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 w:after="100"/>
      </w:pPr>
      <w:r>
        <w:t xml:space="preserve"/>
      </w:r>
    </w:p>
    <w:p>
      <w:pPr>
        <w:spacing w:before="100" w:after="100"/>
      </w:pPr>
      <w:r>
        <w:t xml:space="preserve"/>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1F44" w:val="clear"/>
            <w:tcMar>
              <w:top w:type="dxa" w:w="640"/>
              <w:left w:type="dxa" w:w="640"/>
              <w:bottom w:type="dxa" w:w="640"/>
              <w:right w:type="dxa" w:w="640"/>
            </w:tcMar>
          </w:tcPr>
          <w:p>
            <w:pPr>
              <w:spacing w:before="0" w:after="60"/>
              <w:jc w:val="center"/>
            </w:pPr>
            <w:r>
              <w:rPr>
                <w:rFonts w:ascii="Arial" w:cs="Arial" w:eastAsia="Arial" w:hAnsi="Arial"/>
                <w:b/>
                <w:bCs/>
                <w:color w:val="FFFFFF"/>
                <w:sz w:val="96"/>
                <w:szCs w:val="96"/>
              </w:rPr>
              <w:t xml:space="preserve">Conversiono</w:t>
            </w:r>
          </w:p>
          <w:p>
            <w:pPr>
              <w:spacing w:before="0" w:after="100"/>
              <w:jc w:val="center"/>
            </w:pPr>
            <w:r>
              <w:rPr>
                <w:rFonts w:ascii="Arial" w:cs="Arial" w:eastAsia="Arial" w:hAnsi="Arial"/>
                <w:color w:val="99BBEE"/>
                <w:sz w:val="26"/>
                <w:szCs w:val="26"/>
              </w:rPr>
              <w:t xml:space="preserve">AI-Powered Behavioral Intelligence for E-Commerce</w:t>
            </w:r>
          </w:p>
          <w:p>
            <w:pPr>
              <w:spacing w:before="0" w:after="60"/>
              <w:jc w:val="center"/>
            </w:pPr>
            <w:r>
              <w:rPr>
                <w:rFonts w:ascii="Arial" w:cs="Arial" w:eastAsia="Arial" w:hAnsi="Arial"/>
                <w:color w:val="2A4A7A"/>
                <w:sz w:val="20"/>
                <w:szCs w:val="20"/>
              </w:rPr>
              <w:t xml:space="preserve">─────────────────────────────────────</w:t>
            </w:r>
          </w:p>
          <w:p>
            <w:pPr>
              <w:spacing w:before="0" w:after="40"/>
              <w:jc w:val="center"/>
            </w:pPr>
            <w:r>
              <w:rPr>
                <w:rFonts w:ascii="Arial" w:cs="Arial" w:eastAsia="Arial" w:hAnsi="Arial"/>
                <w:b/>
                <w:bCs/>
                <w:color w:val="FFFFFF"/>
                <w:sz w:val="28"/>
                <w:szCs w:val="28"/>
              </w:rPr>
              <w:t xml:space="preserve">MASTER TECHNICAL DOCUMENT</w:t>
            </w:r>
          </w:p>
          <w:p>
            <w:pPr>
              <w:spacing w:before="0" w:after="40"/>
              <w:jc w:val="center"/>
            </w:pPr>
            <w:r>
              <w:rPr>
                <w:rFonts w:ascii="Arial" w:cs="Arial" w:eastAsia="Arial" w:hAnsi="Arial"/>
                <w:color w:val="99BBEE"/>
                <w:sz w:val="22"/>
                <w:szCs w:val="22"/>
              </w:rPr>
              <w:t xml:space="preserve">Complete Production Engineering Reference</w:t>
            </w:r>
          </w:p>
          <w:p>
            <w:pPr>
              <w:spacing w:before="60" w:after="0"/>
              <w:jc w:val="center"/>
            </w:pPr>
            <w:r>
              <w:rPr>
                <w:rFonts w:ascii="Arial" w:cs="Arial" w:eastAsia="Arial" w:hAnsi="Arial"/>
                <w:color w:val="6688AA"/>
                <w:sz w:val="19"/>
                <w:szCs w:val="19"/>
              </w:rPr>
              <w:t xml:space="preserve">Version 1.0  ·  March 2026  ·  Confidential</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CAD8" w:sz="1"/>
              <w:left w:val="single" w:color="C5CAD8" w:sz="1"/>
              <w:bottom w:val="single" w:color="C5CAD8" w:sz="1"/>
              <w:right w:val="single" w:color="C5CAD8" w:sz="1"/>
            </w:tcBorders>
            <w:shd w:fill="EAF1FB" w:val="clear"/>
            <w:tcMar>
              <w:top w:type="dxa" w:w="80"/>
              <w:left w:type="dxa" w:w="130"/>
              <w:bottom w:type="dxa" w:w="80"/>
              <w:right w:type="dxa" w:w="130"/>
            </w:tcMar>
          </w:tcPr>
          <w:p>
            <w:r>
              <w:rPr>
                <w:rFonts w:ascii="Arial" w:cs="Arial" w:eastAsia="Arial" w:hAnsi="Arial"/>
                <w:b/>
                <w:bCs/>
                <w:color w:val="1A4FAA"/>
                <w:sz w:val="20"/>
                <w:szCs w:val="20"/>
              </w:rPr>
              <w:t xml:space="preserve">Product</w:t>
            </w:r>
          </w:p>
        </w:tc>
        <w:tc>
          <w:tcPr>
            <w:tcW w:type="dxa" w:w="6560"/>
            <w:tcBorders>
              <w:top w:val="single" w:color="C5CAD8" w:sz="1"/>
              <w:left w:val="single" w:color="C5CAD8" w:sz="1"/>
              <w:bottom w:val="single" w:color="C5CAD8" w:sz="1"/>
              <w:right w:val="single" w:color="C5CAD8" w:sz="1"/>
            </w:tcBorders>
            <w:shd w:fill="FFFFFF" w:val="clear"/>
            <w:tcMar>
              <w:top w:type="dxa" w:w="80"/>
              <w:left w:type="dxa" w:w="130"/>
              <w:bottom w:type="dxa" w:w="80"/>
              <w:right w:type="dxa" w:w="130"/>
            </w:tcMar>
          </w:tcPr>
          <w:p>
            <w:r>
              <w:rPr>
                <w:rFonts w:ascii="Arial" w:cs="Arial" w:eastAsia="Arial" w:hAnsi="Arial"/>
                <w:color w:val="0F0F1E"/>
                <w:sz w:val="20"/>
                <w:szCs w:val="20"/>
              </w:rPr>
              <w:t xml:space="preserve">Conversiono — AI-Powered Behavioral Intelligence for E-Commerce</w:t>
            </w:r>
          </w:p>
        </w:tc>
      </w:tr>
      <w:tr>
        <w:tc>
          <w:tcPr>
            <w:tcW w:type="dxa" w:w="2800"/>
            <w:tcBorders>
              <w:top w:val="single" w:color="C5CAD8" w:sz="1"/>
              <w:left w:val="single" w:color="C5CAD8" w:sz="1"/>
              <w:bottom w:val="single" w:color="C5CAD8" w:sz="1"/>
              <w:right w:val="single" w:color="C5CAD8" w:sz="1"/>
            </w:tcBorders>
            <w:shd w:fill="F3F5FA" w:val="clear"/>
            <w:tcMar>
              <w:top w:type="dxa" w:w="80"/>
              <w:left w:type="dxa" w:w="130"/>
              <w:bottom w:type="dxa" w:w="80"/>
              <w:right w:type="dxa" w:w="130"/>
            </w:tcMar>
          </w:tcPr>
          <w:p>
            <w:r>
              <w:rPr>
                <w:rFonts w:ascii="Arial" w:cs="Arial" w:eastAsia="Arial" w:hAnsi="Arial"/>
                <w:b/>
                <w:bCs/>
                <w:color w:val="1A4FAA"/>
                <w:sz w:val="20"/>
                <w:szCs w:val="20"/>
              </w:rPr>
              <w:t xml:space="preserve">Document type</w:t>
            </w:r>
          </w:p>
        </w:tc>
        <w:tc>
          <w:tcPr>
            <w:tcW w:type="dxa" w:w="6560"/>
            <w:tcBorders>
              <w:top w:val="single" w:color="C5CAD8" w:sz="1"/>
              <w:left w:val="single" w:color="C5CAD8" w:sz="1"/>
              <w:bottom w:val="single" w:color="C5CAD8" w:sz="1"/>
              <w:right w:val="single" w:color="C5CAD8" w:sz="1"/>
            </w:tcBorders>
            <w:shd w:fill="F3F5FA" w:val="clear"/>
            <w:tcMar>
              <w:top w:type="dxa" w:w="80"/>
              <w:left w:type="dxa" w:w="130"/>
              <w:bottom w:type="dxa" w:w="80"/>
              <w:right w:type="dxa" w:w="130"/>
            </w:tcMar>
          </w:tcPr>
          <w:p>
            <w:r>
              <w:rPr>
                <w:rFonts w:ascii="Arial" w:cs="Arial" w:eastAsia="Arial" w:hAnsi="Arial"/>
                <w:color w:val="0F0F1E"/>
                <w:sz w:val="20"/>
                <w:szCs w:val="20"/>
              </w:rPr>
              <w:t xml:space="preserve">Master Technical Reference — Architecture, Implementation, Scaling, Sprints</w:t>
            </w:r>
          </w:p>
        </w:tc>
      </w:tr>
      <w:tr>
        <w:tc>
          <w:tcPr>
            <w:tcW w:type="dxa" w:w="2800"/>
            <w:tcBorders>
              <w:top w:val="single" w:color="C5CAD8" w:sz="1"/>
              <w:left w:val="single" w:color="C5CAD8" w:sz="1"/>
              <w:bottom w:val="single" w:color="C5CAD8" w:sz="1"/>
              <w:right w:val="single" w:color="C5CAD8" w:sz="1"/>
            </w:tcBorders>
            <w:shd w:fill="EAF1FB" w:val="clear"/>
            <w:tcMar>
              <w:top w:type="dxa" w:w="80"/>
              <w:left w:type="dxa" w:w="130"/>
              <w:bottom w:type="dxa" w:w="80"/>
              <w:right w:type="dxa" w:w="130"/>
            </w:tcMar>
          </w:tcPr>
          <w:p>
            <w:r>
              <w:rPr>
                <w:rFonts w:ascii="Arial" w:cs="Arial" w:eastAsia="Arial" w:hAnsi="Arial"/>
                <w:b/>
                <w:bCs/>
                <w:color w:val="1A4FAA"/>
                <w:sz w:val="20"/>
                <w:szCs w:val="20"/>
              </w:rPr>
              <w:t xml:space="preserve">Audience</w:t>
            </w:r>
          </w:p>
        </w:tc>
        <w:tc>
          <w:tcPr>
            <w:tcW w:type="dxa" w:w="6560"/>
            <w:tcBorders>
              <w:top w:val="single" w:color="C5CAD8" w:sz="1"/>
              <w:left w:val="single" w:color="C5CAD8" w:sz="1"/>
              <w:bottom w:val="single" w:color="C5CAD8" w:sz="1"/>
              <w:right w:val="single" w:color="C5CAD8" w:sz="1"/>
            </w:tcBorders>
            <w:shd w:fill="FFFFFF" w:val="clear"/>
            <w:tcMar>
              <w:top w:type="dxa" w:w="80"/>
              <w:left w:type="dxa" w:w="130"/>
              <w:bottom w:type="dxa" w:w="80"/>
              <w:right w:type="dxa" w:w="130"/>
            </w:tcMar>
          </w:tcPr>
          <w:p>
            <w:r>
              <w:rPr>
                <w:rFonts w:ascii="Arial" w:cs="Arial" w:eastAsia="Arial" w:hAnsi="Arial"/>
                <w:color w:val="0F0F1E"/>
                <w:sz w:val="20"/>
                <w:szCs w:val="20"/>
              </w:rPr>
              <w:t xml:space="preserve">Technical co-founder, engineering team, future technical hires</w:t>
            </w:r>
          </w:p>
        </w:tc>
      </w:tr>
      <w:tr>
        <w:tc>
          <w:tcPr>
            <w:tcW w:type="dxa" w:w="2800"/>
            <w:tcBorders>
              <w:top w:val="single" w:color="C5CAD8" w:sz="1"/>
              <w:left w:val="single" w:color="C5CAD8" w:sz="1"/>
              <w:bottom w:val="single" w:color="C5CAD8" w:sz="1"/>
              <w:right w:val="single" w:color="C5CAD8" w:sz="1"/>
            </w:tcBorders>
            <w:shd w:fill="F3F5FA" w:val="clear"/>
            <w:tcMar>
              <w:top w:type="dxa" w:w="80"/>
              <w:left w:type="dxa" w:w="130"/>
              <w:bottom w:type="dxa" w:w="80"/>
              <w:right w:type="dxa" w:w="130"/>
            </w:tcMar>
          </w:tcPr>
          <w:p>
            <w:r>
              <w:rPr>
                <w:rFonts w:ascii="Arial" w:cs="Arial" w:eastAsia="Arial" w:hAnsi="Arial"/>
                <w:b/>
                <w:bCs/>
                <w:color w:val="1A4FAA"/>
                <w:sz w:val="20"/>
                <w:szCs w:val="20"/>
              </w:rPr>
              <w:t xml:space="preserve">Scope</w:t>
            </w:r>
          </w:p>
        </w:tc>
        <w:tc>
          <w:tcPr>
            <w:tcW w:type="dxa" w:w="6560"/>
            <w:tcBorders>
              <w:top w:val="single" w:color="C5CAD8" w:sz="1"/>
              <w:left w:val="single" w:color="C5CAD8" w:sz="1"/>
              <w:bottom w:val="single" w:color="C5CAD8" w:sz="1"/>
              <w:right w:val="single" w:color="C5CAD8" w:sz="1"/>
            </w:tcBorders>
            <w:shd w:fill="F3F5FA" w:val="clear"/>
            <w:tcMar>
              <w:top w:type="dxa" w:w="80"/>
              <w:left w:type="dxa" w:w="130"/>
              <w:bottom w:type="dxa" w:w="80"/>
              <w:right w:type="dxa" w:w="130"/>
            </w:tcMar>
          </w:tcPr>
          <w:p>
            <w:r>
              <w:rPr>
                <w:rFonts w:ascii="Arial" w:cs="Arial" w:eastAsia="Arial" w:hAnsi="Arial"/>
                <w:color w:val="0F0F1E"/>
                <w:sz w:val="20"/>
                <w:szCs w:val="20"/>
              </w:rPr>
              <w:t xml:space="preserve">Full production system: architecture, database, API, ML, security, infra, versioning, sprints</w:t>
            </w:r>
          </w:p>
        </w:tc>
      </w:tr>
      <w:tr>
        <w:tc>
          <w:tcPr>
            <w:tcW w:type="dxa" w:w="2800"/>
            <w:tcBorders>
              <w:top w:val="single" w:color="C5CAD8" w:sz="1"/>
              <w:left w:val="single" w:color="C5CAD8" w:sz="1"/>
              <w:bottom w:val="single" w:color="C5CAD8" w:sz="1"/>
              <w:right w:val="single" w:color="C5CAD8" w:sz="1"/>
            </w:tcBorders>
            <w:shd w:fill="EAF1FB" w:val="clear"/>
            <w:tcMar>
              <w:top w:type="dxa" w:w="80"/>
              <w:left w:type="dxa" w:w="130"/>
              <w:bottom w:type="dxa" w:w="80"/>
              <w:right w:type="dxa" w:w="130"/>
            </w:tcMar>
          </w:tcPr>
          <w:p>
            <w:r>
              <w:rPr>
                <w:rFonts w:ascii="Arial" w:cs="Arial" w:eastAsia="Arial" w:hAnsi="Arial"/>
                <w:b/>
                <w:bCs/>
                <w:color w:val="1A4FAA"/>
                <w:sz w:val="20"/>
                <w:szCs w:val="20"/>
              </w:rPr>
              <w:t xml:space="preserve">Stack</w:t>
            </w:r>
          </w:p>
        </w:tc>
        <w:tc>
          <w:tcPr>
            <w:tcW w:type="dxa" w:w="6560"/>
            <w:tcBorders>
              <w:top w:val="single" w:color="C5CAD8" w:sz="1"/>
              <w:left w:val="single" w:color="C5CAD8" w:sz="1"/>
              <w:bottom w:val="single" w:color="C5CAD8" w:sz="1"/>
              <w:right w:val="single" w:color="C5CAD8" w:sz="1"/>
            </w:tcBorders>
            <w:shd w:fill="FFFFFF" w:val="clear"/>
            <w:tcMar>
              <w:top w:type="dxa" w:w="80"/>
              <w:left w:type="dxa" w:w="130"/>
              <w:bottom w:type="dxa" w:w="80"/>
              <w:right w:type="dxa" w:w="130"/>
            </w:tcMar>
          </w:tcPr>
          <w:p>
            <w:r>
              <w:rPr>
                <w:rFonts w:ascii="Arial" w:cs="Arial" w:eastAsia="Arial" w:hAnsi="Arial"/>
                <w:color w:val="0F0F1E"/>
                <w:sz w:val="20"/>
                <w:szCs w:val="20"/>
              </w:rPr>
              <w:t xml:space="preserve">Python 3.11 / FastAPI / XGBoost / React 18 / TypeScript / Supabase / Railway / Vercel</w:t>
            </w:r>
          </w:p>
        </w:tc>
      </w:tr>
      <w:tr>
        <w:tc>
          <w:tcPr>
            <w:tcW w:type="dxa" w:w="2800"/>
            <w:tcBorders>
              <w:top w:val="single" w:color="C5CAD8" w:sz="1"/>
              <w:left w:val="single" w:color="C5CAD8" w:sz="1"/>
              <w:bottom w:val="single" w:color="C5CAD8" w:sz="1"/>
              <w:right w:val="single" w:color="C5CAD8" w:sz="1"/>
            </w:tcBorders>
            <w:shd w:fill="F3F5FA" w:val="clear"/>
            <w:tcMar>
              <w:top w:type="dxa" w:w="80"/>
              <w:left w:type="dxa" w:w="130"/>
              <w:bottom w:type="dxa" w:w="80"/>
              <w:right w:type="dxa" w:w="130"/>
            </w:tcMar>
          </w:tcPr>
          <w:p>
            <w:r>
              <w:rPr>
                <w:rFonts w:ascii="Arial" w:cs="Arial" w:eastAsia="Arial" w:hAnsi="Arial"/>
                <w:b/>
                <w:bCs/>
                <w:color w:val="1A4FAA"/>
                <w:sz w:val="20"/>
                <w:szCs w:val="20"/>
              </w:rPr>
              <w:t xml:space="preserve">Revision policy</w:t>
            </w:r>
          </w:p>
        </w:tc>
        <w:tc>
          <w:tcPr>
            <w:tcW w:type="dxa" w:w="6560"/>
            <w:tcBorders>
              <w:top w:val="single" w:color="C5CAD8" w:sz="1"/>
              <w:left w:val="single" w:color="C5CAD8" w:sz="1"/>
              <w:bottom w:val="single" w:color="C5CAD8" w:sz="1"/>
              <w:right w:val="single" w:color="C5CAD8" w:sz="1"/>
            </w:tcBorders>
            <w:shd w:fill="F3F5FA" w:val="clear"/>
            <w:tcMar>
              <w:top w:type="dxa" w:w="80"/>
              <w:left w:type="dxa" w:w="130"/>
              <w:bottom w:type="dxa" w:w="80"/>
              <w:right w:type="dxa" w:w="130"/>
            </w:tcMar>
          </w:tcPr>
          <w:p>
            <w:r>
              <w:rPr>
                <w:rFonts w:ascii="Arial" w:cs="Arial" w:eastAsia="Arial" w:hAnsi="Arial"/>
                <w:color w:val="0F0F1E"/>
                <w:sz w:val="20"/>
                <w:szCs w:val="20"/>
              </w:rPr>
              <w:t xml:space="preserve">All architectural changes require a dated ADR entry. Document version bumped on each release.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1F44" w:val="clear"/>
            <w:tcMar>
              <w:top w:type="dxa" w:w="280"/>
              <w:left w:type="dxa" w:w="400"/>
              <w:bottom w:type="dxa" w:w="280"/>
              <w:right w:type="dxa" w:w="400"/>
            </w:tcMar>
          </w:tcPr>
          <w:p>
            <w:pPr>
              <w:spacing w:before="0" w:after="60"/>
            </w:pPr>
            <w:r>
              <w:rPr>
                <w:rFonts w:ascii="Arial" w:cs="Arial" w:eastAsia="Arial" w:hAnsi="Arial"/>
                <w:b/>
                <w:bCs/>
                <w:color w:val="FFFFFF"/>
                <w:sz w:val="36"/>
                <w:szCs w:val="36"/>
              </w:rPr>
              <w:t xml:space="preserve">Table of Contents</w:t>
            </w:r>
          </w:p>
          <w:p>
            <w:r>
              <w:t xml:space="preserve"/>
            </w:r>
          </w:p>
        </w:tc>
      </w:tr>
    </w:tbl>
    <w:p>
      <w:pPr>
        <w:spacing w:before="100" w:after="100"/>
      </w:pPr>
      <w:r>
        <w:t xml:space="preserve"/>
      </w:r>
    </w:p>
    <w:p>
      <w:pPr>
        <w:spacing w:before="50" w:after="50"/>
      </w:pPr>
      <w:r>
        <w:rPr>
          <w:rFonts w:ascii="Arial" w:cs="Arial" w:eastAsia="Arial" w:hAnsi="Arial"/>
          <w:b/>
          <w:bCs/>
          <w:color w:val="1A4FAA"/>
          <w:sz w:val="22"/>
          <w:szCs w:val="22"/>
        </w:rPr>
        <w:t xml:space="preserve">1.  </w:t>
      </w:r>
      <w:r>
        <w:rPr>
          <w:rFonts w:ascii="Arial" w:cs="Arial" w:eastAsia="Arial" w:hAnsi="Arial"/>
          <w:b/>
          <w:bCs/>
          <w:color w:val="0F0F1E"/>
          <w:sz w:val="22"/>
          <w:szCs w:val="22"/>
        </w:rPr>
        <w:t xml:space="preserve">System Vision &amp; Product Architecture</w:t>
      </w:r>
      <w:r>
        <w:rPr>
          <w:rFonts w:ascii="Arial" w:cs="Arial" w:eastAsia="Arial" w:hAnsi="Arial"/>
          <w:i/>
          <w:iCs/>
          <w:color w:val="3A3A5A"/>
          <w:sz w:val="20"/>
          <w:szCs w:val="20"/>
        </w:rPr>
        <w:t xml:space="preserve">  —  Overview, services, data flow, design principles</w:t>
      </w:r>
    </w:p>
    <w:p>
      <w:pPr>
        <w:spacing w:before="50" w:after="50"/>
      </w:pPr>
      <w:r>
        <w:rPr>
          <w:rFonts w:ascii="Arial" w:cs="Arial" w:eastAsia="Arial" w:hAnsi="Arial"/>
          <w:b/>
          <w:bCs/>
          <w:color w:val="1A4FAA"/>
          <w:sz w:val="22"/>
          <w:szCs w:val="22"/>
        </w:rPr>
        <w:t xml:space="preserve">2.  </w:t>
      </w:r>
      <w:r>
        <w:rPr>
          <w:rFonts w:ascii="Arial" w:cs="Arial" w:eastAsia="Arial" w:hAnsi="Arial"/>
          <w:b/>
          <w:bCs/>
          <w:color w:val="0F0F1E"/>
          <w:sz w:val="22"/>
          <w:szCs w:val="22"/>
        </w:rPr>
        <w:t xml:space="preserve">System Design — Component Deep Dive</w:t>
      </w:r>
      <w:r>
        <w:rPr>
          <w:rFonts w:ascii="Arial" w:cs="Arial" w:eastAsia="Arial" w:hAnsi="Arial"/>
          <w:i/>
          <w:iCs/>
          <w:color w:val="3A3A5A"/>
          <w:sz w:val="20"/>
          <w:szCs w:val="20"/>
        </w:rPr>
        <w:t xml:space="preserve">  —  SDK, Ingestion API, Feature Worker, ML Service, Dashboard API</w:t>
      </w:r>
    </w:p>
    <w:p>
      <w:pPr>
        <w:spacing w:before="50" w:after="50"/>
      </w:pPr>
      <w:r>
        <w:rPr>
          <w:rFonts w:ascii="Arial" w:cs="Arial" w:eastAsia="Arial" w:hAnsi="Arial"/>
          <w:b/>
          <w:bCs/>
          <w:color w:val="1A4FAA"/>
          <w:sz w:val="22"/>
          <w:szCs w:val="22"/>
        </w:rPr>
        <w:t xml:space="preserve">3.  </w:t>
      </w:r>
      <w:r>
        <w:rPr>
          <w:rFonts w:ascii="Arial" w:cs="Arial" w:eastAsia="Arial" w:hAnsi="Arial"/>
          <w:b/>
          <w:bCs/>
          <w:color w:val="0F0F1E"/>
          <w:sz w:val="22"/>
          <w:szCs w:val="22"/>
        </w:rPr>
        <w:t xml:space="preserve">Intelligence Layer</w:t>
      </w:r>
      <w:r>
        <w:rPr>
          <w:rFonts w:ascii="Arial" w:cs="Arial" w:eastAsia="Arial" w:hAnsi="Arial"/>
          <w:i/>
          <w:iCs/>
          <w:color w:val="3A3A5A"/>
          <w:sz w:val="20"/>
          <w:szCs w:val="20"/>
        </w:rPr>
        <w:t xml:space="preserve">  —  Psychology framework, feature engineering, ML ensemble, SHAP, suggestion engine</w:t>
      </w:r>
    </w:p>
    <w:p>
      <w:pPr>
        <w:spacing w:before="50" w:after="50"/>
      </w:pPr>
      <w:r>
        <w:rPr>
          <w:rFonts w:ascii="Arial" w:cs="Arial" w:eastAsia="Arial" w:hAnsi="Arial"/>
          <w:b/>
          <w:bCs/>
          <w:color w:val="1A4FAA"/>
          <w:sz w:val="22"/>
          <w:szCs w:val="22"/>
        </w:rPr>
        <w:t xml:space="preserve">4.  </w:t>
      </w:r>
      <w:r>
        <w:rPr>
          <w:rFonts w:ascii="Arial" w:cs="Arial" w:eastAsia="Arial" w:hAnsi="Arial"/>
          <w:b/>
          <w:bCs/>
          <w:color w:val="0F0F1E"/>
          <w:sz w:val="22"/>
          <w:szCs w:val="22"/>
        </w:rPr>
        <w:t xml:space="preserve">Database Design</w:t>
      </w:r>
      <w:r>
        <w:rPr>
          <w:rFonts w:ascii="Arial" w:cs="Arial" w:eastAsia="Arial" w:hAnsi="Arial"/>
          <w:i/>
          <w:iCs/>
          <w:color w:val="3A3A5A"/>
          <w:sz w:val="20"/>
          <w:szCs w:val="20"/>
        </w:rPr>
        <w:t xml:space="preserve">  —  Full schema DDL, indexes, migrations, retention, scaling strategy</w:t>
      </w:r>
    </w:p>
    <w:p>
      <w:pPr>
        <w:spacing w:before="50" w:after="50"/>
      </w:pPr>
      <w:r>
        <w:rPr>
          <w:rFonts w:ascii="Arial" w:cs="Arial" w:eastAsia="Arial" w:hAnsi="Arial"/>
          <w:b/>
          <w:bCs/>
          <w:color w:val="1A4FAA"/>
          <w:sz w:val="22"/>
          <w:szCs w:val="22"/>
        </w:rPr>
        <w:t xml:space="preserve">5.  </w:t>
      </w:r>
      <w:r>
        <w:rPr>
          <w:rFonts w:ascii="Arial" w:cs="Arial" w:eastAsia="Arial" w:hAnsi="Arial"/>
          <w:b/>
          <w:bCs/>
          <w:color w:val="0F0F1E"/>
          <w:sz w:val="22"/>
          <w:szCs w:val="22"/>
        </w:rPr>
        <w:t xml:space="preserve">API Contract</w:t>
      </w:r>
      <w:r>
        <w:rPr>
          <w:rFonts w:ascii="Arial" w:cs="Arial" w:eastAsia="Arial" w:hAnsi="Arial"/>
          <w:i/>
          <w:iCs/>
          <w:color w:val="3A3A5A"/>
          <w:sz w:val="20"/>
          <w:szCs w:val="20"/>
        </w:rPr>
        <w:t xml:space="preserve">  —  Every endpoint — request/response, auth, error codes, rate limits</w:t>
      </w:r>
    </w:p>
    <w:p>
      <w:pPr>
        <w:spacing w:before="50" w:after="50"/>
      </w:pPr>
      <w:r>
        <w:rPr>
          <w:rFonts w:ascii="Arial" w:cs="Arial" w:eastAsia="Arial" w:hAnsi="Arial"/>
          <w:b/>
          <w:bCs/>
          <w:color w:val="1A4FAA"/>
          <w:sz w:val="22"/>
          <w:szCs w:val="22"/>
        </w:rPr>
        <w:t xml:space="preserve">6.  </w:t>
      </w:r>
      <w:r>
        <w:rPr>
          <w:rFonts w:ascii="Arial" w:cs="Arial" w:eastAsia="Arial" w:hAnsi="Arial"/>
          <w:b/>
          <w:bCs/>
          <w:color w:val="0F0F1E"/>
          <w:sz w:val="22"/>
          <w:szCs w:val="22"/>
        </w:rPr>
        <w:t xml:space="preserve">Frontend Architecture</w:t>
      </w:r>
      <w:r>
        <w:rPr>
          <w:rFonts w:ascii="Arial" w:cs="Arial" w:eastAsia="Arial" w:hAnsi="Arial"/>
          <w:i/>
          <w:iCs/>
          <w:color w:val="3A3A5A"/>
          <w:sz w:val="20"/>
          <w:szCs w:val="20"/>
        </w:rPr>
        <w:t xml:space="preserve">  —  React structure, state, data fetching, semantic search UI</w:t>
      </w:r>
    </w:p>
    <w:p>
      <w:pPr>
        <w:spacing w:before="50" w:after="50"/>
      </w:pPr>
      <w:r>
        <w:rPr>
          <w:rFonts w:ascii="Arial" w:cs="Arial" w:eastAsia="Arial" w:hAnsi="Arial"/>
          <w:b/>
          <w:bCs/>
          <w:color w:val="1A4FAA"/>
          <w:sz w:val="22"/>
          <w:szCs w:val="22"/>
        </w:rPr>
        <w:t xml:space="preserve">7.  </w:t>
      </w:r>
      <w:r>
        <w:rPr>
          <w:rFonts w:ascii="Arial" w:cs="Arial" w:eastAsia="Arial" w:hAnsi="Arial"/>
          <w:b/>
          <w:bCs/>
          <w:color w:val="0F0F1E"/>
          <w:sz w:val="22"/>
          <w:szCs w:val="22"/>
        </w:rPr>
        <w:t xml:space="preserve">Machine Learning Pipeline</w:t>
      </w:r>
      <w:r>
        <w:rPr>
          <w:rFonts w:ascii="Arial" w:cs="Arial" w:eastAsia="Arial" w:hAnsi="Arial"/>
          <w:i/>
          <w:iCs/>
          <w:color w:val="3A3A5A"/>
          <w:sz w:val="20"/>
          <w:szCs w:val="20"/>
        </w:rPr>
        <w:t xml:space="preserve">  —  Training, evaluation, retraining, model versioning</w:t>
      </w:r>
    </w:p>
    <w:p>
      <w:pPr>
        <w:spacing w:before="50" w:after="50"/>
      </w:pPr>
      <w:r>
        <w:rPr>
          <w:rFonts w:ascii="Arial" w:cs="Arial" w:eastAsia="Arial" w:hAnsi="Arial"/>
          <w:b/>
          <w:bCs/>
          <w:color w:val="1A4FAA"/>
          <w:sz w:val="22"/>
          <w:szCs w:val="22"/>
        </w:rPr>
        <w:t xml:space="preserve">8.  </w:t>
      </w:r>
      <w:r>
        <w:rPr>
          <w:rFonts w:ascii="Arial" w:cs="Arial" w:eastAsia="Arial" w:hAnsi="Arial"/>
          <w:b/>
          <w:bCs/>
          <w:color w:val="0F0F1E"/>
          <w:sz w:val="22"/>
          <w:szCs w:val="22"/>
        </w:rPr>
        <w:t xml:space="preserve">Security &amp; Privacy</w:t>
      </w:r>
      <w:r>
        <w:rPr>
          <w:rFonts w:ascii="Arial" w:cs="Arial" w:eastAsia="Arial" w:hAnsi="Arial"/>
          <w:i/>
          <w:iCs/>
          <w:color w:val="3A3A5A"/>
          <w:sz w:val="20"/>
          <w:szCs w:val="20"/>
        </w:rPr>
        <w:t xml:space="preserve">  —  Auth, RLS, encryption, GDPR, incident response</w:t>
      </w:r>
    </w:p>
    <w:p>
      <w:pPr>
        <w:spacing w:before="50" w:after="50"/>
      </w:pPr>
      <w:r>
        <w:rPr>
          <w:rFonts w:ascii="Arial" w:cs="Arial" w:eastAsia="Arial" w:hAnsi="Arial"/>
          <w:b/>
          <w:bCs/>
          <w:color w:val="1A4FAA"/>
          <w:sz w:val="22"/>
          <w:szCs w:val="22"/>
        </w:rPr>
        <w:t xml:space="preserve">9.  </w:t>
      </w:r>
      <w:r>
        <w:rPr>
          <w:rFonts w:ascii="Arial" w:cs="Arial" w:eastAsia="Arial" w:hAnsi="Arial"/>
          <w:b/>
          <w:bCs/>
          <w:color w:val="0F0F1E"/>
          <w:sz w:val="22"/>
          <w:szCs w:val="22"/>
        </w:rPr>
        <w:t xml:space="preserve">Infrastructure &amp; DevOps</w:t>
      </w:r>
      <w:r>
        <w:rPr>
          <w:rFonts w:ascii="Arial" w:cs="Arial" w:eastAsia="Arial" w:hAnsi="Arial"/>
          <w:i/>
          <w:iCs/>
          <w:color w:val="3A3A5A"/>
          <w:sz w:val="20"/>
          <w:szCs w:val="20"/>
        </w:rPr>
        <w:t xml:space="preserve">  —  Environments, CI/CD, Docker, Railway, Vercel, secrets</w:t>
      </w:r>
    </w:p>
    <w:p>
      <w:pPr>
        <w:spacing w:before="50" w:after="50"/>
      </w:pPr>
      <w:r>
        <w:rPr>
          <w:rFonts w:ascii="Arial" w:cs="Arial" w:eastAsia="Arial" w:hAnsi="Arial"/>
          <w:b/>
          <w:bCs/>
          <w:color w:val="1A4FAA"/>
          <w:sz w:val="22"/>
          <w:szCs w:val="22"/>
        </w:rPr>
        <w:t xml:space="preserve">10.  </w:t>
      </w:r>
      <w:r>
        <w:rPr>
          <w:rFonts w:ascii="Arial" w:cs="Arial" w:eastAsia="Arial" w:hAnsi="Arial"/>
          <w:b/>
          <w:bCs/>
          <w:color w:val="0F0F1E"/>
          <w:sz w:val="22"/>
          <w:szCs w:val="22"/>
        </w:rPr>
        <w:t xml:space="preserve">Scaling Strategy</w:t>
      </w:r>
      <w:r>
        <w:rPr>
          <w:rFonts w:ascii="Arial" w:cs="Arial" w:eastAsia="Arial" w:hAnsi="Arial"/>
          <w:i/>
          <w:iCs/>
          <w:color w:val="3A3A5A"/>
          <w:sz w:val="20"/>
          <w:szCs w:val="20"/>
        </w:rPr>
        <w:t xml:space="preserve">  —  Per-version scaling plan V1→V3, traffic modeling, ClickHouse migration</w:t>
      </w:r>
    </w:p>
    <w:p>
      <w:pPr>
        <w:spacing w:before="50" w:after="50"/>
      </w:pPr>
      <w:r>
        <w:rPr>
          <w:rFonts w:ascii="Arial" w:cs="Arial" w:eastAsia="Arial" w:hAnsi="Arial"/>
          <w:b/>
          <w:bCs/>
          <w:color w:val="1A4FAA"/>
          <w:sz w:val="22"/>
          <w:szCs w:val="22"/>
        </w:rPr>
        <w:t xml:space="preserve">11.  </w:t>
      </w:r>
      <w:r>
        <w:rPr>
          <w:rFonts w:ascii="Arial" w:cs="Arial" w:eastAsia="Arial" w:hAnsi="Arial"/>
          <w:b/>
          <w:bCs/>
          <w:color w:val="0F0F1E"/>
          <w:sz w:val="22"/>
          <w:szCs w:val="22"/>
        </w:rPr>
        <w:t xml:space="preserve">Version Roadmap</w:t>
      </w:r>
      <w:r>
        <w:rPr>
          <w:rFonts w:ascii="Arial" w:cs="Arial" w:eastAsia="Arial" w:hAnsi="Arial"/>
          <w:i/>
          <w:iCs/>
          <w:color w:val="3A3A5A"/>
          <w:sz w:val="20"/>
          <w:szCs w:val="20"/>
        </w:rPr>
        <w:t xml:space="preserve">  —  V1 MVP → V2 Intelligence → V3 Platform with timelines and feature scope</w:t>
      </w:r>
    </w:p>
    <w:p>
      <w:pPr>
        <w:spacing w:before="50" w:after="50"/>
      </w:pPr>
      <w:r>
        <w:rPr>
          <w:rFonts w:ascii="Arial" w:cs="Arial" w:eastAsia="Arial" w:hAnsi="Arial"/>
          <w:b/>
          <w:bCs/>
          <w:color w:val="1A4FAA"/>
          <w:sz w:val="22"/>
          <w:szCs w:val="22"/>
        </w:rPr>
        <w:t xml:space="preserve">12.  </w:t>
      </w:r>
      <w:r>
        <w:rPr>
          <w:rFonts w:ascii="Arial" w:cs="Arial" w:eastAsia="Arial" w:hAnsi="Arial"/>
          <w:b/>
          <w:bCs/>
          <w:color w:val="0F0F1E"/>
          <w:sz w:val="22"/>
          <w:szCs w:val="22"/>
        </w:rPr>
        <w:t xml:space="preserve">Epics &amp; Sprint Plan</w:t>
      </w:r>
      <w:r>
        <w:rPr>
          <w:rFonts w:ascii="Arial" w:cs="Arial" w:eastAsia="Arial" w:hAnsi="Arial"/>
          <w:i/>
          <w:iCs/>
          <w:color w:val="3A3A5A"/>
          <w:sz w:val="20"/>
          <w:szCs w:val="20"/>
        </w:rPr>
        <w:t xml:space="preserve">  —  All epics, user stories, story points, acceptance criteria</w:t>
      </w:r>
    </w:p>
    <w:p>
      <w:pPr>
        <w:spacing w:before="50" w:after="50"/>
      </w:pPr>
      <w:r>
        <w:rPr>
          <w:rFonts w:ascii="Arial" w:cs="Arial" w:eastAsia="Arial" w:hAnsi="Arial"/>
          <w:b/>
          <w:bCs/>
          <w:color w:val="1A4FAA"/>
          <w:sz w:val="22"/>
          <w:szCs w:val="22"/>
        </w:rPr>
        <w:t xml:space="preserve">13.  </w:t>
      </w:r>
      <w:r>
        <w:rPr>
          <w:rFonts w:ascii="Arial" w:cs="Arial" w:eastAsia="Arial" w:hAnsi="Arial"/>
          <w:b/>
          <w:bCs/>
          <w:color w:val="0F0F1E"/>
          <w:sz w:val="22"/>
          <w:szCs w:val="22"/>
        </w:rPr>
        <w:t xml:space="preserve">Testing Strategy</w:t>
      </w:r>
      <w:r>
        <w:rPr>
          <w:rFonts w:ascii="Arial" w:cs="Arial" w:eastAsia="Arial" w:hAnsi="Arial"/>
          <w:i/>
          <w:iCs/>
          <w:color w:val="3A3A5A"/>
          <w:sz w:val="20"/>
          <w:szCs w:val="20"/>
        </w:rPr>
        <w:t xml:space="preserve">  —  Unit, integration, load, E2E, cross-browser, ML evaluation</w:t>
      </w:r>
    </w:p>
    <w:p>
      <w:pPr>
        <w:spacing w:before="50" w:after="50"/>
      </w:pPr>
      <w:r>
        <w:rPr>
          <w:rFonts w:ascii="Arial" w:cs="Arial" w:eastAsia="Arial" w:hAnsi="Arial"/>
          <w:b/>
          <w:bCs/>
          <w:color w:val="1A4FAA"/>
          <w:sz w:val="22"/>
          <w:szCs w:val="22"/>
        </w:rPr>
        <w:t xml:space="preserve">14.  </w:t>
      </w:r>
      <w:r>
        <w:rPr>
          <w:rFonts w:ascii="Arial" w:cs="Arial" w:eastAsia="Arial" w:hAnsi="Arial"/>
          <w:b/>
          <w:bCs/>
          <w:color w:val="0F0F1E"/>
          <w:sz w:val="22"/>
          <w:szCs w:val="22"/>
        </w:rPr>
        <w:t xml:space="preserve">Observability &amp; Monitoring</w:t>
      </w:r>
      <w:r>
        <w:rPr>
          <w:rFonts w:ascii="Arial" w:cs="Arial" w:eastAsia="Arial" w:hAnsi="Arial"/>
          <w:i/>
          <w:iCs/>
          <w:color w:val="3A3A5A"/>
          <w:sz w:val="20"/>
          <w:szCs w:val="20"/>
        </w:rPr>
        <w:t xml:space="preserve">  —  Logging, alerting, Sentry, dashboards, on-call runbook</w:t>
      </w:r>
    </w:p>
    <w:p>
      <w:pPr>
        <w:spacing w:before="50" w:after="50"/>
      </w:pPr>
      <w:r>
        <w:rPr>
          <w:rFonts w:ascii="Arial" w:cs="Arial" w:eastAsia="Arial" w:hAnsi="Arial"/>
          <w:b/>
          <w:bCs/>
          <w:color w:val="1A4FAA"/>
          <w:sz w:val="22"/>
          <w:szCs w:val="22"/>
        </w:rPr>
        <w:t xml:space="preserve">15.  </w:t>
      </w:r>
      <w:r>
        <w:rPr>
          <w:rFonts w:ascii="Arial" w:cs="Arial" w:eastAsia="Arial" w:hAnsi="Arial"/>
          <w:b/>
          <w:bCs/>
          <w:color w:val="0F0F1E"/>
          <w:sz w:val="22"/>
          <w:szCs w:val="22"/>
        </w:rPr>
        <w:t xml:space="preserve">Architecture Decision Records</w:t>
      </w:r>
      <w:r>
        <w:rPr>
          <w:rFonts w:ascii="Arial" w:cs="Arial" w:eastAsia="Arial" w:hAnsi="Arial"/>
          <w:i/>
          <w:iCs/>
          <w:color w:val="3A3A5A"/>
          <w:sz w:val="20"/>
          <w:szCs w:val="20"/>
        </w:rPr>
        <w:t xml:space="preserve">  —  Every major technical decision documented</w:t>
      </w:r>
    </w:p>
    <w:p>
      <w:pPr>
        <w:spacing w:before="50" w:after="50"/>
      </w:pPr>
      <w:r>
        <w:rPr>
          <w:rFonts w:ascii="Arial" w:cs="Arial" w:eastAsia="Arial" w:hAnsi="Arial"/>
          <w:b/>
          <w:bCs/>
          <w:color w:val="1A4FAA"/>
          <w:sz w:val="22"/>
          <w:szCs w:val="22"/>
        </w:rPr>
        <w:t xml:space="preserve">16.  </w:t>
      </w:r>
      <w:r>
        <w:rPr>
          <w:rFonts w:ascii="Arial" w:cs="Arial" w:eastAsia="Arial" w:hAnsi="Arial"/>
          <w:b/>
          <w:bCs/>
          <w:color w:val="0F0F1E"/>
          <w:sz w:val="22"/>
          <w:szCs w:val="22"/>
        </w:rPr>
        <w:t xml:space="preserve">Glossary</w:t>
      </w:r>
      <w:r>
        <w:rPr>
          <w:rFonts w:ascii="Arial" w:cs="Arial" w:eastAsia="Arial" w:hAnsi="Arial"/>
          <w:i/>
          <w:iCs/>
          <w:color w:val="3A3A5A"/>
          <w:sz w:val="20"/>
          <w:szCs w:val="20"/>
        </w:rPr>
        <w:t xml:space="preserve">  —  Shared vocabulary for the engineering team</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1F44" w:val="clear"/>
            <w:tcMar>
              <w:top w:type="dxa" w:w="280"/>
              <w:left w:type="dxa" w:w="400"/>
              <w:bottom w:type="dxa" w:w="280"/>
              <w:right w:type="dxa" w:w="400"/>
            </w:tcMar>
          </w:tcPr>
          <w:p>
            <w:pPr>
              <w:spacing w:before="0" w:after="60"/>
            </w:pPr>
            <w:r>
              <w:rPr>
                <w:rFonts w:ascii="Arial" w:cs="Arial" w:eastAsia="Arial" w:hAnsi="Arial"/>
                <w:b/>
                <w:bCs/>
                <w:color w:val="FFFFFF"/>
                <w:sz w:val="36"/>
                <w:szCs w:val="36"/>
              </w:rPr>
              <w:t xml:space="preserve">1. System Vision &amp; Product Architecture</w:t>
            </w:r>
          </w:p>
          <w:p>
            <w:pPr>
              <w:spacing w:before="0" w:after="0"/>
            </w:pPr>
            <w:r>
              <w:rPr>
                <w:rFonts w:ascii="Arial" w:cs="Arial" w:eastAsia="Arial" w:hAnsi="Arial"/>
                <w:color w:val="99BBDD"/>
                <w:sz w:val="20"/>
                <w:szCs w:val="20"/>
              </w:rPr>
              <w:t xml:space="preserve">The complete picture before any implementation detail</w:t>
            </w:r>
          </w:p>
        </w:tc>
      </w:tr>
    </w:tbl>
    <w:p>
      <w:pPr>
        <w:spacing w:before="100" w:after="100"/>
      </w:pPr>
      <w:r>
        <w:t xml:space="preserve"/>
      </w:r>
    </w:p>
    <w:p>
      <w:pPr>
        <w:pStyle w:val="Heading2"/>
        <w:spacing w:before="360" w:after="140"/>
      </w:pPr>
      <w:r>
        <w:rPr>
          <w:rFonts w:ascii="Arial" w:cs="Arial" w:eastAsia="Arial" w:hAnsi="Arial"/>
          <w:b/>
          <w:bCs/>
          <w:color w:val="1A4FAA"/>
          <w:sz w:val="30"/>
          <w:szCs w:val="30"/>
        </w:rPr>
        <w:t xml:space="preserve">1.1 What Conversiono does</w:t>
      </w:r>
    </w:p>
    <w:p>
      <w:pPr>
        <w:spacing w:before="80" w:after="110"/>
      </w:pPr>
      <w:r>
        <w:rPr>
          <w:rFonts w:ascii="Arial" w:cs="Arial" w:eastAsia="Arial" w:hAnsi="Arial"/>
          <w:i w:val="false"/>
          <w:iCs w:val="false"/>
          <w:color w:val="0F0F1E"/>
          <w:sz w:val="22"/>
          <w:szCs w:val="22"/>
        </w:rPr>
        <w:t xml:space="preserve">Conversiono is an AI-powered behavioral intelligence platform that sits on top of any e-commerce website. A lightweight JavaScript SDK captures continuous behavioral signals during user sessions — mouse hesitation, scroll patterns, click dynamics, exit intent — and a four-layer intelligence pipeline transforms those signals into named psychological states, real-time abandonment risk scores, and evidence-based intervention recommendations. The result is a platform that tells shop owners not just where users abandoned, but why, and what to do about it.</w:t>
      </w:r>
    </w:p>
    <w:p>
      <w:pPr>
        <w:spacing w:before="100" w:after="100"/>
      </w:pPr>
      <w:r>
        <w:t xml:space="preserve"/>
      </w:r>
    </w:p>
    <w:p>
      <w:pPr>
        <w:pStyle w:val="Heading2"/>
        <w:spacing w:before="360" w:after="140"/>
      </w:pPr>
      <w:r>
        <w:rPr>
          <w:rFonts w:ascii="Arial" w:cs="Arial" w:eastAsia="Arial" w:hAnsi="Arial"/>
          <w:b/>
          <w:bCs/>
          <w:color w:val="1A4FAA"/>
          <w:sz w:val="30"/>
          <w:szCs w:val="30"/>
        </w:rPr>
        <w:t xml:space="preserve">1.2 The six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600"/>
        <w:gridCol w:w="4560"/>
      </w:tblGrid>
      <w:tr>
        <w:tc>
          <w:tcPr>
            <w:tcW w:type="dxa" w:w="14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Service</w:t>
            </w:r>
          </w:p>
        </w:tc>
        <w:tc>
          <w:tcPr>
            <w:tcW w:type="dxa" w:w="18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Runtime</w:t>
            </w:r>
          </w:p>
        </w:tc>
        <w:tc>
          <w:tcPr>
            <w:tcW w:type="dxa" w:w="16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Hosting</w:t>
            </w:r>
          </w:p>
        </w:tc>
        <w:tc>
          <w:tcPr>
            <w:tcW w:type="dxa" w:w="456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Primary responsibility</w:t>
            </w:r>
          </w:p>
        </w:tc>
      </w:tr>
      <w:tr>
        <w:tc>
          <w:tcPr>
            <w:tcW w:type="dxa" w:w="14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JS SDK</w:t>
            </w:r>
          </w:p>
        </w:tc>
        <w:tc>
          <w:tcPr>
            <w:tcW w:type="dxa" w:w="1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Vanilla JS ES2018+</w:t>
            </w:r>
          </w:p>
        </w:tc>
        <w:tc>
          <w:tcPr>
            <w:tcW w:type="dxa" w:w="16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Merchant CDN</w:t>
            </w:r>
          </w:p>
        </w:tc>
        <w:tc>
          <w:tcPr>
            <w:tcW w:type="dxa" w:w="45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Captures behavioral events, batches, transmits to API</w:t>
            </w:r>
          </w:p>
        </w:tc>
      </w:tr>
      <w:tr>
        <w:tc>
          <w:tcPr>
            <w:tcW w:type="dxa" w:w="14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Ingestion API</w:t>
            </w:r>
          </w:p>
        </w:tc>
        <w:tc>
          <w:tcPr>
            <w:tcW w:type="dxa" w:w="1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Python 3.11 / FastAPI</w:t>
            </w:r>
          </w:p>
        </w:tc>
        <w:tc>
          <w:tcPr>
            <w:tcW w:type="dxa" w:w="16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Railway</w:t>
            </w:r>
          </w:p>
        </w:tc>
        <w:tc>
          <w:tcPr>
            <w:tcW w:type="dxa" w:w="45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Validates and stores event batches, triggers async processing</w:t>
            </w:r>
          </w:p>
        </w:tc>
      </w:tr>
      <w:tr>
        <w:tc>
          <w:tcPr>
            <w:tcW w:type="dxa" w:w="14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Feature Worker</w:t>
            </w:r>
          </w:p>
        </w:tc>
        <w:tc>
          <w:tcPr>
            <w:tcW w:type="dxa" w:w="1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Python 3.11 / asyncio</w:t>
            </w:r>
          </w:p>
        </w:tc>
        <w:tc>
          <w:tcPr>
            <w:tcW w:type="dxa" w:w="16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Railway (same process at MVP)</w:t>
            </w:r>
          </w:p>
        </w:tc>
        <w:tc>
          <w:tcPr>
            <w:tcW w:type="dxa" w:w="45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Computes feature vectors from raw events</w:t>
            </w:r>
          </w:p>
        </w:tc>
      </w:tr>
      <w:tr>
        <w:tc>
          <w:tcPr>
            <w:tcW w:type="dxa" w:w="14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ML Service</w:t>
            </w:r>
          </w:p>
        </w:tc>
        <w:tc>
          <w:tcPr>
            <w:tcW w:type="dxa" w:w="1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Python 3.11 / FastAPI</w:t>
            </w:r>
          </w:p>
        </w:tc>
        <w:tc>
          <w:tcPr>
            <w:tcW w:type="dxa" w:w="16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Railway</w:t>
            </w:r>
          </w:p>
        </w:tc>
        <w:tc>
          <w:tcPr>
            <w:tcW w:type="dxa" w:w="45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Loads trained models, scores sessions, generates SHAP explanations</w:t>
            </w:r>
          </w:p>
        </w:tc>
      </w:tr>
      <w:tr>
        <w:tc>
          <w:tcPr>
            <w:tcW w:type="dxa" w:w="14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Dashboard API</w:t>
            </w:r>
          </w:p>
        </w:tc>
        <w:tc>
          <w:tcPr>
            <w:tcW w:type="dxa" w:w="1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Python 3.11 / FastAPI</w:t>
            </w:r>
          </w:p>
        </w:tc>
        <w:tc>
          <w:tcPr>
            <w:tcW w:type="dxa" w:w="16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Railway</w:t>
            </w:r>
          </w:p>
        </w:tc>
        <w:tc>
          <w:tcPr>
            <w:tcW w:type="dxa" w:w="45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Serves merchant analytics: sessions, scores, friction maps, suggestions</w:t>
            </w:r>
          </w:p>
        </w:tc>
      </w:tr>
      <w:tr>
        <w:tc>
          <w:tcPr>
            <w:tcW w:type="dxa" w:w="14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Frontend</w:t>
            </w:r>
          </w:p>
        </w:tc>
        <w:tc>
          <w:tcPr>
            <w:tcW w:type="dxa" w:w="1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React 18 / TypeScript</w:t>
            </w:r>
          </w:p>
        </w:tc>
        <w:tc>
          <w:tcPr>
            <w:tcW w:type="dxa" w:w="16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Vercel</w:t>
            </w:r>
          </w:p>
        </w:tc>
        <w:tc>
          <w:tcPr>
            <w:tcW w:type="dxa" w:w="45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Merchant dashboard — friction heatmaps, session explorer, experiment memory</w:t>
            </w:r>
          </w:p>
        </w:tc>
      </w:tr>
    </w:tbl>
    <w:p>
      <w:pPr>
        <w:spacing w:before="100" w:after="100"/>
      </w:pPr>
      <w:r>
        <w:t xml:space="preserve"/>
      </w:r>
    </w:p>
    <w:p>
      <w:pPr>
        <w:pStyle w:val="Heading2"/>
        <w:spacing w:before="360" w:after="140"/>
      </w:pPr>
      <w:r>
        <w:rPr>
          <w:rFonts w:ascii="Arial" w:cs="Arial" w:eastAsia="Arial" w:hAnsi="Arial"/>
          <w:b/>
          <w:bCs/>
          <w:color w:val="1A4FAA"/>
          <w:sz w:val="30"/>
          <w:szCs w:val="30"/>
        </w:rPr>
        <w:t xml:space="preserve">1.3 End-to-end data flow</w:t>
      </w:r>
    </w:p>
    <w:p>
      <w:pPr>
        <w:spacing w:before="80" w:after="110"/>
      </w:pPr>
      <w:r>
        <w:rPr>
          <w:rFonts w:ascii="Arial" w:cs="Arial" w:eastAsia="Arial" w:hAnsi="Arial"/>
          <w:i w:val="false"/>
          <w:iCs w:val="false"/>
          <w:color w:val="0F0F1E"/>
          <w:sz w:val="22"/>
          <w:szCs w:val="22"/>
        </w:rPr>
        <w:t xml:space="preserve">A user lands on a merchant's shop. The SDK initialises, generates an anonymous UUID stored in sessionStorage, and begins capturing mouse, scroll, and click events at 100ms intervals via requestAnimationFrame. Every two seconds — or when 50 events accumulate — the buffer is flushed as a JSON batch via navigator.sendBeacon to POST /api/v1/events on the Ingestion API.</w:t>
      </w:r>
    </w:p>
    <w:p>
      <w:pPr>
        <w:spacing w:before="100" w:after="100"/>
      </w:pPr>
      <w:r>
        <w:t xml:space="preserve"/>
      </w:r>
    </w:p>
    <w:p>
      <w:pPr>
        <w:spacing w:before="80" w:after="110"/>
      </w:pPr>
      <w:r>
        <w:rPr>
          <w:rFonts w:ascii="Arial" w:cs="Arial" w:eastAsia="Arial" w:hAnsi="Arial"/>
          <w:i w:val="false"/>
          <w:iCs w:val="false"/>
          <w:color w:val="0F0F1E"/>
          <w:sz w:val="22"/>
          <w:szCs w:val="22"/>
        </w:rPr>
        <w:t xml:space="preserve">The Ingestion API validates the SDK key, writes all events in a single bulk INSERT to PostgreSQL, and enqueues a session_update task for the Feature Worker via an asyncio.Queue. The Feature Worker fetches the full session event history, computes all eight feature values, writes the updated session_features record, and calls the ML Service scoring endpoint.</w:t>
      </w:r>
    </w:p>
    <w:p>
      <w:pPr>
        <w:spacing w:before="100" w:after="100"/>
      </w:pPr>
      <w:r>
        <w:t xml:space="preserve"/>
      </w:r>
    </w:p>
    <w:p>
      <w:pPr>
        <w:spacing w:before="80" w:after="110"/>
      </w:pPr>
      <w:r>
        <w:rPr>
          <w:rFonts w:ascii="Arial" w:cs="Arial" w:eastAsia="Arial" w:hAnsi="Arial"/>
          <w:i w:val="false"/>
          <w:iCs w:val="false"/>
          <w:color w:val="0F0F1E"/>
          <w:sz w:val="22"/>
          <w:szCs w:val="22"/>
        </w:rPr>
        <w:t xml:space="preserve">The ML Service — which has all three XGBoost models and the SHAP explainer loaded warm in memory since startup — runs intent classification, friction detection with SHAP attribution, and conversion probability prediction. It cross-references the SHAP output against the psychology framework configuration and returns a SessionIntelligence object. The Feature Worker persists the scores back to the sessions table. The merchant's dashboard polls the Dashboard API every 30 seconds and reflects live updates.</w:t>
      </w:r>
    </w:p>
    <w:p>
      <w:pPr>
        <w:spacing w:before="100" w:after="100"/>
      </w:pPr>
      <w:r>
        <w:t xml:space="preserve"/>
      </w:r>
    </w:p>
    <w:p>
      <w:pPr>
        <w:pStyle w:val="Heading2"/>
        <w:spacing w:before="360" w:after="140"/>
      </w:pPr>
      <w:r>
        <w:rPr>
          <w:rFonts w:ascii="Arial" w:cs="Arial" w:eastAsia="Arial" w:hAnsi="Arial"/>
          <w:b/>
          <w:bCs/>
          <w:color w:val="1A4FAA"/>
          <w:sz w:val="30"/>
          <w:szCs w:val="30"/>
        </w:rPr>
        <w:t xml:space="preserve">1.4 Core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Principle</w:t>
            </w:r>
          </w:p>
        </w:tc>
        <w:tc>
          <w:tcPr>
            <w:tcW w:type="dxa" w:w="716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What it means in practice</w:t>
            </w:r>
          </w:p>
        </w:tc>
      </w:tr>
      <w:tr>
        <w:tc>
          <w:tcPr>
            <w:tcW w:type="dxa" w:w="22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Fail silently on the merchant's site</w:t>
            </w:r>
          </w:p>
        </w:tc>
        <w:tc>
          <w:tcPr>
            <w:tcW w:type="dxa" w:w="71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The SDK must never throw an uncaught error. Every external call is wrapped in try/catch. If the API is unreachable, events are dropped silently.</w:t>
            </w:r>
          </w:p>
        </w:tc>
      </w:tr>
      <w:tr>
        <w:tc>
          <w:tcPr>
            <w:tcW w:type="dxa" w:w="22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Bulk operations, never loops</w:t>
            </w:r>
          </w:p>
        </w:tc>
        <w:tc>
          <w:tcPr>
            <w:tcW w:type="dxa" w:w="71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All database writes use bulk INSERT. All reads use indexed queries with explicit LIMIT. No N+1 queries anywhere in the codebase.</w:t>
            </w:r>
          </w:p>
        </w:tc>
      </w:tr>
      <w:tr>
        <w:tc>
          <w:tcPr>
            <w:tcW w:type="dxa" w:w="22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Explainability is non-negotiable</w:t>
            </w:r>
          </w:p>
        </w:tc>
        <w:tc>
          <w:tcPr>
            <w:tcW w:type="dxa" w:w="71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Every ML score must be traceable to specific features via SHAP. Every suggestion must cite a psychological mechanism and evidence source.</w:t>
            </w:r>
          </w:p>
        </w:tc>
      </w:tr>
      <w:tr>
        <w:tc>
          <w:tcPr>
            <w:tcW w:type="dxa" w:w="22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Privacy by design</w:t>
            </w:r>
          </w:p>
        </w:tc>
        <w:tc>
          <w:tcPr>
            <w:tcW w:type="dxa" w:w="71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No PII collected. Session IDs are anonymous UUIDs. IPs are discarded after country-code extraction. 90-day retention enforced automatically.</w:t>
            </w:r>
          </w:p>
        </w:tc>
      </w:tr>
      <w:tr>
        <w:tc>
          <w:tcPr>
            <w:tcW w:type="dxa" w:w="22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Staging first, always</w:t>
            </w:r>
          </w:p>
        </w:tc>
        <w:tc>
          <w:tcPr>
            <w:tcW w:type="dxa" w:w="71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No code reaches production without passing all tests on staging. This applies to hotfixes without exception.</w:t>
            </w:r>
          </w:p>
        </w:tc>
      </w:tr>
      <w:tr>
        <w:tc>
          <w:tcPr>
            <w:tcW w:type="dxa" w:w="22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Document decisions, not just code</w:t>
            </w:r>
          </w:p>
        </w:tc>
        <w:tc>
          <w:tcPr>
            <w:tcW w:type="dxa" w:w="71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Every significant architectural choice has an ADR entry. Future engineers must understand why, not just what.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1F44" w:val="clear"/>
            <w:tcMar>
              <w:top w:type="dxa" w:w="280"/>
              <w:left w:type="dxa" w:w="400"/>
              <w:bottom w:type="dxa" w:w="280"/>
              <w:right w:type="dxa" w:w="400"/>
            </w:tcMar>
          </w:tcPr>
          <w:p>
            <w:pPr>
              <w:spacing w:before="0" w:after="60"/>
            </w:pPr>
            <w:r>
              <w:rPr>
                <w:rFonts w:ascii="Arial" w:cs="Arial" w:eastAsia="Arial" w:hAnsi="Arial"/>
                <w:b/>
                <w:bCs/>
                <w:color w:val="FFFFFF"/>
                <w:sz w:val="36"/>
                <w:szCs w:val="36"/>
              </w:rPr>
              <w:t xml:space="preserve">2. Component Deep Dive</w:t>
            </w:r>
          </w:p>
          <w:p>
            <w:pPr>
              <w:spacing w:before="0" w:after="0"/>
            </w:pPr>
            <w:r>
              <w:rPr>
                <w:rFonts w:ascii="Arial" w:cs="Arial" w:eastAsia="Arial" w:hAnsi="Arial"/>
                <w:color w:val="99BBDD"/>
                <w:sz w:val="20"/>
                <w:szCs w:val="20"/>
              </w:rPr>
              <w:t xml:space="preserve">Detailed design of every service</w:t>
            </w:r>
          </w:p>
        </w:tc>
      </w:tr>
    </w:tbl>
    <w:p>
      <w:pPr>
        <w:spacing w:before="100" w:after="100"/>
      </w:pPr>
      <w:r>
        <w:t xml:space="preserve"/>
      </w:r>
    </w:p>
    <w:p>
      <w:pPr>
        <w:pStyle w:val="Heading2"/>
        <w:spacing w:before="360" w:after="140"/>
      </w:pPr>
      <w:r>
        <w:rPr>
          <w:rFonts w:ascii="Arial" w:cs="Arial" w:eastAsia="Arial" w:hAnsi="Arial"/>
          <w:b/>
          <w:bCs/>
          <w:color w:val="1A4FAA"/>
          <w:sz w:val="30"/>
          <w:szCs w:val="30"/>
        </w:rPr>
        <w:t xml:space="preserve">2.1 JavaScript SDK</w:t>
      </w:r>
    </w:p>
    <w:p>
      <w:pPr>
        <w:spacing w:before="240" w:after="100"/>
      </w:pPr>
      <w:r>
        <w:rPr>
          <w:rFonts w:ascii="Arial" w:cs="Arial" w:eastAsia="Arial" w:hAnsi="Arial"/>
          <w:b/>
          <w:bCs/>
          <w:color w:val="0A1F44"/>
          <w:sz w:val="25"/>
          <w:szCs w:val="25"/>
        </w:rPr>
        <w:t xml:space="preserve">Design constraints</w:t>
      </w:r>
    </w:p>
    <w:p>
      <w:pPr>
        <w:spacing w:before="80" w:after="110"/>
      </w:pPr>
      <w:r>
        <w:rPr>
          <w:rFonts w:ascii="Arial" w:cs="Arial" w:eastAsia="Arial" w:hAnsi="Arial"/>
          <w:i w:val="false"/>
          <w:iCs w:val="false"/>
          <w:color w:val="0F0F1E"/>
          <w:sz w:val="22"/>
          <w:szCs w:val="22"/>
        </w:rPr>
        <w:t xml:space="preserve">The SDK runs on websites we do not control. Its three non-negotiable constraints are: bundle size under 15KB minified and gzipped, fully asynchronous loading that does not block page render, and silent failure mode that never degrades the host page under any circumstances.</w:t>
      </w:r>
    </w:p>
    <w:p>
      <w:pPr>
        <w:spacing w:before="100" w:after="100"/>
      </w:pPr>
      <w:r>
        <w:t xml:space="preserve"/>
      </w:r>
    </w:p>
    <w:p>
      <w:pPr>
        <w:spacing w:before="240" w:after="100"/>
      </w:pPr>
      <w:r>
        <w:rPr>
          <w:rFonts w:ascii="Arial" w:cs="Arial" w:eastAsia="Arial" w:hAnsi="Arial"/>
          <w:b/>
          <w:bCs/>
          <w:color w:val="0A1F44"/>
          <w:sz w:val="25"/>
          <w:szCs w:val="25"/>
        </w:rPr>
        <w:t xml:space="preserve">Merchant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117" w:val="clear"/>
            <w:tcMar>
              <w:top w:type="dxa" w:w="180"/>
              <w:left w:type="dxa" w:w="260"/>
              <w:bottom w:type="dxa" w:w="180"/>
              <w:right w:type="dxa" w:w="260"/>
            </w:tcMar>
          </w:tcPr>
          <w:p>
            <w:pPr>
              <w:spacing w:before="18" w:after="18"/>
            </w:pPr>
            <w:r>
              <w:rPr>
                <w:rFonts w:ascii="Courier New" w:cs="Courier New" w:eastAsia="Courier New" w:hAnsi="Courier New"/>
                <w:color w:val="C9D1D9"/>
                <w:sz w:val="18"/>
                <w:szCs w:val="18"/>
              </w:rPr>
              <w:t xml:space="preserve">(function(w,d,s){</w:t>
            </w:r>
          </w:p>
          <w:p>
            <w:pPr>
              <w:spacing w:before="18" w:after="18"/>
            </w:pPr>
            <w:r>
              <w:rPr>
                <w:rFonts w:ascii="Courier New" w:cs="Courier New" w:eastAsia="Courier New" w:hAnsi="Courier New"/>
                <w:color w:val="C9D1D9"/>
                <w:sz w:val="18"/>
                <w:szCs w:val="18"/>
              </w:rPr>
              <w:t xml:space="preserve">  w._cvn=w._cvn||function(){(w._cvn.q=w._cvn.q||[]).push(arguments)};</w:t>
            </w:r>
          </w:p>
          <w:p>
            <w:pPr>
              <w:spacing w:before="18" w:after="18"/>
            </w:pPr>
            <w:r>
              <w:rPr>
                <w:rFonts w:ascii="Courier New" w:cs="Courier New" w:eastAsia="Courier New" w:hAnsi="Courier New"/>
                <w:color w:val="C9D1D9"/>
                <w:sz w:val="18"/>
                <w:szCs w:val="18"/>
              </w:rPr>
              <w:t xml:space="preserve">  var js=d.createElement(s); js.async=1;</w:t>
            </w:r>
          </w:p>
          <w:p>
            <w:pPr>
              <w:spacing w:before="18" w:after="18"/>
            </w:pPr>
            <w:r>
              <w:rPr>
                <w:rFonts w:ascii="Courier New" w:cs="Courier New" w:eastAsia="Courier New" w:hAnsi="Courier New"/>
                <w:color w:val="C9D1D9"/>
                <w:sz w:val="18"/>
                <w:szCs w:val="18"/>
              </w:rPr>
              <w:t xml:space="preserve">  js.src='https://cdn.conversiono.io/sdk/v1/cvn.min.js';</w:t>
            </w:r>
          </w:p>
          <w:p>
            <w:pPr>
              <w:spacing w:before="18" w:after="18"/>
            </w:pPr>
            <w:r>
              <w:rPr>
                <w:rFonts w:ascii="Courier New" w:cs="Courier New" w:eastAsia="Courier New" w:hAnsi="Courier New"/>
                <w:color w:val="C9D1D9"/>
                <w:sz w:val="18"/>
                <w:szCs w:val="18"/>
              </w:rPr>
              <w:t xml:space="preserve">  d.head.appendChild(js);</w:t>
            </w:r>
          </w:p>
          <w:p>
            <w:pPr>
              <w:spacing w:before="18" w:after="18"/>
            </w:pPr>
            <w:r>
              <w:rPr>
                <w:rFonts w:ascii="Courier New" w:cs="Courier New" w:eastAsia="Courier New" w:hAnsi="Courier New"/>
                <w:color w:val="C9D1D9"/>
                <w:sz w:val="18"/>
                <w:szCs w:val="18"/>
              </w:rPr>
              <w:t xml:space="preserve">})(window,document,'script');</w:t>
            </w:r>
          </w:p>
          <w:p>
            <w:pPr>
              <w:spacing w:before="18" w:after="18"/>
            </w:pPr>
            <w:r>
              <w:rPr>
                <w:rFonts w:ascii="Courier New" w:cs="Courier New" w:eastAsia="Courier New" w:hAnsi="Courier New"/>
                <w:color w:val="C9D1D9"/>
                <w:sz w:val="18"/>
                <w:szCs w:val="18"/>
              </w:rPr>
              <w:t xml:space="preserve">_cvn('init', { key: 'MERCHANT_SDK_KEY' });</w:t>
            </w:r>
          </w:p>
        </w:tc>
      </w:tr>
    </w:tbl>
    <w:p>
      <w:pPr>
        <w:spacing w:before="100" w:after="100"/>
      </w:pPr>
      <w:r>
        <w:t xml:space="preserve"/>
      </w:r>
    </w:p>
    <w:p>
      <w:pPr>
        <w:spacing w:before="240" w:after="100"/>
      </w:pPr>
      <w:r>
        <w:rPr>
          <w:rFonts w:ascii="Arial" w:cs="Arial" w:eastAsia="Arial" w:hAnsi="Arial"/>
          <w:b/>
          <w:bCs/>
          <w:color w:val="0A1F44"/>
          <w:sz w:val="25"/>
          <w:szCs w:val="25"/>
        </w:rPr>
        <w:t xml:space="preserve">Event capture and batching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117" w:val="clear"/>
            <w:tcMar>
              <w:top w:type="dxa" w:w="180"/>
              <w:left w:type="dxa" w:w="260"/>
              <w:bottom w:type="dxa" w:w="180"/>
              <w:right w:type="dxa" w:w="260"/>
            </w:tcMar>
          </w:tcPr>
          <w:p>
            <w:pPr>
              <w:spacing w:before="18" w:after="18"/>
            </w:pPr>
            <w:r>
              <w:rPr>
                <w:rFonts w:ascii="Courier New" w:cs="Courier New" w:eastAsia="Courier New" w:hAnsi="Courier New"/>
                <w:color w:val="C9D1D9"/>
                <w:sz w:val="18"/>
                <w:szCs w:val="18"/>
              </w:rPr>
              <w:t xml:space="preserve">// Internal capture loop — 100ms via requestAnimationFrame</w:t>
            </w:r>
          </w:p>
          <w:p>
            <w:pPr>
              <w:spacing w:before="18" w:after="18"/>
            </w:pPr>
            <w:r>
              <w:rPr>
                <w:rFonts w:ascii="Courier New" w:cs="Courier New" w:eastAsia="Courier New" w:hAnsi="Courier New"/>
                <w:color w:val="C9D1D9"/>
                <w:sz w:val="18"/>
                <w:szCs w:val="18"/>
              </w:rPr>
              <w:t xml:space="preserve">function captureFrame(ts) {</w:t>
            </w:r>
          </w:p>
          <w:p>
            <w:pPr>
              <w:spacing w:before="18" w:after="18"/>
            </w:pPr>
            <w:r>
              <w:rPr>
                <w:rFonts w:ascii="Courier New" w:cs="Courier New" w:eastAsia="Courier New" w:hAnsi="Courier New"/>
                <w:color w:val="C9D1D9"/>
                <w:sz w:val="18"/>
                <w:szCs w:val="18"/>
              </w:rPr>
              <w:t xml:space="preserve">  try {</w:t>
            </w:r>
          </w:p>
          <w:p>
            <w:pPr>
              <w:spacing w:before="18" w:after="18"/>
            </w:pPr>
            <w:r>
              <w:rPr>
                <w:rFonts w:ascii="Courier New" w:cs="Courier New" w:eastAsia="Courier New" w:hAnsi="Courier New"/>
                <w:color w:val="C9D1D9"/>
                <w:sz w:val="18"/>
                <w:szCs w:val="18"/>
              </w:rPr>
              <w:t xml:space="preserve">    buffer.push({</w:t>
            </w:r>
          </w:p>
          <w:p>
            <w:pPr>
              <w:spacing w:before="18" w:after="18"/>
            </w:pPr>
            <w:r>
              <w:rPr>
                <w:rFonts w:ascii="Courier New" w:cs="Courier New" w:eastAsia="Courier New" w:hAnsi="Courier New"/>
                <w:color w:val="C9D1D9"/>
                <w:sz w:val="18"/>
                <w:szCs w:val="18"/>
              </w:rPr>
              <w:t xml:space="preserve">      type:       currentEvent.type,</w:t>
            </w:r>
          </w:p>
          <w:p>
            <w:pPr>
              <w:spacing w:before="18" w:after="18"/>
            </w:pPr>
            <w:r>
              <w:rPr>
                <w:rFonts w:ascii="Courier New" w:cs="Courier New" w:eastAsia="Courier New" w:hAnsi="Courier New"/>
                <w:color w:val="C9D1D9"/>
                <w:sz w:val="18"/>
                <w:szCs w:val="18"/>
              </w:rPr>
              <w:t xml:space="preserve">      timestamp:  ts,</w:t>
            </w:r>
          </w:p>
          <w:p>
            <w:pPr>
              <w:spacing w:before="18" w:after="18"/>
            </w:pPr>
            <w:r>
              <w:rPr>
                <w:rFonts w:ascii="Courier New" w:cs="Courier New" w:eastAsia="Courier New" w:hAnsi="Courier New"/>
                <w:color w:val="C9D1D9"/>
                <w:sz w:val="18"/>
                <w:szCs w:val="18"/>
              </w:rPr>
              <w:t xml:space="preserve">      x:          currentEvent.clientX / window.innerWidth,</w:t>
            </w:r>
          </w:p>
          <w:p>
            <w:pPr>
              <w:spacing w:before="18" w:after="18"/>
            </w:pPr>
            <w:r>
              <w:rPr>
                <w:rFonts w:ascii="Courier New" w:cs="Courier New" w:eastAsia="Courier New" w:hAnsi="Courier New"/>
                <w:color w:val="C9D1D9"/>
                <w:sz w:val="18"/>
                <w:szCs w:val="18"/>
              </w:rPr>
              <w:t xml:space="preserve">      y:          currentEvent.clientY / window.innerHeight,</w:t>
            </w:r>
          </w:p>
          <w:p>
            <w:pPr>
              <w:spacing w:before="18" w:after="18"/>
            </w:pPr>
            <w:r>
              <w:rPr>
                <w:rFonts w:ascii="Courier New" w:cs="Courier New" w:eastAsia="Courier New" w:hAnsi="Courier New"/>
                <w:color w:val="C9D1D9"/>
                <w:sz w:val="18"/>
                <w:szCs w:val="18"/>
              </w:rPr>
              <w:t xml:space="preserve">      velocity:   computeVelocity(currentEvent, prevEvent),</w:t>
            </w:r>
          </w:p>
          <w:p>
            <w:pPr>
              <w:spacing w:before="18" w:after="18"/>
            </w:pPr>
            <w:r>
              <w:rPr>
                <w:rFonts w:ascii="Courier New" w:cs="Courier New" w:eastAsia="Courier New" w:hAnsi="Courier New"/>
                <w:color w:val="C9D1D9"/>
                <w:sz w:val="18"/>
                <w:szCs w:val="18"/>
              </w:rPr>
              <w:t xml:space="preserve">      element_id: getClosestId(currentEvent.target),</w:t>
            </w:r>
          </w:p>
          <w:p>
            <w:pPr>
              <w:spacing w:before="18" w:after="18"/>
            </w:pPr>
            <w:r>
              <w:rPr>
                <w:rFonts w:ascii="Courier New" w:cs="Courier New" w:eastAsia="Courier New" w:hAnsi="Courier New"/>
                <w:color w:val="C9D1D9"/>
                <w:sz w:val="18"/>
                <w:szCs w:val="18"/>
              </w:rPr>
              <w:t xml:space="preserve">    });</w:t>
            </w:r>
          </w:p>
          <w:p>
            <w:pPr>
              <w:spacing w:before="18" w:after="18"/>
            </w:pPr>
            <w:r>
              <w:rPr>
                <w:rFonts w:ascii="Courier New" w:cs="Courier New" w:eastAsia="Courier New" w:hAnsi="Courier New"/>
                <w:color w:val="C9D1D9"/>
                <w:sz w:val="18"/>
                <w:szCs w:val="18"/>
              </w:rPr>
              <w:t xml:space="preserve">    if (buffer.length &gt;= 50) flush();</w:t>
            </w:r>
          </w:p>
          <w:p>
            <w:pPr>
              <w:spacing w:before="18" w:after="18"/>
            </w:pPr>
            <w:r>
              <w:rPr>
                <w:rFonts w:ascii="Courier New" w:cs="Courier New" w:eastAsia="Courier New" w:hAnsi="Courier New"/>
                <w:color w:val="C9D1D9"/>
                <w:sz w:val="18"/>
                <w:szCs w:val="18"/>
              </w:rPr>
              <w:t xml:space="preserve">  } catch(e) { /* silent fail */ }</w:t>
            </w:r>
          </w:p>
          <w:p>
            <w:pPr>
              <w:spacing w:before="18" w:after="18"/>
            </w:pPr>
            <w:r>
              <w:rPr>
                <w:rFonts w:ascii="Courier New" w:cs="Courier New" w:eastAsia="Courier New" w:hAnsi="Courier New"/>
                <w:color w:val="C9D1D9"/>
                <w:sz w:val="18"/>
                <w:szCs w:val="18"/>
              </w:rPr>
              <w:t xml:space="preserve">  requestAnimationFrame(captureFrame);</w:t>
            </w:r>
          </w:p>
          <w:p>
            <w:pPr>
              <w:spacing w:before="18" w:after="18"/>
            </w:pPr>
            <w:r>
              <w:rPr>
                <w:rFonts w:ascii="Courier New" w:cs="Courier New" w:eastAsia="Courier New" w:hAnsi="Courier New"/>
                <w:color w:val="C9D1D9"/>
                <w:sz w:val="18"/>
                <w:szCs w:val="18"/>
              </w:rPr>
              <w:t xml:space="preserve">}</w:t>
            </w:r>
          </w:p>
          <w:p>
            <w:pPr>
              <w:spacing w:before="18" w:after="18"/>
            </w:pPr>
            <w:r>
              <w:rPr>
                <w:rFonts w:ascii="Courier New" w:cs="Courier New" w:eastAsia="Courier New" w:hAnsi="Courier New"/>
                <w:color w:val="C9D1D9"/>
                <w:sz w:val="18"/>
                <w:szCs w:val="18"/>
              </w:rPr>
              <w:t xml:space="preserve"/>
            </w:r>
          </w:p>
          <w:p>
            <w:pPr>
              <w:spacing w:before="18" w:after="18"/>
            </w:pPr>
            <w:r>
              <w:rPr>
                <w:rFonts w:ascii="Courier New" w:cs="Courier New" w:eastAsia="Courier New" w:hAnsi="Courier New"/>
                <w:color w:val="C9D1D9"/>
                <w:sz w:val="18"/>
                <w:szCs w:val="18"/>
              </w:rPr>
              <w:t xml:space="preserve">setInterval(flush, 2000);  // also flush every 2 seconds</w:t>
            </w:r>
          </w:p>
          <w:p>
            <w:pPr>
              <w:spacing w:before="18" w:after="18"/>
            </w:pPr>
            <w:r>
              <w:rPr>
                <w:rFonts w:ascii="Courier New" w:cs="Courier New" w:eastAsia="Courier New" w:hAnsi="Courier New"/>
                <w:color w:val="C9D1D9"/>
                <w:sz w:val="18"/>
                <w:szCs w:val="18"/>
              </w:rPr>
              <w:t xml:space="preserve"/>
            </w:r>
          </w:p>
          <w:p>
            <w:pPr>
              <w:spacing w:before="18" w:after="18"/>
            </w:pPr>
            <w:r>
              <w:rPr>
                <w:rFonts w:ascii="Courier New" w:cs="Courier New" w:eastAsia="Courier New" w:hAnsi="Courier New"/>
                <w:color w:val="C9D1D9"/>
                <w:sz w:val="18"/>
                <w:szCs w:val="18"/>
              </w:rPr>
              <w:t xml:space="preserve">function flush() {</w:t>
            </w:r>
          </w:p>
          <w:p>
            <w:pPr>
              <w:spacing w:before="18" w:after="18"/>
            </w:pPr>
            <w:r>
              <w:rPr>
                <w:rFonts w:ascii="Courier New" w:cs="Courier New" w:eastAsia="Courier New" w:hAnsi="Courier New"/>
                <w:color w:val="C9D1D9"/>
                <w:sz w:val="18"/>
                <w:szCs w:val="18"/>
              </w:rPr>
              <w:t xml:space="preserve">  if (!buffer.length) return;</w:t>
            </w:r>
          </w:p>
          <w:p>
            <w:pPr>
              <w:spacing w:before="18" w:after="18"/>
            </w:pPr>
            <w:r>
              <w:rPr>
                <w:rFonts w:ascii="Courier New" w:cs="Courier New" w:eastAsia="Courier New" w:hAnsi="Courier New"/>
                <w:color w:val="C9D1D9"/>
                <w:sz w:val="18"/>
                <w:szCs w:val="18"/>
              </w:rPr>
              <w:t xml:space="preserve">  var batch = buffer.splice(0);</w:t>
            </w:r>
          </w:p>
          <w:p>
            <w:pPr>
              <w:spacing w:before="18" w:after="18"/>
            </w:pPr>
            <w:r>
              <w:rPr>
                <w:rFonts w:ascii="Courier New" w:cs="Courier New" w:eastAsia="Courier New" w:hAnsi="Courier New"/>
                <w:color w:val="C9D1D9"/>
                <w:sz w:val="18"/>
                <w:szCs w:val="18"/>
              </w:rPr>
              <w:t xml:space="preserve">  try {</w:t>
            </w:r>
          </w:p>
          <w:p>
            <w:pPr>
              <w:spacing w:before="18" w:after="18"/>
            </w:pPr>
            <w:r>
              <w:rPr>
                <w:rFonts w:ascii="Courier New" w:cs="Courier New" w:eastAsia="Courier New" w:hAnsi="Courier New"/>
                <w:color w:val="C9D1D9"/>
                <w:sz w:val="18"/>
                <w:szCs w:val="18"/>
              </w:rPr>
              <w:t xml:space="preserve">    navigator.sendBeacon(API+'/events',</w:t>
            </w:r>
          </w:p>
          <w:p>
            <w:pPr>
              <w:spacing w:before="18" w:after="18"/>
            </w:pPr>
            <w:r>
              <w:rPr>
                <w:rFonts w:ascii="Courier New" w:cs="Courier New" w:eastAsia="Courier New" w:hAnsi="Courier New"/>
                <w:color w:val="C9D1D9"/>
                <w:sz w:val="18"/>
                <w:szCs w:val="18"/>
              </w:rPr>
              <w:t xml:space="preserve">      JSON.stringify({ session_id:sid, merchant_id:mid, events:batch }));</w:t>
            </w:r>
          </w:p>
          <w:p>
            <w:pPr>
              <w:spacing w:before="18" w:after="18"/>
            </w:pPr>
            <w:r>
              <w:rPr>
                <w:rFonts w:ascii="Courier New" w:cs="Courier New" w:eastAsia="Courier New" w:hAnsi="Courier New"/>
                <w:color w:val="C9D1D9"/>
                <w:sz w:val="18"/>
                <w:szCs w:val="18"/>
              </w:rPr>
              <w:t xml:space="preserve">  } catch(e) {</w:t>
            </w:r>
          </w:p>
          <w:p>
            <w:pPr>
              <w:spacing w:before="18" w:after="18"/>
            </w:pPr>
            <w:r>
              <w:rPr>
                <w:rFonts w:ascii="Courier New" w:cs="Courier New" w:eastAsia="Courier New" w:hAnsi="Courier New"/>
                <w:color w:val="C9D1D9"/>
                <w:sz w:val="18"/>
                <w:szCs w:val="18"/>
              </w:rPr>
              <w:t xml:space="preserve">    // XHR fallback for older browsers</w:t>
            </w:r>
          </w:p>
          <w:p>
            <w:pPr>
              <w:spacing w:before="18" w:after="18"/>
            </w:pPr>
            <w:r>
              <w:rPr>
                <w:rFonts w:ascii="Courier New" w:cs="Courier New" w:eastAsia="Courier New" w:hAnsi="Courier New"/>
                <w:color w:val="C9D1D9"/>
                <w:sz w:val="18"/>
                <w:szCs w:val="18"/>
              </w:rPr>
              <w:t xml:space="preserve">    fallbackXHR(batch);</w:t>
            </w:r>
          </w:p>
          <w:p>
            <w:pPr>
              <w:spacing w:before="18" w:after="18"/>
            </w:pPr>
            <w:r>
              <w:rPr>
                <w:rFonts w:ascii="Courier New" w:cs="Courier New" w:eastAsia="Courier New" w:hAnsi="Courier New"/>
                <w:color w:val="C9D1D9"/>
                <w:sz w:val="18"/>
                <w:szCs w:val="18"/>
              </w:rPr>
              <w:t xml:space="preserve">  }</w:t>
            </w:r>
          </w:p>
          <w:p>
            <w:pPr>
              <w:spacing w:before="18" w:after="18"/>
            </w:pPr>
            <w:r>
              <w:rPr>
                <w:rFonts w:ascii="Courier New" w:cs="Courier New" w:eastAsia="Courier New" w:hAnsi="Courier New"/>
                <w:color w:val="C9D1D9"/>
                <w:sz w:val="18"/>
                <w:szCs w:val="18"/>
              </w:rPr>
              <w:t xml:space="preserve">}</w:t>
            </w:r>
          </w:p>
        </w:tc>
      </w:tr>
    </w:tbl>
    <w:p>
      <w:pPr>
        <w:spacing w:before="100" w:after="100"/>
      </w:pPr>
      <w:r>
        <w:t xml:space="preserve"/>
      </w:r>
    </w:p>
    <w:p>
      <w:pPr>
        <w:spacing w:before="240" w:after="100"/>
      </w:pPr>
      <w:r>
        <w:rPr>
          <w:rFonts w:ascii="Arial" w:cs="Arial" w:eastAsia="Arial" w:hAnsi="Arial"/>
          <w:b/>
          <w:bCs/>
          <w:color w:val="0A1F44"/>
          <w:sz w:val="25"/>
          <w:szCs w:val="25"/>
        </w:rPr>
        <w:t xml:space="preserve">Signals captured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3560"/>
      </w:tblGrid>
      <w:tr>
        <w:tc>
          <w:tcPr>
            <w:tcW w:type="dxa" w:w="16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Signal</w:t>
            </w:r>
          </w:p>
        </w:tc>
        <w:tc>
          <w:tcPr>
            <w:tcW w:type="dxa" w:w="18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DOM event</w:t>
            </w:r>
          </w:p>
        </w:tc>
        <w:tc>
          <w:tcPr>
            <w:tcW w:type="dxa" w:w="24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Captured data</w:t>
            </w:r>
          </w:p>
        </w:tc>
        <w:tc>
          <w:tcPr>
            <w:tcW w:type="dxa" w:w="356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Psychological relevance</w:t>
            </w:r>
          </w:p>
        </w:tc>
      </w:tr>
      <w:tr>
        <w:tc>
          <w:tcPr>
            <w:tcW w:type="dxa" w:w="16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Mouse movement</w:t>
            </w:r>
          </w:p>
        </w:tc>
        <w:tc>
          <w:tcPr>
            <w:tcW w:type="dxa" w:w="1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mousemove (100ms rAF)</w:t>
            </w:r>
          </w:p>
        </w:tc>
        <w:tc>
          <w:tcPr>
            <w:tcW w:type="dxa" w:w="24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x,y normalised 0-1, velocity px/s, element_id</w:t>
            </w:r>
          </w:p>
        </w:tc>
        <w:tc>
          <w:tcPr>
            <w:tcW w:type="dxa" w:w="35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Primary source for hesitation and anxiety signals</w:t>
            </w:r>
          </w:p>
        </w:tc>
      </w:tr>
      <w:tr>
        <w:tc>
          <w:tcPr>
            <w:tcW w:type="dxa" w:w="16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Click</w:t>
            </w:r>
          </w:p>
        </w:tc>
        <w:tc>
          <w:tcPr>
            <w:tcW w:type="dxa" w:w="1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mousedown + mouseup</w:t>
            </w:r>
          </w:p>
        </w:tc>
        <w:tc>
          <w:tcPr>
            <w:tcW w:type="dxa" w:w="24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x,y, element_id, press duration ms</w:t>
            </w:r>
          </w:p>
        </w:tc>
        <w:tc>
          <w:tcPr>
            <w:tcW w:type="dxa" w:w="35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Distinguishes deliberate vs rage clicks</w:t>
            </w:r>
          </w:p>
        </w:tc>
      </w:tr>
      <w:tr>
        <w:tc>
          <w:tcPr>
            <w:tcW w:type="dxa" w:w="16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Scroll</w:t>
            </w:r>
          </w:p>
        </w:tc>
        <w:tc>
          <w:tcPr>
            <w:tcW w:type="dxa" w:w="1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scroll (50ms throttle)</w:t>
            </w:r>
          </w:p>
        </w:tc>
        <w:tc>
          <w:tcPr>
            <w:tcW w:type="dxa" w:w="24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scrollY px, direction up/down, velocity px/s</w:t>
            </w:r>
          </w:p>
        </w:tc>
        <w:tc>
          <w:tcPr>
            <w:tcW w:type="dxa" w:w="35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Scroll retreat = decision uncertainty</w:t>
            </w:r>
          </w:p>
        </w:tc>
      </w:tr>
      <w:tr>
        <w:tc>
          <w:tcPr>
            <w:tcW w:type="dxa" w:w="16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Exit intent</w:t>
            </w:r>
          </w:p>
        </w:tc>
        <w:tc>
          <w:tcPr>
            <w:tcW w:type="dxa" w:w="1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mouseleave on document</w:t>
            </w:r>
          </w:p>
        </w:tc>
        <w:tc>
          <w:tcPr>
            <w:tcW w:type="dxa" w:w="24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y position, upward velocity</w:t>
            </w:r>
          </w:p>
        </w:tc>
        <w:tc>
          <w:tcPr>
            <w:tcW w:type="dxa" w:w="35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Strongest single abandonment predictor</w:t>
            </w:r>
          </w:p>
        </w:tc>
      </w:tr>
      <w:tr>
        <w:tc>
          <w:tcPr>
            <w:tcW w:type="dxa" w:w="16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Visibility change</w:t>
            </w:r>
          </w:p>
        </w:tc>
        <w:tc>
          <w:tcPr>
            <w:tcW w:type="dxa" w:w="1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visibilitychange</w:t>
            </w:r>
          </w:p>
        </w:tc>
        <w:tc>
          <w:tcPr>
            <w:tcW w:type="dxa" w:w="24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hidden/visible, timestamp</w:t>
            </w:r>
          </w:p>
        </w:tc>
        <w:tc>
          <w:tcPr>
            <w:tcW w:type="dxa" w:w="35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Tab switch = comparison shopping or distraction</w:t>
            </w:r>
          </w:p>
        </w:tc>
      </w:tr>
      <w:tr>
        <w:tc>
          <w:tcPr>
            <w:tcW w:type="dxa" w:w="16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Session end</w:t>
            </w:r>
          </w:p>
        </w:tc>
        <w:tc>
          <w:tcPr>
            <w:tcW w:type="dxa" w:w="1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beforeunload + pagehide</w:t>
            </w:r>
          </w:p>
        </w:tc>
        <w:tc>
          <w:tcPr>
            <w:tcW w:type="dxa" w:w="24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final timestamp, last page URL</w:t>
            </w:r>
          </w:p>
        </w:tc>
        <w:tc>
          <w:tcPr>
            <w:tcW w:type="dxa" w:w="35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Triggers full ML scoring pipeline</w:t>
            </w:r>
          </w:p>
        </w:tc>
      </w:tr>
    </w:tbl>
    <w:p>
      <w:pPr>
        <w:spacing w:before="100" w:after="100"/>
      </w:pPr>
      <w:r>
        <w:t xml:space="preserve"/>
      </w:r>
    </w:p>
    <w:p>
      <w:pPr>
        <w:pStyle w:val="Heading2"/>
        <w:spacing w:before="360" w:after="140"/>
      </w:pPr>
      <w:r>
        <w:rPr>
          <w:rFonts w:ascii="Arial" w:cs="Arial" w:eastAsia="Arial" w:hAnsi="Arial"/>
          <w:b/>
          <w:bCs/>
          <w:color w:val="1A4FAA"/>
          <w:sz w:val="30"/>
          <w:szCs w:val="30"/>
        </w:rPr>
        <w:t xml:space="preserve">2.2 Ingestion API</w:t>
      </w:r>
    </w:p>
    <w:p>
      <w:pPr>
        <w:spacing w:before="240" w:after="100"/>
      </w:pPr>
      <w:r>
        <w:rPr>
          <w:rFonts w:ascii="Arial" w:cs="Arial" w:eastAsia="Arial" w:hAnsi="Arial"/>
          <w:b/>
          <w:bCs/>
          <w:color w:val="0A1F44"/>
          <w:sz w:val="25"/>
          <w:szCs w:val="25"/>
        </w:rPr>
        <w:t xml:space="preserve">Critical implementation rule: bulk insert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117" w:val="clear"/>
            <w:tcMar>
              <w:top w:type="dxa" w:w="180"/>
              <w:left w:type="dxa" w:w="260"/>
              <w:bottom w:type="dxa" w:w="180"/>
              <w:right w:type="dxa" w:w="260"/>
            </w:tcMar>
          </w:tcPr>
          <w:p>
            <w:pPr>
              <w:spacing w:before="18" w:after="18"/>
            </w:pPr>
            <w:r>
              <w:rPr>
                <w:rFonts w:ascii="Courier New" w:cs="Courier New" w:eastAsia="Courier New" w:hAnsi="Courier New"/>
                <w:color w:val="C9D1D9"/>
                <w:sz w:val="18"/>
                <w:szCs w:val="18"/>
              </w:rPr>
              <w:t xml:space="preserve"># routers/events.py</w:t>
            </w:r>
          </w:p>
          <w:p>
            <w:pPr>
              <w:spacing w:before="18" w:after="18"/>
            </w:pPr>
            <w:r>
              <w:rPr>
                <w:rFonts w:ascii="Courier New" w:cs="Courier New" w:eastAsia="Courier New" w:hAnsi="Courier New"/>
                <w:color w:val="C9D1D9"/>
                <w:sz w:val="18"/>
                <w:szCs w:val="18"/>
              </w:rPr>
              <w:t xml:space="preserve">@router.post('/events')</w:t>
            </w:r>
          </w:p>
          <w:p>
            <w:pPr>
              <w:spacing w:before="18" w:after="18"/>
            </w:pPr>
            <w:r>
              <w:rPr>
                <w:rFonts w:ascii="Courier New" w:cs="Courier New" w:eastAsia="Courier New" w:hAnsi="Courier New"/>
                <w:color w:val="C9D1D9"/>
                <w:sz w:val="18"/>
                <w:szCs w:val="18"/>
              </w:rPr>
              <w:t xml:space="preserve">async def ingest_events(batch: EventBatch, db=Depends(get_db)):</w:t>
            </w:r>
          </w:p>
          <w:p>
            <w:pPr>
              <w:spacing w:before="18" w:after="18"/>
            </w:pPr>
            <w:r>
              <w:rPr>
                <w:rFonts w:ascii="Courier New" w:cs="Courier New" w:eastAsia="Courier New" w:hAnsi="Courier New"/>
                <w:color w:val="C9D1D9"/>
                <w:sz w:val="18"/>
                <w:szCs w:val="18"/>
              </w:rPr>
              <w:t xml:space="preserve">    merchant = await validate_sdk_key(batch.merchant_id, db)</w:t>
            </w:r>
          </w:p>
          <w:p>
            <w:pPr>
              <w:spacing w:before="18" w:after="18"/>
            </w:pPr>
            <w:r>
              <w:rPr>
                <w:rFonts w:ascii="Courier New" w:cs="Courier New" w:eastAsia="Courier New" w:hAnsi="Courier New"/>
                <w:color w:val="C9D1D9"/>
                <w:sz w:val="18"/>
                <w:szCs w:val="18"/>
              </w:rPr>
              <w:t xml:space="preserve">    if not merchant:</w:t>
            </w:r>
          </w:p>
          <w:p>
            <w:pPr>
              <w:spacing w:before="18" w:after="18"/>
            </w:pPr>
            <w:r>
              <w:rPr>
                <w:rFonts w:ascii="Courier New" w:cs="Courier New" w:eastAsia="Courier New" w:hAnsi="Courier New"/>
                <w:color w:val="C9D1D9"/>
                <w:sz w:val="18"/>
                <w:szCs w:val="18"/>
              </w:rPr>
              <w:t xml:space="preserve">        raise HTTPException(401, 'Invalid SDK key')</w:t>
            </w:r>
          </w:p>
          <w:p>
            <w:pPr>
              <w:spacing w:before="18" w:after="18"/>
            </w:pPr>
            <w:r>
              <w:rPr>
                <w:rFonts w:ascii="Courier New" w:cs="Courier New" w:eastAsia="Courier New" w:hAnsi="Courier New"/>
                <w:color w:val="C9D1D9"/>
                <w:sz w:val="18"/>
                <w:szCs w:val="18"/>
              </w:rPr>
              <w:t xml:space="preserve"/>
            </w:r>
          </w:p>
          <w:p>
            <w:pPr>
              <w:spacing w:before="18" w:after="18"/>
            </w:pPr>
            <w:r>
              <w:rPr>
                <w:rFonts w:ascii="Courier New" w:cs="Courier New" w:eastAsia="Courier New" w:hAnsi="Courier New"/>
                <w:color w:val="C9D1D9"/>
                <w:sz w:val="18"/>
                <w:szCs w:val="18"/>
              </w:rPr>
              <w:t xml:space="preserve">    # ALWAYS bulk insert — never loop individual INSERTs</w:t>
            </w:r>
          </w:p>
          <w:p>
            <w:pPr>
              <w:spacing w:before="18" w:after="18"/>
            </w:pPr>
            <w:r>
              <w:rPr>
                <w:rFonts w:ascii="Courier New" w:cs="Courier New" w:eastAsia="Courier New" w:hAnsi="Courier New"/>
                <w:color w:val="C9D1D9"/>
                <w:sz w:val="18"/>
                <w:szCs w:val="18"/>
              </w:rPr>
              <w:t xml:space="preserve">    await db.execute(</w:t>
            </w:r>
          </w:p>
          <w:p>
            <w:pPr>
              <w:spacing w:before="18" w:after="18"/>
            </w:pPr>
            <w:r>
              <w:rPr>
                <w:rFonts w:ascii="Courier New" w:cs="Courier New" w:eastAsia="Courier New" w:hAnsi="Courier New"/>
                <w:color w:val="C9D1D9"/>
                <w:sz w:val="18"/>
                <w:szCs w:val="18"/>
              </w:rPr>
              <w:t xml:space="preserve">        insert(Event).values([</w:t>
            </w:r>
          </w:p>
          <w:p>
            <w:pPr>
              <w:spacing w:before="18" w:after="18"/>
            </w:pPr>
            <w:r>
              <w:rPr>
                <w:rFonts w:ascii="Courier New" w:cs="Courier New" w:eastAsia="Courier New" w:hAnsi="Courier New"/>
                <w:color w:val="C9D1D9"/>
                <w:sz w:val="18"/>
                <w:szCs w:val="18"/>
              </w:rPr>
              <w:t xml:space="preserve">            {**e.dict(), 'session_id': batch.session_id}</w:t>
            </w:r>
          </w:p>
          <w:p>
            <w:pPr>
              <w:spacing w:before="18" w:after="18"/>
            </w:pPr>
            <w:r>
              <w:rPr>
                <w:rFonts w:ascii="Courier New" w:cs="Courier New" w:eastAsia="Courier New" w:hAnsi="Courier New"/>
                <w:color w:val="C9D1D9"/>
                <w:sz w:val="18"/>
                <w:szCs w:val="18"/>
              </w:rPr>
              <w:t xml:space="preserve">            for e in batch.events</w:t>
            </w:r>
          </w:p>
          <w:p>
            <w:pPr>
              <w:spacing w:before="18" w:after="18"/>
            </w:pPr>
            <w:r>
              <w:rPr>
                <w:rFonts w:ascii="Courier New" w:cs="Courier New" w:eastAsia="Courier New" w:hAnsi="Courier New"/>
                <w:color w:val="C9D1D9"/>
                <w:sz w:val="18"/>
                <w:szCs w:val="18"/>
              </w:rPr>
              <w:t xml:space="preserve">        ])</w:t>
            </w:r>
          </w:p>
          <w:p>
            <w:pPr>
              <w:spacing w:before="18" w:after="18"/>
            </w:pPr>
            <w:r>
              <w:rPr>
                <w:rFonts w:ascii="Courier New" w:cs="Courier New" w:eastAsia="Courier New" w:hAnsi="Courier New"/>
                <w:color w:val="C9D1D9"/>
                <w:sz w:val="18"/>
                <w:szCs w:val="18"/>
              </w:rPr>
              <w:t xml:space="preserve">    )</w:t>
            </w:r>
          </w:p>
          <w:p>
            <w:pPr>
              <w:spacing w:before="18" w:after="18"/>
            </w:pPr>
            <w:r>
              <w:rPr>
                <w:rFonts w:ascii="Courier New" w:cs="Courier New" w:eastAsia="Courier New" w:hAnsi="Courier New"/>
                <w:color w:val="C9D1D9"/>
                <w:sz w:val="18"/>
                <w:szCs w:val="18"/>
              </w:rPr>
              <w:t xml:space="preserve">    await db.commit()</w:t>
            </w:r>
          </w:p>
          <w:p>
            <w:pPr>
              <w:spacing w:before="18" w:after="18"/>
            </w:pPr>
            <w:r>
              <w:rPr>
                <w:rFonts w:ascii="Courier New" w:cs="Courier New" w:eastAsia="Courier New" w:hAnsi="Courier New"/>
                <w:color w:val="C9D1D9"/>
                <w:sz w:val="18"/>
                <w:szCs w:val="18"/>
              </w:rPr>
              <w:t xml:space="preserve">    await enqueue_session_update(batch.session_id)  # non-blocking</w:t>
            </w:r>
          </w:p>
          <w:p>
            <w:pPr>
              <w:spacing w:before="18" w:after="18"/>
            </w:pPr>
            <w:r>
              <w:rPr>
                <w:rFonts w:ascii="Courier New" w:cs="Courier New" w:eastAsia="Courier New" w:hAnsi="Courier New"/>
                <w:color w:val="C9D1D9"/>
                <w:sz w:val="18"/>
                <w:szCs w:val="18"/>
              </w:rPr>
              <w:t xml:space="preserve">    return {'accepted': len(batch.events)}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7A4500" w:val="clear"/>
          </w:tcPr>
          <w:p>
            <w:r>
              <w:t xml:space="preserve"/>
            </w:r>
          </w:p>
        </w:tc>
        <w:tc>
          <w:tcPr>
            <w:tcW w:type="dxa" w:w="9180"/>
            <w:tcBorders>
              <w:top w:val="none" w:color="FFFFFF" w:sz="0"/>
              <w:left w:val="none" w:color="FFFFFF" w:sz="0"/>
              <w:bottom w:val="none" w:color="FFFFFF" w:sz="0"/>
              <w:right w:val="none" w:color="FFFFFF" w:sz="0"/>
            </w:tcBorders>
            <w:shd w:fill="FFF3DC" w:val="clear"/>
            <w:tcMar>
              <w:top w:type="dxa" w:w="140"/>
              <w:left w:type="dxa" w:w="200"/>
              <w:bottom w:type="dxa" w:w="140"/>
              <w:right w:type="dxa" w:w="200"/>
            </w:tcMar>
          </w:tcPr>
          <w:p>
            <w:r>
              <w:rPr>
                <w:rFonts w:ascii="Arial" w:cs="Arial" w:eastAsia="Arial" w:hAnsi="Arial"/>
                <w:i/>
                <w:iCs/>
                <w:color w:val="7A4500"/>
                <w:sz w:val="21"/>
                <w:szCs w:val="21"/>
              </w:rPr>
              <w:t xml:space="preserve">⚠  Never loop individual INSERT statements for events. At 50 events/batch × 500 concurrent sessions = 25,000 rows/second. Single-row inserts will saturate the database immediately.</w:t>
            </w:r>
          </w:p>
        </w:tc>
      </w:tr>
    </w:tbl>
    <w:p>
      <w:pPr>
        <w:spacing w:before="100" w:after="100"/>
      </w:pPr>
      <w:r>
        <w:t xml:space="preserve"/>
      </w:r>
    </w:p>
    <w:p>
      <w:pPr>
        <w:pStyle w:val="Heading2"/>
        <w:spacing w:before="360" w:after="140"/>
      </w:pPr>
      <w:r>
        <w:rPr>
          <w:rFonts w:ascii="Arial" w:cs="Arial" w:eastAsia="Arial" w:hAnsi="Arial"/>
          <w:b/>
          <w:bCs/>
          <w:color w:val="1A4FAA"/>
          <w:sz w:val="30"/>
          <w:szCs w:val="30"/>
        </w:rPr>
        <w:t xml:space="preserve">2.3 Feature Worker</w:t>
      </w:r>
    </w:p>
    <w:p>
      <w:pPr>
        <w:spacing w:before="240" w:after="100"/>
      </w:pPr>
      <w:r>
        <w:rPr>
          <w:rFonts w:ascii="Arial" w:cs="Arial" w:eastAsia="Arial" w:hAnsi="Arial"/>
          <w:b/>
          <w:bCs/>
          <w:color w:val="0A1F44"/>
          <w:sz w:val="25"/>
          <w:szCs w:val="25"/>
        </w:rPr>
        <w:t xml:space="preserve">Feature extraction — all eight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117" w:val="clear"/>
            <w:tcMar>
              <w:top w:type="dxa" w:w="180"/>
              <w:left w:type="dxa" w:w="260"/>
              <w:bottom w:type="dxa" w:w="180"/>
              <w:right w:type="dxa" w:w="260"/>
            </w:tcMar>
          </w:tcPr>
          <w:p>
            <w:pPr>
              <w:spacing w:before="18" w:after="18"/>
            </w:pPr>
            <w:r>
              <w:rPr>
                <w:rFonts w:ascii="Courier New" w:cs="Courier New" w:eastAsia="Courier New" w:hAnsi="Courier New"/>
                <w:color w:val="C9D1D9"/>
                <w:sz w:val="18"/>
                <w:szCs w:val="18"/>
              </w:rPr>
              <w:t xml:space="preserve">PRICE_KEYWORDS  = ['price','cost','shipping','total','amount','fee']</w:t>
            </w:r>
          </w:p>
          <w:p>
            <w:pPr>
              <w:spacing w:before="18" w:after="18"/>
            </w:pPr>
            <w:r>
              <w:rPr>
                <w:rFonts w:ascii="Courier New" w:cs="Courier New" w:eastAsia="Courier New" w:hAnsi="Courier New"/>
                <w:color w:val="C9D1D9"/>
                <w:sz w:val="18"/>
                <w:szCs w:val="18"/>
              </w:rPr>
              <w:t xml:space="preserve">HESITATION_VEL  = 15.0   # px/s — below this = hesitation</w:t>
            </w:r>
          </w:p>
          <w:p>
            <w:pPr>
              <w:spacing w:before="18" w:after="18"/>
            </w:pPr>
            <w:r>
              <w:rPr>
                <w:rFonts w:ascii="Courier New" w:cs="Courier New" w:eastAsia="Courier New" w:hAnsi="Courier New"/>
                <w:color w:val="C9D1D9"/>
                <w:sz w:val="18"/>
                <w:szCs w:val="18"/>
              </w:rPr>
              <w:t xml:space="preserve">EXIT_Y_THRESH   = 0.05   # top 5% of viewport</w:t>
            </w:r>
          </w:p>
          <w:p>
            <w:pPr>
              <w:spacing w:before="18" w:after="18"/>
            </w:pPr>
            <w:r>
              <w:rPr>
                <w:rFonts w:ascii="Courier New" w:cs="Courier New" w:eastAsia="Courier New" w:hAnsi="Courier New"/>
                <w:color w:val="C9D1D9"/>
                <w:sz w:val="18"/>
                <w:szCs w:val="18"/>
              </w:rPr>
              <w:t xml:space="preserve">EXIT_VEL_MIN    = 50.0   # px/s upward</w:t>
            </w:r>
          </w:p>
          <w:p>
            <w:pPr>
              <w:spacing w:before="18" w:after="18"/>
            </w:pPr>
            <w:r>
              <w:rPr>
                <w:rFonts w:ascii="Courier New" w:cs="Courier New" w:eastAsia="Courier New" w:hAnsi="Courier New"/>
                <w:color w:val="C9D1D9"/>
                <w:sz w:val="18"/>
                <w:szCs w:val="18"/>
              </w:rPr>
              <w:t xml:space="preserve">RAGE_CLICK_WIN  = 2.0    # seconds — clicks within this window</w:t>
            </w:r>
          </w:p>
          <w:p>
            <w:pPr>
              <w:spacing w:before="18" w:after="18"/>
            </w:pPr>
            <w:r>
              <w:rPr>
                <w:rFonts w:ascii="Courier New" w:cs="Courier New" w:eastAsia="Courier New" w:hAnsi="Courier New"/>
                <w:color w:val="C9D1D9"/>
                <w:sz w:val="18"/>
                <w:szCs w:val="18"/>
              </w:rPr>
              <w:t xml:space="preserve">RAGE_CLICK_MIN  = 3      # minimum clicks to qualify as rage</w:t>
            </w:r>
          </w:p>
          <w:p>
            <w:pPr>
              <w:spacing w:before="18" w:after="18"/>
            </w:pPr>
            <w:r>
              <w:rPr>
                <w:rFonts w:ascii="Courier New" w:cs="Courier New" w:eastAsia="Courier New" w:hAnsi="Courier New"/>
                <w:color w:val="C9D1D9"/>
                <w:sz w:val="18"/>
                <w:szCs w:val="18"/>
              </w:rPr>
              <w:t xml:space="preserve"/>
            </w:r>
          </w:p>
          <w:p>
            <w:pPr>
              <w:spacing w:before="18" w:after="18"/>
            </w:pPr>
            <w:r>
              <w:rPr>
                <w:rFonts w:ascii="Courier New" w:cs="Courier New" w:eastAsia="Courier New" w:hAnsi="Courier New"/>
                <w:color w:val="C9D1D9"/>
                <w:sz w:val="18"/>
                <w:szCs w:val="18"/>
              </w:rPr>
              <w:t xml:space="preserve">def extract_features(events: list[Event]) -&gt; dict:</w:t>
            </w:r>
          </w:p>
          <w:p>
            <w:pPr>
              <w:spacing w:before="18" w:after="18"/>
            </w:pPr>
            <w:r>
              <w:rPr>
                <w:rFonts w:ascii="Courier New" w:cs="Courier New" w:eastAsia="Courier New" w:hAnsi="Courier New"/>
                <w:color w:val="C9D1D9"/>
                <w:sz w:val="18"/>
                <w:szCs w:val="18"/>
              </w:rPr>
              <w:t xml:space="preserve">    mv = [e for e in events if e.type=='mouse_move']</w:t>
            </w:r>
          </w:p>
          <w:p>
            <w:pPr>
              <w:spacing w:before="18" w:after="18"/>
            </w:pPr>
            <w:r>
              <w:rPr>
                <w:rFonts w:ascii="Courier New" w:cs="Courier New" w:eastAsia="Courier New" w:hAnsi="Courier New"/>
                <w:color w:val="C9D1D9"/>
                <w:sz w:val="18"/>
                <w:szCs w:val="18"/>
              </w:rPr>
              <w:t xml:space="preserve">    cl = [e for e in events if e.type=='click']</w:t>
            </w:r>
          </w:p>
          <w:p>
            <w:pPr>
              <w:spacing w:before="18" w:after="18"/>
            </w:pPr>
            <w:r>
              <w:rPr>
                <w:rFonts w:ascii="Courier New" w:cs="Courier New" w:eastAsia="Courier New" w:hAnsi="Courier New"/>
                <w:color w:val="C9D1D9"/>
                <w:sz w:val="18"/>
                <w:szCs w:val="18"/>
              </w:rPr>
              <w:t xml:space="preserve">    sc = [e for e in events if e.type=='scroll']</w:t>
            </w:r>
          </w:p>
          <w:p>
            <w:pPr>
              <w:spacing w:before="18" w:after="18"/>
            </w:pPr>
            <w:r>
              <w:rPr>
                <w:rFonts w:ascii="Courier New" w:cs="Courier New" w:eastAsia="Courier New" w:hAnsi="Courier New"/>
                <w:color w:val="C9D1D9"/>
                <w:sz w:val="18"/>
                <w:szCs w:val="18"/>
              </w:rPr>
              <w:t xml:space="preserve">    return {</w:t>
            </w:r>
          </w:p>
          <w:p>
            <w:pPr>
              <w:spacing w:before="18" w:after="18"/>
            </w:pPr>
            <w:r>
              <w:rPr>
                <w:rFonts w:ascii="Courier New" w:cs="Courier New" w:eastAsia="Courier New" w:hAnsi="Courier New"/>
                <w:color w:val="C9D1D9"/>
                <w:sz w:val="18"/>
                <w:szCs w:val="18"/>
              </w:rPr>
              <w:t xml:space="preserve">        'hesitation_score':      _hesitation(mv),</w:t>
            </w:r>
          </w:p>
          <w:p>
            <w:pPr>
              <w:spacing w:before="18" w:after="18"/>
            </w:pPr>
            <w:r>
              <w:rPr>
                <w:rFonts w:ascii="Courier New" w:cs="Courier New" w:eastAsia="Courier New" w:hAnsi="Courier New"/>
                <w:color w:val="C9D1D9"/>
                <w:sz w:val="18"/>
                <w:szCs w:val="18"/>
              </w:rPr>
              <w:t xml:space="preserve">        'price_dwell_time_s':    _price_dwell(mv),</w:t>
            </w:r>
          </w:p>
          <w:p>
            <w:pPr>
              <w:spacing w:before="18" w:after="18"/>
            </w:pPr>
            <w:r>
              <w:rPr>
                <w:rFonts w:ascii="Courier New" w:cs="Courier New" w:eastAsia="Courier New" w:hAnsi="Courier New"/>
                <w:color w:val="C9D1D9"/>
                <w:sz w:val="18"/>
                <w:szCs w:val="18"/>
              </w:rPr>
              <w:t xml:space="preserve">        'rage_click_score':      _rage_clicks(cl),</w:t>
            </w:r>
          </w:p>
          <w:p>
            <w:pPr>
              <w:spacing w:before="18" w:after="18"/>
            </w:pPr>
            <w:r>
              <w:rPr>
                <w:rFonts w:ascii="Courier New" w:cs="Courier New" w:eastAsia="Courier New" w:hAnsi="Courier New"/>
                <w:color w:val="C9D1D9"/>
                <w:sz w:val="18"/>
                <w:szCs w:val="18"/>
              </w:rPr>
              <w:t xml:space="preserve">        'scroll_retreat_count':  _scroll_retreats(sc),</w:t>
            </w:r>
          </w:p>
          <w:p>
            <w:pPr>
              <w:spacing w:before="18" w:after="18"/>
            </w:pPr>
            <w:r>
              <w:rPr>
                <w:rFonts w:ascii="Courier New" w:cs="Courier New" w:eastAsia="Courier New" w:hAnsi="Courier New"/>
                <w:color w:val="C9D1D9"/>
                <w:sz w:val="18"/>
                <w:szCs w:val="18"/>
              </w:rPr>
              <w:t xml:space="preserve">        'exit_intent_count':     _exit_intents(mv),</w:t>
            </w:r>
          </w:p>
          <w:p>
            <w:pPr>
              <w:spacing w:before="18" w:after="18"/>
            </w:pPr>
            <w:r>
              <w:rPr>
                <w:rFonts w:ascii="Courier New" w:cs="Courier New" w:eastAsia="Courier New" w:hAnsi="Courier New"/>
                <w:color w:val="C9D1D9"/>
                <w:sz w:val="18"/>
                <w:szCs w:val="18"/>
              </w:rPr>
              <w:t xml:space="preserve">        'checkout_hesitation_s': _checkout_hesitation(events),</w:t>
            </w:r>
          </w:p>
          <w:p>
            <w:pPr>
              <w:spacing w:before="18" w:after="18"/>
            </w:pPr>
            <w:r>
              <w:rPr>
                <w:rFonts w:ascii="Courier New" w:cs="Courier New" w:eastAsia="Courier New" w:hAnsi="Courier New"/>
                <w:color w:val="C9D1D9"/>
                <w:sz w:val="18"/>
                <w:szCs w:val="18"/>
              </w:rPr>
              <w:t xml:space="preserve">        'velocity_variance':     _velocity_variance(mv),</w:t>
            </w:r>
          </w:p>
          <w:p>
            <w:pPr>
              <w:spacing w:before="18" w:after="18"/>
            </w:pPr>
            <w:r>
              <w:rPr>
                <w:rFonts w:ascii="Courier New" w:cs="Courier New" w:eastAsia="Courier New" w:hAnsi="Courier New"/>
                <w:color w:val="C9D1D9"/>
                <w:sz w:val="18"/>
                <w:szCs w:val="18"/>
              </w:rPr>
              <w:t xml:space="preserve">        'session_duration_s':    _duration(events),</w:t>
            </w:r>
          </w:p>
          <w:p>
            <w:pPr>
              <w:spacing w:before="18" w:after="18"/>
            </w:pPr>
            <w:r>
              <w:rPr>
                <w:rFonts w:ascii="Courier New" w:cs="Courier New" w:eastAsia="Courier New" w:hAnsi="Courier New"/>
                <w:color w:val="C9D1D9"/>
                <w:sz w:val="18"/>
                <w:szCs w:val="18"/>
              </w:rPr>
              <w:t xml:space="preserve">    }</w:t>
            </w:r>
          </w:p>
        </w:tc>
      </w:tr>
    </w:tbl>
    <w:p>
      <w:pPr>
        <w:spacing w:before="100" w:after="100"/>
      </w:pPr>
      <w:r>
        <w:t xml:space="preserve"/>
      </w:r>
    </w:p>
    <w:p>
      <w:pPr>
        <w:pStyle w:val="Heading2"/>
        <w:spacing w:before="360" w:after="140"/>
      </w:pPr>
      <w:r>
        <w:rPr>
          <w:rFonts w:ascii="Arial" w:cs="Arial" w:eastAsia="Arial" w:hAnsi="Arial"/>
          <w:b/>
          <w:bCs/>
          <w:color w:val="1A4FAA"/>
          <w:sz w:val="30"/>
          <w:szCs w:val="30"/>
        </w:rPr>
        <w:t xml:space="preserve">2.4 ML Service</w:t>
      </w:r>
    </w:p>
    <w:p>
      <w:pPr>
        <w:spacing w:before="240" w:after="100"/>
      </w:pPr>
      <w:r>
        <w:rPr>
          <w:rFonts w:ascii="Arial" w:cs="Arial" w:eastAsia="Arial" w:hAnsi="Arial"/>
          <w:b/>
          <w:bCs/>
          <w:color w:val="0A1F44"/>
          <w:sz w:val="25"/>
          <w:szCs w:val="25"/>
        </w:rPr>
        <w:t xml:space="preserve">Model loading and warm 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117" w:val="clear"/>
            <w:tcMar>
              <w:top w:type="dxa" w:w="180"/>
              <w:left w:type="dxa" w:w="260"/>
              <w:bottom w:type="dxa" w:w="180"/>
              <w:right w:type="dxa" w:w="260"/>
            </w:tcMar>
          </w:tcPr>
          <w:p>
            <w:pPr>
              <w:spacing w:before="18" w:after="18"/>
            </w:pPr>
            <w:r>
              <w:rPr>
                <w:rFonts w:ascii="Courier New" w:cs="Courier New" w:eastAsia="Courier New" w:hAnsi="Courier New"/>
                <w:color w:val="C9D1D9"/>
                <w:sz w:val="18"/>
                <w:szCs w:val="18"/>
              </w:rPr>
              <w:t xml:space="preserve">class MLService:</w:t>
            </w:r>
          </w:p>
          <w:p>
            <w:pPr>
              <w:spacing w:before="18" w:after="18"/>
            </w:pPr>
            <w:r>
              <w:rPr>
                <w:rFonts w:ascii="Courier New" w:cs="Courier New" w:eastAsia="Courier New" w:hAnsi="Courier New"/>
                <w:color w:val="C9D1D9"/>
                <w:sz w:val="18"/>
                <w:szCs w:val="18"/>
              </w:rPr>
              <w:t xml:space="preserve">    def __init__(self):</w:t>
            </w:r>
          </w:p>
          <w:p>
            <w:pPr>
              <w:spacing w:before="18" w:after="18"/>
            </w:pPr>
            <w:r>
              <w:rPr>
                <w:rFonts w:ascii="Courier New" w:cs="Courier New" w:eastAsia="Courier New" w:hAnsi="Courier New"/>
                <w:color w:val="C9D1D9"/>
                <w:sz w:val="18"/>
                <w:szCs w:val="18"/>
              </w:rPr>
              <w:t xml:space="preserve">        base = Path(settings.ML_MODEL_DIR)</w:t>
            </w:r>
          </w:p>
          <w:p>
            <w:pPr>
              <w:spacing w:before="18" w:after="18"/>
            </w:pPr>
            <w:r>
              <w:rPr>
                <w:rFonts w:ascii="Courier New" w:cs="Courier New" w:eastAsia="Courier New" w:hAnsi="Courier New"/>
                <w:color w:val="C9D1D9"/>
                <w:sz w:val="18"/>
                <w:szCs w:val="18"/>
              </w:rPr>
              <w:t xml:space="preserve">        # Load all models at startup — kept in memory permanently</w:t>
            </w:r>
          </w:p>
          <w:p>
            <w:pPr>
              <w:spacing w:before="18" w:after="18"/>
            </w:pPr>
            <w:r>
              <w:rPr>
                <w:rFonts w:ascii="Courier New" w:cs="Courier New" w:eastAsia="Courier New" w:hAnsi="Courier New"/>
                <w:color w:val="C9D1D9"/>
                <w:sz w:val="18"/>
                <w:szCs w:val="18"/>
              </w:rPr>
              <w:t xml:space="preserve">        self.intent     = pickle.load(open(base/'intent_v1.pkl','rb'))</w:t>
            </w:r>
          </w:p>
          <w:p>
            <w:pPr>
              <w:spacing w:before="18" w:after="18"/>
            </w:pPr>
            <w:r>
              <w:rPr>
                <w:rFonts w:ascii="Courier New" w:cs="Courier New" w:eastAsia="Courier New" w:hAnsi="Courier New"/>
                <w:color w:val="C9D1D9"/>
                <w:sz w:val="18"/>
                <w:szCs w:val="18"/>
              </w:rPr>
              <w:t xml:space="preserve">        self.friction   = pickle.load(open(base/'friction_v1.pkl','rb'))</w:t>
            </w:r>
          </w:p>
          <w:p>
            <w:pPr>
              <w:spacing w:before="18" w:after="18"/>
            </w:pPr>
            <w:r>
              <w:rPr>
                <w:rFonts w:ascii="Courier New" w:cs="Courier New" w:eastAsia="Courier New" w:hAnsi="Courier New"/>
                <w:color w:val="C9D1D9"/>
                <w:sz w:val="18"/>
                <w:szCs w:val="18"/>
              </w:rPr>
              <w:t xml:space="preserve">        self.predictor  = pickle.load(open(base/'predictor_v1.pkl','rb'))</w:t>
            </w:r>
          </w:p>
          <w:p>
            <w:pPr>
              <w:spacing w:before="18" w:after="18"/>
            </w:pPr>
            <w:r>
              <w:rPr>
                <w:rFonts w:ascii="Courier New" w:cs="Courier New" w:eastAsia="Courier New" w:hAnsi="Courier New"/>
                <w:color w:val="C9D1D9"/>
                <w:sz w:val="18"/>
                <w:szCs w:val="18"/>
              </w:rPr>
              <w:t xml:space="preserve">        self.explainer  = shap.TreeExplainer(self.friction)</w:t>
            </w:r>
          </w:p>
          <w:p>
            <w:pPr>
              <w:spacing w:before="18" w:after="18"/>
            </w:pPr>
            <w:r>
              <w:rPr>
                <w:rFonts w:ascii="Courier New" w:cs="Courier New" w:eastAsia="Courier New" w:hAnsi="Courier New"/>
                <w:color w:val="C9D1D9"/>
                <w:sz w:val="18"/>
                <w:szCs w:val="18"/>
              </w:rPr>
              <w:t xml:space="preserve">        self.framework  = json.load(open('psychology/framework_v1.json'))</w:t>
            </w:r>
          </w:p>
          <w:p>
            <w:pPr>
              <w:spacing w:before="18" w:after="18"/>
            </w:pPr>
            <w:r>
              <w:rPr>
                <w:rFonts w:ascii="Courier New" w:cs="Courier New" w:eastAsia="Courier New" w:hAnsi="Courier New"/>
                <w:color w:val="C9D1D9"/>
                <w:sz w:val="18"/>
                <w:szCs w:val="18"/>
              </w:rPr>
              <w:t xml:space="preserve">        log('INFO','ml.loaded', models=['intent','friction','predictor'])</w:t>
            </w:r>
          </w:p>
          <w:p>
            <w:pPr>
              <w:spacing w:before="18" w:after="18"/>
            </w:pPr>
            <w:r>
              <w:rPr>
                <w:rFonts w:ascii="Courier New" w:cs="Courier New" w:eastAsia="Courier New" w:hAnsi="Courier New"/>
                <w:color w:val="C9D1D9"/>
                <w:sz w:val="18"/>
                <w:szCs w:val="18"/>
              </w:rPr>
              <w:t xml:space="preserve"/>
            </w:r>
          </w:p>
          <w:p>
            <w:pPr>
              <w:spacing w:before="18" w:after="18"/>
            </w:pPr>
            <w:r>
              <w:rPr>
                <w:rFonts w:ascii="Courier New" w:cs="Courier New" w:eastAsia="Courier New" w:hAnsi="Courier New"/>
                <w:color w:val="C9D1D9"/>
                <w:sz w:val="18"/>
                <w:szCs w:val="18"/>
              </w:rPr>
              <w:t xml:space="preserve">    def score(self, features: dict) -&gt; SessionIntelligence:</w:t>
            </w:r>
          </w:p>
          <w:p>
            <w:pPr>
              <w:spacing w:before="18" w:after="18"/>
            </w:pPr>
            <w:r>
              <w:rPr>
                <w:rFonts w:ascii="Courier New" w:cs="Courier New" w:eastAsia="Courier New" w:hAnsi="Courier New"/>
                <w:color w:val="C9D1D9"/>
                <w:sz w:val="18"/>
                <w:szCs w:val="18"/>
              </w:rPr>
              <w:t xml:space="preserve">        vec          = self._to_vector(features)</w:t>
            </w:r>
          </w:p>
          <w:p>
            <w:pPr>
              <w:spacing w:before="18" w:after="18"/>
            </w:pPr>
            <w:r>
              <w:rPr>
                <w:rFonts w:ascii="Courier New" w:cs="Courier New" w:eastAsia="Courier New" w:hAnsi="Courier New"/>
                <w:color w:val="C9D1D9"/>
                <w:sz w:val="18"/>
                <w:szCs w:val="18"/>
              </w:rPr>
              <w:t xml:space="preserve">        intent       = self.intent.predict([vec])[0]</w:t>
            </w:r>
          </w:p>
          <w:p>
            <w:pPr>
              <w:spacing w:before="18" w:after="18"/>
            </w:pPr>
            <w:r>
              <w:rPr>
                <w:rFonts w:ascii="Courier New" w:cs="Courier New" w:eastAsia="Courier New" w:hAnsi="Courier New"/>
                <w:color w:val="C9D1D9"/>
                <w:sz w:val="18"/>
                <w:szCs w:val="18"/>
              </w:rPr>
              <w:t xml:space="preserve">        risk         = float(self.predictor.predict_proba([vec])[0][1])</w:t>
            </w:r>
          </w:p>
          <w:p>
            <w:pPr>
              <w:spacing w:before="18" w:after="18"/>
            </w:pPr>
            <w:r>
              <w:rPr>
                <w:rFonts w:ascii="Courier New" w:cs="Courier New" w:eastAsia="Courier New" w:hAnsi="Courier New"/>
                <w:color w:val="C9D1D9"/>
                <w:sz w:val="18"/>
                <w:szCs w:val="18"/>
              </w:rPr>
              <w:t xml:space="preserve">        shap_vals    = self.explainer.shap_values(np.array([vec]))[0]</w:t>
            </w:r>
          </w:p>
          <w:p>
            <w:pPr>
              <w:spacing w:before="18" w:after="18"/>
            </w:pPr>
            <w:r>
              <w:rPr>
                <w:rFonts w:ascii="Courier New" w:cs="Courier New" w:eastAsia="Courier New" w:hAnsi="Courier New"/>
                <w:color w:val="C9D1D9"/>
                <w:sz w:val="18"/>
                <w:szCs w:val="18"/>
              </w:rPr>
              <w:t xml:space="preserve">        friction_pts = self._interpret_shap(shap_vals, features)</w:t>
            </w:r>
          </w:p>
          <w:p>
            <w:pPr>
              <w:spacing w:before="18" w:after="18"/>
            </w:pPr>
            <w:r>
              <w:rPr>
                <w:rFonts w:ascii="Courier New" w:cs="Courier New" w:eastAsia="Courier New" w:hAnsi="Courier New"/>
                <w:color w:val="C9D1D9"/>
                <w:sz w:val="18"/>
                <w:szCs w:val="18"/>
              </w:rPr>
              <w:t xml:space="preserve">        psych_states = self._map_to_psychology(friction_pts)</w:t>
            </w:r>
          </w:p>
          <w:p>
            <w:pPr>
              <w:spacing w:before="18" w:after="18"/>
            </w:pPr>
            <w:r>
              <w:rPr>
                <w:rFonts w:ascii="Courier New" w:cs="Courier New" w:eastAsia="Courier New" w:hAnsi="Courier New"/>
                <w:color w:val="C9D1D9"/>
                <w:sz w:val="18"/>
                <w:szCs w:val="18"/>
              </w:rPr>
              <w:t xml:space="preserve">        suggestion   = suggestion_engine.recommend(psych_states[0] if psych_states else None)</w:t>
            </w:r>
          </w:p>
          <w:p>
            <w:pPr>
              <w:spacing w:before="18" w:after="18"/>
            </w:pPr>
            <w:r>
              <w:rPr>
                <w:rFonts w:ascii="Courier New" w:cs="Courier New" w:eastAsia="Courier New" w:hAnsi="Courier New"/>
                <w:color w:val="C9D1D9"/>
                <w:sz w:val="18"/>
                <w:szCs w:val="18"/>
              </w:rPr>
              <w:t xml:space="preserve">        return SessionIntelligence(</w:t>
            </w:r>
          </w:p>
          <w:p>
            <w:pPr>
              <w:spacing w:before="18" w:after="18"/>
            </w:pPr>
            <w:r>
              <w:rPr>
                <w:rFonts w:ascii="Courier New" w:cs="Courier New" w:eastAsia="Courier New" w:hAnsi="Courier New"/>
                <w:color w:val="C9D1D9"/>
                <w:sz w:val="18"/>
                <w:szCs w:val="18"/>
              </w:rPr>
              <w:t xml:space="preserve">            intent=intent, abandonment_risk=round(risk,3),</w:t>
            </w:r>
          </w:p>
          <w:p>
            <w:pPr>
              <w:spacing w:before="18" w:after="18"/>
            </w:pPr>
            <w:r>
              <w:rPr>
                <w:rFonts w:ascii="Courier New" w:cs="Courier New" w:eastAsia="Courier New" w:hAnsi="Courier New"/>
                <w:color w:val="C9D1D9"/>
                <w:sz w:val="18"/>
                <w:szCs w:val="18"/>
              </w:rPr>
              <w:t xml:space="preserve">            friction_points=friction_pts, psych_states=psych_states,</w:t>
            </w:r>
          </w:p>
          <w:p>
            <w:pPr>
              <w:spacing w:before="18" w:after="18"/>
            </w:pPr>
            <w:r>
              <w:rPr>
                <w:rFonts w:ascii="Courier New" w:cs="Courier New" w:eastAsia="Courier New" w:hAnsi="Courier New"/>
                <w:color w:val="C9D1D9"/>
                <w:sz w:val="18"/>
                <w:szCs w:val="18"/>
              </w:rPr>
              <w:t xml:space="preserve">            top_suggestion=suggestion</w:t>
            </w:r>
          </w:p>
          <w:p>
            <w:pPr>
              <w:spacing w:before="18" w:after="18"/>
            </w:pPr>
            <w:r>
              <w:rPr>
                <w:rFonts w:ascii="Courier New" w:cs="Courier New" w:eastAsia="Courier New" w:hAnsi="Courier New"/>
                <w:color w:val="C9D1D9"/>
                <w:sz w:val="18"/>
                <w:szCs w:val="18"/>
              </w:rPr>
              <w:t xml:space="preserv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1F44" w:val="clear"/>
            <w:tcMar>
              <w:top w:type="dxa" w:w="280"/>
              <w:left w:type="dxa" w:w="400"/>
              <w:bottom w:type="dxa" w:w="280"/>
              <w:right w:type="dxa" w:w="400"/>
            </w:tcMar>
          </w:tcPr>
          <w:p>
            <w:pPr>
              <w:spacing w:before="0" w:after="60"/>
            </w:pPr>
            <w:r>
              <w:rPr>
                <w:rFonts w:ascii="Arial" w:cs="Arial" w:eastAsia="Arial" w:hAnsi="Arial"/>
                <w:b/>
                <w:bCs/>
                <w:color w:val="FFFFFF"/>
                <w:sz w:val="36"/>
                <w:szCs w:val="36"/>
              </w:rPr>
              <w:t xml:space="preserve">3. The Intelligence Layer</w:t>
            </w:r>
          </w:p>
          <w:p>
            <w:pPr>
              <w:spacing w:before="0" w:after="0"/>
            </w:pPr>
            <w:r>
              <w:rPr>
                <w:rFonts w:ascii="Arial" w:cs="Arial" w:eastAsia="Arial" w:hAnsi="Arial"/>
                <w:color w:val="99BBDD"/>
                <w:sz w:val="20"/>
                <w:szCs w:val="20"/>
              </w:rPr>
              <w:t xml:space="preserve">Psychology framework, ML ensemble, SHAP, suggestion engine</w:t>
            </w:r>
          </w:p>
        </w:tc>
      </w:tr>
    </w:tbl>
    <w:p>
      <w:pPr>
        <w:spacing w:before="100" w:after="100"/>
      </w:pPr>
      <w:r>
        <w:t xml:space="preserve"/>
      </w:r>
    </w:p>
    <w:p>
      <w:pPr>
        <w:pStyle w:val="Heading2"/>
        <w:spacing w:before="360" w:after="140"/>
      </w:pPr>
      <w:r>
        <w:rPr>
          <w:rFonts w:ascii="Arial" w:cs="Arial" w:eastAsia="Arial" w:hAnsi="Arial"/>
          <w:b/>
          <w:bCs/>
          <w:color w:val="1A4FAA"/>
          <w:sz w:val="30"/>
          <w:szCs w:val="30"/>
        </w:rPr>
        <w:t xml:space="preserve">3.1 Layer 1 — Psychology Framework</w:t>
      </w:r>
    </w:p>
    <w:p>
      <w:pPr>
        <w:spacing w:before="80" w:after="110"/>
      </w:pPr>
      <w:r>
        <w:rPr>
          <w:rFonts w:ascii="Arial" w:cs="Arial" w:eastAsia="Arial" w:hAnsi="Arial"/>
          <w:i w:val="false"/>
          <w:iCs w:val="false"/>
          <w:color w:val="0F0F1E"/>
          <w:sz w:val="22"/>
          <w:szCs w:val="22"/>
        </w:rPr>
        <w:t xml:space="preserve">The psychology framework is a versioned JSON configuration that maps observable behavioral patterns to named psychological states grounded in peer-reviewed research. It is the intellectual core of the product and the layer that makes ML output meaningful to non-technical merchants. It is not code — it is knowledge encoded as structured configuration.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2160"/>
      </w:tblGrid>
      <w:tr>
        <w:tc>
          <w:tcPr>
            <w:tcW w:type="dxa" w:w="20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Psychological state</w:t>
            </w:r>
          </w:p>
        </w:tc>
        <w:tc>
          <w:tcPr>
            <w:tcW w:type="dxa" w:w="28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Behavioral signature</w:t>
            </w:r>
          </w:p>
        </w:tc>
        <w:tc>
          <w:tcPr>
            <w:tcW w:type="dxa" w:w="24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Research basis</w:t>
            </w:r>
          </w:p>
        </w:tc>
        <w:tc>
          <w:tcPr>
            <w:tcW w:type="dxa" w:w="216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Intervention direction</w:t>
            </w:r>
          </w:p>
        </w:tc>
      </w:tr>
      <w:tr>
        <w:tc>
          <w:tcPr>
            <w:tcW w:type="dxa" w:w="20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Loss aversion</w:t>
            </w:r>
          </w:p>
        </w:tc>
        <w:tc>
          <w:tcPr>
            <w:tcW w:type="dxa" w:w="2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Slow mouse near cost fields, scroll retreat, long checkout pause</w:t>
            </w:r>
          </w:p>
        </w:tc>
        <w:tc>
          <w:tcPr>
            <w:tcW w:type="dxa" w:w="24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Kahneman &amp; Tversky Prospect Theory</w:t>
            </w:r>
          </w:p>
        </w:tc>
        <w:tc>
          <w:tcPr>
            <w:tcW w:type="dxa" w:w="21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Reframe cost as saving; anchor against higher reference price</w:t>
            </w:r>
          </w:p>
        </w:tc>
      </w:tr>
      <w:tr>
        <w:tc>
          <w:tcPr>
            <w:tcW w:type="dxa" w:w="20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Decision fatigue</w:t>
            </w:r>
          </w:p>
        </w:tc>
        <w:tc>
          <w:tcPr>
            <w:tcW w:type="dxa" w:w="2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Long session, low page progression, multiple revisits to same element</w:t>
            </w:r>
          </w:p>
        </w:tc>
        <w:tc>
          <w:tcPr>
            <w:tcW w:type="dxa" w:w="24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Baumeister ego depletion research</w:t>
            </w:r>
          </w:p>
        </w:tc>
        <w:tc>
          <w:tcPr>
            <w:tcW w:type="dxa" w:w="21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Highlight single recommended option; simplify choice architecture</w:t>
            </w:r>
          </w:p>
        </w:tc>
      </w:tr>
      <w:tr>
        <w:tc>
          <w:tcPr>
            <w:tcW w:type="dxa" w:w="20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Decision uncertainty</w:t>
            </w:r>
          </w:p>
        </w:tc>
        <w:tc>
          <w:tcPr>
            <w:tcW w:type="dxa" w:w="2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Repeated scroll direction reversals near checkout</w:t>
            </w:r>
          </w:p>
        </w:tc>
        <w:tc>
          <w:tcPr>
            <w:tcW w:type="dxa" w:w="24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Schwartz Paradox of Choice</w:t>
            </w:r>
          </w:p>
        </w:tc>
        <w:tc>
          <w:tcPr>
            <w:tcW w:type="dxa" w:w="21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Add social proof; reduce visible options; clarify decision path</w:t>
            </w:r>
          </w:p>
        </w:tc>
      </w:tr>
      <w:tr>
        <w:tc>
          <w:tcPr>
            <w:tcW w:type="dxa" w:w="20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UI frustration</w:t>
            </w:r>
          </w:p>
        </w:tc>
        <w:tc>
          <w:tcPr>
            <w:tcW w:type="dxa" w:w="2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3+ rapid clicks on same element within 2 seconds</w:t>
            </w:r>
          </w:p>
        </w:tc>
        <w:tc>
          <w:tcPr>
            <w:tcW w:type="dxa" w:w="24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Nielsen Norman broken expectation</w:t>
            </w:r>
          </w:p>
        </w:tc>
        <w:tc>
          <w:tcPr>
            <w:tcW w:type="dxa" w:w="21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Fix interaction design; clarify affordance; add loading state</w:t>
            </w:r>
          </w:p>
        </w:tc>
      </w:tr>
      <w:tr>
        <w:tc>
          <w:tcPr>
            <w:tcW w:type="dxa" w:w="20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Abandonment intent</w:t>
            </w:r>
          </w:p>
        </w:tc>
        <w:tc>
          <w:tcPr>
            <w:tcW w:type="dxa" w:w="2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Cursor exits viewport top edge at &gt; 50px/s upward</w:t>
            </w:r>
          </w:p>
        </w:tc>
        <w:tc>
          <w:tcPr>
            <w:tcW w:type="dxa" w:w="24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Mouse tracking exit intent research</w:t>
            </w:r>
          </w:p>
        </w:tc>
        <w:tc>
          <w:tcPr>
            <w:tcW w:type="dxa" w:w="21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Trigger retention intervention; urgency or reassurance messaging</w:t>
            </w:r>
          </w:p>
        </w:tc>
      </w:tr>
      <w:tr>
        <w:tc>
          <w:tcPr>
            <w:tcW w:type="dxa" w:w="20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Trust gap</w:t>
            </w:r>
          </w:p>
        </w:tc>
        <w:tc>
          <w:tcPr>
            <w:tcW w:type="dxa" w:w="2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Fast scroll past trust signals (reviews, badges, guarantees)</w:t>
            </w:r>
          </w:p>
        </w:tc>
        <w:tc>
          <w:tcPr>
            <w:tcW w:type="dxa" w:w="24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Fogg persuasion technology</w:t>
            </w:r>
          </w:p>
        </w:tc>
        <w:tc>
          <w:tcPr>
            <w:tcW w:type="dxa" w:w="21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Surface trust signals earlier and more prominently in the flow</w:t>
            </w:r>
          </w:p>
        </w:tc>
      </w:tr>
      <w:tr>
        <w:tc>
          <w:tcPr>
            <w:tcW w:type="dxa" w:w="20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Price shock</w:t>
            </w:r>
          </w:p>
        </w:tc>
        <w:tc>
          <w:tcPr>
            <w:tcW w:type="dxa" w:w="2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Sudden hesitation at cost reveal after journey commitment</w:t>
            </w:r>
          </w:p>
        </w:tc>
        <w:tc>
          <w:tcPr>
            <w:tcW w:type="dxa" w:w="24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Ariely predictably irrational anchoring</w:t>
            </w:r>
          </w:p>
        </w:tc>
        <w:tc>
          <w:tcPr>
            <w:tcW w:type="dxa" w:w="21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Reveal total cost earlier; use progressive cost disclosure</w:t>
            </w:r>
          </w:p>
        </w:tc>
      </w:tr>
      <w:tr>
        <w:tc>
          <w:tcPr>
            <w:tcW w:type="dxa" w:w="20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Approach-avoidance</w:t>
            </w:r>
          </w:p>
        </w:tc>
        <w:tc>
          <w:tcPr>
            <w:tcW w:type="dxa" w:w="2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Add to cart → remove → re-add cycle</w:t>
            </w:r>
          </w:p>
        </w:tc>
        <w:tc>
          <w:tcPr>
            <w:tcW w:type="dxa" w:w="24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Lewin field theory conflict</w:t>
            </w:r>
          </w:p>
        </w:tc>
        <w:tc>
          <w:tcPr>
            <w:tcW w:type="dxa" w:w="21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Reduce perceived risk; returns policy; guarantee; peer reviews</w:t>
            </w:r>
          </w:p>
        </w:tc>
      </w:tr>
    </w:tbl>
    <w:p>
      <w:pPr>
        <w:spacing w:before="100" w:after="100"/>
      </w:pPr>
      <w:r>
        <w:t xml:space="preserve"/>
      </w:r>
    </w:p>
    <w:p>
      <w:pPr>
        <w:pStyle w:val="Heading2"/>
        <w:spacing w:before="360" w:after="140"/>
      </w:pPr>
      <w:r>
        <w:rPr>
          <w:rFonts w:ascii="Arial" w:cs="Arial" w:eastAsia="Arial" w:hAnsi="Arial"/>
          <w:b/>
          <w:bCs/>
          <w:color w:val="1A4FAA"/>
          <w:sz w:val="30"/>
          <w:szCs w:val="30"/>
        </w:rPr>
        <w:t xml:space="preserve">3.2 Layer 2 — Feature Engineering</w:t>
      </w:r>
    </w:p>
    <w:p>
      <w:pPr>
        <w:spacing w:before="80" w:after="110"/>
      </w:pPr>
      <w:r>
        <w:rPr>
          <w:rFonts w:ascii="Arial" w:cs="Arial" w:eastAsia="Arial" w:hAnsi="Arial"/>
          <w:i w:val="false"/>
          <w:iCs w:val="false"/>
          <w:color w:val="0F0F1E"/>
          <w:sz w:val="22"/>
          <w:szCs w:val="22"/>
        </w:rPr>
        <w:t xml:space="preserve">Eight features are computed from raw browser events. Each maps directly to one or more psychological states defined in the framework. The mapping between features and psychological states is what makes SHAP output interpretable as human-readable friction diagnoses rather than raw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8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Formula summary</w:t>
            </w:r>
          </w:p>
        </w:tc>
        <w:tc>
          <w:tcPr>
            <w:tcW w:type="dxa" w:w="22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Maps to psychology</w:t>
            </w:r>
          </w:p>
        </w:tc>
        <w:tc>
          <w:tcPr>
            <w:tcW w:type="dxa" w:w="216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Normal range</w:t>
            </w:r>
          </w:p>
        </w:tc>
      </w:tr>
      <w:tr>
        <w:tc>
          <w:tcPr>
            <w:tcW w:type="dxa" w:w="22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hesitation_score</w:t>
            </w:r>
          </w:p>
        </w:tc>
        <w:tc>
          <w:tcPr>
            <w:tcW w:type="dxa" w:w="2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avg(pause_duration) × pause_count near cost elements, velocity &lt; 15px/s</w:t>
            </w:r>
          </w:p>
        </w:tc>
        <w:tc>
          <w:tcPr>
            <w:tcW w:type="dxa" w:w="22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Loss aversion, price anxiety</w:t>
            </w:r>
          </w:p>
        </w:tc>
        <w:tc>
          <w:tcPr>
            <w:tcW w:type="dxa" w:w="21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0.0 – 0.3 normal; &gt; 0.6 high risk</w:t>
            </w:r>
          </w:p>
        </w:tc>
      </w:tr>
      <w:tr>
        <w:tc>
          <w:tcPr>
            <w:tcW w:type="dxa" w:w="22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price_dwell_time_s</w:t>
            </w:r>
          </w:p>
        </w:tc>
        <w:tc>
          <w:tcPr>
            <w:tcW w:type="dxa" w:w="2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Sum of intervals where cursor within 40px of price/cost element</w:t>
            </w:r>
          </w:p>
        </w:tc>
        <w:tc>
          <w:tcPr>
            <w:tcW w:type="dxa" w:w="22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Price evaluation intensity</w:t>
            </w:r>
          </w:p>
        </w:tc>
        <w:tc>
          <w:tcPr>
            <w:tcW w:type="dxa" w:w="21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&lt; 3s normal; &gt; 8s high friction</w:t>
            </w:r>
          </w:p>
        </w:tc>
      </w:tr>
      <w:tr>
        <w:tc>
          <w:tcPr>
            <w:tcW w:type="dxa" w:w="22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rage_click_score</w:t>
            </w:r>
          </w:p>
        </w:tc>
        <w:tc>
          <w:tcPr>
            <w:tcW w:type="dxa" w:w="2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clicks_count / time_on_element where ≥ 3 clicks in 2 seconds</w:t>
            </w:r>
          </w:p>
        </w:tc>
        <w:tc>
          <w:tcPr>
            <w:tcW w:type="dxa" w:w="22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UI frustration</w:t>
            </w:r>
          </w:p>
        </w:tc>
        <w:tc>
          <w:tcPr>
            <w:tcW w:type="dxa" w:w="21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0 = none; &gt; 0.5 severe</w:t>
            </w:r>
          </w:p>
        </w:tc>
      </w:tr>
      <w:tr>
        <w:tc>
          <w:tcPr>
            <w:tcW w:type="dxa" w:w="22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scroll_retreat_count</w:t>
            </w:r>
          </w:p>
        </w:tc>
        <w:tc>
          <w:tcPr>
            <w:tcW w:type="dxa" w:w="2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Count of scroll direction reversals during session</w:t>
            </w:r>
          </w:p>
        </w:tc>
        <w:tc>
          <w:tcPr>
            <w:tcW w:type="dxa" w:w="22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Decision uncertainty</w:t>
            </w:r>
          </w:p>
        </w:tc>
        <w:tc>
          <w:tcPr>
            <w:tcW w:type="dxa" w:w="21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&lt; 2 normal; &gt; 5 high friction</w:t>
            </w:r>
          </w:p>
        </w:tc>
      </w:tr>
      <w:tr>
        <w:tc>
          <w:tcPr>
            <w:tcW w:type="dxa" w:w="22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exit_intent_count</w:t>
            </w:r>
          </w:p>
        </w:tc>
        <w:tc>
          <w:tcPr>
            <w:tcW w:type="dxa" w:w="2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Count of cursor exits via top of viewport at &gt; 50px/s</w:t>
            </w:r>
          </w:p>
        </w:tc>
        <w:tc>
          <w:tcPr>
            <w:tcW w:type="dxa" w:w="22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Abandonment intent</w:t>
            </w:r>
          </w:p>
        </w:tc>
        <w:tc>
          <w:tcPr>
            <w:tcW w:type="dxa" w:w="21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0 = healthy; ≥ 1 = intervention trigger</w:t>
            </w:r>
          </w:p>
        </w:tc>
      </w:tr>
      <w:tr>
        <w:tc>
          <w:tcPr>
            <w:tcW w:type="dxa" w:w="22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checkout_hesitation_s</w:t>
            </w:r>
          </w:p>
        </w:tc>
        <w:tc>
          <w:tcPr>
            <w:tcW w:type="dxa" w:w="2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Duration on checkout pages with no scroll/click activity</w:t>
            </w:r>
          </w:p>
        </w:tc>
        <w:tc>
          <w:tcPr>
            <w:tcW w:type="dxa" w:w="22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Price shock, commitment anxiety</w:t>
            </w:r>
          </w:p>
        </w:tc>
        <w:tc>
          <w:tcPr>
            <w:tcW w:type="dxa" w:w="21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&lt; 10s normal; &gt; 30s critical</w:t>
            </w:r>
          </w:p>
        </w:tc>
      </w:tr>
      <w:tr>
        <w:tc>
          <w:tcPr>
            <w:tcW w:type="dxa" w:w="22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velocity_variance</w:t>
            </w:r>
          </w:p>
        </w:tc>
        <w:tc>
          <w:tcPr>
            <w:tcW w:type="dxa" w:w="2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Standard deviation of mouse velocity across full session</w:t>
            </w:r>
          </w:p>
        </w:tc>
        <w:tc>
          <w:tcPr>
            <w:tcW w:type="dxa" w:w="22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Cognitive overload, anxiety level</w:t>
            </w:r>
          </w:p>
        </w:tc>
        <w:tc>
          <w:tcPr>
            <w:tcW w:type="dxa" w:w="21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Low = calm; high = stressed</w:t>
            </w:r>
          </w:p>
        </w:tc>
      </w:tr>
      <w:tr>
        <w:tc>
          <w:tcPr>
            <w:tcW w:type="dxa" w:w="22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session_duration_s</w:t>
            </w:r>
          </w:p>
        </w:tc>
        <w:tc>
          <w:tcPr>
            <w:tcW w:type="dxa" w:w="2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last_event.timestamp − first_event.timestamp in seconds</w:t>
            </w:r>
          </w:p>
        </w:tc>
        <w:tc>
          <w:tcPr>
            <w:tcW w:type="dxa" w:w="22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Engagement depth vs fatigue</w:t>
            </w:r>
          </w:p>
        </w:tc>
        <w:tc>
          <w:tcPr>
            <w:tcW w:type="dxa" w:w="21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Category-dependent; use merchant baseline</w:t>
            </w:r>
          </w:p>
        </w:tc>
      </w:tr>
    </w:tbl>
    <w:p>
      <w:pPr>
        <w:spacing w:before="100" w:after="100"/>
      </w:pPr>
      <w:r>
        <w:t xml:space="preserve"/>
      </w:r>
    </w:p>
    <w:p>
      <w:pPr>
        <w:pStyle w:val="Heading2"/>
        <w:spacing w:before="360" w:after="140"/>
      </w:pPr>
      <w:r>
        <w:rPr>
          <w:rFonts w:ascii="Arial" w:cs="Arial" w:eastAsia="Arial" w:hAnsi="Arial"/>
          <w:b/>
          <w:bCs/>
          <w:color w:val="1A4FAA"/>
          <w:sz w:val="30"/>
          <w:szCs w:val="30"/>
        </w:rPr>
        <w:t xml:space="preserve">3.3 Layer 3 — ML Ensemble</w:t>
      </w:r>
    </w:p>
    <w:p>
      <w:pPr>
        <w:spacing w:before="240" w:after="100"/>
      </w:pPr>
      <w:r>
        <w:rPr>
          <w:rFonts w:ascii="Arial" w:cs="Arial" w:eastAsia="Arial" w:hAnsi="Arial"/>
          <w:b/>
          <w:bCs/>
          <w:color w:val="0A1F44"/>
          <w:sz w:val="25"/>
          <w:szCs w:val="25"/>
        </w:rPr>
        <w:t xml:space="preserve">Three models, three tasks</w:t>
      </w:r>
    </w:p>
    <w:p>
      <w:pPr>
        <w:spacing w:before="80" w:after="110"/>
      </w:pPr>
      <w:r>
        <w:rPr>
          <w:rFonts w:ascii="Arial" w:cs="Arial" w:eastAsia="Arial" w:hAnsi="Arial"/>
          <w:i w:val="false"/>
          <w:iCs w:val="false"/>
          <w:color w:val="0F0F1E"/>
          <w:sz w:val="22"/>
          <w:szCs w:val="22"/>
        </w:rPr>
        <w:t xml:space="preserve">The system runs three independent XGBoost models in parallel. They share the same feature vector input but are trained for different tasks, enabling independent retraining, deployment, and evaluation of each without affecting the others.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000"/>
        <w:gridCol w:w="1800"/>
        <w:gridCol w:w="1760"/>
      </w:tblGrid>
      <w:tr>
        <w:tc>
          <w:tcPr>
            <w:tcW w:type="dxa" w:w="16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Model</w:t>
            </w:r>
          </w:p>
        </w:tc>
        <w:tc>
          <w:tcPr>
            <w:tcW w:type="dxa" w:w="22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20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Output type</w:t>
            </w:r>
          </w:p>
        </w:tc>
        <w:tc>
          <w:tcPr>
            <w:tcW w:type="dxa" w:w="18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Algorithm</w:t>
            </w:r>
          </w:p>
        </w:tc>
        <w:tc>
          <w:tcPr>
            <w:tcW w:type="dxa" w:w="176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Key hyperparameters</w:t>
            </w:r>
          </w:p>
        </w:tc>
      </w:tr>
      <w:tr>
        <w:tc>
          <w:tcPr>
            <w:tcW w:type="dxa" w:w="16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Intent classifier</w:t>
            </w:r>
          </w:p>
        </w:tc>
        <w:tc>
          <w:tcPr>
            <w:tcW w:type="dxa" w:w="22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What mode is user in now?</w:t>
            </w:r>
          </w:p>
        </w:tc>
        <w:tc>
          <w:tcPr>
            <w:tcW w:type="dxa" w:w="20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4-class label: browsing / comparing / deciding / exiting</w:t>
            </w:r>
          </w:p>
        </w:tc>
        <w:tc>
          <w:tcPr>
            <w:tcW w:type="dxa" w:w="1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XGBoost multi-class</w:t>
            </w:r>
          </w:p>
        </w:tc>
        <w:tc>
          <w:tcPr>
            <w:tcW w:type="dxa" w:w="17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n_estimators=200, max_depth=5, learning_rate=0.05</w:t>
            </w:r>
          </w:p>
        </w:tc>
      </w:tr>
      <w:tr>
        <w:tc>
          <w:tcPr>
            <w:tcW w:type="dxa" w:w="16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Friction detector</w:t>
            </w:r>
          </w:p>
        </w:tc>
        <w:tc>
          <w:tcPr>
            <w:tcW w:type="dxa" w:w="22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Where is friction and what type?</w:t>
            </w:r>
          </w:p>
        </w:tc>
        <w:tc>
          <w:tcPr>
            <w:tcW w:type="dxa" w:w="20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Binary + SHAP feature contributions</w:t>
            </w:r>
          </w:p>
        </w:tc>
        <w:tc>
          <w:tcPr>
            <w:tcW w:type="dxa" w:w="1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XGBoost binary classifier</w:t>
            </w:r>
          </w:p>
        </w:tc>
        <w:tc>
          <w:tcPr>
            <w:tcW w:type="dxa" w:w="17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n_estimators=200, max_depth=6, scale_pos_weight=auto</w:t>
            </w:r>
          </w:p>
        </w:tc>
      </w:tr>
      <w:tr>
        <w:tc>
          <w:tcPr>
            <w:tcW w:type="dxa" w:w="16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Conversion predictor</w:t>
            </w:r>
          </w:p>
        </w:tc>
        <w:tc>
          <w:tcPr>
            <w:tcW w:type="dxa" w:w="22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Probability of abandonment in next 2 min</w:t>
            </w:r>
          </w:p>
        </w:tc>
        <w:tc>
          <w:tcPr>
            <w:tcW w:type="dxa" w:w="20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Float 0.0–1.0</w:t>
            </w:r>
          </w:p>
        </w:tc>
        <w:tc>
          <w:tcPr>
            <w:tcW w:type="dxa" w:w="1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XGBoost binary classifier</w:t>
            </w:r>
          </w:p>
        </w:tc>
        <w:tc>
          <w:tcPr>
            <w:tcW w:type="dxa" w:w="17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n_estimators=300, max_depth=6, early_stopping_rounds=20</w:t>
            </w:r>
          </w:p>
        </w:tc>
      </w:tr>
    </w:tbl>
    <w:p>
      <w:pPr>
        <w:spacing w:before="100" w:after="100"/>
      </w:pPr>
      <w:r>
        <w:t xml:space="preserve"/>
      </w:r>
    </w:p>
    <w:p>
      <w:pPr>
        <w:spacing w:before="240" w:after="100"/>
      </w:pPr>
      <w:r>
        <w:rPr>
          <w:rFonts w:ascii="Arial" w:cs="Arial" w:eastAsia="Arial" w:hAnsi="Arial"/>
          <w:b/>
          <w:bCs/>
          <w:color w:val="0A1F44"/>
          <w:sz w:val="25"/>
          <w:szCs w:val="25"/>
        </w:rPr>
        <w:t xml:space="preserve">SHAP explainability — how friction diagnoses are generated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117" w:val="clear"/>
            <w:tcMar>
              <w:top w:type="dxa" w:w="180"/>
              <w:left w:type="dxa" w:w="260"/>
              <w:bottom w:type="dxa" w:w="180"/>
              <w:right w:type="dxa" w:w="260"/>
            </w:tcMar>
          </w:tcPr>
          <w:p>
            <w:pPr>
              <w:spacing w:before="18" w:after="18"/>
            </w:pPr>
            <w:r>
              <w:rPr>
                <w:rFonts w:ascii="Courier New" w:cs="Courier New" w:eastAsia="Courier New" w:hAnsi="Courier New"/>
                <w:color w:val="C9D1D9"/>
                <w:sz w:val="18"/>
                <w:szCs w:val="18"/>
              </w:rPr>
              <w:t xml:space="preserve"># After friction model predicts, SHAP explains WHY</w:t>
            </w:r>
          </w:p>
          <w:p>
            <w:pPr>
              <w:spacing w:before="18" w:after="18"/>
            </w:pPr>
            <w:r>
              <w:rPr>
                <w:rFonts w:ascii="Courier New" w:cs="Courier New" w:eastAsia="Courier New" w:hAnsi="Courier New"/>
                <w:color w:val="C9D1D9"/>
                <w:sz w:val="18"/>
                <w:szCs w:val="18"/>
              </w:rPr>
              <w:t xml:space="preserve">shap_vals = explainer.shap_values(np.array([feature_vector]))[0]</w:t>
            </w:r>
          </w:p>
          <w:p>
            <w:pPr>
              <w:spacing w:before="18" w:after="18"/>
            </w:pPr>
            <w:r>
              <w:rPr>
                <w:rFonts w:ascii="Courier New" w:cs="Courier New" w:eastAsia="Courier New" w:hAnsi="Courier New"/>
                <w:color w:val="C9D1D9"/>
                <w:sz w:val="18"/>
                <w:szCs w:val="18"/>
              </w:rPr>
              <w:t xml:space="preserve"/>
            </w:r>
          </w:p>
          <w:p>
            <w:pPr>
              <w:spacing w:before="18" w:after="18"/>
            </w:pPr>
            <w:r>
              <w:rPr>
                <w:rFonts w:ascii="Courier New" w:cs="Courier New" w:eastAsia="Courier New" w:hAnsi="Courier New"/>
                <w:color w:val="C9D1D9"/>
                <w:sz w:val="18"/>
                <w:szCs w:val="18"/>
              </w:rPr>
              <w:t xml:space="preserve"># Map SHAP contributions back to feature names</w:t>
            </w:r>
          </w:p>
          <w:p>
            <w:pPr>
              <w:spacing w:before="18" w:after="18"/>
            </w:pPr>
            <w:r>
              <w:rPr>
                <w:rFonts w:ascii="Courier New" w:cs="Courier New" w:eastAsia="Courier New" w:hAnsi="Courier New"/>
                <w:color w:val="C9D1D9"/>
                <w:sz w:val="18"/>
                <w:szCs w:val="18"/>
              </w:rPr>
              <w:t xml:space="preserve">contributions = sorted(</w:t>
            </w:r>
          </w:p>
          <w:p>
            <w:pPr>
              <w:spacing w:before="18" w:after="18"/>
            </w:pPr>
            <w:r>
              <w:rPr>
                <w:rFonts w:ascii="Courier New" w:cs="Courier New" w:eastAsia="Courier New" w:hAnsi="Courier New"/>
                <w:color w:val="C9D1D9"/>
                <w:sz w:val="18"/>
                <w:szCs w:val="18"/>
              </w:rPr>
              <w:t xml:space="preserve">    zip(FEATURE_NAMES, shap_vals),</w:t>
            </w:r>
          </w:p>
          <w:p>
            <w:pPr>
              <w:spacing w:before="18" w:after="18"/>
            </w:pPr>
            <w:r>
              <w:rPr>
                <w:rFonts w:ascii="Courier New" w:cs="Courier New" w:eastAsia="Courier New" w:hAnsi="Courier New"/>
                <w:color w:val="C9D1D9"/>
                <w:sz w:val="18"/>
                <w:szCs w:val="18"/>
              </w:rPr>
              <w:t xml:space="preserve">    key=lambda x: abs(x[1]),</w:t>
            </w:r>
          </w:p>
          <w:p>
            <w:pPr>
              <w:spacing w:before="18" w:after="18"/>
            </w:pPr>
            <w:r>
              <w:rPr>
                <w:rFonts w:ascii="Courier New" w:cs="Courier New" w:eastAsia="Courier New" w:hAnsi="Courier New"/>
                <w:color w:val="C9D1D9"/>
                <w:sz w:val="18"/>
                <w:szCs w:val="18"/>
              </w:rPr>
              <w:t xml:space="preserve">    reverse=True</w:t>
            </w:r>
          </w:p>
          <w:p>
            <w:pPr>
              <w:spacing w:before="18" w:after="18"/>
            </w:pPr>
            <w:r>
              <w:rPr>
                <w:rFonts w:ascii="Courier New" w:cs="Courier New" w:eastAsia="Courier New" w:hAnsi="Courier New"/>
                <w:color w:val="C9D1D9"/>
                <w:sz w:val="18"/>
                <w:szCs w:val="18"/>
              </w:rPr>
              <w:t xml:space="preserve">)</w:t>
            </w:r>
          </w:p>
          <w:p>
            <w:pPr>
              <w:spacing w:before="18" w:after="18"/>
            </w:pPr>
            <w:r>
              <w:rPr>
                <w:rFonts w:ascii="Courier New" w:cs="Courier New" w:eastAsia="Courier New" w:hAnsi="Courier New"/>
                <w:color w:val="C9D1D9"/>
                <w:sz w:val="18"/>
                <w:szCs w:val="18"/>
              </w:rPr>
              <w:t xml:space="preserve"/>
            </w:r>
          </w:p>
          <w:p>
            <w:pPr>
              <w:spacing w:before="18" w:after="18"/>
            </w:pPr>
            <w:r>
              <w:rPr>
                <w:rFonts w:ascii="Courier New" w:cs="Courier New" w:eastAsia="Courier New" w:hAnsi="Courier New"/>
                <w:color w:val="C9D1D9"/>
                <w:sz w:val="18"/>
                <w:szCs w:val="18"/>
              </w:rPr>
              <w:t xml:space="preserve"># Top contributors become friction_points</w:t>
            </w:r>
          </w:p>
          <w:p>
            <w:pPr>
              <w:spacing w:before="18" w:after="18"/>
            </w:pPr>
            <w:r>
              <w:rPr>
                <w:rFonts w:ascii="Courier New" w:cs="Courier New" w:eastAsia="Courier New" w:hAnsi="Courier New"/>
                <w:color w:val="C9D1D9"/>
                <w:sz w:val="18"/>
                <w:szCs w:val="18"/>
              </w:rPr>
              <w:t xml:space="preserve">friction_points = [</w:t>
            </w:r>
          </w:p>
          <w:p>
            <w:pPr>
              <w:spacing w:before="18" w:after="18"/>
            </w:pPr>
            <w:r>
              <w:rPr>
                <w:rFonts w:ascii="Courier New" w:cs="Courier New" w:eastAsia="Courier New" w:hAnsi="Courier New"/>
                <w:color w:val="C9D1D9"/>
                <w:sz w:val="18"/>
                <w:szCs w:val="18"/>
              </w:rPr>
              <w:t xml:space="preserve">    {'feature': f, 'contribution': round(float(v), 3)}</w:t>
            </w:r>
          </w:p>
          <w:p>
            <w:pPr>
              <w:spacing w:before="18" w:after="18"/>
            </w:pPr>
            <w:r>
              <w:rPr>
                <w:rFonts w:ascii="Courier New" w:cs="Courier New" w:eastAsia="Courier New" w:hAnsi="Courier New"/>
                <w:color w:val="C9D1D9"/>
                <w:sz w:val="18"/>
                <w:szCs w:val="18"/>
              </w:rPr>
              <w:t xml:space="preserve">    for f, v in contributions[:3]</w:t>
            </w:r>
          </w:p>
          <w:p>
            <w:pPr>
              <w:spacing w:before="18" w:after="18"/>
            </w:pPr>
            <w:r>
              <w:rPr>
                <w:rFonts w:ascii="Courier New" w:cs="Courier New" w:eastAsia="Courier New" w:hAnsi="Courier New"/>
                <w:color w:val="C9D1D9"/>
                <w:sz w:val="18"/>
                <w:szCs w:val="18"/>
              </w:rPr>
              <w:t xml:space="preserve">    if abs(v) &gt; 0.05  # only significant contributors</w:t>
            </w:r>
          </w:p>
          <w:p>
            <w:pPr>
              <w:spacing w:before="18" w:after="18"/>
            </w:pPr>
            <w:r>
              <w:rPr>
                <w:rFonts w:ascii="Courier New" w:cs="Courier New" w:eastAsia="Courier New" w:hAnsi="Courier New"/>
                <w:color w:val="C9D1D9"/>
                <w:sz w:val="18"/>
                <w:szCs w:val="18"/>
              </w:rPr>
              <w:t xml:space="preserve">]</w:t>
            </w:r>
          </w:p>
          <w:p>
            <w:pPr>
              <w:spacing w:before="18" w:after="18"/>
            </w:pPr>
            <w:r>
              <w:rPr>
                <w:rFonts w:ascii="Courier New" w:cs="Courier New" w:eastAsia="Courier New" w:hAnsi="Courier New"/>
                <w:color w:val="C9D1D9"/>
                <w:sz w:val="18"/>
                <w:szCs w:val="18"/>
              </w:rPr>
              <w:t xml:space="preserve"/>
            </w:r>
          </w:p>
          <w:p>
            <w:pPr>
              <w:spacing w:before="18" w:after="18"/>
            </w:pPr>
            <w:r>
              <w:rPr>
                <w:rFonts w:ascii="Courier New" w:cs="Courier New" w:eastAsia="Courier New" w:hAnsi="Courier New"/>
                <w:color w:val="C9D1D9"/>
                <w:sz w:val="18"/>
                <w:szCs w:val="18"/>
              </w:rPr>
              <w:t xml:space="preserve"># Cross-reference with psychology framework</w:t>
            </w:r>
          </w:p>
          <w:p>
            <w:pPr>
              <w:spacing w:before="18" w:after="18"/>
            </w:pPr>
            <w:r>
              <w:rPr>
                <w:rFonts w:ascii="Courier New" w:cs="Courier New" w:eastAsia="Courier New" w:hAnsi="Courier New"/>
                <w:color w:val="C9D1D9"/>
                <w:sz w:val="18"/>
                <w:szCs w:val="18"/>
              </w:rPr>
              <w:t xml:space="preserve"># e.g. hesitation_score → 'loss_aversion' → 'Price anxiety'</w:t>
            </w:r>
          </w:p>
          <w:p>
            <w:pPr>
              <w:spacing w:before="18" w:after="18"/>
            </w:pPr>
            <w:r>
              <w:rPr>
                <w:rFonts w:ascii="Courier New" w:cs="Courier New" w:eastAsia="Courier New" w:hAnsi="Courier New"/>
                <w:color w:val="C9D1D9"/>
                <w:sz w:val="18"/>
                <w:szCs w:val="18"/>
              </w:rPr>
              <w:t xml:space="preserve">psych_states = [framework['feature_to_psychology'][fp['feature']]</w:t>
            </w:r>
          </w:p>
          <w:p>
            <w:pPr>
              <w:spacing w:before="18" w:after="18"/>
            </w:pPr>
            <w:r>
              <w:rPr>
                <w:rFonts w:ascii="Courier New" w:cs="Courier New" w:eastAsia="Courier New" w:hAnsi="Courier New"/>
                <w:color w:val="C9D1D9"/>
                <w:sz w:val="18"/>
                <w:szCs w:val="18"/>
              </w:rPr>
              <w:t xml:space="preserve">                for fp in friction_points]</w:t>
            </w:r>
          </w:p>
          <w:p>
            <w:pPr>
              <w:spacing w:before="18" w:after="18"/>
            </w:pPr>
            <w:r>
              <w:rPr>
                <w:rFonts w:ascii="Courier New" w:cs="Courier New" w:eastAsia="Courier New" w:hAnsi="Courier New"/>
                <w:color w:val="C9D1D9"/>
                <w:sz w:val="18"/>
                <w:szCs w:val="18"/>
              </w:rPr>
              <w:t xml:space="preserve"/>
            </w:r>
          </w:p>
          <w:p>
            <w:pPr>
              <w:spacing w:before="18" w:after="18"/>
            </w:pPr>
            <w:r>
              <w:rPr>
                <w:rFonts w:ascii="Courier New" w:cs="Courier New" w:eastAsia="Courier New" w:hAnsi="Courier New"/>
                <w:color w:val="C9D1D9"/>
                <w:sz w:val="18"/>
                <w:szCs w:val="18"/>
              </w:rPr>
              <w:t xml:space="preserve"># Example output:</w:t>
            </w:r>
          </w:p>
          <w:p>
            <w:pPr>
              <w:spacing w:before="18" w:after="18"/>
            </w:pPr>
            <w:r>
              <w:rPr>
                <w:rFonts w:ascii="Courier New" w:cs="Courier New" w:eastAsia="Courier New" w:hAnsi="Courier New"/>
                <w:color w:val="C9D1D9"/>
                <w:sz w:val="18"/>
                <w:szCs w:val="18"/>
              </w:rPr>
              <w:t xml:space="preserve"># friction_points: [{feature:'checkout_hesitation_s', contribution:0.31},</w:t>
            </w:r>
          </w:p>
          <w:p>
            <w:pPr>
              <w:spacing w:before="18" w:after="18"/>
            </w:pPr>
            <w:r>
              <w:rPr>
                <w:rFonts w:ascii="Courier New" w:cs="Courier New" w:eastAsia="Courier New" w:hAnsi="Courier New"/>
                <w:color w:val="C9D1D9"/>
                <w:sz w:val="18"/>
                <w:szCs w:val="18"/>
              </w:rPr>
              <w:t xml:space="preserve">#                    {feature:'exit_intent_count',     contribution:0.24}]</w:t>
            </w:r>
          </w:p>
          <w:p>
            <w:pPr>
              <w:spacing w:before="18" w:after="18"/>
            </w:pPr>
            <w:r>
              <w:rPr>
                <w:rFonts w:ascii="Courier New" w:cs="Courier New" w:eastAsia="Courier New" w:hAnsi="Courier New"/>
                <w:color w:val="C9D1D9"/>
                <w:sz w:val="18"/>
                <w:szCs w:val="18"/>
              </w:rPr>
              <w:t xml:space="preserve"># psych_states:    ['price_shock', 'abandonment_intent']</w:t>
            </w:r>
          </w:p>
          <w:p>
            <w:pPr>
              <w:spacing w:before="18" w:after="18"/>
            </w:pPr>
            <w:r>
              <w:rPr>
                <w:rFonts w:ascii="Courier New" w:cs="Courier New" w:eastAsia="Courier New" w:hAnsi="Courier New"/>
                <w:color w:val="C9D1D9"/>
                <w:sz w:val="18"/>
                <w:szCs w:val="18"/>
              </w:rPr>
              <w:t xml:space="preserve"># dashboard shows: 'Price shock detected at checkout — loss aversion triggered'</w:t>
            </w:r>
          </w:p>
        </w:tc>
      </w:tr>
    </w:tbl>
    <w:p>
      <w:pPr>
        <w:spacing w:before="100" w:after="100"/>
      </w:pPr>
      <w:r>
        <w:t xml:space="preserve"/>
      </w:r>
    </w:p>
    <w:p>
      <w:pPr>
        <w:pStyle w:val="Heading2"/>
        <w:spacing w:before="360" w:after="140"/>
      </w:pPr>
      <w:r>
        <w:rPr>
          <w:rFonts w:ascii="Arial" w:cs="Arial" w:eastAsia="Arial" w:hAnsi="Arial"/>
          <w:b/>
          <w:bCs/>
          <w:color w:val="1A4FAA"/>
          <w:sz w:val="30"/>
          <w:szCs w:val="30"/>
        </w:rPr>
        <w:t xml:space="preserve">3.4 Layer 4 — Suggestion Engine</w:t>
      </w:r>
    </w:p>
    <w:p>
      <w:pPr>
        <w:spacing w:before="80" w:after="110"/>
      </w:pPr>
      <w:r>
        <w:rPr>
          <w:rFonts w:ascii="Arial" w:cs="Arial" w:eastAsia="Arial" w:hAnsi="Arial"/>
          <w:i w:val="false"/>
          <w:iCs w:val="false"/>
          <w:color w:val="0F0F1E"/>
          <w:sz w:val="22"/>
          <w:szCs w:val="22"/>
        </w:rPr>
        <w:t xml:space="preserve">The suggestion engine is deliberately deterministic, not ML-based. It cross-references the friction diagnosis from Layer 3 with an intervention library and the merchant's experiment history to produce ranked, justified recommendations. Every recommendation is traceable to a rule, a psychological mechanism, and a research source — because merchant trust requires explainability.</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117" w:val="clear"/>
            <w:tcMar>
              <w:top w:type="dxa" w:w="180"/>
              <w:left w:type="dxa" w:w="260"/>
              <w:bottom w:type="dxa" w:w="180"/>
              <w:right w:type="dxa" w:w="260"/>
            </w:tcMar>
          </w:tcPr>
          <w:p>
            <w:pPr>
              <w:spacing w:before="18" w:after="18"/>
            </w:pPr>
            <w:r>
              <w:rPr>
                <w:rFonts w:ascii="Courier New" w:cs="Courier New" w:eastAsia="Courier New" w:hAnsi="Courier New"/>
                <w:color w:val="C9D1D9"/>
                <w:sz w:val="18"/>
                <w:szCs w:val="18"/>
              </w:rPr>
              <w:t xml:space="preserve"># psychology/intervention_library.json structure</w:t>
            </w:r>
          </w:p>
          <w:p>
            <w:pPr>
              <w:spacing w:before="18" w:after="18"/>
            </w:pPr>
            <w:r>
              <w:rPr>
                <w:rFonts w:ascii="Courier New" w:cs="Courier New" w:eastAsia="Courier New" w:hAnsi="Courier New"/>
                <w:color w:val="C9D1D9"/>
                <w:sz w:val="18"/>
                <w:szCs w:val="18"/>
              </w:rPr>
              <w:t xml:space="preserve">{</w:t>
            </w:r>
          </w:p>
          <w:p>
            <w:pPr>
              <w:spacing w:before="18" w:after="18"/>
            </w:pPr>
            <w:r>
              <w:rPr>
                <w:rFonts w:ascii="Courier New" w:cs="Courier New" w:eastAsia="Courier New" w:hAnsi="Courier New"/>
                <w:color w:val="C9D1D9"/>
                <w:sz w:val="18"/>
                <w:szCs w:val="18"/>
              </w:rPr>
              <w:t xml:space="preserve">  'loss_aversion': {</w:t>
            </w:r>
          </w:p>
          <w:p>
            <w:pPr>
              <w:spacing w:before="18" w:after="18"/>
            </w:pPr>
            <w:r>
              <w:rPr>
                <w:rFonts w:ascii="Courier New" w:cs="Courier New" w:eastAsia="Courier New" w:hAnsi="Courier New"/>
                <w:color w:val="C9D1D9"/>
                <w:sz w:val="18"/>
                <w:szCs w:val="18"/>
              </w:rPr>
              <w:t xml:space="preserve">    'interventions': [</w:t>
            </w:r>
          </w:p>
          <w:p>
            <w:pPr>
              <w:spacing w:before="18" w:after="18"/>
            </w:pPr>
            <w:r>
              <w:rPr>
                <w:rFonts w:ascii="Courier New" w:cs="Courier New" w:eastAsia="Courier New" w:hAnsi="Courier New"/>
                <w:color w:val="C9D1D9"/>
                <w:sz w:val="18"/>
                <w:szCs w:val="18"/>
              </w:rPr>
              <w:t xml:space="preserve">      {</w:t>
            </w:r>
          </w:p>
          <w:p>
            <w:pPr>
              <w:spacing w:before="18" w:after="18"/>
            </w:pPr>
            <w:r>
              <w:rPr>
                <w:rFonts w:ascii="Courier New" w:cs="Courier New" w:eastAsia="Courier New" w:hAnsi="Courier New"/>
                <w:color w:val="C9D1D9"/>
                <w:sz w:val="18"/>
                <w:szCs w:val="18"/>
              </w:rPr>
              <w:t xml:space="preserve">        'id': 'LA-01',</w:t>
            </w:r>
          </w:p>
          <w:p>
            <w:pPr>
              <w:spacing w:before="18" w:after="18"/>
            </w:pPr>
            <w:r>
              <w:rPr>
                <w:rFonts w:ascii="Courier New" w:cs="Courier New" w:eastAsia="Courier New" w:hAnsi="Courier New"/>
                <w:color w:val="C9D1D9"/>
                <w:sz w:val="18"/>
                <w:szCs w:val="18"/>
              </w:rPr>
              <w:t xml:space="preserve">        'title': 'Reframe shipping as savings threshold',</w:t>
            </w:r>
          </w:p>
          <w:p>
            <w:pPr>
              <w:spacing w:before="18" w:after="18"/>
            </w:pPr>
            <w:r>
              <w:rPr>
                <w:rFonts w:ascii="Courier New" w:cs="Courier New" w:eastAsia="Courier New" w:hAnsi="Courier New"/>
                <w:color w:val="C9D1D9"/>
                <w:sz w:val="18"/>
                <w:szCs w:val="18"/>
              </w:rPr>
              <w:t xml:space="preserve">        'description': 'Show "Add €X more for free shipping" instead of flat fee',</w:t>
            </w:r>
          </w:p>
          <w:p>
            <w:pPr>
              <w:spacing w:before="18" w:after="18"/>
            </w:pPr>
            <w:r>
              <w:rPr>
                <w:rFonts w:ascii="Courier New" w:cs="Courier New" w:eastAsia="Courier New" w:hAnsi="Courier New"/>
                <w:color w:val="C9D1D9"/>
                <w:sz w:val="18"/>
                <w:szCs w:val="18"/>
              </w:rPr>
              <w:t xml:space="preserve">        'predicted_lift_pct': [6, 11],</w:t>
            </w:r>
          </w:p>
          <w:p>
            <w:pPr>
              <w:spacing w:before="18" w:after="18"/>
            </w:pPr>
            <w:r>
              <w:rPr>
                <w:rFonts w:ascii="Courier New" w:cs="Courier New" w:eastAsia="Courier New" w:hAnsi="Courier New"/>
                <w:color w:val="C9D1D9"/>
                <w:sz w:val="18"/>
                <w:szCs w:val="18"/>
              </w:rPr>
              <w:t xml:space="preserve">        'evidence_count': 23,</w:t>
            </w:r>
          </w:p>
          <w:p>
            <w:pPr>
              <w:spacing w:before="18" w:after="18"/>
            </w:pPr>
            <w:r>
              <w:rPr>
                <w:rFonts w:ascii="Courier New" w:cs="Courier New" w:eastAsia="Courier New" w:hAnsi="Courier New"/>
                <w:color w:val="C9D1D9"/>
                <w:sz w:val="18"/>
                <w:szCs w:val="18"/>
              </w:rPr>
              <w:t xml:space="preserve">        'research_ref': 'Ariely 2008 — predictably irrational anchoring'</w:t>
            </w:r>
          </w:p>
          <w:p>
            <w:pPr>
              <w:spacing w:before="18" w:after="18"/>
            </w:pPr>
            <w:r>
              <w:rPr>
                <w:rFonts w:ascii="Courier New" w:cs="Courier New" w:eastAsia="Courier New" w:hAnsi="Courier New"/>
                <w:color w:val="C9D1D9"/>
                <w:sz w:val="18"/>
                <w:szCs w:val="18"/>
              </w:rPr>
              <w:t xml:space="preserve">      },</w:t>
            </w:r>
          </w:p>
          <w:p>
            <w:pPr>
              <w:spacing w:before="18" w:after="18"/>
            </w:pPr>
            <w:r>
              <w:rPr>
                <w:rFonts w:ascii="Courier New" w:cs="Courier New" w:eastAsia="Courier New" w:hAnsi="Courier New"/>
                <w:color w:val="C9D1D9"/>
                <w:sz w:val="18"/>
                <w:szCs w:val="18"/>
              </w:rPr>
              <w:t xml:space="preserve">      {</w:t>
            </w:r>
          </w:p>
          <w:p>
            <w:pPr>
              <w:spacing w:before="18" w:after="18"/>
            </w:pPr>
            <w:r>
              <w:rPr>
                <w:rFonts w:ascii="Courier New" w:cs="Courier New" w:eastAsia="Courier New" w:hAnsi="Courier New"/>
                <w:color w:val="C9D1D9"/>
                <w:sz w:val="18"/>
                <w:szCs w:val="18"/>
              </w:rPr>
              <w:t xml:space="preserve">        'id': 'LA-02',</w:t>
            </w:r>
          </w:p>
          <w:p>
            <w:pPr>
              <w:spacing w:before="18" w:after="18"/>
            </w:pPr>
            <w:r>
              <w:rPr>
                <w:rFonts w:ascii="Courier New" w:cs="Courier New" w:eastAsia="Courier New" w:hAnsi="Courier New"/>
                <w:color w:val="C9D1D9"/>
                <w:sz w:val="18"/>
                <w:szCs w:val="18"/>
              </w:rPr>
              <w:t xml:space="preserve">        'title': 'Show original price struck through',</w:t>
            </w:r>
          </w:p>
          <w:p>
            <w:pPr>
              <w:spacing w:before="18" w:after="18"/>
            </w:pPr>
            <w:r>
              <w:rPr>
                <w:rFonts w:ascii="Courier New" w:cs="Courier New" w:eastAsia="Courier New" w:hAnsi="Courier New"/>
                <w:color w:val="C9D1D9"/>
                <w:sz w:val="18"/>
                <w:szCs w:val="18"/>
              </w:rPr>
              <w:t xml:space="preserve">        'description': 'Reference price anchoring reduces perceived loss',</w:t>
            </w:r>
          </w:p>
          <w:p>
            <w:pPr>
              <w:spacing w:before="18" w:after="18"/>
            </w:pPr>
            <w:r>
              <w:rPr>
                <w:rFonts w:ascii="Courier New" w:cs="Courier New" w:eastAsia="Courier New" w:hAnsi="Courier New"/>
                <w:color w:val="C9D1D9"/>
                <w:sz w:val="18"/>
                <w:szCs w:val="18"/>
              </w:rPr>
              <w:t xml:space="preserve">        'predicted_lift_pct': [4, 9],</w:t>
            </w:r>
          </w:p>
          <w:p>
            <w:pPr>
              <w:spacing w:before="18" w:after="18"/>
            </w:pPr>
            <w:r>
              <w:rPr>
                <w:rFonts w:ascii="Courier New" w:cs="Courier New" w:eastAsia="Courier New" w:hAnsi="Courier New"/>
                <w:color w:val="C9D1D9"/>
                <w:sz w:val="18"/>
                <w:szCs w:val="18"/>
              </w:rPr>
              <w:t xml:space="preserve">        'evidence_count': 41,</w:t>
            </w:r>
          </w:p>
          <w:p>
            <w:pPr>
              <w:spacing w:before="18" w:after="18"/>
            </w:pPr>
            <w:r>
              <w:rPr>
                <w:rFonts w:ascii="Courier New" w:cs="Courier New" w:eastAsia="Courier New" w:hAnsi="Courier New"/>
                <w:color w:val="C9D1D9"/>
                <w:sz w:val="18"/>
                <w:szCs w:val="18"/>
              </w:rPr>
              <w:t xml:space="preserve">        'research_ref': 'Kahneman 1979 — Prospect Theory loss aversion'</w:t>
            </w:r>
          </w:p>
          <w:p>
            <w:pPr>
              <w:spacing w:before="18" w:after="18"/>
            </w:pPr>
            <w:r>
              <w:rPr>
                <w:rFonts w:ascii="Courier New" w:cs="Courier New" w:eastAsia="Courier New" w:hAnsi="Courier New"/>
                <w:color w:val="C9D1D9"/>
                <w:sz w:val="18"/>
                <w:szCs w:val="18"/>
              </w:rPr>
              <w:t xml:space="preserve">      }</w:t>
            </w:r>
          </w:p>
          <w:p>
            <w:pPr>
              <w:spacing w:before="18" w:after="18"/>
            </w:pPr>
            <w:r>
              <w:rPr>
                <w:rFonts w:ascii="Courier New" w:cs="Courier New" w:eastAsia="Courier New" w:hAnsi="Courier New"/>
                <w:color w:val="C9D1D9"/>
                <w:sz w:val="18"/>
                <w:szCs w:val="18"/>
              </w:rPr>
              <w:t xml:space="preserve">    ]</w:t>
            </w:r>
          </w:p>
          <w:p>
            <w:pPr>
              <w:spacing w:before="18" w:after="18"/>
            </w:pPr>
            <w:r>
              <w:rPr>
                <w:rFonts w:ascii="Courier New" w:cs="Courier New" w:eastAsia="Courier New" w:hAnsi="Courier New"/>
                <w:color w:val="C9D1D9"/>
                <w:sz w:val="18"/>
                <w:szCs w:val="18"/>
              </w:rPr>
              <w:t xml:space="preserve">  }</w:t>
            </w:r>
          </w:p>
          <w:p>
            <w:pPr>
              <w:spacing w:before="18" w:after="18"/>
            </w:pPr>
            <w:r>
              <w:rPr>
                <w:rFonts w:ascii="Courier New" w:cs="Courier New" w:eastAsia="Courier New" w:hAnsi="Courier New"/>
                <w:color w:val="C9D1D9"/>
                <w:sz w:val="18"/>
                <w:szCs w:val="18"/>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1F44" w:val="clear"/>
            <w:tcMar>
              <w:top w:type="dxa" w:w="280"/>
              <w:left w:type="dxa" w:w="400"/>
              <w:bottom w:type="dxa" w:w="280"/>
              <w:right w:type="dxa" w:w="400"/>
            </w:tcMar>
          </w:tcPr>
          <w:p>
            <w:pPr>
              <w:spacing w:before="0" w:after="60"/>
            </w:pPr>
            <w:r>
              <w:rPr>
                <w:rFonts w:ascii="Arial" w:cs="Arial" w:eastAsia="Arial" w:hAnsi="Arial"/>
                <w:b/>
                <w:bCs/>
                <w:color w:val="FFFFFF"/>
                <w:sz w:val="36"/>
                <w:szCs w:val="36"/>
              </w:rPr>
              <w:t xml:space="preserve">4. Database Design</w:t>
            </w:r>
          </w:p>
          <w:p>
            <w:pPr>
              <w:spacing w:before="0" w:after="0"/>
            </w:pPr>
            <w:r>
              <w:rPr>
                <w:rFonts w:ascii="Arial" w:cs="Arial" w:eastAsia="Arial" w:hAnsi="Arial"/>
                <w:color w:val="99BBDD"/>
                <w:sz w:val="20"/>
                <w:szCs w:val="20"/>
              </w:rPr>
              <w:t xml:space="preserve">Schema, indexes, migrations, and scaling</w:t>
            </w:r>
          </w:p>
        </w:tc>
      </w:tr>
    </w:tbl>
    <w:p>
      <w:pPr>
        <w:spacing w:before="100" w:after="100"/>
      </w:pPr>
      <w:r>
        <w:t xml:space="preserve"/>
      </w:r>
    </w:p>
    <w:p>
      <w:pPr>
        <w:pStyle w:val="Heading2"/>
        <w:spacing w:before="360" w:after="140"/>
      </w:pPr>
      <w:r>
        <w:rPr>
          <w:rFonts w:ascii="Arial" w:cs="Arial" w:eastAsia="Arial" w:hAnsi="Arial"/>
          <w:b/>
          <w:bCs/>
          <w:color w:val="1A4FAA"/>
          <w:sz w:val="30"/>
          <w:szCs w:val="30"/>
        </w:rPr>
        <w:t xml:space="preserve">4.1 Full DDL — all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117" w:val="clear"/>
            <w:tcMar>
              <w:top w:type="dxa" w:w="180"/>
              <w:left w:type="dxa" w:w="260"/>
              <w:bottom w:type="dxa" w:w="180"/>
              <w:right w:type="dxa" w:w="260"/>
            </w:tcMar>
          </w:tcPr>
          <w:p>
            <w:pPr>
              <w:spacing w:before="18" w:after="18"/>
            </w:pPr>
            <w:r>
              <w:rPr>
                <w:rFonts w:ascii="Courier New" w:cs="Courier New" w:eastAsia="Courier New" w:hAnsi="Courier New"/>
                <w:color w:val="C9D1D9"/>
                <w:sz w:val="18"/>
                <w:szCs w:val="18"/>
              </w:rPr>
              <w:t xml:space="preserve">-- ── merchants ──────────────────────────────────────────────────</w:t>
            </w:r>
          </w:p>
          <w:p>
            <w:pPr>
              <w:spacing w:before="18" w:after="18"/>
            </w:pPr>
            <w:r>
              <w:rPr>
                <w:rFonts w:ascii="Courier New" w:cs="Courier New" w:eastAsia="Courier New" w:hAnsi="Courier New"/>
                <w:color w:val="C9D1D9"/>
                <w:sz w:val="18"/>
                <w:szCs w:val="18"/>
              </w:rPr>
              <w:t xml:space="preserve">CREATE TABLE merchants (</w:t>
            </w:r>
          </w:p>
          <w:p>
            <w:pPr>
              <w:spacing w:before="18" w:after="18"/>
            </w:pPr>
            <w:r>
              <w:rPr>
                <w:rFonts w:ascii="Courier New" w:cs="Courier New" w:eastAsia="Courier New" w:hAnsi="Courier New"/>
                <w:color w:val="C9D1D9"/>
                <w:sz w:val="18"/>
                <w:szCs w:val="18"/>
              </w:rPr>
              <w:t xml:space="preserve">  id            UUID PRIMARY KEY DEFAULT gen_random_uuid(),</w:t>
            </w:r>
          </w:p>
          <w:p>
            <w:pPr>
              <w:spacing w:before="18" w:after="18"/>
            </w:pPr>
            <w:r>
              <w:rPr>
                <w:rFonts w:ascii="Courier New" w:cs="Courier New" w:eastAsia="Courier New" w:hAnsi="Courier New"/>
                <w:color w:val="C9D1D9"/>
                <w:sz w:val="18"/>
                <w:szCs w:val="18"/>
              </w:rPr>
              <w:t xml:space="preserve">  email         VARCHAR(255) UNIQUE NOT NULL,</w:t>
            </w:r>
          </w:p>
          <w:p>
            <w:pPr>
              <w:spacing w:before="18" w:after="18"/>
            </w:pPr>
            <w:r>
              <w:rPr>
                <w:rFonts w:ascii="Courier New" w:cs="Courier New" w:eastAsia="Courier New" w:hAnsi="Courier New"/>
                <w:color w:val="C9D1D9"/>
                <w:sz w:val="18"/>
                <w:szCs w:val="18"/>
              </w:rPr>
              <w:t xml:space="preserve">  shop_domain   VARCHAR(255) UNIQUE NOT NULL,</w:t>
            </w:r>
          </w:p>
          <w:p>
            <w:pPr>
              <w:spacing w:before="18" w:after="18"/>
            </w:pPr>
            <w:r>
              <w:rPr>
                <w:rFonts w:ascii="Courier New" w:cs="Courier New" w:eastAsia="Courier New" w:hAnsi="Courier New"/>
                <w:color w:val="C9D1D9"/>
                <w:sz w:val="18"/>
                <w:szCs w:val="18"/>
              </w:rPr>
              <w:t xml:space="preserve">  sdk_key_hash  VARCHAR(64)  UNIQUE NOT NULL,  -- SHA-256 only</w:t>
            </w:r>
          </w:p>
          <w:p>
            <w:pPr>
              <w:spacing w:before="18" w:after="18"/>
            </w:pPr>
            <w:r>
              <w:rPr>
                <w:rFonts w:ascii="Courier New" w:cs="Courier New" w:eastAsia="Courier New" w:hAnsi="Courier New"/>
                <w:color w:val="C9D1D9"/>
                <w:sz w:val="18"/>
                <w:szCs w:val="18"/>
              </w:rPr>
              <w:t xml:space="preserve">  plan          VARCHAR(32)  NOT NULL DEFAULT 'trial'</w:t>
            </w:r>
          </w:p>
          <w:p>
            <w:pPr>
              <w:spacing w:before="18" w:after="18"/>
            </w:pPr>
            <w:r>
              <w:rPr>
                <w:rFonts w:ascii="Courier New" w:cs="Courier New" w:eastAsia="Courier New" w:hAnsi="Courier New"/>
                <w:color w:val="C9D1D9"/>
                <w:sz w:val="18"/>
                <w:szCs w:val="18"/>
              </w:rPr>
              <w:t xml:space="preserve">                CHECK (plan IN ('trial','starter','growth','scale','enterprise')),</w:t>
            </w:r>
          </w:p>
          <w:p>
            <w:pPr>
              <w:spacing w:before="18" w:after="18"/>
            </w:pPr>
            <w:r>
              <w:rPr>
                <w:rFonts w:ascii="Courier New" w:cs="Courier New" w:eastAsia="Courier New" w:hAnsi="Courier New"/>
                <w:color w:val="C9D1D9"/>
                <w:sz w:val="18"/>
                <w:szCs w:val="18"/>
              </w:rPr>
              <w:t xml:space="preserve">  is_active     BOOLEAN      NOT NULL DEFAULT true,</w:t>
            </w:r>
          </w:p>
          <w:p>
            <w:pPr>
              <w:spacing w:before="18" w:after="18"/>
            </w:pPr>
            <w:r>
              <w:rPr>
                <w:rFonts w:ascii="Courier New" w:cs="Courier New" w:eastAsia="Courier New" w:hAnsi="Courier New"/>
                <w:color w:val="C9D1D9"/>
                <w:sz w:val="18"/>
                <w:szCs w:val="18"/>
              </w:rPr>
              <w:t xml:space="preserve">  created_at    TIMESTAMPTZ  NOT NULL DEFAULT now(),</w:t>
            </w:r>
          </w:p>
          <w:p>
            <w:pPr>
              <w:spacing w:before="18" w:after="18"/>
            </w:pPr>
            <w:r>
              <w:rPr>
                <w:rFonts w:ascii="Courier New" w:cs="Courier New" w:eastAsia="Courier New" w:hAnsi="Courier New"/>
                <w:color w:val="C9D1D9"/>
                <w:sz w:val="18"/>
                <w:szCs w:val="18"/>
              </w:rPr>
              <w:t xml:space="preserve">  updated_at    TIMESTAMPTZ  NOT NULL DEFAULT now()</w:t>
            </w:r>
          </w:p>
          <w:p>
            <w:pPr>
              <w:spacing w:before="18" w:after="18"/>
            </w:pPr>
            <w:r>
              <w:rPr>
                <w:rFonts w:ascii="Courier New" w:cs="Courier New" w:eastAsia="Courier New" w:hAnsi="Courier New"/>
                <w:color w:val="C9D1D9"/>
                <w:sz w:val="18"/>
                <w:szCs w:val="18"/>
              </w:rPr>
              <w:t xml:space="preserve">);</w:t>
            </w:r>
          </w:p>
          <w:p>
            <w:pPr>
              <w:spacing w:before="18" w:after="18"/>
            </w:pPr>
            <w:r>
              <w:rPr>
                <w:rFonts w:ascii="Courier New" w:cs="Courier New" w:eastAsia="Courier New" w:hAnsi="Courier New"/>
                <w:color w:val="C9D1D9"/>
                <w:sz w:val="18"/>
                <w:szCs w:val="18"/>
              </w:rPr>
              <w:t xml:space="preserve"/>
            </w:r>
          </w:p>
          <w:p>
            <w:pPr>
              <w:spacing w:before="18" w:after="18"/>
            </w:pPr>
            <w:r>
              <w:rPr>
                <w:rFonts w:ascii="Courier New" w:cs="Courier New" w:eastAsia="Courier New" w:hAnsi="Courier New"/>
                <w:color w:val="C9D1D9"/>
                <w:sz w:val="18"/>
                <w:szCs w:val="18"/>
              </w:rPr>
              <w:t xml:space="preserve">-- ── sessions ────────────────────────────────────────────────────</w:t>
            </w:r>
          </w:p>
          <w:p>
            <w:pPr>
              <w:spacing w:before="18" w:after="18"/>
            </w:pPr>
            <w:r>
              <w:rPr>
                <w:rFonts w:ascii="Courier New" w:cs="Courier New" w:eastAsia="Courier New" w:hAnsi="Courier New"/>
                <w:color w:val="C9D1D9"/>
                <w:sz w:val="18"/>
                <w:szCs w:val="18"/>
              </w:rPr>
              <w:t xml:space="preserve">CREATE TABLE sessions (</w:t>
            </w:r>
          </w:p>
          <w:p>
            <w:pPr>
              <w:spacing w:before="18" w:after="18"/>
            </w:pPr>
            <w:r>
              <w:rPr>
                <w:rFonts w:ascii="Courier New" w:cs="Courier New" w:eastAsia="Courier New" w:hAnsi="Courier New"/>
                <w:color w:val="C9D1D9"/>
                <w:sz w:val="18"/>
                <w:szCs w:val="18"/>
              </w:rPr>
              <w:t xml:space="preserve">  id                UUID PRIMARY KEY,  -- set by SDK, anonymous</w:t>
            </w:r>
          </w:p>
          <w:p>
            <w:pPr>
              <w:spacing w:before="18" w:after="18"/>
            </w:pPr>
            <w:r>
              <w:rPr>
                <w:rFonts w:ascii="Courier New" w:cs="Courier New" w:eastAsia="Courier New" w:hAnsi="Courier New"/>
                <w:color w:val="C9D1D9"/>
                <w:sz w:val="18"/>
                <w:szCs w:val="18"/>
              </w:rPr>
              <w:t xml:space="preserve">  merchant_id       UUID NOT NULL REFERENCES merchants(id) ON DELETE CASCADE,</w:t>
            </w:r>
          </w:p>
          <w:p>
            <w:pPr>
              <w:spacing w:before="18" w:after="18"/>
            </w:pPr>
            <w:r>
              <w:rPr>
                <w:rFonts w:ascii="Courier New" w:cs="Courier New" w:eastAsia="Courier New" w:hAnsi="Courier New"/>
                <w:color w:val="C9D1D9"/>
                <w:sz w:val="18"/>
                <w:szCs w:val="18"/>
              </w:rPr>
              <w:t xml:space="preserve">  page_url          TEXT NOT NULL,</w:t>
            </w:r>
          </w:p>
          <w:p>
            <w:pPr>
              <w:spacing w:before="18" w:after="18"/>
            </w:pPr>
            <w:r>
              <w:rPr>
                <w:rFonts w:ascii="Courier New" w:cs="Courier New" w:eastAsia="Courier New" w:hAnsi="Courier New"/>
                <w:color w:val="C9D1D9"/>
                <w:sz w:val="18"/>
                <w:szCs w:val="18"/>
              </w:rPr>
              <w:t xml:space="preserve">  started_at        TIMESTAMPTZ NOT NULL,</w:t>
            </w:r>
          </w:p>
          <w:p>
            <w:pPr>
              <w:spacing w:before="18" w:after="18"/>
            </w:pPr>
            <w:r>
              <w:rPr>
                <w:rFonts w:ascii="Courier New" w:cs="Courier New" w:eastAsia="Courier New" w:hAnsi="Courier New"/>
                <w:color w:val="C9D1D9"/>
                <w:sz w:val="18"/>
                <w:szCs w:val="18"/>
              </w:rPr>
              <w:t xml:space="preserve">  ended_at          TIMESTAMPTZ,</w:t>
            </w:r>
          </w:p>
          <w:p>
            <w:pPr>
              <w:spacing w:before="18" w:after="18"/>
            </w:pPr>
            <w:r>
              <w:rPr>
                <w:rFonts w:ascii="Courier New" w:cs="Courier New" w:eastAsia="Courier New" w:hAnsi="Courier New"/>
                <w:color w:val="C9D1D9"/>
                <w:sz w:val="18"/>
                <w:szCs w:val="18"/>
              </w:rPr>
              <w:t xml:space="preserve">  outcome           VARCHAR(16)  NOT NULL DEFAULT 'unknown'</w:t>
            </w:r>
          </w:p>
          <w:p>
            <w:pPr>
              <w:spacing w:before="18" w:after="18"/>
            </w:pPr>
            <w:r>
              <w:rPr>
                <w:rFonts w:ascii="Courier New" w:cs="Courier New" w:eastAsia="Courier New" w:hAnsi="Courier New"/>
                <w:color w:val="C9D1D9"/>
                <w:sz w:val="18"/>
                <w:szCs w:val="18"/>
              </w:rPr>
              <w:t xml:space="preserve">                    CHECK (outcome IN ('purchase','abandon','unknown')),</w:t>
            </w:r>
          </w:p>
          <w:p>
            <w:pPr>
              <w:spacing w:before="18" w:after="18"/>
            </w:pPr>
            <w:r>
              <w:rPr>
                <w:rFonts w:ascii="Courier New" w:cs="Courier New" w:eastAsia="Courier New" w:hAnsi="Courier New"/>
                <w:color w:val="C9D1D9"/>
                <w:sz w:val="18"/>
                <w:szCs w:val="18"/>
              </w:rPr>
              <w:t xml:space="preserve">  abandonment_risk  FLOAT CHECK (abandonment_risk BETWEEN 0 AND 1),</w:t>
            </w:r>
          </w:p>
          <w:p>
            <w:pPr>
              <w:spacing w:before="18" w:after="18"/>
            </w:pPr>
            <w:r>
              <w:rPr>
                <w:rFonts w:ascii="Courier New" w:cs="Courier New" w:eastAsia="Courier New" w:hAnsi="Courier New"/>
                <w:color w:val="C9D1D9"/>
                <w:sz w:val="18"/>
                <w:szCs w:val="18"/>
              </w:rPr>
              <w:t xml:space="preserve">  friction_score    FLOAT CHECK (friction_score BETWEEN 0 AND 1),</w:t>
            </w:r>
          </w:p>
          <w:p>
            <w:pPr>
              <w:spacing w:before="18" w:after="18"/>
            </w:pPr>
            <w:r>
              <w:rPr>
                <w:rFonts w:ascii="Courier New" w:cs="Courier New" w:eastAsia="Courier New" w:hAnsi="Courier New"/>
                <w:color w:val="C9D1D9"/>
                <w:sz w:val="18"/>
                <w:szCs w:val="18"/>
              </w:rPr>
              <w:t xml:space="preserve">  intent_label      VARCHAR(32),</w:t>
            </w:r>
          </w:p>
          <w:p>
            <w:pPr>
              <w:spacing w:before="18" w:after="18"/>
            </w:pPr>
            <w:r>
              <w:rPr>
                <w:rFonts w:ascii="Courier New" w:cs="Courier New" w:eastAsia="Courier New" w:hAnsi="Courier New"/>
                <w:color w:val="C9D1D9"/>
                <w:sz w:val="18"/>
                <w:szCs w:val="18"/>
              </w:rPr>
              <w:t xml:space="preserve">  country_code      CHAR(2),   -- from IP, IP discarded immediately</w:t>
            </w:r>
          </w:p>
          <w:p>
            <w:pPr>
              <w:spacing w:before="18" w:after="18"/>
            </w:pPr>
            <w:r>
              <w:rPr>
                <w:rFonts w:ascii="Courier New" w:cs="Courier New" w:eastAsia="Courier New" w:hAnsi="Courier New"/>
                <w:color w:val="C9D1D9"/>
                <w:sz w:val="18"/>
                <w:szCs w:val="18"/>
              </w:rPr>
              <w:t xml:space="preserve">  device_type       VARCHAR(16),</w:t>
            </w:r>
          </w:p>
          <w:p>
            <w:pPr>
              <w:spacing w:before="18" w:after="18"/>
            </w:pPr>
            <w:r>
              <w:rPr>
                <w:rFonts w:ascii="Courier New" w:cs="Courier New" w:eastAsia="Courier New" w:hAnsi="Courier New"/>
                <w:color w:val="C9D1D9"/>
                <w:sz w:val="18"/>
                <w:szCs w:val="18"/>
              </w:rPr>
              <w:t xml:space="preserve">  expires_at        TIMESTAMPTZ NOT NULL  -- started_at + 90 days</w:t>
            </w:r>
          </w:p>
          <w:p>
            <w:pPr>
              <w:spacing w:before="18" w:after="18"/>
            </w:pPr>
            <w:r>
              <w:rPr>
                <w:rFonts w:ascii="Courier New" w:cs="Courier New" w:eastAsia="Courier New" w:hAnsi="Courier New"/>
                <w:color w:val="C9D1D9"/>
                <w:sz w:val="18"/>
                <w:szCs w:val="18"/>
              </w:rPr>
              <w:t xml:space="preserve">);</w:t>
            </w:r>
          </w:p>
          <w:p>
            <w:pPr>
              <w:spacing w:before="18" w:after="18"/>
            </w:pPr>
            <w:r>
              <w:rPr>
                <w:rFonts w:ascii="Courier New" w:cs="Courier New" w:eastAsia="Courier New" w:hAnsi="Courier New"/>
                <w:color w:val="C9D1D9"/>
                <w:sz w:val="18"/>
                <w:szCs w:val="18"/>
              </w:rPr>
              <w:t xml:space="preserve"/>
            </w:r>
          </w:p>
          <w:p>
            <w:pPr>
              <w:spacing w:before="18" w:after="18"/>
            </w:pPr>
            <w:r>
              <w:rPr>
                <w:rFonts w:ascii="Courier New" w:cs="Courier New" w:eastAsia="Courier New" w:hAnsi="Courier New"/>
                <w:color w:val="C9D1D9"/>
                <w:sz w:val="18"/>
                <w:szCs w:val="18"/>
              </w:rPr>
              <w:t xml:space="preserve">-- ── events ──────────────────────────────────────────────────────</w:t>
            </w:r>
          </w:p>
          <w:p>
            <w:pPr>
              <w:spacing w:before="18" w:after="18"/>
            </w:pPr>
            <w:r>
              <w:rPr>
                <w:rFonts w:ascii="Courier New" w:cs="Courier New" w:eastAsia="Courier New" w:hAnsi="Courier New"/>
                <w:color w:val="C9D1D9"/>
                <w:sz w:val="18"/>
                <w:szCs w:val="18"/>
              </w:rPr>
              <w:t xml:space="preserve">-- HIGH VOLUME: partition by month in production (V2)</w:t>
            </w:r>
          </w:p>
          <w:p>
            <w:pPr>
              <w:spacing w:before="18" w:after="18"/>
            </w:pPr>
            <w:r>
              <w:rPr>
                <w:rFonts w:ascii="Courier New" w:cs="Courier New" w:eastAsia="Courier New" w:hAnsi="Courier New"/>
                <w:color w:val="C9D1D9"/>
                <w:sz w:val="18"/>
                <w:szCs w:val="18"/>
              </w:rPr>
              <w:t xml:space="preserve">CREATE TABLE events (</w:t>
            </w:r>
          </w:p>
          <w:p>
            <w:pPr>
              <w:spacing w:before="18" w:after="18"/>
            </w:pPr>
            <w:r>
              <w:rPr>
                <w:rFonts w:ascii="Courier New" w:cs="Courier New" w:eastAsia="Courier New" w:hAnsi="Courier New"/>
                <w:color w:val="C9D1D9"/>
                <w:sz w:val="18"/>
                <w:szCs w:val="18"/>
              </w:rPr>
              <w:t xml:space="preserve">  id          BIGSERIAL    PRIMARY KEY,</w:t>
            </w:r>
          </w:p>
          <w:p>
            <w:pPr>
              <w:spacing w:before="18" w:after="18"/>
            </w:pPr>
            <w:r>
              <w:rPr>
                <w:rFonts w:ascii="Courier New" w:cs="Courier New" w:eastAsia="Courier New" w:hAnsi="Courier New"/>
                <w:color w:val="C9D1D9"/>
                <w:sz w:val="18"/>
                <w:szCs w:val="18"/>
              </w:rPr>
              <w:t xml:space="preserve">  session_id  UUID         NOT NULL REFERENCES sessions(id) ON DELETE CASCADE,</w:t>
            </w:r>
          </w:p>
          <w:p>
            <w:pPr>
              <w:spacing w:before="18" w:after="18"/>
            </w:pPr>
            <w:r>
              <w:rPr>
                <w:rFonts w:ascii="Courier New" w:cs="Courier New" w:eastAsia="Courier New" w:hAnsi="Courier New"/>
                <w:color w:val="C9D1D9"/>
                <w:sz w:val="18"/>
                <w:szCs w:val="18"/>
              </w:rPr>
              <w:t xml:space="preserve">  type        VARCHAR(32)  NOT NULL</w:t>
            </w:r>
          </w:p>
          <w:p>
            <w:pPr>
              <w:spacing w:before="18" w:after="18"/>
            </w:pPr>
            <w:r>
              <w:rPr>
                <w:rFonts w:ascii="Courier New" w:cs="Courier New" w:eastAsia="Courier New" w:hAnsi="Courier New"/>
                <w:color w:val="C9D1D9"/>
                <w:sz w:val="18"/>
                <w:szCs w:val="18"/>
              </w:rPr>
              <w:t xml:space="preserve">              CHECK (type IN ('mouse_move','click','scroll','exit_intent','visibility')),</w:t>
            </w:r>
          </w:p>
          <w:p>
            <w:pPr>
              <w:spacing w:before="18" w:after="18"/>
            </w:pPr>
            <w:r>
              <w:rPr>
                <w:rFonts w:ascii="Courier New" w:cs="Courier New" w:eastAsia="Courier New" w:hAnsi="Courier New"/>
                <w:color w:val="C9D1D9"/>
                <w:sz w:val="18"/>
                <w:szCs w:val="18"/>
              </w:rPr>
              <w:t xml:space="preserve">  ts          TIMESTAMPTZ  NOT NULL,</w:t>
            </w:r>
          </w:p>
          <w:p>
            <w:pPr>
              <w:spacing w:before="18" w:after="18"/>
            </w:pPr>
            <w:r>
              <w:rPr>
                <w:rFonts w:ascii="Courier New" w:cs="Courier New" w:eastAsia="Courier New" w:hAnsi="Courier New"/>
                <w:color w:val="C9D1D9"/>
                <w:sz w:val="18"/>
                <w:szCs w:val="18"/>
              </w:rPr>
              <w:t xml:space="preserve">  x           FLOAT,   -- normalised 0–1</w:t>
            </w:r>
          </w:p>
          <w:p>
            <w:pPr>
              <w:spacing w:before="18" w:after="18"/>
            </w:pPr>
            <w:r>
              <w:rPr>
                <w:rFonts w:ascii="Courier New" w:cs="Courier New" w:eastAsia="Courier New" w:hAnsi="Courier New"/>
                <w:color w:val="C9D1D9"/>
                <w:sz w:val="18"/>
                <w:szCs w:val="18"/>
              </w:rPr>
              <w:t xml:space="preserve">  y           FLOAT,   -- normalised 0–1</w:t>
            </w:r>
          </w:p>
          <w:p>
            <w:pPr>
              <w:spacing w:before="18" w:after="18"/>
            </w:pPr>
            <w:r>
              <w:rPr>
                <w:rFonts w:ascii="Courier New" w:cs="Courier New" w:eastAsia="Courier New" w:hAnsi="Courier New"/>
                <w:color w:val="C9D1D9"/>
                <w:sz w:val="18"/>
                <w:szCs w:val="18"/>
              </w:rPr>
              <w:t xml:space="preserve">  velocity    FLOAT,</w:t>
            </w:r>
          </w:p>
          <w:p>
            <w:pPr>
              <w:spacing w:before="18" w:after="18"/>
            </w:pPr>
            <w:r>
              <w:rPr>
                <w:rFonts w:ascii="Courier New" w:cs="Courier New" w:eastAsia="Courier New" w:hAnsi="Courier New"/>
                <w:color w:val="C9D1D9"/>
                <w:sz w:val="18"/>
                <w:szCs w:val="18"/>
              </w:rPr>
              <w:t xml:space="preserve">  element_id  VARCHAR(128),</w:t>
            </w:r>
          </w:p>
          <w:p>
            <w:pPr>
              <w:spacing w:before="18" w:after="18"/>
            </w:pPr>
            <w:r>
              <w:rPr>
                <w:rFonts w:ascii="Courier New" w:cs="Courier New" w:eastAsia="Courier New" w:hAnsi="Courier New"/>
                <w:color w:val="C9D1D9"/>
                <w:sz w:val="18"/>
                <w:szCs w:val="18"/>
              </w:rPr>
              <w:t xml:space="preserve">  metadata    JSONB</w:t>
            </w:r>
          </w:p>
          <w:p>
            <w:pPr>
              <w:spacing w:before="18" w:after="18"/>
            </w:pPr>
            <w:r>
              <w:rPr>
                <w:rFonts w:ascii="Courier New" w:cs="Courier New" w:eastAsia="Courier New" w:hAnsi="Courier New"/>
                <w:color w:val="C9D1D9"/>
                <w:sz w:val="18"/>
                <w:szCs w:val="18"/>
              </w:rPr>
              <w:t xml:space="preserve">);</w:t>
            </w:r>
          </w:p>
          <w:p>
            <w:pPr>
              <w:spacing w:before="18" w:after="18"/>
            </w:pPr>
            <w:r>
              <w:rPr>
                <w:rFonts w:ascii="Courier New" w:cs="Courier New" w:eastAsia="Courier New" w:hAnsi="Courier New"/>
                <w:color w:val="C9D1D9"/>
                <w:sz w:val="18"/>
                <w:szCs w:val="18"/>
              </w:rPr>
              <w:t xml:space="preserve"/>
            </w:r>
          </w:p>
          <w:p>
            <w:pPr>
              <w:spacing w:before="18" w:after="18"/>
            </w:pPr>
            <w:r>
              <w:rPr>
                <w:rFonts w:ascii="Courier New" w:cs="Courier New" w:eastAsia="Courier New" w:hAnsi="Courier New"/>
                <w:color w:val="C9D1D9"/>
                <w:sz w:val="18"/>
                <w:szCs w:val="18"/>
              </w:rPr>
              <w:t xml:space="preserve">-- ── session_features ────────────────────────────────────────────</w:t>
            </w:r>
          </w:p>
          <w:p>
            <w:pPr>
              <w:spacing w:before="18" w:after="18"/>
            </w:pPr>
            <w:r>
              <w:rPr>
                <w:rFonts w:ascii="Courier New" w:cs="Courier New" w:eastAsia="Courier New" w:hAnsi="Courier New"/>
                <w:color w:val="C9D1D9"/>
                <w:sz w:val="18"/>
                <w:szCs w:val="18"/>
              </w:rPr>
              <w:t xml:space="preserve">CREATE TABLE session_features (</w:t>
            </w:r>
          </w:p>
          <w:p>
            <w:pPr>
              <w:spacing w:before="18" w:after="18"/>
            </w:pPr>
            <w:r>
              <w:rPr>
                <w:rFonts w:ascii="Courier New" w:cs="Courier New" w:eastAsia="Courier New" w:hAnsi="Courier New"/>
                <w:color w:val="C9D1D9"/>
                <w:sz w:val="18"/>
                <w:szCs w:val="18"/>
              </w:rPr>
              <w:t xml:space="preserve">  session_id            UUID PRIMARY KEY REFERENCES sessions(id) ON DELETE CASCADE,</w:t>
            </w:r>
          </w:p>
          <w:p>
            <w:pPr>
              <w:spacing w:before="18" w:after="18"/>
            </w:pPr>
            <w:r>
              <w:rPr>
                <w:rFonts w:ascii="Courier New" w:cs="Courier New" w:eastAsia="Courier New" w:hAnsi="Courier New"/>
                <w:color w:val="C9D1D9"/>
                <w:sz w:val="18"/>
                <w:szCs w:val="18"/>
              </w:rPr>
              <w:t xml:space="preserve">  hesitation_score      FLOAT,</w:t>
            </w:r>
          </w:p>
          <w:p>
            <w:pPr>
              <w:spacing w:before="18" w:after="18"/>
            </w:pPr>
            <w:r>
              <w:rPr>
                <w:rFonts w:ascii="Courier New" w:cs="Courier New" w:eastAsia="Courier New" w:hAnsi="Courier New"/>
                <w:color w:val="C9D1D9"/>
                <w:sz w:val="18"/>
                <w:szCs w:val="18"/>
              </w:rPr>
              <w:t xml:space="preserve">  price_dwell_time_s    FLOAT,</w:t>
            </w:r>
          </w:p>
          <w:p>
            <w:pPr>
              <w:spacing w:before="18" w:after="18"/>
            </w:pPr>
            <w:r>
              <w:rPr>
                <w:rFonts w:ascii="Courier New" w:cs="Courier New" w:eastAsia="Courier New" w:hAnsi="Courier New"/>
                <w:color w:val="C9D1D9"/>
                <w:sz w:val="18"/>
                <w:szCs w:val="18"/>
              </w:rPr>
              <w:t xml:space="preserve">  rage_click_score      FLOAT,</w:t>
            </w:r>
          </w:p>
          <w:p>
            <w:pPr>
              <w:spacing w:before="18" w:after="18"/>
            </w:pPr>
            <w:r>
              <w:rPr>
                <w:rFonts w:ascii="Courier New" w:cs="Courier New" w:eastAsia="Courier New" w:hAnsi="Courier New"/>
                <w:color w:val="C9D1D9"/>
                <w:sz w:val="18"/>
                <w:szCs w:val="18"/>
              </w:rPr>
              <w:t xml:space="preserve">  scroll_retreat_count  INTEGER,</w:t>
            </w:r>
          </w:p>
          <w:p>
            <w:pPr>
              <w:spacing w:before="18" w:after="18"/>
            </w:pPr>
            <w:r>
              <w:rPr>
                <w:rFonts w:ascii="Courier New" w:cs="Courier New" w:eastAsia="Courier New" w:hAnsi="Courier New"/>
                <w:color w:val="C9D1D9"/>
                <w:sz w:val="18"/>
                <w:szCs w:val="18"/>
              </w:rPr>
              <w:t xml:space="preserve">  exit_intent_count     INTEGER,</w:t>
            </w:r>
          </w:p>
          <w:p>
            <w:pPr>
              <w:spacing w:before="18" w:after="18"/>
            </w:pPr>
            <w:r>
              <w:rPr>
                <w:rFonts w:ascii="Courier New" w:cs="Courier New" w:eastAsia="Courier New" w:hAnsi="Courier New"/>
                <w:color w:val="C9D1D9"/>
                <w:sz w:val="18"/>
                <w:szCs w:val="18"/>
              </w:rPr>
              <w:t xml:space="preserve">  checkout_hesitation_s FLOAT,</w:t>
            </w:r>
          </w:p>
          <w:p>
            <w:pPr>
              <w:spacing w:before="18" w:after="18"/>
            </w:pPr>
            <w:r>
              <w:rPr>
                <w:rFonts w:ascii="Courier New" w:cs="Courier New" w:eastAsia="Courier New" w:hAnsi="Courier New"/>
                <w:color w:val="C9D1D9"/>
                <w:sz w:val="18"/>
                <w:szCs w:val="18"/>
              </w:rPr>
              <w:t xml:space="preserve">  velocity_variance     FLOAT,</w:t>
            </w:r>
          </w:p>
          <w:p>
            <w:pPr>
              <w:spacing w:before="18" w:after="18"/>
            </w:pPr>
            <w:r>
              <w:rPr>
                <w:rFonts w:ascii="Courier New" w:cs="Courier New" w:eastAsia="Courier New" w:hAnsi="Courier New"/>
                <w:color w:val="C9D1D9"/>
                <w:sz w:val="18"/>
                <w:szCs w:val="18"/>
              </w:rPr>
              <w:t xml:space="preserve">  session_duration_s    FLOAT,</w:t>
            </w:r>
          </w:p>
          <w:p>
            <w:pPr>
              <w:spacing w:before="18" w:after="18"/>
            </w:pPr>
            <w:r>
              <w:rPr>
                <w:rFonts w:ascii="Courier New" w:cs="Courier New" w:eastAsia="Courier New" w:hAnsi="Courier New"/>
                <w:color w:val="C9D1D9"/>
                <w:sz w:val="18"/>
                <w:szCs w:val="18"/>
              </w:rPr>
              <w:t xml:space="preserve">  computed_at           TIMESTAMPTZ NOT NULL DEFAULT now()</w:t>
            </w:r>
          </w:p>
          <w:p>
            <w:pPr>
              <w:spacing w:before="18" w:after="18"/>
            </w:pPr>
            <w:r>
              <w:rPr>
                <w:rFonts w:ascii="Courier New" w:cs="Courier New" w:eastAsia="Courier New" w:hAnsi="Courier New"/>
                <w:color w:val="C9D1D9"/>
                <w:sz w:val="18"/>
                <w:szCs w:val="18"/>
              </w:rPr>
              <w:t xml:space="preserve">);</w:t>
            </w:r>
          </w:p>
          <w:p>
            <w:pPr>
              <w:spacing w:before="18" w:after="18"/>
            </w:pPr>
            <w:r>
              <w:rPr>
                <w:rFonts w:ascii="Courier New" w:cs="Courier New" w:eastAsia="Courier New" w:hAnsi="Courier New"/>
                <w:color w:val="C9D1D9"/>
                <w:sz w:val="18"/>
                <w:szCs w:val="18"/>
              </w:rPr>
              <w:t xml:space="preserve"/>
            </w:r>
          </w:p>
          <w:p>
            <w:pPr>
              <w:spacing w:before="18" w:after="18"/>
            </w:pPr>
            <w:r>
              <w:rPr>
                <w:rFonts w:ascii="Courier New" w:cs="Courier New" w:eastAsia="Courier New" w:hAnsi="Courier New"/>
                <w:color w:val="C9D1D9"/>
                <w:sz w:val="18"/>
                <w:szCs w:val="18"/>
              </w:rPr>
              <w:t xml:space="preserve">-- ── experiments ─────────────────────────────────────────────────</w:t>
            </w:r>
          </w:p>
          <w:p>
            <w:pPr>
              <w:spacing w:before="18" w:after="18"/>
            </w:pPr>
            <w:r>
              <w:rPr>
                <w:rFonts w:ascii="Courier New" w:cs="Courier New" w:eastAsia="Courier New" w:hAnsi="Courier New"/>
                <w:color w:val="C9D1D9"/>
                <w:sz w:val="18"/>
                <w:szCs w:val="18"/>
              </w:rPr>
              <w:t xml:space="preserve">CREATE TABLE experiments (</w:t>
            </w:r>
          </w:p>
          <w:p>
            <w:pPr>
              <w:spacing w:before="18" w:after="18"/>
            </w:pPr>
            <w:r>
              <w:rPr>
                <w:rFonts w:ascii="Courier New" w:cs="Courier New" w:eastAsia="Courier New" w:hAnsi="Courier New"/>
                <w:color w:val="C9D1D9"/>
                <w:sz w:val="18"/>
                <w:szCs w:val="18"/>
              </w:rPr>
              <w:t xml:space="preserve">  id               UUID PRIMARY KEY DEFAULT gen_random_uuid(),</w:t>
            </w:r>
          </w:p>
          <w:p>
            <w:pPr>
              <w:spacing w:before="18" w:after="18"/>
            </w:pPr>
            <w:r>
              <w:rPr>
                <w:rFonts w:ascii="Courier New" w:cs="Courier New" w:eastAsia="Courier New" w:hAnsi="Courier New"/>
                <w:color w:val="C9D1D9"/>
                <w:sz w:val="18"/>
                <w:szCs w:val="18"/>
              </w:rPr>
              <w:t xml:space="preserve">  merchant_id      UUID NOT NULL REFERENCES merchants(id) ON DELETE CASCADE,</w:t>
            </w:r>
          </w:p>
          <w:p>
            <w:pPr>
              <w:spacing w:before="18" w:after="18"/>
            </w:pPr>
            <w:r>
              <w:rPr>
                <w:rFonts w:ascii="Courier New" w:cs="Courier New" w:eastAsia="Courier New" w:hAnsi="Courier New"/>
                <w:color w:val="C9D1D9"/>
                <w:sz w:val="18"/>
                <w:szCs w:val="18"/>
              </w:rPr>
              <w:t xml:space="preserve">  title            TEXT NOT NULL,</w:t>
            </w:r>
          </w:p>
          <w:p>
            <w:pPr>
              <w:spacing w:before="18" w:after="18"/>
            </w:pPr>
            <w:r>
              <w:rPr>
                <w:rFonts w:ascii="Courier New" w:cs="Courier New" w:eastAsia="Courier New" w:hAnsi="Courier New"/>
                <w:color w:val="C9D1D9"/>
                <w:sz w:val="18"/>
                <w:szCs w:val="18"/>
              </w:rPr>
              <w:t xml:space="preserve">  hypothesis       TEXT,</w:t>
            </w:r>
          </w:p>
          <w:p>
            <w:pPr>
              <w:spacing w:before="18" w:after="18"/>
            </w:pPr>
            <w:r>
              <w:rPr>
                <w:rFonts w:ascii="Courier New" w:cs="Courier New" w:eastAsia="Courier New" w:hAnsi="Courier New"/>
                <w:color w:val="C9D1D9"/>
                <w:sz w:val="18"/>
                <w:szCs w:val="18"/>
              </w:rPr>
              <w:t xml:space="preserve">  page_element     VARCHAR(128),</w:t>
            </w:r>
          </w:p>
          <w:p>
            <w:pPr>
              <w:spacing w:before="18" w:after="18"/>
            </w:pPr>
            <w:r>
              <w:rPr>
                <w:rFonts w:ascii="Courier New" w:cs="Courier New" w:eastAsia="Courier New" w:hAnsi="Courier New"/>
                <w:color w:val="C9D1D9"/>
                <w:sz w:val="18"/>
                <w:szCs w:val="18"/>
              </w:rPr>
              <w:t xml:space="preserve">  friction_type    VARCHAR(64),</w:t>
            </w:r>
          </w:p>
          <w:p>
            <w:pPr>
              <w:spacing w:before="18" w:after="18"/>
            </w:pPr>
            <w:r>
              <w:rPr>
                <w:rFonts w:ascii="Courier New" w:cs="Courier New" w:eastAsia="Courier New" w:hAnsi="Courier New"/>
                <w:color w:val="C9D1D9"/>
                <w:sz w:val="18"/>
                <w:szCs w:val="18"/>
              </w:rPr>
              <w:t xml:space="preserve">  variant_a        TEXT,</w:t>
            </w:r>
          </w:p>
          <w:p>
            <w:pPr>
              <w:spacing w:before="18" w:after="18"/>
            </w:pPr>
            <w:r>
              <w:rPr>
                <w:rFonts w:ascii="Courier New" w:cs="Courier New" w:eastAsia="Courier New" w:hAnsi="Courier New"/>
                <w:color w:val="C9D1D9"/>
                <w:sz w:val="18"/>
                <w:szCs w:val="18"/>
              </w:rPr>
              <w:t xml:space="preserve">  variant_b        TEXT,</w:t>
            </w:r>
          </w:p>
          <w:p>
            <w:pPr>
              <w:spacing w:before="18" w:after="18"/>
            </w:pPr>
            <w:r>
              <w:rPr>
                <w:rFonts w:ascii="Courier New" w:cs="Courier New" w:eastAsia="Courier New" w:hAnsi="Courier New"/>
                <w:color w:val="C9D1D9"/>
                <w:sz w:val="18"/>
                <w:szCs w:val="18"/>
              </w:rPr>
              <w:t xml:space="preserve">  result           VARCHAR(16) CHECK (result IN ('a_wins','b_wins','no_diff','inconclusive')),</w:t>
            </w:r>
          </w:p>
          <w:p>
            <w:pPr>
              <w:spacing w:before="18" w:after="18"/>
            </w:pPr>
            <w:r>
              <w:rPr>
                <w:rFonts w:ascii="Courier New" w:cs="Courier New" w:eastAsia="Courier New" w:hAnsi="Courier New"/>
                <w:color w:val="C9D1D9"/>
                <w:sz w:val="18"/>
                <w:szCs w:val="18"/>
              </w:rPr>
              <w:t xml:space="preserve">  conversion_delta FLOAT,  -- signed: positive = improvement</w:t>
            </w:r>
          </w:p>
          <w:p>
            <w:pPr>
              <w:spacing w:before="18" w:after="18"/>
            </w:pPr>
            <w:r>
              <w:rPr>
                <w:rFonts w:ascii="Courier New" w:cs="Courier New" w:eastAsia="Courier New" w:hAnsi="Courier New"/>
                <w:color w:val="C9D1D9"/>
                <w:sz w:val="18"/>
                <w:szCs w:val="18"/>
              </w:rPr>
              <w:t xml:space="preserve">  sample_size      INTEGER,</w:t>
            </w:r>
          </w:p>
          <w:p>
            <w:pPr>
              <w:spacing w:before="18" w:after="18"/>
            </w:pPr>
            <w:r>
              <w:rPr>
                <w:rFonts w:ascii="Courier New" w:cs="Courier New" w:eastAsia="Courier New" w:hAnsi="Courier New"/>
                <w:color w:val="C9D1D9"/>
                <w:sz w:val="18"/>
                <w:szCs w:val="18"/>
              </w:rPr>
              <w:t xml:space="preserve">  ran_at           DATE,</w:t>
            </w:r>
          </w:p>
          <w:p>
            <w:pPr>
              <w:spacing w:before="18" w:after="18"/>
            </w:pPr>
            <w:r>
              <w:rPr>
                <w:rFonts w:ascii="Courier New" w:cs="Courier New" w:eastAsia="Courier New" w:hAnsi="Courier New"/>
                <w:color w:val="C9D1D9"/>
                <w:sz w:val="18"/>
                <w:szCs w:val="18"/>
              </w:rPr>
              <w:t xml:space="preserve">  embedding        VECTOR(384),  -- pgvector for semantic search</w:t>
            </w:r>
          </w:p>
          <w:p>
            <w:pPr>
              <w:spacing w:before="18" w:after="18"/>
            </w:pPr>
            <w:r>
              <w:rPr>
                <w:rFonts w:ascii="Courier New" w:cs="Courier New" w:eastAsia="Courier New" w:hAnsi="Courier New"/>
                <w:color w:val="C9D1D9"/>
                <w:sz w:val="18"/>
                <w:szCs w:val="18"/>
              </w:rPr>
              <w:t xml:space="preserve">  source           VARCHAR(32) DEFAULT 'manual',  -- manual/vwo/optimizely/sheets</w:t>
            </w:r>
          </w:p>
          <w:p>
            <w:pPr>
              <w:spacing w:before="18" w:after="18"/>
            </w:pPr>
            <w:r>
              <w:rPr>
                <w:rFonts w:ascii="Courier New" w:cs="Courier New" w:eastAsia="Courier New" w:hAnsi="Courier New"/>
                <w:color w:val="C9D1D9"/>
                <w:sz w:val="18"/>
                <w:szCs w:val="18"/>
              </w:rPr>
              <w:t xml:space="preserve">  created_at       TIMESTAMPTZ NOT NULL DEFAULT now()</w:t>
            </w:r>
          </w:p>
          <w:p>
            <w:pPr>
              <w:spacing w:before="18" w:after="18"/>
            </w:pPr>
            <w:r>
              <w:rPr>
                <w:rFonts w:ascii="Courier New" w:cs="Courier New" w:eastAsia="Courier New" w:hAnsi="Courier New"/>
                <w:color w:val="C9D1D9"/>
                <w:sz w:val="18"/>
                <w:szCs w:val="18"/>
              </w:rPr>
              <w:t xml:space="preserve">);</w:t>
            </w:r>
          </w:p>
          <w:p>
            <w:pPr>
              <w:spacing w:before="18" w:after="18"/>
            </w:pPr>
            <w:r>
              <w:rPr>
                <w:rFonts w:ascii="Courier New" w:cs="Courier New" w:eastAsia="Courier New" w:hAnsi="Courier New"/>
                <w:color w:val="C9D1D9"/>
                <w:sz w:val="18"/>
                <w:szCs w:val="18"/>
              </w:rPr>
              <w:t xml:space="preserve"/>
            </w:r>
          </w:p>
          <w:p>
            <w:pPr>
              <w:spacing w:before="18" w:after="18"/>
            </w:pPr>
            <w:r>
              <w:rPr>
                <w:rFonts w:ascii="Courier New" w:cs="Courier New" w:eastAsia="Courier New" w:hAnsi="Courier New"/>
                <w:color w:val="C9D1D9"/>
                <w:sz w:val="18"/>
                <w:szCs w:val="18"/>
              </w:rPr>
              <w:t xml:space="preserve">-- ── intervention_results ────────────────────────────────────────</w:t>
            </w:r>
          </w:p>
          <w:p>
            <w:pPr>
              <w:spacing w:before="18" w:after="18"/>
            </w:pPr>
            <w:r>
              <w:rPr>
                <w:rFonts w:ascii="Courier New" w:cs="Courier New" w:eastAsia="Courier New" w:hAnsi="Courier New"/>
                <w:color w:val="C9D1D9"/>
                <w:sz w:val="18"/>
                <w:szCs w:val="18"/>
              </w:rPr>
              <w:t xml:space="preserve">CREATE TABLE intervention_results (</w:t>
            </w:r>
          </w:p>
          <w:p>
            <w:pPr>
              <w:spacing w:before="18" w:after="18"/>
            </w:pPr>
            <w:r>
              <w:rPr>
                <w:rFonts w:ascii="Courier New" w:cs="Courier New" w:eastAsia="Courier New" w:hAnsi="Courier New"/>
                <w:color w:val="C9D1D9"/>
                <w:sz w:val="18"/>
                <w:szCs w:val="18"/>
              </w:rPr>
              <w:t xml:space="preserve">  id              UUID PRIMARY KEY DEFAULT gen_random_uuid(),</w:t>
            </w:r>
          </w:p>
          <w:p>
            <w:pPr>
              <w:spacing w:before="18" w:after="18"/>
            </w:pPr>
            <w:r>
              <w:rPr>
                <w:rFonts w:ascii="Courier New" w:cs="Courier New" w:eastAsia="Courier New" w:hAnsi="Courier New"/>
                <w:color w:val="C9D1D9"/>
                <w:sz w:val="18"/>
                <w:szCs w:val="18"/>
              </w:rPr>
              <w:t xml:space="preserve">  merchant_id     UUID NOT NULL REFERENCES merchants(id) ON DELETE CASCADE,</w:t>
            </w:r>
          </w:p>
          <w:p>
            <w:pPr>
              <w:spacing w:before="18" w:after="18"/>
            </w:pPr>
            <w:r>
              <w:rPr>
                <w:rFonts w:ascii="Courier New" w:cs="Courier New" w:eastAsia="Courier New" w:hAnsi="Courier New"/>
                <w:color w:val="C9D1D9"/>
                <w:sz w:val="18"/>
                <w:szCs w:val="18"/>
              </w:rPr>
              <w:t xml:space="preserve">  experiment_id   UUID REFERENCES experiments(id),</w:t>
            </w:r>
          </w:p>
          <w:p>
            <w:pPr>
              <w:spacing w:before="18" w:after="18"/>
            </w:pPr>
            <w:r>
              <w:rPr>
                <w:rFonts w:ascii="Courier New" w:cs="Courier New" w:eastAsia="Courier New" w:hAnsi="Courier New"/>
                <w:color w:val="C9D1D9"/>
                <w:sz w:val="18"/>
                <w:szCs w:val="18"/>
              </w:rPr>
              <w:t xml:space="preserve">  intervention_id VARCHAR(16) NOT NULL,  -- e.g. 'LA-01'</w:t>
            </w:r>
          </w:p>
          <w:p>
            <w:pPr>
              <w:spacing w:before="18" w:after="18"/>
            </w:pPr>
            <w:r>
              <w:rPr>
                <w:rFonts w:ascii="Courier New" w:cs="Courier New" w:eastAsia="Courier New" w:hAnsi="Courier New"/>
                <w:color w:val="C9D1D9"/>
                <w:sz w:val="18"/>
                <w:szCs w:val="18"/>
              </w:rPr>
              <w:t xml:space="preserve">  triggered_at    TIMESTAMPTZ NOT NULL,</w:t>
            </w:r>
          </w:p>
          <w:p>
            <w:pPr>
              <w:spacing w:before="18" w:after="18"/>
            </w:pPr>
            <w:r>
              <w:rPr>
                <w:rFonts w:ascii="Courier New" w:cs="Courier New" w:eastAsia="Courier New" w:hAnsi="Courier New"/>
                <w:color w:val="C9D1D9"/>
                <w:sz w:val="18"/>
                <w:szCs w:val="18"/>
              </w:rPr>
              <w:t xml:space="preserve">  session_id      UUID REFERENCES sessions(id),</w:t>
            </w:r>
          </w:p>
          <w:p>
            <w:pPr>
              <w:spacing w:before="18" w:after="18"/>
            </w:pPr>
            <w:r>
              <w:rPr>
                <w:rFonts w:ascii="Courier New" w:cs="Courier New" w:eastAsia="Courier New" w:hAnsi="Courier New"/>
                <w:color w:val="C9D1D9"/>
                <w:sz w:val="18"/>
                <w:szCs w:val="18"/>
              </w:rPr>
              <w:t xml:space="preserve">  outcome         VARCHAR(16),</w:t>
            </w:r>
          </w:p>
          <w:p>
            <w:pPr>
              <w:spacing w:before="18" w:after="18"/>
            </w:pPr>
            <w:r>
              <w:rPr>
                <w:rFonts w:ascii="Courier New" w:cs="Courier New" w:eastAsia="Courier New" w:hAnsi="Courier New"/>
                <w:color w:val="C9D1D9"/>
                <w:sz w:val="18"/>
                <w:szCs w:val="18"/>
              </w:rPr>
              <w:t xml:space="preserve">  conversion_delta FLOAT</w:t>
            </w:r>
          </w:p>
          <w:p>
            <w:pPr>
              <w:spacing w:before="18" w:after="18"/>
            </w:pPr>
            <w:r>
              <w:rPr>
                <w:rFonts w:ascii="Courier New" w:cs="Courier New" w:eastAsia="Courier New" w:hAnsi="Courier New"/>
                <w:color w:val="C9D1D9"/>
                <w:sz w:val="18"/>
                <w:szCs w:val="18"/>
              </w:rPr>
              <w:t xml:space="preserve">);</w:t>
            </w:r>
          </w:p>
        </w:tc>
      </w:tr>
    </w:tbl>
    <w:p>
      <w:pPr>
        <w:spacing w:before="100" w:after="100"/>
      </w:pPr>
      <w:r>
        <w:t xml:space="preserve"/>
      </w:r>
    </w:p>
    <w:p>
      <w:pPr>
        <w:pStyle w:val="Heading2"/>
        <w:spacing w:before="360" w:after="140"/>
      </w:pPr>
      <w:r>
        <w:rPr>
          <w:rFonts w:ascii="Arial" w:cs="Arial" w:eastAsia="Arial" w:hAnsi="Arial"/>
          <w:b/>
          <w:bCs/>
          <w:color w:val="1A4FAA"/>
          <w:sz w:val="30"/>
          <w:szCs w:val="30"/>
        </w:rPr>
        <w:t xml:space="preserve">4.2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117" w:val="clear"/>
            <w:tcMar>
              <w:top w:type="dxa" w:w="180"/>
              <w:left w:type="dxa" w:w="260"/>
              <w:bottom w:type="dxa" w:w="180"/>
              <w:right w:type="dxa" w:w="260"/>
            </w:tcMar>
          </w:tcPr>
          <w:p>
            <w:pPr>
              <w:spacing w:before="18" w:after="18"/>
            </w:pPr>
            <w:r>
              <w:rPr>
                <w:rFonts w:ascii="Courier New" w:cs="Courier New" w:eastAsia="Courier New" w:hAnsi="Courier New"/>
                <w:color w:val="C9D1D9"/>
                <w:sz w:val="18"/>
                <w:szCs w:val="18"/>
              </w:rPr>
              <w:t xml:space="preserve">-- Sessions: merchant dashboard queries</w:t>
            </w:r>
          </w:p>
          <w:p>
            <w:pPr>
              <w:spacing w:before="18" w:after="18"/>
            </w:pPr>
            <w:r>
              <w:rPr>
                <w:rFonts w:ascii="Courier New" w:cs="Courier New" w:eastAsia="Courier New" w:hAnsi="Courier New"/>
                <w:color w:val="C9D1D9"/>
                <w:sz w:val="18"/>
                <w:szCs w:val="18"/>
              </w:rPr>
              <w:t xml:space="preserve">CREATE INDEX idx_sessions_merchant_date  ON sessions(merchant_id, started_at DESC);</w:t>
            </w:r>
          </w:p>
          <w:p>
            <w:pPr>
              <w:spacing w:before="18" w:after="18"/>
            </w:pPr>
            <w:r>
              <w:rPr>
                <w:rFonts w:ascii="Courier New" w:cs="Courier New" w:eastAsia="Courier New" w:hAnsi="Courier New"/>
                <w:color w:val="C9D1D9"/>
                <w:sz w:val="18"/>
                <w:szCs w:val="18"/>
              </w:rPr>
              <w:t xml:space="preserve">CREATE INDEX idx_sessions_expires        ON sessions(expires_at);</w:t>
            </w:r>
          </w:p>
          <w:p>
            <w:pPr>
              <w:spacing w:before="18" w:after="18"/>
            </w:pPr>
            <w:r>
              <w:rPr>
                <w:rFonts w:ascii="Courier New" w:cs="Courier New" w:eastAsia="Courier New" w:hAnsi="Courier New"/>
                <w:color w:val="C9D1D9"/>
                <w:sz w:val="18"/>
                <w:szCs w:val="18"/>
              </w:rPr>
              <w:t xml:space="preserve">CREATE INDEX idx_sessions_risk           ON sessions(merchant_id, abandonment_risk DESC);</w:t>
            </w:r>
          </w:p>
          <w:p>
            <w:pPr>
              <w:spacing w:before="18" w:after="18"/>
            </w:pPr>
            <w:r>
              <w:rPr>
                <w:rFonts w:ascii="Courier New" w:cs="Courier New" w:eastAsia="Courier New" w:hAnsi="Courier New"/>
                <w:color w:val="C9D1D9"/>
                <w:sz w:val="18"/>
                <w:szCs w:val="18"/>
              </w:rPr>
              <w:t xml:space="preserve"/>
            </w:r>
          </w:p>
          <w:p>
            <w:pPr>
              <w:spacing w:before="18" w:after="18"/>
            </w:pPr>
            <w:r>
              <w:rPr>
                <w:rFonts w:ascii="Courier New" w:cs="Courier New" w:eastAsia="Courier New" w:hAnsi="Courier New"/>
                <w:color w:val="C9D1D9"/>
                <w:sz w:val="18"/>
                <w:szCs w:val="18"/>
              </w:rPr>
              <w:t xml:space="preserve">-- Events: session detail and feature extraction</w:t>
            </w:r>
          </w:p>
          <w:p>
            <w:pPr>
              <w:spacing w:before="18" w:after="18"/>
            </w:pPr>
            <w:r>
              <w:rPr>
                <w:rFonts w:ascii="Courier New" w:cs="Courier New" w:eastAsia="Courier New" w:hAnsi="Courier New"/>
                <w:color w:val="C9D1D9"/>
                <w:sz w:val="18"/>
                <w:szCs w:val="18"/>
              </w:rPr>
              <w:t xml:space="preserve">CREATE INDEX idx_events_session_ts       ON events(session_id, ts);</w:t>
            </w:r>
          </w:p>
          <w:p>
            <w:pPr>
              <w:spacing w:before="18" w:after="18"/>
            </w:pPr>
            <w:r>
              <w:rPr>
                <w:rFonts w:ascii="Courier New" w:cs="Courier New" w:eastAsia="Courier New" w:hAnsi="Courier New"/>
                <w:color w:val="C9D1D9"/>
                <w:sz w:val="18"/>
                <w:szCs w:val="18"/>
              </w:rPr>
              <w:t xml:space="preserve"/>
            </w:r>
          </w:p>
          <w:p>
            <w:pPr>
              <w:spacing w:before="18" w:after="18"/>
            </w:pPr>
            <w:r>
              <w:rPr>
                <w:rFonts w:ascii="Courier New" w:cs="Courier New" w:eastAsia="Courier New" w:hAnsi="Courier New"/>
                <w:color w:val="C9D1D9"/>
                <w:sz w:val="18"/>
                <w:szCs w:val="18"/>
              </w:rPr>
              <w:t xml:space="preserve">-- Experiments: merchant history and semantic search</w:t>
            </w:r>
          </w:p>
          <w:p>
            <w:pPr>
              <w:spacing w:before="18" w:after="18"/>
            </w:pPr>
            <w:r>
              <w:rPr>
                <w:rFonts w:ascii="Courier New" w:cs="Courier New" w:eastAsia="Courier New" w:hAnsi="Courier New"/>
                <w:color w:val="C9D1D9"/>
                <w:sz w:val="18"/>
                <w:szCs w:val="18"/>
              </w:rPr>
              <w:t xml:space="preserve">CREATE INDEX idx_experiments_merchant    ON experiments(merchant_id, ran_at DESC);</w:t>
            </w:r>
          </w:p>
          <w:p>
            <w:pPr>
              <w:spacing w:before="18" w:after="18"/>
            </w:pPr>
            <w:r>
              <w:rPr>
                <w:rFonts w:ascii="Courier New" w:cs="Courier New" w:eastAsia="Courier New" w:hAnsi="Courier New"/>
                <w:color w:val="C9D1D9"/>
                <w:sz w:val="18"/>
                <w:szCs w:val="18"/>
              </w:rPr>
              <w:t xml:space="preserve">CREATE INDEX idx_experiments_friction    ON experiments(merchant_id, friction_type);</w:t>
            </w:r>
          </w:p>
          <w:p>
            <w:pPr>
              <w:spacing w:before="18" w:after="18"/>
            </w:pPr>
            <w:r>
              <w:rPr>
                <w:rFonts w:ascii="Courier New" w:cs="Courier New" w:eastAsia="Courier New" w:hAnsi="Courier New"/>
                <w:color w:val="C9D1D9"/>
                <w:sz w:val="18"/>
                <w:szCs w:val="18"/>
              </w:rPr>
              <w:t xml:space="preserve">CREATE INDEX idx_experiments_embed       ON experiments USING ivfflat (embedding vector_cosine_ops)</w:t>
            </w:r>
          </w:p>
          <w:p>
            <w:pPr>
              <w:spacing w:before="18" w:after="18"/>
            </w:pPr>
            <w:r>
              <w:rPr>
                <w:rFonts w:ascii="Courier New" w:cs="Courier New" w:eastAsia="Courier New" w:hAnsi="Courier New"/>
                <w:color w:val="C9D1D9"/>
                <w:sz w:val="18"/>
                <w:szCs w:val="18"/>
              </w:rPr>
              <w:t xml:space="preserve">  WITH (lists = 100);  -- tune to sqrt(row_count)</w:t>
            </w:r>
          </w:p>
        </w:tc>
      </w:tr>
    </w:tbl>
    <w:p>
      <w:pPr>
        <w:spacing w:before="100" w:after="100"/>
      </w:pPr>
      <w:r>
        <w:t xml:space="preserve"/>
      </w:r>
    </w:p>
    <w:p>
      <w:pPr>
        <w:pStyle w:val="Heading2"/>
        <w:spacing w:before="360" w:after="140"/>
      </w:pPr>
      <w:r>
        <w:rPr>
          <w:rFonts w:ascii="Arial" w:cs="Arial" w:eastAsia="Arial" w:hAnsi="Arial"/>
          <w:b/>
          <w:bCs/>
          <w:color w:val="1A4FAA"/>
          <w:sz w:val="30"/>
          <w:szCs w:val="30"/>
        </w:rPr>
        <w:t xml:space="preserve">4.3 GDPR automated retention cleanup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117" w:val="clear"/>
            <w:tcMar>
              <w:top w:type="dxa" w:w="180"/>
              <w:left w:type="dxa" w:w="260"/>
              <w:bottom w:type="dxa" w:w="180"/>
              <w:right w:type="dxa" w:w="260"/>
            </w:tcMar>
          </w:tcPr>
          <w:p>
            <w:pPr>
              <w:spacing w:before="18" w:after="18"/>
            </w:pPr>
            <w:r>
              <w:rPr>
                <w:rFonts w:ascii="Courier New" w:cs="Courier New" w:eastAsia="Courier New" w:hAnsi="Courier New"/>
                <w:color w:val="C9D1D9"/>
                <w:sz w:val="18"/>
                <w:szCs w:val="18"/>
              </w:rPr>
              <w:t xml:space="preserve">-- Runs nightly at 02:00 UTC via Railway cron or pg_cron</w:t>
            </w:r>
          </w:p>
          <w:p>
            <w:pPr>
              <w:spacing w:before="18" w:after="18"/>
            </w:pPr>
            <w:r>
              <w:rPr>
                <w:rFonts w:ascii="Courier New" w:cs="Courier New" w:eastAsia="Courier New" w:hAnsi="Courier New"/>
                <w:color w:val="C9D1D9"/>
                <w:sz w:val="18"/>
                <w:szCs w:val="18"/>
              </w:rPr>
              <w:t xml:space="preserve">-- CASCADE handles events and session_features automatically</w:t>
            </w:r>
          </w:p>
          <w:p>
            <w:pPr>
              <w:spacing w:before="18" w:after="18"/>
            </w:pPr>
            <w:r>
              <w:rPr>
                <w:rFonts w:ascii="Courier New" w:cs="Courier New" w:eastAsia="Courier New" w:hAnsi="Courier New"/>
                <w:color w:val="C9D1D9"/>
                <w:sz w:val="18"/>
                <w:szCs w:val="18"/>
              </w:rPr>
              <w:t xml:space="preserve">DELETE FROM sessions WHERE expires_at &lt; now();</w:t>
            </w:r>
          </w:p>
          <w:p>
            <w:pPr>
              <w:spacing w:before="18" w:after="18"/>
            </w:pPr>
            <w:r>
              <w:rPr>
                <w:rFonts w:ascii="Courier New" w:cs="Courier New" w:eastAsia="Courier New" w:hAnsi="Courier New"/>
                <w:color w:val="C9D1D9"/>
                <w:sz w:val="18"/>
                <w:szCs w:val="18"/>
              </w:rPr>
              <w:t xml:space="preserve"/>
            </w:r>
          </w:p>
          <w:p>
            <w:pPr>
              <w:spacing w:before="18" w:after="18"/>
            </w:pPr>
            <w:r>
              <w:rPr>
                <w:rFonts w:ascii="Courier New" w:cs="Courier New" w:eastAsia="Courier New" w:hAnsi="Courier New"/>
                <w:color w:val="C9D1D9"/>
                <w:sz w:val="18"/>
                <w:szCs w:val="18"/>
              </w:rPr>
              <w:t xml:space="preserve">-- expires_at is always set at INSERT time:</w:t>
            </w:r>
          </w:p>
          <w:p>
            <w:pPr>
              <w:spacing w:before="18" w:after="18"/>
            </w:pPr>
            <w:r>
              <w:rPr>
                <w:rFonts w:ascii="Courier New" w:cs="Courier New" w:eastAsia="Courier New" w:hAnsi="Courier New"/>
                <w:color w:val="C9D1D9"/>
                <w:sz w:val="18"/>
                <w:szCs w:val="18"/>
              </w:rPr>
              <w:t xml:space="preserve">INSERT INTO sessions (..., expires_at)</w:t>
            </w:r>
          </w:p>
          <w:p>
            <w:pPr>
              <w:spacing w:before="18" w:after="18"/>
            </w:pPr>
            <w:r>
              <w:rPr>
                <w:rFonts w:ascii="Courier New" w:cs="Courier New" w:eastAsia="Courier New" w:hAnsi="Courier New"/>
                <w:color w:val="C9D1D9"/>
                <w:sz w:val="18"/>
                <w:szCs w:val="18"/>
              </w:rPr>
              <w:t xml:space="preserve">VALUES (..., now() + INTERVAL '90 days');</w:t>
            </w:r>
          </w:p>
        </w:tc>
      </w:tr>
    </w:tbl>
    <w:p>
      <w:pPr>
        <w:spacing w:before="100" w:after="100"/>
      </w:pPr>
      <w:r>
        <w:t xml:space="preserve"/>
      </w:r>
    </w:p>
    <w:p>
      <w:pPr>
        <w:pStyle w:val="Heading2"/>
        <w:spacing w:before="360" w:after="140"/>
      </w:pPr>
      <w:r>
        <w:rPr>
          <w:rFonts w:ascii="Arial" w:cs="Arial" w:eastAsia="Arial" w:hAnsi="Arial"/>
          <w:b/>
          <w:bCs/>
          <w:color w:val="1A4FAA"/>
          <w:sz w:val="30"/>
          <w:szCs w:val="30"/>
        </w:rPr>
        <w:t xml:space="preserve">4.4 Database scaling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760"/>
        <w:gridCol w:w="2000"/>
      </w:tblGrid>
      <w:tr>
        <w:tc>
          <w:tcPr>
            <w:tcW w:type="dxa" w:w="22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Scale trigger</w:t>
            </w:r>
          </w:p>
        </w:tc>
        <w:tc>
          <w:tcPr>
            <w:tcW w:type="dxa" w:w="24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Current solution</w:t>
            </w:r>
          </w:p>
        </w:tc>
        <w:tc>
          <w:tcPr>
            <w:tcW w:type="dxa" w:w="276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Migration path</w:t>
            </w:r>
          </w:p>
        </w:tc>
        <w:tc>
          <w:tcPr>
            <w:tcW w:type="dxa" w:w="20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Estimated timeline</w:t>
            </w:r>
          </w:p>
        </w:tc>
      </w:tr>
      <w:tr>
        <w:tc>
          <w:tcPr>
            <w:tcW w:type="dxa" w:w="22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Events table &gt; 10M rows</w:t>
            </w:r>
          </w:p>
        </w:tc>
        <w:tc>
          <w:tcPr>
            <w:tcW w:type="dxa" w:w="24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PostgreSQL partitioned by month</w:t>
            </w:r>
          </w:p>
        </w:tc>
        <w:tc>
          <w:tcPr>
            <w:tcW w:type="dxa" w:w="27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Migrate events to ClickHouse; keep sessions/merchants in Postgres</w:t>
            </w:r>
          </w:p>
        </w:tc>
        <w:tc>
          <w:tcPr>
            <w:tcW w:type="dxa" w:w="20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V2 (Month 6–9)</w:t>
            </w:r>
          </w:p>
        </w:tc>
      </w:tr>
      <w:tr>
        <w:tc>
          <w:tcPr>
            <w:tcW w:type="dxa" w:w="22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Supabase free tier storage &gt; 400MB</w:t>
            </w:r>
          </w:p>
        </w:tc>
        <w:tc>
          <w:tcPr>
            <w:tcW w:type="dxa" w:w="24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Upgrade to Supabase Pro €25/mo</w:t>
            </w:r>
          </w:p>
        </w:tc>
        <w:tc>
          <w:tcPr>
            <w:tcW w:type="dxa" w:w="27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Already on Pro — no migration needed</w:t>
            </w:r>
          </w:p>
        </w:tc>
        <w:tc>
          <w:tcPr>
            <w:tcW w:type="dxa" w:w="20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Immediate when needed</w:t>
            </w:r>
          </w:p>
        </w:tc>
      </w:tr>
      <w:tr>
        <w:tc>
          <w:tcPr>
            <w:tcW w:type="dxa" w:w="22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Semantic search latency &gt; 300ms</w:t>
            </w:r>
          </w:p>
        </w:tc>
        <w:tc>
          <w:tcPr>
            <w:tcW w:type="dxa" w:w="24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pgvector with ivfflat index</w:t>
            </w:r>
          </w:p>
        </w:tc>
        <w:tc>
          <w:tcPr>
            <w:tcW w:type="dxa" w:w="27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Migrate to Pinecone dedicated vector DB</w:t>
            </w:r>
          </w:p>
        </w:tc>
        <w:tc>
          <w:tcPr>
            <w:tcW w:type="dxa" w:w="20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V2 if triggered</w:t>
            </w:r>
          </w:p>
        </w:tc>
      </w:tr>
      <w:tr>
        <w:tc>
          <w:tcPr>
            <w:tcW w:type="dxa" w:w="22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Connection pool exhaustion</w:t>
            </w:r>
          </w:p>
        </w:tc>
        <w:tc>
          <w:tcPr>
            <w:tcW w:type="dxa" w:w="24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Supabase pooler (PgBouncer built in)</w:t>
            </w:r>
          </w:p>
        </w:tc>
        <w:tc>
          <w:tcPr>
            <w:tcW w:type="dxa" w:w="27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Increase pool size in Supabase dashboard</w:t>
            </w:r>
          </w:p>
        </w:tc>
        <w:tc>
          <w:tcPr>
            <w:tcW w:type="dxa" w:w="20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No migration needed</w:t>
            </w:r>
          </w:p>
        </w:tc>
      </w:tr>
      <w:tr>
        <w:tc>
          <w:tcPr>
            <w:tcW w:type="dxa" w:w="22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&gt; 500 concurrent merchants</w:t>
            </w:r>
          </w:p>
        </w:tc>
        <w:tc>
          <w:tcPr>
            <w:tcW w:type="dxa" w:w="24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Single Postgres instance</w:t>
            </w:r>
          </w:p>
        </w:tc>
        <w:tc>
          <w:tcPr>
            <w:tcW w:type="dxa" w:w="27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Read replicas for analytics queries</w:t>
            </w:r>
          </w:p>
        </w:tc>
        <w:tc>
          <w:tcPr>
            <w:tcW w:type="dxa" w:w="20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V3</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1F44" w:val="clear"/>
            <w:tcMar>
              <w:top w:type="dxa" w:w="280"/>
              <w:left w:type="dxa" w:w="400"/>
              <w:bottom w:type="dxa" w:w="280"/>
              <w:right w:type="dxa" w:w="400"/>
            </w:tcMar>
          </w:tcPr>
          <w:p>
            <w:pPr>
              <w:spacing w:before="0" w:after="60"/>
            </w:pPr>
            <w:r>
              <w:rPr>
                <w:rFonts w:ascii="Arial" w:cs="Arial" w:eastAsia="Arial" w:hAnsi="Arial"/>
                <w:b/>
                <w:bCs/>
                <w:color w:val="FFFFFF"/>
                <w:sz w:val="36"/>
                <w:szCs w:val="36"/>
              </w:rPr>
              <w:t xml:space="preserve">5. API Contract</w:t>
            </w:r>
          </w:p>
          <w:p>
            <w:pPr>
              <w:spacing w:before="0" w:after="0"/>
            </w:pPr>
            <w:r>
              <w:rPr>
                <w:rFonts w:ascii="Arial" w:cs="Arial" w:eastAsia="Arial" w:hAnsi="Arial"/>
                <w:color w:val="99BBDD"/>
                <w:sz w:val="20"/>
                <w:szCs w:val="20"/>
              </w:rPr>
              <w:t xml:space="preserve">Every endpoint with full request/response specification</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CAD8" w:sz="1"/>
              <w:left w:val="single" w:color="C5CAD8" w:sz="1"/>
              <w:bottom w:val="single" w:color="C5CAD8" w:sz="1"/>
              <w:right w:val="single" w:color="C5CAD8" w:sz="1"/>
            </w:tcBorders>
            <w:shd w:fill="EAF1FB" w:val="clear"/>
            <w:tcMar>
              <w:top w:type="dxa" w:w="80"/>
              <w:left w:type="dxa" w:w="130"/>
              <w:bottom w:type="dxa" w:w="80"/>
              <w:right w:type="dxa" w:w="130"/>
            </w:tcMar>
          </w:tcPr>
          <w:p>
            <w:r>
              <w:rPr>
                <w:rFonts w:ascii="Arial" w:cs="Arial" w:eastAsia="Arial" w:hAnsi="Arial"/>
                <w:b/>
                <w:bCs/>
                <w:color w:val="1A4FAA"/>
                <w:sz w:val="20"/>
                <w:szCs w:val="20"/>
              </w:rPr>
              <w:t xml:space="preserve">Base URL (production)</w:t>
            </w:r>
          </w:p>
        </w:tc>
        <w:tc>
          <w:tcPr>
            <w:tcW w:type="dxa" w:w="6560"/>
            <w:tcBorders>
              <w:top w:val="single" w:color="C5CAD8" w:sz="1"/>
              <w:left w:val="single" w:color="C5CAD8" w:sz="1"/>
              <w:bottom w:val="single" w:color="C5CAD8" w:sz="1"/>
              <w:right w:val="single" w:color="C5CAD8" w:sz="1"/>
            </w:tcBorders>
            <w:shd w:fill="FFFFFF" w:val="clear"/>
            <w:tcMar>
              <w:top w:type="dxa" w:w="80"/>
              <w:left w:type="dxa" w:w="130"/>
              <w:bottom w:type="dxa" w:w="80"/>
              <w:right w:type="dxa" w:w="130"/>
            </w:tcMar>
          </w:tcPr>
          <w:p>
            <w:r>
              <w:rPr>
                <w:rFonts w:ascii="Arial" w:cs="Arial" w:eastAsia="Arial" w:hAnsi="Arial"/>
                <w:color w:val="0F0F1E"/>
                <w:sz w:val="20"/>
                <w:szCs w:val="20"/>
              </w:rPr>
              <w:t xml:space="preserve">https://api.conversiono.io/v1</w:t>
            </w:r>
          </w:p>
        </w:tc>
      </w:tr>
      <w:tr>
        <w:tc>
          <w:tcPr>
            <w:tcW w:type="dxa" w:w="2800"/>
            <w:tcBorders>
              <w:top w:val="single" w:color="C5CAD8" w:sz="1"/>
              <w:left w:val="single" w:color="C5CAD8" w:sz="1"/>
              <w:bottom w:val="single" w:color="C5CAD8" w:sz="1"/>
              <w:right w:val="single" w:color="C5CAD8" w:sz="1"/>
            </w:tcBorders>
            <w:shd w:fill="F3F5FA" w:val="clear"/>
            <w:tcMar>
              <w:top w:type="dxa" w:w="80"/>
              <w:left w:type="dxa" w:w="130"/>
              <w:bottom w:type="dxa" w:w="80"/>
              <w:right w:type="dxa" w:w="130"/>
            </w:tcMar>
          </w:tcPr>
          <w:p>
            <w:r>
              <w:rPr>
                <w:rFonts w:ascii="Arial" w:cs="Arial" w:eastAsia="Arial" w:hAnsi="Arial"/>
                <w:b/>
                <w:bCs/>
                <w:color w:val="1A4FAA"/>
                <w:sz w:val="20"/>
                <w:szCs w:val="20"/>
              </w:rPr>
              <w:t xml:space="preserve">Base URL (staging)</w:t>
            </w:r>
          </w:p>
        </w:tc>
        <w:tc>
          <w:tcPr>
            <w:tcW w:type="dxa" w:w="6560"/>
            <w:tcBorders>
              <w:top w:val="single" w:color="C5CAD8" w:sz="1"/>
              <w:left w:val="single" w:color="C5CAD8" w:sz="1"/>
              <w:bottom w:val="single" w:color="C5CAD8" w:sz="1"/>
              <w:right w:val="single" w:color="C5CAD8" w:sz="1"/>
            </w:tcBorders>
            <w:shd w:fill="F3F5FA" w:val="clear"/>
            <w:tcMar>
              <w:top w:type="dxa" w:w="80"/>
              <w:left w:type="dxa" w:w="130"/>
              <w:bottom w:type="dxa" w:w="80"/>
              <w:right w:type="dxa" w:w="130"/>
            </w:tcMar>
          </w:tcPr>
          <w:p>
            <w:r>
              <w:rPr>
                <w:rFonts w:ascii="Arial" w:cs="Arial" w:eastAsia="Arial" w:hAnsi="Arial"/>
                <w:color w:val="0F0F1E"/>
                <w:sz w:val="20"/>
                <w:szCs w:val="20"/>
              </w:rPr>
              <w:t xml:space="preserve">https://staging-api.conversiono.io/v1</w:t>
            </w:r>
          </w:p>
        </w:tc>
      </w:tr>
      <w:tr>
        <w:tc>
          <w:tcPr>
            <w:tcW w:type="dxa" w:w="2800"/>
            <w:tcBorders>
              <w:top w:val="single" w:color="C5CAD8" w:sz="1"/>
              <w:left w:val="single" w:color="C5CAD8" w:sz="1"/>
              <w:bottom w:val="single" w:color="C5CAD8" w:sz="1"/>
              <w:right w:val="single" w:color="C5CAD8" w:sz="1"/>
            </w:tcBorders>
            <w:shd w:fill="EAF1FB" w:val="clear"/>
            <w:tcMar>
              <w:top w:type="dxa" w:w="80"/>
              <w:left w:type="dxa" w:w="130"/>
              <w:bottom w:type="dxa" w:w="80"/>
              <w:right w:type="dxa" w:w="130"/>
            </w:tcMar>
          </w:tcPr>
          <w:p>
            <w:r>
              <w:rPr>
                <w:rFonts w:ascii="Arial" w:cs="Arial" w:eastAsia="Arial" w:hAnsi="Arial"/>
                <w:b/>
                <w:bCs/>
                <w:color w:val="1A4FAA"/>
                <w:sz w:val="20"/>
                <w:szCs w:val="20"/>
              </w:rPr>
              <w:t xml:space="preserve">Auth — SDK endpoints</w:t>
            </w:r>
          </w:p>
        </w:tc>
        <w:tc>
          <w:tcPr>
            <w:tcW w:type="dxa" w:w="6560"/>
            <w:tcBorders>
              <w:top w:val="single" w:color="C5CAD8" w:sz="1"/>
              <w:left w:val="single" w:color="C5CAD8" w:sz="1"/>
              <w:bottom w:val="single" w:color="C5CAD8" w:sz="1"/>
              <w:right w:val="single" w:color="C5CAD8" w:sz="1"/>
            </w:tcBorders>
            <w:shd w:fill="FFFFFF" w:val="clear"/>
            <w:tcMar>
              <w:top w:type="dxa" w:w="80"/>
              <w:left w:type="dxa" w:w="130"/>
              <w:bottom w:type="dxa" w:w="80"/>
              <w:right w:type="dxa" w:w="130"/>
            </w:tcMar>
          </w:tcPr>
          <w:p>
            <w:r>
              <w:rPr>
                <w:rFonts w:ascii="Arial" w:cs="Arial" w:eastAsia="Arial" w:hAnsi="Arial"/>
                <w:color w:val="0F0F1E"/>
                <w:sz w:val="20"/>
                <w:szCs w:val="20"/>
              </w:rPr>
              <w:t xml:space="preserve">X-SDK-Key: {merchant_sdk_key} header</w:t>
            </w:r>
          </w:p>
        </w:tc>
      </w:tr>
      <w:tr>
        <w:tc>
          <w:tcPr>
            <w:tcW w:type="dxa" w:w="2800"/>
            <w:tcBorders>
              <w:top w:val="single" w:color="C5CAD8" w:sz="1"/>
              <w:left w:val="single" w:color="C5CAD8" w:sz="1"/>
              <w:bottom w:val="single" w:color="C5CAD8" w:sz="1"/>
              <w:right w:val="single" w:color="C5CAD8" w:sz="1"/>
            </w:tcBorders>
            <w:shd w:fill="F3F5FA" w:val="clear"/>
            <w:tcMar>
              <w:top w:type="dxa" w:w="80"/>
              <w:left w:type="dxa" w:w="130"/>
              <w:bottom w:type="dxa" w:w="80"/>
              <w:right w:type="dxa" w:w="130"/>
            </w:tcMar>
          </w:tcPr>
          <w:p>
            <w:r>
              <w:rPr>
                <w:rFonts w:ascii="Arial" w:cs="Arial" w:eastAsia="Arial" w:hAnsi="Arial"/>
                <w:b/>
                <w:bCs/>
                <w:color w:val="1A4FAA"/>
                <w:sz w:val="20"/>
                <w:szCs w:val="20"/>
              </w:rPr>
              <w:t xml:space="preserve">Auth — Dashboard endpoints</w:t>
            </w:r>
          </w:p>
        </w:tc>
        <w:tc>
          <w:tcPr>
            <w:tcW w:type="dxa" w:w="6560"/>
            <w:tcBorders>
              <w:top w:val="single" w:color="C5CAD8" w:sz="1"/>
              <w:left w:val="single" w:color="C5CAD8" w:sz="1"/>
              <w:bottom w:val="single" w:color="C5CAD8" w:sz="1"/>
              <w:right w:val="single" w:color="C5CAD8" w:sz="1"/>
            </w:tcBorders>
            <w:shd w:fill="F3F5FA" w:val="clear"/>
            <w:tcMar>
              <w:top w:type="dxa" w:w="80"/>
              <w:left w:type="dxa" w:w="130"/>
              <w:bottom w:type="dxa" w:w="80"/>
              <w:right w:type="dxa" w:w="130"/>
            </w:tcMar>
          </w:tcPr>
          <w:p>
            <w:r>
              <w:rPr>
                <w:rFonts w:ascii="Arial" w:cs="Arial" w:eastAsia="Arial" w:hAnsi="Arial"/>
                <w:color w:val="0F0F1E"/>
                <w:sz w:val="20"/>
                <w:szCs w:val="20"/>
              </w:rPr>
              <w:t xml:space="preserve">Authorization: Bearer {supabase_jwt}</w:t>
            </w:r>
          </w:p>
        </w:tc>
      </w:tr>
      <w:tr>
        <w:tc>
          <w:tcPr>
            <w:tcW w:type="dxa" w:w="2800"/>
            <w:tcBorders>
              <w:top w:val="single" w:color="C5CAD8" w:sz="1"/>
              <w:left w:val="single" w:color="C5CAD8" w:sz="1"/>
              <w:bottom w:val="single" w:color="C5CAD8" w:sz="1"/>
              <w:right w:val="single" w:color="C5CAD8" w:sz="1"/>
            </w:tcBorders>
            <w:shd w:fill="EAF1FB" w:val="clear"/>
            <w:tcMar>
              <w:top w:type="dxa" w:w="80"/>
              <w:left w:type="dxa" w:w="130"/>
              <w:bottom w:type="dxa" w:w="80"/>
              <w:right w:type="dxa" w:w="130"/>
            </w:tcMar>
          </w:tcPr>
          <w:p>
            <w:r>
              <w:rPr>
                <w:rFonts w:ascii="Arial" w:cs="Arial" w:eastAsia="Arial" w:hAnsi="Arial"/>
                <w:b/>
                <w:bCs/>
                <w:color w:val="1A4FAA"/>
                <w:sz w:val="20"/>
                <w:szCs w:val="20"/>
              </w:rPr>
              <w:t xml:space="preserve">Content type</w:t>
            </w:r>
          </w:p>
        </w:tc>
        <w:tc>
          <w:tcPr>
            <w:tcW w:type="dxa" w:w="6560"/>
            <w:tcBorders>
              <w:top w:val="single" w:color="C5CAD8" w:sz="1"/>
              <w:left w:val="single" w:color="C5CAD8" w:sz="1"/>
              <w:bottom w:val="single" w:color="C5CAD8" w:sz="1"/>
              <w:right w:val="single" w:color="C5CAD8" w:sz="1"/>
            </w:tcBorders>
            <w:shd w:fill="FFFFFF" w:val="clear"/>
            <w:tcMar>
              <w:top w:type="dxa" w:w="80"/>
              <w:left w:type="dxa" w:w="130"/>
              <w:bottom w:type="dxa" w:w="80"/>
              <w:right w:type="dxa" w:w="130"/>
            </w:tcMar>
          </w:tcPr>
          <w:p>
            <w:r>
              <w:rPr>
                <w:rFonts w:ascii="Arial" w:cs="Arial" w:eastAsia="Arial" w:hAnsi="Arial"/>
                <w:color w:val="0F0F1E"/>
                <w:sz w:val="20"/>
                <w:szCs w:val="20"/>
              </w:rPr>
              <w:t xml:space="preserve">application/json for all requests and responses</w:t>
            </w:r>
          </w:p>
        </w:tc>
      </w:tr>
      <w:tr>
        <w:tc>
          <w:tcPr>
            <w:tcW w:type="dxa" w:w="2800"/>
            <w:tcBorders>
              <w:top w:val="single" w:color="C5CAD8" w:sz="1"/>
              <w:left w:val="single" w:color="C5CAD8" w:sz="1"/>
              <w:bottom w:val="single" w:color="C5CAD8" w:sz="1"/>
              <w:right w:val="single" w:color="C5CAD8" w:sz="1"/>
            </w:tcBorders>
            <w:shd w:fill="F3F5FA" w:val="clear"/>
            <w:tcMar>
              <w:top w:type="dxa" w:w="80"/>
              <w:left w:type="dxa" w:w="130"/>
              <w:bottom w:type="dxa" w:w="80"/>
              <w:right w:type="dxa" w:w="130"/>
            </w:tcMar>
          </w:tcPr>
          <w:p>
            <w:r>
              <w:rPr>
                <w:rFonts w:ascii="Arial" w:cs="Arial" w:eastAsia="Arial" w:hAnsi="Arial"/>
                <w:b/>
                <w:bCs/>
                <w:color w:val="1A4FAA"/>
                <w:sz w:val="20"/>
                <w:szCs w:val="20"/>
              </w:rPr>
              <w:t xml:space="preserve">Rate limit — SDK</w:t>
            </w:r>
          </w:p>
        </w:tc>
        <w:tc>
          <w:tcPr>
            <w:tcW w:type="dxa" w:w="6560"/>
            <w:tcBorders>
              <w:top w:val="single" w:color="C5CAD8" w:sz="1"/>
              <w:left w:val="single" w:color="C5CAD8" w:sz="1"/>
              <w:bottom w:val="single" w:color="C5CAD8" w:sz="1"/>
              <w:right w:val="single" w:color="C5CAD8" w:sz="1"/>
            </w:tcBorders>
            <w:shd w:fill="F3F5FA" w:val="clear"/>
            <w:tcMar>
              <w:top w:type="dxa" w:w="80"/>
              <w:left w:type="dxa" w:w="130"/>
              <w:bottom w:type="dxa" w:w="80"/>
              <w:right w:type="dxa" w:w="130"/>
            </w:tcMar>
          </w:tcPr>
          <w:p>
            <w:r>
              <w:rPr>
                <w:rFonts w:ascii="Arial" w:cs="Arial" w:eastAsia="Arial" w:hAnsi="Arial"/>
                <w:color w:val="0F0F1E"/>
                <w:sz w:val="20"/>
                <w:szCs w:val="20"/>
              </w:rPr>
              <w:t xml:space="preserve">2,000 requests/minute per SDK key</w:t>
            </w:r>
          </w:p>
        </w:tc>
      </w:tr>
      <w:tr>
        <w:tc>
          <w:tcPr>
            <w:tcW w:type="dxa" w:w="2800"/>
            <w:tcBorders>
              <w:top w:val="single" w:color="C5CAD8" w:sz="1"/>
              <w:left w:val="single" w:color="C5CAD8" w:sz="1"/>
              <w:bottom w:val="single" w:color="C5CAD8" w:sz="1"/>
              <w:right w:val="single" w:color="C5CAD8" w:sz="1"/>
            </w:tcBorders>
            <w:shd w:fill="EAF1FB" w:val="clear"/>
            <w:tcMar>
              <w:top w:type="dxa" w:w="80"/>
              <w:left w:type="dxa" w:w="130"/>
              <w:bottom w:type="dxa" w:w="80"/>
              <w:right w:type="dxa" w:w="130"/>
            </w:tcMar>
          </w:tcPr>
          <w:p>
            <w:r>
              <w:rPr>
                <w:rFonts w:ascii="Arial" w:cs="Arial" w:eastAsia="Arial" w:hAnsi="Arial"/>
                <w:b/>
                <w:bCs/>
                <w:color w:val="1A4FAA"/>
                <w:sz w:val="20"/>
                <w:szCs w:val="20"/>
              </w:rPr>
              <w:t xml:space="preserve">Rate limit — Dashboard</w:t>
            </w:r>
          </w:p>
        </w:tc>
        <w:tc>
          <w:tcPr>
            <w:tcW w:type="dxa" w:w="6560"/>
            <w:tcBorders>
              <w:top w:val="single" w:color="C5CAD8" w:sz="1"/>
              <w:left w:val="single" w:color="C5CAD8" w:sz="1"/>
              <w:bottom w:val="single" w:color="C5CAD8" w:sz="1"/>
              <w:right w:val="single" w:color="C5CAD8" w:sz="1"/>
            </w:tcBorders>
            <w:shd w:fill="FFFFFF" w:val="clear"/>
            <w:tcMar>
              <w:top w:type="dxa" w:w="80"/>
              <w:left w:type="dxa" w:w="130"/>
              <w:bottom w:type="dxa" w:w="80"/>
              <w:right w:type="dxa" w:w="130"/>
            </w:tcMar>
          </w:tcPr>
          <w:p>
            <w:r>
              <w:rPr>
                <w:rFonts w:ascii="Arial" w:cs="Arial" w:eastAsia="Arial" w:hAnsi="Arial"/>
                <w:color w:val="0F0F1E"/>
                <w:sz w:val="20"/>
                <w:szCs w:val="20"/>
              </w:rPr>
              <w:t xml:space="preserve">200 requests/minute per JWT</w:t>
            </w:r>
          </w:p>
        </w:tc>
      </w:tr>
      <w:tr>
        <w:tc>
          <w:tcPr>
            <w:tcW w:type="dxa" w:w="2800"/>
            <w:tcBorders>
              <w:top w:val="single" w:color="C5CAD8" w:sz="1"/>
              <w:left w:val="single" w:color="C5CAD8" w:sz="1"/>
              <w:bottom w:val="single" w:color="C5CAD8" w:sz="1"/>
              <w:right w:val="single" w:color="C5CAD8" w:sz="1"/>
            </w:tcBorders>
            <w:shd w:fill="F3F5FA" w:val="clear"/>
            <w:tcMar>
              <w:top w:type="dxa" w:w="80"/>
              <w:left w:type="dxa" w:w="130"/>
              <w:bottom w:type="dxa" w:w="80"/>
              <w:right w:type="dxa" w:w="130"/>
            </w:tcMar>
          </w:tcPr>
          <w:p>
            <w:r>
              <w:rPr>
                <w:rFonts w:ascii="Arial" w:cs="Arial" w:eastAsia="Arial" w:hAnsi="Arial"/>
                <w:b/>
                <w:bCs/>
                <w:color w:val="1A4FAA"/>
                <w:sz w:val="20"/>
                <w:szCs w:val="20"/>
              </w:rPr>
              <w:t xml:space="preserve">Versioning</w:t>
            </w:r>
          </w:p>
        </w:tc>
        <w:tc>
          <w:tcPr>
            <w:tcW w:type="dxa" w:w="6560"/>
            <w:tcBorders>
              <w:top w:val="single" w:color="C5CAD8" w:sz="1"/>
              <w:left w:val="single" w:color="C5CAD8" w:sz="1"/>
              <w:bottom w:val="single" w:color="C5CAD8" w:sz="1"/>
              <w:right w:val="single" w:color="C5CAD8" w:sz="1"/>
            </w:tcBorders>
            <w:shd w:fill="F3F5FA" w:val="clear"/>
            <w:tcMar>
              <w:top w:type="dxa" w:w="80"/>
              <w:left w:type="dxa" w:w="130"/>
              <w:bottom w:type="dxa" w:w="80"/>
              <w:right w:type="dxa" w:w="130"/>
            </w:tcMar>
          </w:tcPr>
          <w:p>
            <w:r>
              <w:rPr>
                <w:rFonts w:ascii="Arial" w:cs="Arial" w:eastAsia="Arial" w:hAnsi="Arial"/>
                <w:color w:val="0F0F1E"/>
                <w:sz w:val="20"/>
                <w:szCs w:val="20"/>
              </w:rPr>
              <w:t xml:space="preserve">URL-based: /v1, /v2 — old versions maintained for 6 months after deprecation</w:t>
            </w:r>
          </w:p>
        </w:tc>
      </w:tr>
    </w:tbl>
    <w:p>
      <w:pPr>
        <w:spacing w:before="100" w:after="100"/>
      </w:pPr>
      <w:r>
        <w:t xml:space="preserve"/>
      </w:r>
    </w:p>
    <w:p>
      <w:pPr>
        <w:pStyle w:val="Heading2"/>
        <w:spacing w:before="360" w:after="140"/>
      </w:pPr>
      <w:r>
        <w:rPr>
          <w:rFonts w:ascii="Arial" w:cs="Arial" w:eastAsia="Arial" w:hAnsi="Arial"/>
          <w:b/>
          <w:bCs/>
          <w:color w:val="1A4FAA"/>
          <w:sz w:val="30"/>
          <w:szCs w:val="30"/>
        </w:rPr>
        <w:t xml:space="preserve">5.1 SDK Endpoints</w:t>
      </w:r>
    </w:p>
    <w:p>
      <w:pPr>
        <w:spacing w:before="240" w:after="100"/>
      </w:pPr>
      <w:r>
        <w:rPr>
          <w:rFonts w:ascii="Arial" w:cs="Arial" w:eastAsia="Arial" w:hAnsi="Arial"/>
          <w:b/>
          <w:bCs/>
          <w:color w:val="0A1F44"/>
          <w:sz w:val="25"/>
          <w:szCs w:val="25"/>
        </w:rPr>
        <w:t xml:space="preserve">POST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117" w:val="clear"/>
            <w:tcMar>
              <w:top w:type="dxa" w:w="180"/>
              <w:left w:type="dxa" w:w="260"/>
              <w:bottom w:type="dxa" w:w="180"/>
              <w:right w:type="dxa" w:w="260"/>
            </w:tcMar>
          </w:tcPr>
          <w:p>
            <w:pPr>
              <w:spacing w:before="18" w:after="18"/>
            </w:pPr>
            <w:r>
              <w:rPr>
                <w:rFonts w:ascii="Courier New" w:cs="Courier New" w:eastAsia="Courier New" w:hAnsi="Courier New"/>
                <w:color w:val="C9D1D9"/>
                <w:sz w:val="18"/>
                <w:szCs w:val="18"/>
              </w:rPr>
              <w:t xml:space="preserve">// Request body</w:t>
            </w:r>
          </w:p>
          <w:p>
            <w:pPr>
              <w:spacing w:before="18" w:after="18"/>
            </w:pPr>
            <w:r>
              <w:rPr>
                <w:rFonts w:ascii="Courier New" w:cs="Courier New" w:eastAsia="Courier New" w:hAnsi="Courier New"/>
                <w:color w:val="C9D1D9"/>
                <w:sz w:val="18"/>
                <w:szCs w:val="18"/>
              </w:rPr>
              <w:t xml:space="preserve">{</w:t>
            </w:r>
          </w:p>
          <w:p>
            <w:pPr>
              <w:spacing w:before="18" w:after="18"/>
            </w:pPr>
            <w:r>
              <w:rPr>
                <w:rFonts w:ascii="Courier New" w:cs="Courier New" w:eastAsia="Courier New" w:hAnsi="Courier New"/>
                <w:color w:val="C9D1D9"/>
                <w:sz w:val="18"/>
                <w:szCs w:val="18"/>
              </w:rPr>
              <w:t xml:space="preserve">  'session_id':  'uuid-v4-set-by-sdk',</w:t>
            </w:r>
          </w:p>
          <w:p>
            <w:pPr>
              <w:spacing w:before="18" w:after="18"/>
            </w:pPr>
            <w:r>
              <w:rPr>
                <w:rFonts w:ascii="Courier New" w:cs="Courier New" w:eastAsia="Courier New" w:hAnsi="Courier New"/>
                <w:color w:val="C9D1D9"/>
                <w:sz w:val="18"/>
                <w:szCs w:val="18"/>
              </w:rPr>
              <w:t xml:space="preserve">  'merchant_id': 'uuid-from-sdk-init',</w:t>
            </w:r>
          </w:p>
          <w:p>
            <w:pPr>
              <w:spacing w:before="18" w:after="18"/>
            </w:pPr>
            <w:r>
              <w:rPr>
                <w:rFonts w:ascii="Courier New" w:cs="Courier New" w:eastAsia="Courier New" w:hAnsi="Courier New"/>
                <w:color w:val="C9D1D9"/>
                <w:sz w:val="18"/>
                <w:szCs w:val="18"/>
              </w:rPr>
              <w:t xml:space="preserve">  'events': [</w:t>
            </w:r>
          </w:p>
          <w:p>
            <w:pPr>
              <w:spacing w:before="18" w:after="18"/>
            </w:pPr>
            <w:r>
              <w:rPr>
                <w:rFonts w:ascii="Courier New" w:cs="Courier New" w:eastAsia="Courier New" w:hAnsi="Courier New"/>
                <w:color w:val="C9D1D9"/>
                <w:sz w:val="18"/>
                <w:szCs w:val="18"/>
              </w:rPr>
              <w:t xml:space="preserve">    {</w:t>
            </w:r>
          </w:p>
          <w:p>
            <w:pPr>
              <w:spacing w:before="18" w:after="18"/>
            </w:pPr>
            <w:r>
              <w:rPr>
                <w:rFonts w:ascii="Courier New" w:cs="Courier New" w:eastAsia="Courier New" w:hAnsi="Courier New"/>
                <w:color w:val="C9D1D9"/>
                <w:sz w:val="18"/>
                <w:szCs w:val="18"/>
              </w:rPr>
              <w:t xml:space="preserve">      'type':       'mouse_move',</w:t>
            </w:r>
          </w:p>
          <w:p>
            <w:pPr>
              <w:spacing w:before="18" w:after="18"/>
            </w:pPr>
            <w:r>
              <w:rPr>
                <w:rFonts w:ascii="Courier New" w:cs="Courier New" w:eastAsia="Courier New" w:hAnsi="Courier New"/>
                <w:color w:val="C9D1D9"/>
                <w:sz w:val="18"/>
                <w:szCs w:val="18"/>
              </w:rPr>
              <w:t xml:space="preserve">      'timestamp':  1741203842000,  // Unix ms</w:t>
            </w:r>
          </w:p>
          <w:p>
            <w:pPr>
              <w:spacing w:before="18" w:after="18"/>
            </w:pPr>
            <w:r>
              <w:rPr>
                <w:rFonts w:ascii="Courier New" w:cs="Courier New" w:eastAsia="Courier New" w:hAnsi="Courier New"/>
                <w:color w:val="C9D1D9"/>
                <w:sz w:val="18"/>
                <w:szCs w:val="18"/>
              </w:rPr>
              <w:t xml:space="preserve">      'x':          0.412,          // normalised 0–1</w:t>
            </w:r>
          </w:p>
          <w:p>
            <w:pPr>
              <w:spacing w:before="18" w:after="18"/>
            </w:pPr>
            <w:r>
              <w:rPr>
                <w:rFonts w:ascii="Courier New" w:cs="Courier New" w:eastAsia="Courier New" w:hAnsi="Courier New"/>
                <w:color w:val="C9D1D9"/>
                <w:sz w:val="18"/>
                <w:szCs w:val="18"/>
              </w:rPr>
              <w:t xml:space="preserve">      'y':          0.663,</w:t>
            </w:r>
          </w:p>
          <w:p>
            <w:pPr>
              <w:spacing w:before="18" w:after="18"/>
            </w:pPr>
            <w:r>
              <w:rPr>
                <w:rFonts w:ascii="Courier New" w:cs="Courier New" w:eastAsia="Courier New" w:hAnsi="Courier New"/>
                <w:color w:val="C9D1D9"/>
                <w:sz w:val="18"/>
                <w:szCs w:val="18"/>
              </w:rPr>
              <w:t xml:space="preserve">      'velocity':   24.7,           // px/s</w:t>
            </w:r>
          </w:p>
          <w:p>
            <w:pPr>
              <w:spacing w:before="18" w:after="18"/>
            </w:pPr>
            <w:r>
              <w:rPr>
                <w:rFonts w:ascii="Courier New" w:cs="Courier New" w:eastAsia="Courier New" w:hAnsi="Courier New"/>
                <w:color w:val="C9D1D9"/>
                <w:sz w:val="18"/>
                <w:szCs w:val="18"/>
              </w:rPr>
              <w:t xml:space="preserve">      'element_id': 'checkout-shipping-cost',</w:t>
            </w:r>
          </w:p>
          <w:p>
            <w:pPr>
              <w:spacing w:before="18" w:after="18"/>
            </w:pPr>
            <w:r>
              <w:rPr>
                <w:rFonts w:ascii="Courier New" w:cs="Courier New" w:eastAsia="Courier New" w:hAnsi="Courier New"/>
                <w:color w:val="C9D1D9"/>
                <w:sz w:val="18"/>
                <w:szCs w:val="18"/>
              </w:rPr>
              <w:t xml:space="preserve">      'metadata':   {}</w:t>
            </w:r>
          </w:p>
          <w:p>
            <w:pPr>
              <w:spacing w:before="18" w:after="18"/>
            </w:pPr>
            <w:r>
              <w:rPr>
                <w:rFonts w:ascii="Courier New" w:cs="Courier New" w:eastAsia="Courier New" w:hAnsi="Courier New"/>
                <w:color w:val="C9D1D9"/>
                <w:sz w:val="18"/>
                <w:szCs w:val="18"/>
              </w:rPr>
              <w:t xml:space="preserve">    }</w:t>
            </w:r>
          </w:p>
          <w:p>
            <w:pPr>
              <w:spacing w:before="18" w:after="18"/>
            </w:pPr>
            <w:r>
              <w:rPr>
                <w:rFonts w:ascii="Courier New" w:cs="Courier New" w:eastAsia="Courier New" w:hAnsi="Courier New"/>
                <w:color w:val="C9D1D9"/>
                <w:sz w:val="18"/>
                <w:szCs w:val="18"/>
              </w:rPr>
              <w:t xml:space="preserve">  ]   // max 50 events per batch</w:t>
            </w:r>
          </w:p>
          <w:p>
            <w:pPr>
              <w:spacing w:before="18" w:after="18"/>
            </w:pPr>
            <w:r>
              <w:rPr>
                <w:rFonts w:ascii="Courier New" w:cs="Courier New" w:eastAsia="Courier New" w:hAnsi="Courier New"/>
                <w:color w:val="C9D1D9"/>
                <w:sz w:val="18"/>
                <w:szCs w:val="18"/>
              </w:rPr>
              <w:t xml:space="preserve">}</w:t>
            </w:r>
          </w:p>
          <w:p>
            <w:pPr>
              <w:spacing w:before="18" w:after="18"/>
            </w:pPr>
            <w:r>
              <w:rPr>
                <w:rFonts w:ascii="Courier New" w:cs="Courier New" w:eastAsia="Courier New" w:hAnsi="Courier New"/>
                <w:color w:val="C9D1D9"/>
                <w:sz w:val="18"/>
                <w:szCs w:val="18"/>
              </w:rPr>
              <w:t xml:space="preserve"/>
            </w:r>
          </w:p>
          <w:p>
            <w:pPr>
              <w:spacing w:before="18" w:after="18"/>
            </w:pPr>
            <w:r>
              <w:rPr>
                <w:rFonts w:ascii="Courier New" w:cs="Courier New" w:eastAsia="Courier New" w:hAnsi="Courier New"/>
                <w:color w:val="C9D1D9"/>
                <w:sz w:val="18"/>
                <w:szCs w:val="18"/>
              </w:rPr>
              <w:t xml:space="preserve">// Response 200</w:t>
            </w:r>
          </w:p>
          <w:p>
            <w:pPr>
              <w:spacing w:before="18" w:after="18"/>
            </w:pPr>
            <w:r>
              <w:rPr>
                <w:rFonts w:ascii="Courier New" w:cs="Courier New" w:eastAsia="Courier New" w:hAnsi="Courier New"/>
                <w:color w:val="C9D1D9"/>
                <w:sz w:val="18"/>
                <w:szCs w:val="18"/>
              </w:rPr>
              <w:t xml:space="preserve">{ 'accepted': 47, 'session_id': 'uuid', 'status': 'ok' }</w:t>
            </w:r>
          </w:p>
          <w:p>
            <w:pPr>
              <w:spacing w:before="18" w:after="18"/>
            </w:pPr>
            <w:r>
              <w:rPr>
                <w:rFonts w:ascii="Courier New" w:cs="Courier New" w:eastAsia="Courier New" w:hAnsi="Courier New"/>
                <w:color w:val="C9D1D9"/>
                <w:sz w:val="18"/>
                <w:szCs w:val="18"/>
              </w:rPr>
              <w:t xml:space="preserve"/>
            </w:r>
          </w:p>
          <w:p>
            <w:pPr>
              <w:spacing w:before="18" w:after="18"/>
            </w:pPr>
            <w:r>
              <w:rPr>
                <w:rFonts w:ascii="Courier New" w:cs="Courier New" w:eastAsia="Courier New" w:hAnsi="Courier New"/>
                <w:color w:val="C9D1D9"/>
                <w:sz w:val="18"/>
                <w:szCs w:val="18"/>
              </w:rPr>
              <w:t xml:space="preserve">// Response 401 — invalid SDK key</w:t>
            </w:r>
          </w:p>
          <w:p>
            <w:pPr>
              <w:spacing w:before="18" w:after="18"/>
            </w:pPr>
            <w:r>
              <w:rPr>
                <w:rFonts w:ascii="Courier New" w:cs="Courier New" w:eastAsia="Courier New" w:hAnsi="Courier New"/>
                <w:color w:val="C9D1D9"/>
                <w:sz w:val="18"/>
                <w:szCs w:val="18"/>
              </w:rPr>
              <w:t xml:space="preserve">{ 'error': 'Invalid SDK key', 'code': 'AUTH_FAILED' }</w:t>
            </w:r>
          </w:p>
          <w:p>
            <w:pPr>
              <w:spacing w:before="18" w:after="18"/>
            </w:pPr>
            <w:r>
              <w:rPr>
                <w:rFonts w:ascii="Courier New" w:cs="Courier New" w:eastAsia="Courier New" w:hAnsi="Courier New"/>
                <w:color w:val="C9D1D9"/>
                <w:sz w:val="18"/>
                <w:szCs w:val="18"/>
              </w:rPr>
              <w:t xml:space="preserve"/>
            </w:r>
          </w:p>
          <w:p>
            <w:pPr>
              <w:spacing w:before="18" w:after="18"/>
            </w:pPr>
            <w:r>
              <w:rPr>
                <w:rFonts w:ascii="Courier New" w:cs="Courier New" w:eastAsia="Courier New" w:hAnsi="Courier New"/>
                <w:color w:val="C9D1D9"/>
                <w:sz w:val="18"/>
                <w:szCs w:val="18"/>
              </w:rPr>
              <w:t xml:space="preserve">// Response 422 — validation error</w:t>
            </w:r>
          </w:p>
          <w:p>
            <w:pPr>
              <w:spacing w:before="18" w:after="18"/>
            </w:pPr>
            <w:r>
              <w:rPr>
                <w:rFonts w:ascii="Courier New" w:cs="Courier New" w:eastAsia="Courier New" w:hAnsi="Courier New"/>
                <w:color w:val="C9D1D9"/>
                <w:sz w:val="18"/>
                <w:szCs w:val="18"/>
              </w:rPr>
              <w:t xml:space="preserve">{ 'error': 'events array exceeds limit of 50', 'code': 'VALIDATION_ERROR' }</w:t>
            </w:r>
          </w:p>
        </w:tc>
      </w:tr>
    </w:tbl>
    <w:p>
      <w:pPr>
        <w:spacing w:before="100" w:after="100"/>
      </w:pPr>
      <w:r>
        <w:t xml:space="preserve"/>
      </w:r>
    </w:p>
    <w:p>
      <w:pPr>
        <w:spacing w:before="240" w:after="100"/>
      </w:pPr>
      <w:r>
        <w:rPr>
          <w:rFonts w:ascii="Arial" w:cs="Arial" w:eastAsia="Arial" w:hAnsi="Arial"/>
          <w:b/>
          <w:bCs/>
          <w:color w:val="0A1F44"/>
          <w:sz w:val="25"/>
          <w:szCs w:val="25"/>
        </w:rPr>
        <w:t xml:space="preserve">POST /sessions/end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117" w:val="clear"/>
            <w:tcMar>
              <w:top w:type="dxa" w:w="180"/>
              <w:left w:type="dxa" w:w="260"/>
              <w:bottom w:type="dxa" w:w="180"/>
              <w:right w:type="dxa" w:w="260"/>
            </w:tcMar>
          </w:tcPr>
          <w:p>
            <w:pPr>
              <w:spacing w:before="18" w:after="18"/>
            </w:pPr>
            <w:r>
              <w:rPr>
                <w:rFonts w:ascii="Courier New" w:cs="Courier New" w:eastAsia="Courier New" w:hAnsi="Courier New"/>
                <w:color w:val="C9D1D9"/>
                <w:sz w:val="18"/>
                <w:szCs w:val="18"/>
              </w:rPr>
              <w:t xml:space="preserve">// Request body</w:t>
            </w:r>
          </w:p>
          <w:p>
            <w:pPr>
              <w:spacing w:before="18" w:after="18"/>
            </w:pPr>
            <w:r>
              <w:rPr>
                <w:rFonts w:ascii="Courier New" w:cs="Courier New" w:eastAsia="Courier New" w:hAnsi="Courier New"/>
                <w:color w:val="C9D1D9"/>
                <w:sz w:val="18"/>
                <w:szCs w:val="18"/>
              </w:rPr>
              <w:t xml:space="preserve">{</w:t>
            </w:r>
          </w:p>
          <w:p>
            <w:pPr>
              <w:spacing w:before="18" w:after="18"/>
            </w:pPr>
            <w:r>
              <w:rPr>
                <w:rFonts w:ascii="Courier New" w:cs="Courier New" w:eastAsia="Courier New" w:hAnsi="Courier New"/>
                <w:color w:val="C9D1D9"/>
                <w:sz w:val="18"/>
                <w:szCs w:val="18"/>
              </w:rPr>
              <w:t xml:space="preserve">  'session_id': 'uuid',</w:t>
            </w:r>
          </w:p>
          <w:p>
            <w:pPr>
              <w:spacing w:before="18" w:after="18"/>
            </w:pPr>
            <w:r>
              <w:rPr>
                <w:rFonts w:ascii="Courier New" w:cs="Courier New" w:eastAsia="Courier New" w:hAnsi="Courier New"/>
                <w:color w:val="C9D1D9"/>
                <w:sz w:val="18"/>
                <w:szCs w:val="18"/>
              </w:rPr>
              <w:t xml:space="preserve">  'outcome':    'abandon'  // 'purchase' | 'abandon' | 'unknown'</w:t>
            </w:r>
          </w:p>
          <w:p>
            <w:pPr>
              <w:spacing w:before="18" w:after="18"/>
            </w:pPr>
            <w:r>
              <w:rPr>
                <w:rFonts w:ascii="Courier New" w:cs="Courier New" w:eastAsia="Courier New" w:hAnsi="Courier New"/>
                <w:color w:val="C9D1D9"/>
                <w:sz w:val="18"/>
                <w:szCs w:val="18"/>
              </w:rPr>
              <w:t xml:space="preserve">}</w:t>
            </w:r>
          </w:p>
          <w:p>
            <w:pPr>
              <w:spacing w:before="18" w:after="18"/>
            </w:pPr>
            <w:r>
              <w:rPr>
                <w:rFonts w:ascii="Courier New" w:cs="Courier New" w:eastAsia="Courier New" w:hAnsi="Courier New"/>
                <w:color w:val="C9D1D9"/>
                <w:sz w:val="18"/>
                <w:szCs w:val="18"/>
              </w:rPr>
              <w:t xml:space="preserve"/>
            </w:r>
          </w:p>
          <w:p>
            <w:pPr>
              <w:spacing w:before="18" w:after="18"/>
            </w:pPr>
            <w:r>
              <w:rPr>
                <w:rFonts w:ascii="Courier New" w:cs="Courier New" w:eastAsia="Courier New" w:hAnsi="Courier New"/>
                <w:color w:val="C9D1D9"/>
                <w:sz w:val="18"/>
                <w:szCs w:val="18"/>
              </w:rPr>
              <w:t xml:space="preserve">// Response 200 — full ML score</w:t>
            </w:r>
          </w:p>
          <w:p>
            <w:pPr>
              <w:spacing w:before="18" w:after="18"/>
            </w:pPr>
            <w:r>
              <w:rPr>
                <w:rFonts w:ascii="Courier New" w:cs="Courier New" w:eastAsia="Courier New" w:hAnsi="Courier New"/>
                <w:color w:val="C9D1D9"/>
                <w:sz w:val="18"/>
                <w:szCs w:val="18"/>
              </w:rPr>
              <w:t xml:space="preserve">{</w:t>
            </w:r>
          </w:p>
          <w:p>
            <w:pPr>
              <w:spacing w:before="18" w:after="18"/>
            </w:pPr>
            <w:r>
              <w:rPr>
                <w:rFonts w:ascii="Courier New" w:cs="Courier New" w:eastAsia="Courier New" w:hAnsi="Courier New"/>
                <w:color w:val="C9D1D9"/>
                <w:sz w:val="18"/>
                <w:szCs w:val="18"/>
              </w:rPr>
              <w:t xml:space="preserve">  'session_id':       'uuid',</w:t>
            </w:r>
          </w:p>
          <w:p>
            <w:pPr>
              <w:spacing w:before="18" w:after="18"/>
            </w:pPr>
            <w:r>
              <w:rPr>
                <w:rFonts w:ascii="Courier New" w:cs="Courier New" w:eastAsia="Courier New" w:hAnsi="Courier New"/>
                <w:color w:val="C9D1D9"/>
                <w:sz w:val="18"/>
                <w:szCs w:val="18"/>
              </w:rPr>
              <w:t xml:space="preserve">  'abandonment_risk': 0.84,</w:t>
            </w:r>
          </w:p>
          <w:p>
            <w:pPr>
              <w:spacing w:before="18" w:after="18"/>
            </w:pPr>
            <w:r>
              <w:rPr>
                <w:rFonts w:ascii="Courier New" w:cs="Courier New" w:eastAsia="Courier New" w:hAnsi="Courier New"/>
                <w:color w:val="C9D1D9"/>
                <w:sz w:val="18"/>
                <w:szCs w:val="18"/>
              </w:rPr>
              <w:t xml:space="preserve">  'intent':           'exiting',</w:t>
            </w:r>
          </w:p>
          <w:p>
            <w:pPr>
              <w:spacing w:before="18" w:after="18"/>
            </w:pPr>
            <w:r>
              <w:rPr>
                <w:rFonts w:ascii="Courier New" w:cs="Courier New" w:eastAsia="Courier New" w:hAnsi="Courier New"/>
                <w:color w:val="C9D1D9"/>
                <w:sz w:val="18"/>
                <w:szCs w:val="18"/>
              </w:rPr>
              <w:t xml:space="preserve">  'friction_points':  [</w:t>
            </w:r>
          </w:p>
          <w:p>
            <w:pPr>
              <w:spacing w:before="18" w:after="18"/>
            </w:pPr>
            <w:r>
              <w:rPr>
                <w:rFonts w:ascii="Courier New" w:cs="Courier New" w:eastAsia="Courier New" w:hAnsi="Courier New"/>
                <w:color w:val="C9D1D9"/>
                <w:sz w:val="18"/>
                <w:szCs w:val="18"/>
              </w:rPr>
              <w:t xml:space="preserve">    { 'feature': 'checkout_hesitation_s', 'contribution': 0.31 },</w:t>
            </w:r>
          </w:p>
          <w:p>
            <w:pPr>
              <w:spacing w:before="18" w:after="18"/>
            </w:pPr>
            <w:r>
              <w:rPr>
                <w:rFonts w:ascii="Courier New" w:cs="Courier New" w:eastAsia="Courier New" w:hAnsi="Courier New"/>
                <w:color w:val="C9D1D9"/>
                <w:sz w:val="18"/>
                <w:szCs w:val="18"/>
              </w:rPr>
              <w:t xml:space="preserve">    { 'feature': 'exit_intent_count',     'contribution': 0.24 }</w:t>
            </w:r>
          </w:p>
          <w:p>
            <w:pPr>
              <w:spacing w:before="18" w:after="18"/>
            </w:pPr>
            <w:r>
              <w:rPr>
                <w:rFonts w:ascii="Courier New" w:cs="Courier New" w:eastAsia="Courier New" w:hAnsi="Courier New"/>
                <w:color w:val="C9D1D9"/>
                <w:sz w:val="18"/>
                <w:szCs w:val="18"/>
              </w:rPr>
              <w:t xml:space="preserve">  ],</w:t>
            </w:r>
          </w:p>
          <w:p>
            <w:pPr>
              <w:spacing w:before="18" w:after="18"/>
            </w:pPr>
            <w:r>
              <w:rPr>
                <w:rFonts w:ascii="Courier New" w:cs="Courier New" w:eastAsia="Courier New" w:hAnsi="Courier New"/>
                <w:color w:val="C9D1D9"/>
                <w:sz w:val="18"/>
                <w:szCs w:val="18"/>
              </w:rPr>
              <w:t xml:space="preserve">  'psych_states':     ['price_shock', 'abandonment_intent'],</w:t>
            </w:r>
          </w:p>
          <w:p>
            <w:pPr>
              <w:spacing w:before="18" w:after="18"/>
            </w:pPr>
            <w:r>
              <w:rPr>
                <w:rFonts w:ascii="Courier New" w:cs="Courier New" w:eastAsia="Courier New" w:hAnsi="Courier New"/>
                <w:color w:val="C9D1D9"/>
                <w:sz w:val="18"/>
                <w:szCs w:val="18"/>
              </w:rPr>
              <w:t xml:space="preserve">  'status':           'scored'</w:t>
            </w:r>
          </w:p>
          <w:p>
            <w:pPr>
              <w:spacing w:before="18" w:after="18"/>
            </w:pPr>
            <w:r>
              <w:rPr>
                <w:rFonts w:ascii="Courier New" w:cs="Courier New" w:eastAsia="Courier New" w:hAnsi="Courier New"/>
                <w:color w:val="C9D1D9"/>
                <w:sz w:val="18"/>
                <w:szCs w:val="18"/>
              </w:rPr>
              <w:t xml:space="preserve">}</w:t>
            </w:r>
          </w:p>
        </w:tc>
      </w:tr>
    </w:tbl>
    <w:p>
      <w:pPr>
        <w:spacing w:before="100" w:after="100"/>
      </w:pPr>
      <w:r>
        <w:t xml:space="preserve"/>
      </w:r>
    </w:p>
    <w:p>
      <w:pPr>
        <w:pStyle w:val="Heading2"/>
        <w:spacing w:before="360" w:after="140"/>
      </w:pPr>
      <w:r>
        <w:rPr>
          <w:rFonts w:ascii="Arial" w:cs="Arial" w:eastAsia="Arial" w:hAnsi="Arial"/>
          <w:b/>
          <w:bCs/>
          <w:color w:val="1A4FAA"/>
          <w:sz w:val="30"/>
          <w:szCs w:val="30"/>
        </w:rPr>
        <w:t xml:space="preserve">5.2 Dashboard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800"/>
        <w:gridCol w:w="800"/>
        <w:gridCol w:w="4360"/>
      </w:tblGrid>
      <w:tr>
        <w:tc>
          <w:tcPr>
            <w:tcW w:type="dxa" w:w="34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8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8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436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4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GET /merchants/{id}/sessions</w:t>
            </w:r>
          </w:p>
        </w:tc>
        <w:tc>
          <w:tcPr>
            <w:tcW w:type="dxa" w:w="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GET</w:t>
            </w:r>
          </w:p>
        </w:tc>
        <w:tc>
          <w:tcPr>
            <w:tcW w:type="dxa" w:w="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JWT</w:t>
            </w:r>
          </w:p>
        </w:tc>
        <w:tc>
          <w:tcPr>
            <w:tcW w:type="dxa" w:w="43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Paginated session list with filters: date range, min_risk, outcome, page, limit</w:t>
            </w:r>
          </w:p>
        </w:tc>
      </w:tr>
      <w:tr>
        <w:tc>
          <w:tcPr>
            <w:tcW w:type="dxa" w:w="34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GET /merchants/{id}/sessions/{sid}</w:t>
            </w:r>
          </w:p>
        </w:tc>
        <w:tc>
          <w:tcPr>
            <w:tcW w:type="dxa" w:w="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GET</w:t>
            </w:r>
          </w:p>
        </w:tc>
        <w:tc>
          <w:tcPr>
            <w:tcW w:type="dxa" w:w="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JWT</w:t>
            </w:r>
          </w:p>
        </w:tc>
        <w:tc>
          <w:tcPr>
            <w:tcW w:type="dxa" w:w="43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Full session detail: events, feature vector, SHAP friction, top suggestion</w:t>
            </w:r>
          </w:p>
        </w:tc>
      </w:tr>
      <w:tr>
        <w:tc>
          <w:tcPr>
            <w:tcW w:type="dxa" w:w="34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GET /merchants/{id}/analytics/friction-map</w:t>
            </w:r>
          </w:p>
        </w:tc>
        <w:tc>
          <w:tcPr>
            <w:tcW w:type="dxa" w:w="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GET</w:t>
            </w:r>
          </w:p>
        </w:tc>
        <w:tc>
          <w:tcPr>
            <w:tcW w:type="dxa" w:w="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JWT</w:t>
            </w:r>
          </w:p>
        </w:tc>
        <w:tc>
          <w:tcPr>
            <w:tcW w:type="dxa" w:w="43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Aggregated friction per DOM element for heatmap overlay</w:t>
            </w:r>
          </w:p>
        </w:tc>
      </w:tr>
      <w:tr>
        <w:tc>
          <w:tcPr>
            <w:tcW w:type="dxa" w:w="34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GET /merchants/{id}/analytics/funnel</w:t>
            </w:r>
          </w:p>
        </w:tc>
        <w:tc>
          <w:tcPr>
            <w:tcW w:type="dxa" w:w="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GET</w:t>
            </w:r>
          </w:p>
        </w:tc>
        <w:tc>
          <w:tcPr>
            <w:tcW w:type="dxa" w:w="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JWT</w:t>
            </w:r>
          </w:p>
        </w:tc>
        <w:tc>
          <w:tcPr>
            <w:tcW w:type="dxa" w:w="43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Conversion funnel with friction scores per step and drop-off rates</w:t>
            </w:r>
          </w:p>
        </w:tc>
      </w:tr>
      <w:tr>
        <w:tc>
          <w:tcPr>
            <w:tcW w:type="dxa" w:w="34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GET /merchants/{id}/analytics/summary</w:t>
            </w:r>
          </w:p>
        </w:tc>
        <w:tc>
          <w:tcPr>
            <w:tcW w:type="dxa" w:w="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GET</w:t>
            </w:r>
          </w:p>
        </w:tc>
        <w:tc>
          <w:tcPr>
            <w:tcW w:type="dxa" w:w="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JWT</w:t>
            </w:r>
          </w:p>
        </w:tc>
        <w:tc>
          <w:tcPr>
            <w:tcW w:type="dxa" w:w="43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KPIs: avg risk, total sessions, top friction type, week-on-week change</w:t>
            </w:r>
          </w:p>
        </w:tc>
      </w:tr>
      <w:tr>
        <w:tc>
          <w:tcPr>
            <w:tcW w:type="dxa" w:w="34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POST /merchants/{id}/experiments</w:t>
            </w:r>
          </w:p>
        </w:tc>
        <w:tc>
          <w:tcPr>
            <w:tcW w:type="dxa" w:w="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POST</w:t>
            </w:r>
          </w:p>
        </w:tc>
        <w:tc>
          <w:tcPr>
            <w:tcW w:type="dxa" w:w="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JWT</w:t>
            </w:r>
          </w:p>
        </w:tc>
        <w:tc>
          <w:tcPr>
            <w:tcW w:type="dxa" w:w="43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Save experiment result — auto-embeds for semantic search</w:t>
            </w:r>
          </w:p>
        </w:tc>
      </w:tr>
      <w:tr>
        <w:tc>
          <w:tcPr>
            <w:tcW w:type="dxa" w:w="34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GET /merchants/{id}/experiments</w:t>
            </w:r>
          </w:p>
        </w:tc>
        <w:tc>
          <w:tcPr>
            <w:tcW w:type="dxa" w:w="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GET</w:t>
            </w:r>
          </w:p>
        </w:tc>
        <w:tc>
          <w:tcPr>
            <w:tcW w:type="dxa" w:w="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JWT</w:t>
            </w:r>
          </w:p>
        </w:tc>
        <w:tc>
          <w:tcPr>
            <w:tcW w:type="dxa" w:w="43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List experiments with filters: friction_type, result, date range</w:t>
            </w:r>
          </w:p>
        </w:tc>
      </w:tr>
      <w:tr>
        <w:tc>
          <w:tcPr>
            <w:tcW w:type="dxa" w:w="34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GET /merchants/{id}/experiments/search</w:t>
            </w:r>
          </w:p>
        </w:tc>
        <w:tc>
          <w:tcPr>
            <w:tcW w:type="dxa" w:w="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GET</w:t>
            </w:r>
          </w:p>
        </w:tc>
        <w:tc>
          <w:tcPr>
            <w:tcW w:type="dxa" w:w="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JWT</w:t>
            </w:r>
          </w:p>
        </w:tc>
        <w:tc>
          <w:tcPr>
            <w:tcW w:type="dxa" w:w="43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Semantic search: ?q=natural+language+query — returns ranked results</w:t>
            </w:r>
          </w:p>
        </w:tc>
      </w:tr>
      <w:tr>
        <w:tc>
          <w:tcPr>
            <w:tcW w:type="dxa" w:w="34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GET /merchants/{id}/suggestions</w:t>
            </w:r>
          </w:p>
        </w:tc>
        <w:tc>
          <w:tcPr>
            <w:tcW w:type="dxa" w:w="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GET</w:t>
            </w:r>
          </w:p>
        </w:tc>
        <w:tc>
          <w:tcPr>
            <w:tcW w:type="dxa" w:w="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JWT</w:t>
            </w:r>
          </w:p>
        </w:tc>
        <w:tc>
          <w:tcPr>
            <w:tcW w:type="dxa" w:w="43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Current top recommendations based on recent friction profile</w:t>
            </w:r>
          </w:p>
        </w:tc>
      </w:tr>
      <w:tr>
        <w:tc>
          <w:tcPr>
            <w:tcW w:type="dxa" w:w="34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POST /auth/login</w:t>
            </w:r>
          </w:p>
        </w:tc>
        <w:tc>
          <w:tcPr>
            <w:tcW w:type="dxa" w:w="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POST</w:t>
            </w:r>
          </w:p>
        </w:tc>
        <w:tc>
          <w:tcPr>
            <w:tcW w:type="dxa" w:w="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None</w:t>
            </w:r>
          </w:p>
        </w:tc>
        <w:tc>
          <w:tcPr>
            <w:tcW w:type="dxa" w:w="43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Email+password → returns Supabase JWT access and refresh tokens</w:t>
            </w:r>
          </w:p>
        </w:tc>
      </w:tr>
      <w:tr>
        <w:tc>
          <w:tcPr>
            <w:tcW w:type="dxa" w:w="34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GET /health</w:t>
            </w:r>
          </w:p>
        </w:tc>
        <w:tc>
          <w:tcPr>
            <w:tcW w:type="dxa" w:w="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GET</w:t>
            </w:r>
          </w:p>
        </w:tc>
        <w:tc>
          <w:tcPr>
            <w:tcW w:type="dxa" w:w="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None</w:t>
            </w:r>
          </w:p>
        </w:tc>
        <w:tc>
          <w:tcPr>
            <w:tcW w:type="dxa" w:w="43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Service health: db connected, models loaded, version</w:t>
            </w:r>
          </w:p>
        </w:tc>
      </w:tr>
    </w:tbl>
    <w:p>
      <w:pPr>
        <w:spacing w:before="100" w:after="100"/>
      </w:pPr>
      <w:r>
        <w:t xml:space="preserve"/>
      </w:r>
    </w:p>
    <w:p>
      <w:pPr>
        <w:pStyle w:val="Heading2"/>
        <w:spacing w:before="360" w:after="140"/>
      </w:pPr>
      <w:r>
        <w:rPr>
          <w:rFonts w:ascii="Arial" w:cs="Arial" w:eastAsia="Arial" w:hAnsi="Arial"/>
          <w:b/>
          <w:bCs/>
          <w:color w:val="1A4FAA"/>
          <w:sz w:val="30"/>
          <w:szCs w:val="30"/>
        </w:rPr>
        <w:t xml:space="preserve">5.3 Error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800"/>
        <w:gridCol w:w="4060"/>
      </w:tblGrid>
      <w:tr>
        <w:tc>
          <w:tcPr>
            <w:tcW w:type="dxa" w:w="7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HTTP Code</w:t>
            </w:r>
          </w:p>
        </w:tc>
        <w:tc>
          <w:tcPr>
            <w:tcW w:type="dxa" w:w="18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Error code</w:t>
            </w:r>
          </w:p>
        </w:tc>
        <w:tc>
          <w:tcPr>
            <w:tcW w:type="dxa" w:w="28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Meaning</w:t>
            </w:r>
          </w:p>
        </w:tc>
        <w:tc>
          <w:tcPr>
            <w:tcW w:type="dxa" w:w="406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Client action</w:t>
            </w:r>
          </w:p>
        </w:tc>
      </w:tr>
      <w:tr>
        <w:tc>
          <w:tcPr>
            <w:tcW w:type="dxa" w:w="7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400</w:t>
            </w:r>
          </w:p>
        </w:tc>
        <w:tc>
          <w:tcPr>
            <w:tcW w:type="dxa" w:w="1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VALIDATION_ERROR</w:t>
            </w:r>
          </w:p>
        </w:tc>
        <w:tc>
          <w:tcPr>
            <w:tcW w:type="dxa" w:w="2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Malformed request body or invalid field values</w:t>
            </w:r>
          </w:p>
        </w:tc>
        <w:tc>
          <w:tcPr>
            <w:tcW w:type="dxa" w:w="40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Fix request per error message</w:t>
            </w:r>
          </w:p>
        </w:tc>
      </w:tr>
      <w:tr>
        <w:tc>
          <w:tcPr>
            <w:tcW w:type="dxa" w:w="7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401</w:t>
            </w:r>
          </w:p>
        </w:tc>
        <w:tc>
          <w:tcPr>
            <w:tcW w:type="dxa" w:w="1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AUTH_FAILED</w:t>
            </w:r>
          </w:p>
        </w:tc>
        <w:tc>
          <w:tcPr>
            <w:tcW w:type="dxa" w:w="2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Missing or invalid SDK key or JWT</w:t>
            </w:r>
          </w:p>
        </w:tc>
        <w:tc>
          <w:tcPr>
            <w:tcW w:type="dxa" w:w="40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Re-authenticate or check SDK key</w:t>
            </w:r>
          </w:p>
        </w:tc>
      </w:tr>
      <w:tr>
        <w:tc>
          <w:tcPr>
            <w:tcW w:type="dxa" w:w="7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403</w:t>
            </w:r>
          </w:p>
        </w:tc>
        <w:tc>
          <w:tcPr>
            <w:tcW w:type="dxa" w:w="1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FORBIDDEN</w:t>
            </w:r>
          </w:p>
        </w:tc>
        <w:tc>
          <w:tcPr>
            <w:tcW w:type="dxa" w:w="2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Valid auth but insufficient permissions</w:t>
            </w:r>
          </w:p>
        </w:tc>
        <w:tc>
          <w:tcPr>
            <w:tcW w:type="dxa" w:w="40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Check merchant owns the resource</w:t>
            </w:r>
          </w:p>
        </w:tc>
      </w:tr>
      <w:tr>
        <w:tc>
          <w:tcPr>
            <w:tcW w:type="dxa" w:w="7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404</w:t>
            </w:r>
          </w:p>
        </w:tc>
        <w:tc>
          <w:tcPr>
            <w:tcW w:type="dxa" w:w="1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NOT_FOUND</w:t>
            </w:r>
          </w:p>
        </w:tc>
        <w:tc>
          <w:tcPr>
            <w:tcW w:type="dxa" w:w="2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Session, merchant, or experiment ID does not exist</w:t>
            </w:r>
          </w:p>
        </w:tc>
        <w:tc>
          <w:tcPr>
            <w:tcW w:type="dxa" w:w="40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Verify IDs</w:t>
            </w:r>
          </w:p>
        </w:tc>
      </w:tr>
      <w:tr>
        <w:tc>
          <w:tcPr>
            <w:tcW w:type="dxa" w:w="7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422</w:t>
            </w:r>
          </w:p>
        </w:tc>
        <w:tc>
          <w:tcPr>
            <w:tcW w:type="dxa" w:w="1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PAYLOAD_TOO_LARGE</w:t>
            </w:r>
          </w:p>
        </w:tc>
        <w:tc>
          <w:tcPr>
            <w:tcW w:type="dxa" w:w="2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Events array exceeds 50-item limit</w:t>
            </w:r>
          </w:p>
        </w:tc>
        <w:tc>
          <w:tcPr>
            <w:tcW w:type="dxa" w:w="40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Split batch</w:t>
            </w:r>
          </w:p>
        </w:tc>
      </w:tr>
      <w:tr>
        <w:tc>
          <w:tcPr>
            <w:tcW w:type="dxa" w:w="7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429</w:t>
            </w:r>
          </w:p>
        </w:tc>
        <w:tc>
          <w:tcPr>
            <w:tcW w:type="dxa" w:w="1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RATE_LIMITED</w:t>
            </w:r>
          </w:p>
        </w:tc>
        <w:tc>
          <w:tcPr>
            <w:tcW w:type="dxa" w:w="2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Too many requests</w:t>
            </w:r>
          </w:p>
        </w:tc>
        <w:tc>
          <w:tcPr>
            <w:tcW w:type="dxa" w:w="40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Back off exponentially, retry after Retry-After header</w:t>
            </w:r>
          </w:p>
        </w:tc>
      </w:tr>
      <w:tr>
        <w:tc>
          <w:tcPr>
            <w:tcW w:type="dxa" w:w="7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500</w:t>
            </w:r>
          </w:p>
        </w:tc>
        <w:tc>
          <w:tcPr>
            <w:tcW w:type="dxa" w:w="1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INTERNAL_ERROR</w:t>
            </w:r>
          </w:p>
        </w:tc>
        <w:tc>
          <w:tcPr>
            <w:tcW w:type="dxa" w:w="2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Unexpected server error — Sentry notified automatically</w:t>
            </w:r>
          </w:p>
        </w:tc>
        <w:tc>
          <w:tcPr>
            <w:tcW w:type="dxa" w:w="40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Retry with backoff; contact support if persists</w:t>
            </w:r>
          </w:p>
        </w:tc>
      </w:tr>
      <w:tr>
        <w:tc>
          <w:tcPr>
            <w:tcW w:type="dxa" w:w="7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503</w:t>
            </w:r>
          </w:p>
        </w:tc>
        <w:tc>
          <w:tcPr>
            <w:tcW w:type="dxa" w:w="1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SERVICE_UNAVAILABLE</w:t>
            </w:r>
          </w:p>
        </w:tc>
        <w:tc>
          <w:tcPr>
            <w:tcW w:type="dxa" w:w="2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ML model loading or DB unreachable</w:t>
            </w:r>
          </w:p>
        </w:tc>
        <w:tc>
          <w:tcPr>
            <w:tcW w:type="dxa" w:w="40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Retry after 10 seconds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1F44" w:val="clear"/>
            <w:tcMar>
              <w:top w:type="dxa" w:w="280"/>
              <w:left w:type="dxa" w:w="400"/>
              <w:bottom w:type="dxa" w:w="280"/>
              <w:right w:type="dxa" w:w="400"/>
            </w:tcMar>
          </w:tcPr>
          <w:p>
            <w:pPr>
              <w:spacing w:before="0" w:after="60"/>
            </w:pPr>
            <w:r>
              <w:rPr>
                <w:rFonts w:ascii="Arial" w:cs="Arial" w:eastAsia="Arial" w:hAnsi="Arial"/>
                <w:b/>
                <w:bCs/>
                <w:color w:val="FFFFFF"/>
                <w:sz w:val="36"/>
                <w:szCs w:val="36"/>
              </w:rPr>
              <w:t xml:space="preserve">6. Frontend Architecture</w:t>
            </w:r>
          </w:p>
          <w:p>
            <w:pPr>
              <w:spacing w:before="0" w:after="0"/>
            </w:pPr>
            <w:r>
              <w:rPr>
                <w:rFonts w:ascii="Arial" w:cs="Arial" w:eastAsia="Arial" w:hAnsi="Arial"/>
                <w:color w:val="99BBDD"/>
                <w:sz w:val="20"/>
                <w:szCs w:val="20"/>
              </w:rPr>
              <w:t xml:space="preserve">React 18, TypeScript, SWR, semantic search UI</w:t>
            </w:r>
          </w:p>
        </w:tc>
      </w:tr>
    </w:tbl>
    <w:p>
      <w:pPr>
        <w:spacing w:before="100" w:after="100"/>
      </w:pPr>
      <w:r>
        <w:t xml:space="preserve"/>
      </w:r>
    </w:p>
    <w:p>
      <w:pPr>
        <w:pStyle w:val="Heading2"/>
        <w:spacing w:before="360" w:after="140"/>
      </w:pPr>
      <w:r>
        <w:rPr>
          <w:rFonts w:ascii="Arial" w:cs="Arial" w:eastAsia="Arial" w:hAnsi="Arial"/>
          <w:b/>
          <w:bCs/>
          <w:color w:val="1A4FAA"/>
          <w:sz w:val="30"/>
          <w:szCs w:val="30"/>
        </w:rPr>
        <w:t xml:space="preserve">6.1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117" w:val="clear"/>
            <w:tcMar>
              <w:top w:type="dxa" w:w="180"/>
              <w:left w:type="dxa" w:w="260"/>
              <w:bottom w:type="dxa" w:w="180"/>
              <w:right w:type="dxa" w:w="260"/>
            </w:tcMar>
          </w:tcPr>
          <w:p>
            <w:pPr>
              <w:spacing w:before="18" w:after="18"/>
            </w:pPr>
            <w:r>
              <w:rPr>
                <w:rFonts w:ascii="Courier New" w:cs="Courier New" w:eastAsia="Courier New" w:hAnsi="Courier New"/>
                <w:color w:val="C9D1D9"/>
                <w:sz w:val="18"/>
                <w:szCs w:val="18"/>
              </w:rPr>
              <w:t xml:space="preserve">dashboard/</w:t>
            </w:r>
          </w:p>
          <w:p>
            <w:pPr>
              <w:spacing w:before="18" w:after="18"/>
            </w:pPr>
            <w:r>
              <w:rPr>
                <w:rFonts w:ascii="Courier New" w:cs="Courier New" w:eastAsia="Courier New" w:hAnsi="Courier New"/>
                <w:color w:val="C9D1D9"/>
                <w:sz w:val="18"/>
                <w:szCs w:val="18"/>
              </w:rPr>
              <w:t xml:space="preserve">├── src/</w:t>
            </w:r>
          </w:p>
          <w:p>
            <w:pPr>
              <w:spacing w:before="18" w:after="18"/>
            </w:pPr>
            <w:r>
              <w:rPr>
                <w:rFonts w:ascii="Courier New" w:cs="Courier New" w:eastAsia="Courier New" w:hAnsi="Courier New"/>
                <w:color w:val="C9D1D9"/>
                <w:sz w:val="18"/>
                <w:szCs w:val="18"/>
              </w:rPr>
              <w:t xml:space="preserve">│   ├── app/</w:t>
            </w:r>
          </w:p>
          <w:p>
            <w:pPr>
              <w:spacing w:before="18" w:after="18"/>
            </w:pPr>
            <w:r>
              <w:rPr>
                <w:rFonts w:ascii="Courier New" w:cs="Courier New" w:eastAsia="Courier New" w:hAnsi="Courier New"/>
                <w:color w:val="C9D1D9"/>
                <w:sz w:val="18"/>
                <w:szCs w:val="18"/>
              </w:rPr>
              <w:t xml:space="preserve">│   │   ├── layout.tsx           // Root layout, auth guard</w:t>
            </w:r>
          </w:p>
          <w:p>
            <w:pPr>
              <w:spacing w:before="18" w:after="18"/>
            </w:pPr>
            <w:r>
              <w:rPr>
                <w:rFonts w:ascii="Courier New" w:cs="Courier New" w:eastAsia="Courier New" w:hAnsi="Courier New"/>
                <w:color w:val="C9D1D9"/>
                <w:sz w:val="18"/>
                <w:szCs w:val="18"/>
              </w:rPr>
              <w:t xml:space="preserve">│   │   ├── page.tsx             // Overview / summary dashboard</w:t>
            </w:r>
          </w:p>
          <w:p>
            <w:pPr>
              <w:spacing w:before="18" w:after="18"/>
            </w:pPr>
            <w:r>
              <w:rPr>
                <w:rFonts w:ascii="Courier New" w:cs="Courier New" w:eastAsia="Courier New" w:hAnsi="Courier New"/>
                <w:color w:val="C9D1D9"/>
                <w:sz w:val="18"/>
                <w:szCs w:val="18"/>
              </w:rPr>
              <w:t xml:space="preserve">│   │   ├── sessions/</w:t>
            </w:r>
          </w:p>
          <w:p>
            <w:pPr>
              <w:spacing w:before="18" w:after="18"/>
            </w:pPr>
            <w:r>
              <w:rPr>
                <w:rFonts w:ascii="Courier New" w:cs="Courier New" w:eastAsia="Courier New" w:hAnsi="Courier New"/>
                <w:color w:val="C9D1D9"/>
                <w:sz w:val="18"/>
                <w:szCs w:val="18"/>
              </w:rPr>
              <w:t xml:space="preserve">│   │   │   ├── page.tsx         // Session explorer with filters</w:t>
            </w:r>
          </w:p>
          <w:p>
            <w:pPr>
              <w:spacing w:before="18" w:after="18"/>
            </w:pPr>
            <w:r>
              <w:rPr>
                <w:rFonts w:ascii="Courier New" w:cs="Courier New" w:eastAsia="Courier New" w:hAnsi="Courier New"/>
                <w:color w:val="C9D1D9"/>
                <w:sz w:val="18"/>
                <w:szCs w:val="18"/>
              </w:rPr>
              <w:t xml:space="preserve">│   │   │   └── [id]/page.tsx    // Session detail: events, SHAP, suggestion</w:t>
            </w:r>
          </w:p>
          <w:p>
            <w:pPr>
              <w:spacing w:before="18" w:after="18"/>
            </w:pPr>
            <w:r>
              <w:rPr>
                <w:rFonts w:ascii="Courier New" w:cs="Courier New" w:eastAsia="Courier New" w:hAnsi="Courier New"/>
                <w:color w:val="C9D1D9"/>
                <w:sz w:val="18"/>
                <w:szCs w:val="18"/>
              </w:rPr>
              <w:t xml:space="preserve">│   │   ├── friction-map/page.tsx// Element-level friction overlay</w:t>
            </w:r>
          </w:p>
          <w:p>
            <w:pPr>
              <w:spacing w:before="18" w:after="18"/>
            </w:pPr>
            <w:r>
              <w:rPr>
                <w:rFonts w:ascii="Courier New" w:cs="Courier New" w:eastAsia="Courier New" w:hAnsi="Courier New"/>
                <w:color w:val="C9D1D9"/>
                <w:sz w:val="18"/>
                <w:szCs w:val="18"/>
              </w:rPr>
              <w:t xml:space="preserve">│   │   ├── experiments/</w:t>
            </w:r>
          </w:p>
          <w:p>
            <w:pPr>
              <w:spacing w:before="18" w:after="18"/>
            </w:pPr>
            <w:r>
              <w:rPr>
                <w:rFonts w:ascii="Courier New" w:cs="Courier New" w:eastAsia="Courier New" w:hAnsi="Courier New"/>
                <w:color w:val="C9D1D9"/>
                <w:sz w:val="18"/>
                <w:szCs w:val="18"/>
              </w:rPr>
              <w:t xml:space="preserve">│   │   │   ├── page.tsx         // Experiment list + semantic search</w:t>
            </w:r>
          </w:p>
          <w:p>
            <w:pPr>
              <w:spacing w:before="18" w:after="18"/>
            </w:pPr>
            <w:r>
              <w:rPr>
                <w:rFonts w:ascii="Courier New" w:cs="Courier New" w:eastAsia="Courier New" w:hAnsi="Courier New"/>
                <w:color w:val="C9D1D9"/>
                <w:sz w:val="18"/>
                <w:szCs w:val="18"/>
              </w:rPr>
              <w:t xml:space="preserve">│   │   │   └── new/page.tsx     // Log new experiment form</w:t>
            </w:r>
          </w:p>
          <w:p>
            <w:pPr>
              <w:spacing w:before="18" w:after="18"/>
            </w:pPr>
            <w:r>
              <w:rPr>
                <w:rFonts w:ascii="Courier New" w:cs="Courier New" w:eastAsia="Courier New" w:hAnsi="Courier New"/>
                <w:color w:val="C9D1D9"/>
                <w:sz w:val="18"/>
                <w:szCs w:val="18"/>
              </w:rPr>
              <w:t xml:space="preserve">│   │   └── settings/page.tsx    // SDK key, integrations, billing</w:t>
            </w:r>
          </w:p>
          <w:p>
            <w:pPr>
              <w:spacing w:before="18" w:after="18"/>
            </w:pPr>
            <w:r>
              <w:rPr>
                <w:rFonts w:ascii="Courier New" w:cs="Courier New" w:eastAsia="Courier New" w:hAnsi="Courier New"/>
                <w:color w:val="C9D1D9"/>
                <w:sz w:val="18"/>
                <w:szCs w:val="18"/>
              </w:rPr>
              <w:t xml:space="preserve">│   ├── components/</w:t>
            </w:r>
          </w:p>
          <w:p>
            <w:pPr>
              <w:spacing w:before="18" w:after="18"/>
            </w:pPr>
            <w:r>
              <w:rPr>
                <w:rFonts w:ascii="Courier New" w:cs="Courier New" w:eastAsia="Courier New" w:hAnsi="Courier New"/>
                <w:color w:val="C9D1D9"/>
                <w:sz w:val="18"/>
                <w:szCs w:val="18"/>
              </w:rPr>
              <w:t xml:space="preserve">│   │   ├── ui/                  // shadcn/ui base components</w:t>
            </w:r>
          </w:p>
          <w:p>
            <w:pPr>
              <w:spacing w:before="18" w:after="18"/>
            </w:pPr>
            <w:r>
              <w:rPr>
                <w:rFonts w:ascii="Courier New" w:cs="Courier New" w:eastAsia="Courier New" w:hAnsi="Courier New"/>
                <w:color w:val="C9D1D9"/>
                <w:sz w:val="18"/>
                <w:szCs w:val="18"/>
              </w:rPr>
              <w:t xml:space="preserve">│   │   ├── FrictionBadge.tsx    // Colour-coded risk score pill</w:t>
            </w:r>
          </w:p>
          <w:p>
            <w:pPr>
              <w:spacing w:before="18" w:after="18"/>
            </w:pPr>
            <w:r>
              <w:rPr>
                <w:rFonts w:ascii="Courier New" w:cs="Courier New" w:eastAsia="Courier New" w:hAnsi="Courier New"/>
                <w:color w:val="C9D1D9"/>
                <w:sz w:val="18"/>
                <w:szCs w:val="18"/>
              </w:rPr>
              <w:t xml:space="preserve">│   │   ├── PsychTag.tsx         // Psychology state label + tooltip</w:t>
            </w:r>
          </w:p>
          <w:p>
            <w:pPr>
              <w:spacing w:before="18" w:after="18"/>
            </w:pPr>
            <w:r>
              <w:rPr>
                <w:rFonts w:ascii="Courier New" w:cs="Courier New" w:eastAsia="Courier New" w:hAnsi="Courier New"/>
                <w:color w:val="C9D1D9"/>
                <w:sz w:val="18"/>
                <w:szCs w:val="18"/>
              </w:rPr>
              <w:t xml:space="preserve">│   │   ├── RiskGauge.tsx        // Radial abandonment risk gauge</w:t>
            </w:r>
          </w:p>
          <w:p>
            <w:pPr>
              <w:spacing w:before="18" w:after="18"/>
            </w:pPr>
            <w:r>
              <w:rPr>
                <w:rFonts w:ascii="Courier New" w:cs="Courier New" w:eastAsia="Courier New" w:hAnsi="Courier New"/>
                <w:color w:val="C9D1D9"/>
                <w:sz w:val="18"/>
                <w:szCs w:val="18"/>
              </w:rPr>
              <w:t xml:space="preserve">│   │   ├── SessionTimeline.tsx  // Scrollable event replay</w:t>
            </w:r>
          </w:p>
          <w:p>
            <w:pPr>
              <w:spacing w:before="18" w:after="18"/>
            </w:pPr>
            <w:r>
              <w:rPr>
                <w:rFonts w:ascii="Courier New" w:cs="Courier New" w:eastAsia="Courier New" w:hAnsi="Courier New"/>
                <w:color w:val="C9D1D9"/>
                <w:sz w:val="18"/>
                <w:szCs w:val="18"/>
              </w:rPr>
              <w:t xml:space="preserve">│   │   ├── SuggestionCard.tsx   // Recommendation card with evidence</w:t>
            </w:r>
          </w:p>
          <w:p>
            <w:pPr>
              <w:spacing w:before="18" w:after="18"/>
            </w:pPr>
            <w:r>
              <w:rPr>
                <w:rFonts w:ascii="Courier New" w:cs="Courier New" w:eastAsia="Courier New" w:hAnsi="Courier New"/>
                <w:color w:val="C9D1D9"/>
                <w:sz w:val="18"/>
                <w:szCs w:val="18"/>
              </w:rPr>
              <w:t xml:space="preserve">│   │   ├── FrictionHeatmap.tsx  // DOM overlay visualisation</w:t>
            </w:r>
          </w:p>
          <w:p>
            <w:pPr>
              <w:spacing w:before="18" w:after="18"/>
            </w:pPr>
            <w:r>
              <w:rPr>
                <w:rFonts w:ascii="Courier New" w:cs="Courier New" w:eastAsia="Courier New" w:hAnsi="Courier New"/>
                <w:color w:val="C9D1D9"/>
                <w:sz w:val="18"/>
                <w:szCs w:val="18"/>
              </w:rPr>
              <w:t xml:space="preserve">│   │   └── SemanticSearch.tsx   // Debounced search with skeleton</w:t>
            </w:r>
          </w:p>
          <w:p>
            <w:pPr>
              <w:spacing w:before="18" w:after="18"/>
            </w:pPr>
            <w:r>
              <w:rPr>
                <w:rFonts w:ascii="Courier New" w:cs="Courier New" w:eastAsia="Courier New" w:hAnsi="Courier New"/>
                <w:color w:val="C9D1D9"/>
                <w:sz w:val="18"/>
                <w:szCs w:val="18"/>
              </w:rPr>
              <w:t xml:space="preserve">│   ├── hooks/</w:t>
            </w:r>
          </w:p>
          <w:p>
            <w:pPr>
              <w:spacing w:before="18" w:after="18"/>
            </w:pPr>
            <w:r>
              <w:rPr>
                <w:rFonts w:ascii="Courier New" w:cs="Courier New" w:eastAsia="Courier New" w:hAnsi="Courier New"/>
                <w:color w:val="C9D1D9"/>
                <w:sz w:val="18"/>
                <w:szCs w:val="18"/>
              </w:rPr>
              <w:t xml:space="preserve">│   │   ├── useSessions.ts       // SWR with 30s polling</w:t>
            </w:r>
          </w:p>
          <w:p>
            <w:pPr>
              <w:spacing w:before="18" w:after="18"/>
            </w:pPr>
            <w:r>
              <w:rPr>
                <w:rFonts w:ascii="Courier New" w:cs="Courier New" w:eastAsia="Courier New" w:hAnsi="Courier New"/>
                <w:color w:val="C9D1D9"/>
                <w:sz w:val="18"/>
                <w:szCs w:val="18"/>
              </w:rPr>
              <w:t xml:space="preserve">│   │   ├── useSessionDetail.ts</w:t>
            </w:r>
          </w:p>
          <w:p>
            <w:pPr>
              <w:spacing w:before="18" w:after="18"/>
            </w:pPr>
            <w:r>
              <w:rPr>
                <w:rFonts w:ascii="Courier New" w:cs="Courier New" w:eastAsia="Courier New" w:hAnsi="Courier New"/>
                <w:color w:val="C9D1D9"/>
                <w:sz w:val="18"/>
                <w:szCs w:val="18"/>
              </w:rPr>
              <w:t xml:space="preserve">│   │   ├── useFrictionMap.ts</w:t>
            </w:r>
          </w:p>
          <w:p>
            <w:pPr>
              <w:spacing w:before="18" w:after="18"/>
            </w:pPr>
            <w:r>
              <w:rPr>
                <w:rFonts w:ascii="Courier New" w:cs="Courier New" w:eastAsia="Courier New" w:hAnsi="Courier New"/>
                <w:color w:val="C9D1D9"/>
                <w:sz w:val="18"/>
                <w:szCs w:val="18"/>
              </w:rPr>
              <w:t xml:space="preserve">│   │   └── useExperiments.ts</w:t>
            </w:r>
          </w:p>
          <w:p>
            <w:pPr>
              <w:spacing w:before="18" w:after="18"/>
            </w:pPr>
            <w:r>
              <w:rPr>
                <w:rFonts w:ascii="Courier New" w:cs="Courier New" w:eastAsia="Courier New" w:hAnsi="Courier New"/>
                <w:color w:val="C9D1D9"/>
                <w:sz w:val="18"/>
                <w:szCs w:val="18"/>
              </w:rPr>
              <w:t xml:space="preserve">│   ├── lib/</w:t>
            </w:r>
          </w:p>
          <w:p>
            <w:pPr>
              <w:spacing w:before="18" w:after="18"/>
            </w:pPr>
            <w:r>
              <w:rPr>
                <w:rFonts w:ascii="Courier New" w:cs="Courier New" w:eastAsia="Courier New" w:hAnsi="Courier New"/>
                <w:color w:val="C9D1D9"/>
                <w:sz w:val="18"/>
                <w:szCs w:val="18"/>
              </w:rPr>
              <w:t xml:space="preserve">│   │   ├── api.ts               // Typed API client (axios + zod)</w:t>
            </w:r>
          </w:p>
          <w:p>
            <w:pPr>
              <w:spacing w:before="18" w:after="18"/>
            </w:pPr>
            <w:r>
              <w:rPr>
                <w:rFonts w:ascii="Courier New" w:cs="Courier New" w:eastAsia="Courier New" w:hAnsi="Courier New"/>
                <w:color w:val="C9D1D9"/>
                <w:sz w:val="18"/>
                <w:szCs w:val="18"/>
              </w:rPr>
              <w:t xml:space="preserve">│   │   ├── auth.ts              // Supabase auth helpers</w:t>
            </w:r>
          </w:p>
          <w:p>
            <w:pPr>
              <w:spacing w:before="18" w:after="18"/>
            </w:pPr>
            <w:r>
              <w:rPr>
                <w:rFonts w:ascii="Courier New" w:cs="Courier New" w:eastAsia="Courier New" w:hAnsi="Courier New"/>
                <w:color w:val="C9D1D9"/>
                <w:sz w:val="18"/>
                <w:szCs w:val="18"/>
              </w:rPr>
              <w:t xml:space="preserve">│   │   └── utils.ts</w:t>
            </w:r>
          </w:p>
          <w:p>
            <w:pPr>
              <w:spacing w:before="18" w:after="18"/>
            </w:pPr>
            <w:r>
              <w:rPr>
                <w:rFonts w:ascii="Courier New" w:cs="Courier New" w:eastAsia="Courier New" w:hAnsi="Courier New"/>
                <w:color w:val="C9D1D9"/>
                <w:sz w:val="18"/>
                <w:szCs w:val="18"/>
              </w:rPr>
              <w:t xml:space="preserve">│   └── types/index.ts           // All shared TypeScript interfaces</w:t>
            </w:r>
          </w:p>
          <w:p>
            <w:pPr>
              <w:spacing w:before="18" w:after="18"/>
            </w:pPr>
            <w:r>
              <w:rPr>
                <w:rFonts w:ascii="Courier New" w:cs="Courier New" w:eastAsia="Courier New" w:hAnsi="Courier New"/>
                <w:color w:val="C9D1D9"/>
                <w:sz w:val="18"/>
                <w:szCs w:val="18"/>
              </w:rPr>
              <w:t xml:space="preserve">├── tailwind.config.ts</w:t>
            </w:r>
          </w:p>
          <w:p>
            <w:pPr>
              <w:spacing w:before="18" w:after="18"/>
            </w:pPr>
            <w:r>
              <w:rPr>
                <w:rFonts w:ascii="Courier New" w:cs="Courier New" w:eastAsia="Courier New" w:hAnsi="Courier New"/>
                <w:color w:val="C9D1D9"/>
                <w:sz w:val="18"/>
                <w:szCs w:val="18"/>
              </w:rPr>
              <w:t xml:space="preserve">├── next.config.ts</w:t>
            </w:r>
          </w:p>
          <w:p>
            <w:pPr>
              <w:spacing w:before="18" w:after="18"/>
            </w:pPr>
            <w:r>
              <w:rPr>
                <w:rFonts w:ascii="Courier New" w:cs="Courier New" w:eastAsia="Courier New" w:hAnsi="Courier New"/>
                <w:color w:val="C9D1D9"/>
                <w:sz w:val="18"/>
                <w:szCs w:val="18"/>
              </w:rPr>
              <w:t xml:space="preserve">└── vercel.json</w:t>
            </w:r>
          </w:p>
        </w:tc>
      </w:tr>
    </w:tbl>
    <w:p>
      <w:pPr>
        <w:spacing w:before="100" w:after="100"/>
      </w:pPr>
      <w:r>
        <w:t xml:space="preserve"/>
      </w:r>
    </w:p>
    <w:p>
      <w:pPr>
        <w:pStyle w:val="Heading2"/>
        <w:spacing w:before="360" w:after="140"/>
      </w:pPr>
      <w:r>
        <w:rPr>
          <w:rFonts w:ascii="Arial" w:cs="Arial" w:eastAsia="Arial" w:hAnsi="Arial"/>
          <w:b/>
          <w:bCs/>
          <w:color w:val="1A4FAA"/>
          <w:sz w:val="30"/>
          <w:szCs w:val="30"/>
        </w:rPr>
        <w:t xml:space="preserve">6.2 Data fetching — SWR with polling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117" w:val="clear"/>
            <w:tcMar>
              <w:top w:type="dxa" w:w="180"/>
              <w:left w:type="dxa" w:w="260"/>
              <w:bottom w:type="dxa" w:w="180"/>
              <w:right w:type="dxa" w:w="260"/>
            </w:tcMar>
          </w:tcPr>
          <w:p>
            <w:pPr>
              <w:spacing w:before="18" w:after="18"/>
            </w:pPr>
            <w:r>
              <w:rPr>
                <w:rFonts w:ascii="Courier New" w:cs="Courier New" w:eastAsia="Courier New" w:hAnsi="Courier New"/>
                <w:color w:val="C9D1D9"/>
                <w:sz w:val="18"/>
                <w:szCs w:val="18"/>
              </w:rPr>
              <w:t xml:space="preserve">// hooks/useSessions.ts</w:t>
            </w:r>
          </w:p>
          <w:p>
            <w:pPr>
              <w:spacing w:before="18" w:after="18"/>
            </w:pPr>
            <w:r>
              <w:rPr>
                <w:rFonts w:ascii="Courier New" w:cs="Courier New" w:eastAsia="Courier New" w:hAnsi="Courier New"/>
                <w:color w:val="C9D1D9"/>
                <w:sz w:val="18"/>
                <w:szCs w:val="18"/>
              </w:rPr>
              <w:t xml:space="preserve">import useSWR from 'swr'</w:t>
            </w:r>
          </w:p>
          <w:p>
            <w:pPr>
              <w:spacing w:before="18" w:after="18"/>
            </w:pPr>
            <w:r>
              <w:rPr>
                <w:rFonts w:ascii="Courier New" w:cs="Courier New" w:eastAsia="Courier New" w:hAnsi="Courier New"/>
                <w:color w:val="C9D1D9"/>
                <w:sz w:val="18"/>
                <w:szCs w:val="18"/>
              </w:rPr>
              <w:t xml:space="preserve">import { api } from '@/lib/api'</w:t>
            </w:r>
          </w:p>
          <w:p>
            <w:pPr>
              <w:spacing w:before="18" w:after="18"/>
            </w:pPr>
            <w:r>
              <w:rPr>
                <w:rFonts w:ascii="Courier New" w:cs="Courier New" w:eastAsia="Courier New" w:hAnsi="Courier New"/>
                <w:color w:val="C9D1D9"/>
                <w:sz w:val="18"/>
                <w:szCs w:val="18"/>
              </w:rPr>
              <w:t xml:space="preserve"/>
            </w:r>
          </w:p>
          <w:p>
            <w:pPr>
              <w:spacing w:before="18" w:after="18"/>
            </w:pPr>
            <w:r>
              <w:rPr>
                <w:rFonts w:ascii="Courier New" w:cs="Courier New" w:eastAsia="Courier New" w:hAnsi="Courier New"/>
                <w:color w:val="C9D1D9"/>
                <w:sz w:val="18"/>
                <w:szCs w:val="18"/>
              </w:rPr>
              <w:t xml:space="preserve">export function useSessions(merchantId: string, filters: SessionFilters) {</w:t>
            </w:r>
          </w:p>
          <w:p>
            <w:pPr>
              <w:spacing w:before="18" w:after="18"/>
            </w:pPr>
            <w:r>
              <w:rPr>
                <w:rFonts w:ascii="Courier New" w:cs="Courier New" w:eastAsia="Courier New" w:hAnsi="Courier New"/>
                <w:color w:val="C9D1D9"/>
                <w:sz w:val="18"/>
                <w:szCs w:val="18"/>
              </w:rPr>
              <w:t xml:space="preserve">  return useSWR(</w:t>
            </w:r>
          </w:p>
          <w:p>
            <w:pPr>
              <w:spacing w:before="18" w:after="18"/>
            </w:pPr>
            <w:r>
              <w:rPr>
                <w:rFonts w:ascii="Courier New" w:cs="Courier New" w:eastAsia="Courier New" w:hAnsi="Courier New"/>
                <w:color w:val="C9D1D9"/>
                <w:sz w:val="18"/>
                <w:szCs w:val="18"/>
              </w:rPr>
              <w:t xml:space="preserve">    ['/sessions', merchantId, filters],</w:t>
            </w:r>
          </w:p>
          <w:p>
            <w:pPr>
              <w:spacing w:before="18" w:after="18"/>
            </w:pPr>
            <w:r>
              <w:rPr>
                <w:rFonts w:ascii="Courier New" w:cs="Courier New" w:eastAsia="Courier New" w:hAnsi="Courier New"/>
                <w:color w:val="C9D1D9"/>
                <w:sz w:val="18"/>
                <w:szCs w:val="18"/>
              </w:rPr>
              <w:t xml:space="preserve">    () =&gt; api.getSessions(merchantId, filters),</w:t>
            </w:r>
          </w:p>
          <w:p>
            <w:pPr>
              <w:spacing w:before="18" w:after="18"/>
            </w:pPr>
            <w:r>
              <w:rPr>
                <w:rFonts w:ascii="Courier New" w:cs="Courier New" w:eastAsia="Courier New" w:hAnsi="Courier New"/>
                <w:color w:val="C9D1D9"/>
                <w:sz w:val="18"/>
                <w:szCs w:val="18"/>
              </w:rPr>
              <w:t xml:space="preserve">    {</w:t>
            </w:r>
          </w:p>
          <w:p>
            <w:pPr>
              <w:spacing w:before="18" w:after="18"/>
            </w:pPr>
            <w:r>
              <w:rPr>
                <w:rFonts w:ascii="Courier New" w:cs="Courier New" w:eastAsia="Courier New" w:hAnsi="Courier New"/>
                <w:color w:val="C9D1D9"/>
                <w:sz w:val="18"/>
                <w:szCs w:val="18"/>
              </w:rPr>
              <w:t xml:space="preserve">      refreshInterval:   30_000,   // live updates every 30s</w:t>
            </w:r>
          </w:p>
          <w:p>
            <w:pPr>
              <w:spacing w:before="18" w:after="18"/>
            </w:pPr>
            <w:r>
              <w:rPr>
                <w:rFonts w:ascii="Courier New" w:cs="Courier New" w:eastAsia="Courier New" w:hAnsi="Courier New"/>
                <w:color w:val="C9D1D9"/>
                <w:sz w:val="18"/>
                <w:szCs w:val="18"/>
              </w:rPr>
              <w:t xml:space="preserve">      revalidateOnFocus: true,</w:t>
            </w:r>
          </w:p>
          <w:p>
            <w:pPr>
              <w:spacing w:before="18" w:after="18"/>
            </w:pPr>
            <w:r>
              <w:rPr>
                <w:rFonts w:ascii="Courier New" w:cs="Courier New" w:eastAsia="Courier New" w:hAnsi="Courier New"/>
                <w:color w:val="C9D1D9"/>
                <w:sz w:val="18"/>
                <w:szCs w:val="18"/>
              </w:rPr>
              <w:t xml:space="preserve">      dedupingInterval:  5_000,</w:t>
            </w:r>
          </w:p>
          <w:p>
            <w:pPr>
              <w:spacing w:before="18" w:after="18"/>
            </w:pPr>
            <w:r>
              <w:rPr>
                <w:rFonts w:ascii="Courier New" w:cs="Courier New" w:eastAsia="Courier New" w:hAnsi="Courier New"/>
                <w:color w:val="C9D1D9"/>
                <w:sz w:val="18"/>
                <w:szCs w:val="18"/>
              </w:rPr>
              <w:t xml:space="preserve">      onError: (err) =&gt; logger.error('sessions.fetch.failed', { err }),</w:t>
            </w:r>
          </w:p>
          <w:p>
            <w:pPr>
              <w:spacing w:before="18" w:after="18"/>
            </w:pPr>
            <w:r>
              <w:rPr>
                <w:rFonts w:ascii="Courier New" w:cs="Courier New" w:eastAsia="Courier New" w:hAnsi="Courier New"/>
                <w:color w:val="C9D1D9"/>
                <w:sz w:val="18"/>
                <w:szCs w:val="18"/>
              </w:rPr>
              <w:t xml:space="preserve">    }</w:t>
            </w:r>
          </w:p>
          <w:p>
            <w:pPr>
              <w:spacing w:before="18" w:after="18"/>
            </w:pPr>
            <w:r>
              <w:rPr>
                <w:rFonts w:ascii="Courier New" w:cs="Courier New" w:eastAsia="Courier New" w:hAnsi="Courier New"/>
                <w:color w:val="C9D1D9"/>
                <w:sz w:val="18"/>
                <w:szCs w:val="18"/>
              </w:rPr>
              <w:t xml:space="preserve">  )</w:t>
            </w:r>
          </w:p>
          <w:p>
            <w:pPr>
              <w:spacing w:before="18" w:after="18"/>
            </w:pPr>
            <w:r>
              <w:rPr>
                <w:rFonts w:ascii="Courier New" w:cs="Courier New" w:eastAsia="Courier New" w:hAnsi="Courier New"/>
                <w:color w:val="C9D1D9"/>
                <w:sz w:val="18"/>
                <w:szCs w:val="18"/>
              </w:rPr>
              <w:t xml:space="preserve">}</w:t>
            </w:r>
          </w:p>
        </w:tc>
      </w:tr>
    </w:tbl>
    <w:p>
      <w:pPr>
        <w:spacing w:before="100" w:after="100"/>
      </w:pPr>
      <w:r>
        <w:t xml:space="preserve"/>
      </w:r>
    </w:p>
    <w:p>
      <w:pPr>
        <w:pStyle w:val="Heading2"/>
        <w:spacing w:before="360" w:after="140"/>
      </w:pPr>
      <w:r>
        <w:rPr>
          <w:rFonts w:ascii="Arial" w:cs="Arial" w:eastAsia="Arial" w:hAnsi="Arial"/>
          <w:b/>
          <w:bCs/>
          <w:color w:val="1A4FAA"/>
          <w:sz w:val="30"/>
          <w:szCs w:val="30"/>
        </w:rPr>
        <w:t xml:space="preserve">6.3 Semantic search — debounced with skeleton loading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117" w:val="clear"/>
            <w:tcMar>
              <w:top w:type="dxa" w:w="180"/>
              <w:left w:type="dxa" w:w="260"/>
              <w:bottom w:type="dxa" w:w="180"/>
              <w:right w:type="dxa" w:w="260"/>
            </w:tcMar>
          </w:tcPr>
          <w:p>
            <w:pPr>
              <w:spacing w:before="18" w:after="18"/>
            </w:pPr>
            <w:r>
              <w:rPr>
                <w:rFonts w:ascii="Courier New" w:cs="Courier New" w:eastAsia="Courier New" w:hAnsi="Courier New"/>
                <w:color w:val="C9D1D9"/>
                <w:sz w:val="18"/>
                <w:szCs w:val="18"/>
              </w:rPr>
              <w:t xml:space="preserve">// components/SemanticSearch.tsx</w:t>
            </w:r>
          </w:p>
          <w:p>
            <w:pPr>
              <w:spacing w:before="18" w:after="18"/>
            </w:pPr>
            <w:r>
              <w:rPr>
                <w:rFonts w:ascii="Courier New" w:cs="Courier New" w:eastAsia="Courier New" w:hAnsi="Courier New"/>
                <w:color w:val="C9D1D9"/>
                <w:sz w:val="18"/>
                <w:szCs w:val="18"/>
              </w:rPr>
              <w:t xml:space="preserve">export function SemanticSearch({ merchantId }: Props) {</w:t>
            </w:r>
          </w:p>
          <w:p>
            <w:pPr>
              <w:spacing w:before="18" w:after="18"/>
            </w:pPr>
            <w:r>
              <w:rPr>
                <w:rFonts w:ascii="Courier New" w:cs="Courier New" w:eastAsia="Courier New" w:hAnsi="Courier New"/>
                <w:color w:val="C9D1D9"/>
                <w:sz w:val="18"/>
                <w:szCs w:val="18"/>
              </w:rPr>
              <w:t xml:space="preserve">  const [query, setQuery] = useState('')</w:t>
            </w:r>
          </w:p>
          <w:p>
            <w:pPr>
              <w:spacing w:before="18" w:after="18"/>
            </w:pPr>
            <w:r>
              <w:rPr>
                <w:rFonts w:ascii="Courier New" w:cs="Courier New" w:eastAsia="Courier New" w:hAnsi="Courier New"/>
                <w:color w:val="C9D1D9"/>
                <w:sz w:val="18"/>
                <w:szCs w:val="18"/>
              </w:rPr>
              <w:t xml:space="preserve">  const debouncedQuery    = useDebounce(query, 400)  // 400ms debounce</w:t>
            </w:r>
          </w:p>
          <w:p>
            <w:pPr>
              <w:spacing w:before="18" w:after="18"/>
            </w:pPr>
            <w:r>
              <w:rPr>
                <w:rFonts w:ascii="Courier New" w:cs="Courier New" w:eastAsia="Courier New" w:hAnsi="Courier New"/>
                <w:color w:val="C9D1D9"/>
                <w:sz w:val="18"/>
                <w:szCs w:val="18"/>
              </w:rPr>
              <w:t xml:space="preserve"/>
            </w:r>
          </w:p>
          <w:p>
            <w:pPr>
              <w:spacing w:before="18" w:after="18"/>
            </w:pPr>
            <w:r>
              <w:rPr>
                <w:rFonts w:ascii="Courier New" w:cs="Courier New" w:eastAsia="Courier New" w:hAnsi="Courier New"/>
                <w:color w:val="C9D1D9"/>
                <w:sz w:val="18"/>
                <w:szCs w:val="18"/>
              </w:rPr>
              <w:t xml:space="preserve">  const { data, isLoading } = useSWR(</w:t>
            </w:r>
          </w:p>
          <w:p>
            <w:pPr>
              <w:spacing w:before="18" w:after="18"/>
            </w:pPr>
            <w:r>
              <w:rPr>
                <w:rFonts w:ascii="Courier New" w:cs="Courier New" w:eastAsia="Courier New" w:hAnsi="Courier New"/>
                <w:color w:val="C9D1D9"/>
                <w:sz w:val="18"/>
                <w:szCs w:val="18"/>
              </w:rPr>
              <w:t xml:space="preserve">    debouncedQuery.length &gt; 2</w:t>
            </w:r>
          </w:p>
          <w:p>
            <w:pPr>
              <w:spacing w:before="18" w:after="18"/>
            </w:pPr>
            <w:r>
              <w:rPr>
                <w:rFonts w:ascii="Courier New" w:cs="Courier New" w:eastAsia="Courier New" w:hAnsi="Courier New"/>
                <w:color w:val="C9D1D9"/>
                <w:sz w:val="18"/>
                <w:szCs w:val="18"/>
              </w:rPr>
              <w:t xml:space="preserve">      ? ['/experiments/search', merchantId, debouncedQuery]</w:t>
            </w:r>
          </w:p>
          <w:p>
            <w:pPr>
              <w:spacing w:before="18" w:after="18"/>
            </w:pPr>
            <w:r>
              <w:rPr>
                <w:rFonts w:ascii="Courier New" w:cs="Courier New" w:eastAsia="Courier New" w:hAnsi="Courier New"/>
                <w:color w:val="C9D1D9"/>
                <w:sz w:val="18"/>
                <w:szCs w:val="18"/>
              </w:rPr>
              <w:t xml:space="preserve">      : null,   // null key = skip fetch</w:t>
            </w:r>
          </w:p>
          <w:p>
            <w:pPr>
              <w:spacing w:before="18" w:after="18"/>
            </w:pPr>
            <w:r>
              <w:rPr>
                <w:rFonts w:ascii="Courier New" w:cs="Courier New" w:eastAsia="Courier New" w:hAnsi="Courier New"/>
                <w:color w:val="C9D1D9"/>
                <w:sz w:val="18"/>
                <w:szCs w:val="18"/>
              </w:rPr>
              <w:t xml:space="preserve">    () =&gt; api.searchExperiments(merchantId, debouncedQuery)</w:t>
            </w:r>
          </w:p>
          <w:p>
            <w:pPr>
              <w:spacing w:before="18" w:after="18"/>
            </w:pPr>
            <w:r>
              <w:rPr>
                <w:rFonts w:ascii="Courier New" w:cs="Courier New" w:eastAsia="Courier New" w:hAnsi="Courier New"/>
                <w:color w:val="C9D1D9"/>
                <w:sz w:val="18"/>
                <w:szCs w:val="18"/>
              </w:rPr>
              <w:t xml:space="preserve">  )</w:t>
            </w:r>
          </w:p>
          <w:p>
            <w:pPr>
              <w:spacing w:before="18" w:after="18"/>
            </w:pPr>
            <w:r>
              <w:rPr>
                <w:rFonts w:ascii="Courier New" w:cs="Courier New" w:eastAsia="Courier New" w:hAnsi="Courier New"/>
                <w:color w:val="C9D1D9"/>
                <w:sz w:val="18"/>
                <w:szCs w:val="18"/>
              </w:rPr>
              <w:t xml:space="preserve"/>
            </w:r>
          </w:p>
          <w:p>
            <w:pPr>
              <w:spacing w:before="18" w:after="18"/>
            </w:pPr>
            <w:r>
              <w:rPr>
                <w:rFonts w:ascii="Courier New" w:cs="Courier New" w:eastAsia="Courier New" w:hAnsi="Courier New"/>
                <w:color w:val="C9D1D9"/>
                <w:sz w:val="18"/>
                <w:szCs w:val="18"/>
              </w:rPr>
              <w:t xml:space="preserve">  return (</w:t>
            </w:r>
          </w:p>
          <w:p>
            <w:pPr>
              <w:spacing w:before="18" w:after="18"/>
            </w:pPr>
            <w:r>
              <w:rPr>
                <w:rFonts w:ascii="Courier New" w:cs="Courier New" w:eastAsia="Courier New" w:hAnsi="Courier New"/>
                <w:color w:val="C9D1D9"/>
                <w:sz w:val="18"/>
                <w:szCs w:val="18"/>
              </w:rPr>
              <w:t xml:space="preserve">    &lt;div&gt;</w:t>
            </w:r>
          </w:p>
          <w:p>
            <w:pPr>
              <w:spacing w:before="18" w:after="18"/>
            </w:pPr>
            <w:r>
              <w:rPr>
                <w:rFonts w:ascii="Courier New" w:cs="Courier New" w:eastAsia="Courier New" w:hAnsi="Courier New"/>
                <w:color w:val="C9D1D9"/>
                <w:sz w:val="18"/>
                <w:szCs w:val="18"/>
              </w:rPr>
              <w:t xml:space="preserve">      &lt;Input placeholder='Search past experiments...' onChange={e =&gt; setQuery(e.target.value)} /&gt;</w:t>
            </w:r>
          </w:p>
          <w:p>
            <w:pPr>
              <w:spacing w:before="18" w:after="18"/>
            </w:pPr>
            <w:r>
              <w:rPr>
                <w:rFonts w:ascii="Courier New" w:cs="Courier New" w:eastAsia="Courier New" w:hAnsi="Courier New"/>
                <w:color w:val="C9D1D9"/>
                <w:sz w:val="18"/>
                <w:szCs w:val="18"/>
              </w:rPr>
              <w:t xml:space="preserve">      {isLoading &amp;&amp; &lt;SkeletonList count={3} /&gt;}</w:t>
            </w:r>
          </w:p>
          <w:p>
            <w:pPr>
              <w:spacing w:before="18" w:after="18"/>
            </w:pPr>
            <w:r>
              <w:rPr>
                <w:rFonts w:ascii="Courier New" w:cs="Courier New" w:eastAsia="Courier New" w:hAnsi="Courier New"/>
                <w:color w:val="C9D1D9"/>
                <w:sz w:val="18"/>
                <w:szCs w:val="18"/>
              </w:rPr>
              <w:t xml:space="preserve">      {data?.map(exp =&gt; &lt;ExperimentCard key={exp.id} experiment={exp} /&gt;)}</w:t>
            </w:r>
          </w:p>
          <w:p>
            <w:pPr>
              <w:spacing w:before="18" w:after="18"/>
            </w:pPr>
            <w:r>
              <w:rPr>
                <w:rFonts w:ascii="Courier New" w:cs="Courier New" w:eastAsia="Courier New" w:hAnsi="Courier New"/>
                <w:color w:val="C9D1D9"/>
                <w:sz w:val="18"/>
                <w:szCs w:val="18"/>
              </w:rPr>
              <w:t xml:space="preserve">    &lt;/div&gt;</w:t>
            </w:r>
          </w:p>
          <w:p>
            <w:pPr>
              <w:spacing w:before="18" w:after="18"/>
            </w:pPr>
            <w:r>
              <w:rPr>
                <w:rFonts w:ascii="Courier New" w:cs="Courier New" w:eastAsia="Courier New" w:hAnsi="Courier New"/>
                <w:color w:val="C9D1D9"/>
                <w:sz w:val="18"/>
                <w:szCs w:val="18"/>
              </w:rPr>
              <w:t xml:space="preserve">  )</w:t>
            </w:r>
          </w:p>
          <w:p>
            <w:pPr>
              <w:spacing w:before="18" w:after="18"/>
            </w:pPr>
            <w:r>
              <w:rPr>
                <w:rFonts w:ascii="Courier New" w:cs="Courier New" w:eastAsia="Courier New" w:hAnsi="Courier New"/>
                <w:color w:val="C9D1D9"/>
                <w:sz w:val="18"/>
                <w:szCs w:val="18"/>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1F44" w:val="clear"/>
            <w:tcMar>
              <w:top w:type="dxa" w:w="280"/>
              <w:left w:type="dxa" w:w="400"/>
              <w:bottom w:type="dxa" w:w="280"/>
              <w:right w:type="dxa" w:w="400"/>
            </w:tcMar>
          </w:tcPr>
          <w:p>
            <w:pPr>
              <w:spacing w:before="0" w:after="60"/>
            </w:pPr>
            <w:r>
              <w:rPr>
                <w:rFonts w:ascii="Arial" w:cs="Arial" w:eastAsia="Arial" w:hAnsi="Arial"/>
                <w:b/>
                <w:bCs/>
                <w:color w:val="FFFFFF"/>
                <w:sz w:val="36"/>
                <w:szCs w:val="36"/>
              </w:rPr>
              <w:t xml:space="preserve">7. Machine Learning Pipeline</w:t>
            </w:r>
          </w:p>
          <w:p>
            <w:pPr>
              <w:spacing w:before="0" w:after="0"/>
            </w:pPr>
            <w:r>
              <w:rPr>
                <w:rFonts w:ascii="Arial" w:cs="Arial" w:eastAsia="Arial" w:hAnsi="Arial"/>
                <w:color w:val="99BBDD"/>
                <w:sz w:val="20"/>
                <w:szCs w:val="20"/>
              </w:rPr>
              <w:t xml:space="preserve">Training, evaluation, versioning, retraining</w:t>
            </w:r>
          </w:p>
        </w:tc>
      </w:tr>
    </w:tbl>
    <w:p>
      <w:pPr>
        <w:spacing w:before="100" w:after="100"/>
      </w:pPr>
      <w:r>
        <w:t xml:space="preserve"/>
      </w:r>
    </w:p>
    <w:p>
      <w:pPr>
        <w:pStyle w:val="Heading2"/>
        <w:spacing w:before="360" w:after="140"/>
      </w:pPr>
      <w:r>
        <w:rPr>
          <w:rFonts w:ascii="Arial" w:cs="Arial" w:eastAsia="Arial" w:hAnsi="Arial"/>
          <w:b/>
          <w:bCs/>
          <w:color w:val="1A4FAA"/>
          <w:sz w:val="30"/>
          <w:szCs w:val="30"/>
        </w:rPr>
        <w:t xml:space="preserve">7.1 Training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117" w:val="clear"/>
            <w:tcMar>
              <w:top w:type="dxa" w:w="180"/>
              <w:left w:type="dxa" w:w="260"/>
              <w:bottom w:type="dxa" w:w="180"/>
              <w:right w:type="dxa" w:w="260"/>
            </w:tcMar>
          </w:tcPr>
          <w:p>
            <w:pPr>
              <w:spacing w:before="18" w:after="18"/>
            </w:pPr>
            <w:r>
              <w:rPr>
                <w:rFonts w:ascii="Courier New" w:cs="Courier New" w:eastAsia="Courier New" w:hAnsi="Courier New"/>
                <w:color w:val="C9D1D9"/>
                <w:sz w:val="18"/>
                <w:szCs w:val="18"/>
              </w:rPr>
              <w:t xml:space="preserve">ml/</w:t>
            </w:r>
          </w:p>
          <w:p>
            <w:pPr>
              <w:spacing w:before="18" w:after="18"/>
            </w:pPr>
            <w:r>
              <w:rPr>
                <w:rFonts w:ascii="Courier New" w:cs="Courier New" w:eastAsia="Courier New" w:hAnsi="Courier New"/>
                <w:color w:val="C9D1D9"/>
                <w:sz w:val="18"/>
                <w:szCs w:val="18"/>
              </w:rPr>
              <w:t xml:space="preserve">├── train.py              # Entry point — trains all 3 models</w:t>
            </w:r>
          </w:p>
          <w:p>
            <w:pPr>
              <w:spacing w:before="18" w:after="18"/>
            </w:pPr>
            <w:r>
              <w:rPr>
                <w:rFonts w:ascii="Courier New" w:cs="Courier New" w:eastAsia="Courier New" w:hAnsi="Courier New"/>
                <w:color w:val="C9D1D9"/>
                <w:sz w:val="18"/>
                <w:szCs w:val="18"/>
              </w:rPr>
              <w:t xml:space="preserve">├── evaluate.py           # AUC, confusion matrix, SHAP summary plots</w:t>
            </w:r>
          </w:p>
          <w:p>
            <w:pPr>
              <w:spacing w:before="18" w:after="18"/>
            </w:pPr>
            <w:r>
              <w:rPr>
                <w:rFonts w:ascii="Courier New" w:cs="Courier New" w:eastAsia="Courier New" w:hAnsi="Courier New"/>
                <w:color w:val="C9D1D9"/>
                <w:sz w:val="18"/>
                <w:szCs w:val="18"/>
              </w:rPr>
              <w:t xml:space="preserve">├── data/</w:t>
            </w:r>
          </w:p>
          <w:p>
            <w:pPr>
              <w:spacing w:before="18" w:after="18"/>
            </w:pPr>
            <w:r>
              <w:rPr>
                <w:rFonts w:ascii="Courier New" w:cs="Courier New" w:eastAsia="Courier New" w:hAnsi="Courier New"/>
                <w:color w:val="C9D1D9"/>
                <w:sz w:val="18"/>
                <w:szCs w:val="18"/>
              </w:rPr>
              <w:t xml:space="preserve">│   ├── load_data.py      # Pulls labeled sessions from Postgres</w:t>
            </w:r>
          </w:p>
          <w:p>
            <w:pPr>
              <w:spacing w:before="18" w:after="18"/>
            </w:pPr>
            <w:r>
              <w:rPr>
                <w:rFonts w:ascii="Courier New" w:cs="Courier New" w:eastAsia="Courier New" w:hAnsi="Courier New"/>
                <w:color w:val="C9D1D9"/>
                <w:sz w:val="18"/>
                <w:szCs w:val="18"/>
              </w:rPr>
              <w:t xml:space="preserve">│   └── preprocess.py     # Feature matrix, train/test split, SMOTE</w:t>
            </w:r>
          </w:p>
          <w:p>
            <w:pPr>
              <w:spacing w:before="18" w:after="18"/>
            </w:pPr>
            <w:r>
              <w:rPr>
                <w:rFonts w:ascii="Courier New" w:cs="Courier New" w:eastAsia="Courier New" w:hAnsi="Courier New"/>
                <w:color w:val="C9D1D9"/>
                <w:sz w:val="18"/>
                <w:szCs w:val="18"/>
              </w:rPr>
              <w:t xml:space="preserve">├── models/</w:t>
            </w:r>
          </w:p>
          <w:p>
            <w:pPr>
              <w:spacing w:before="18" w:after="18"/>
            </w:pPr>
            <w:r>
              <w:rPr>
                <w:rFonts w:ascii="Courier New" w:cs="Courier New" w:eastAsia="Courier New" w:hAnsi="Courier New"/>
                <w:color w:val="C9D1D9"/>
                <w:sz w:val="18"/>
                <w:szCs w:val="18"/>
              </w:rPr>
              <w:t xml:space="preserve">│   ├── intent.py</w:t>
            </w:r>
          </w:p>
          <w:p>
            <w:pPr>
              <w:spacing w:before="18" w:after="18"/>
            </w:pPr>
            <w:r>
              <w:rPr>
                <w:rFonts w:ascii="Courier New" w:cs="Courier New" w:eastAsia="Courier New" w:hAnsi="Courier New"/>
                <w:color w:val="C9D1D9"/>
                <w:sz w:val="18"/>
                <w:szCs w:val="18"/>
              </w:rPr>
              <w:t xml:space="preserve">│   ├── friction.py</w:t>
            </w:r>
          </w:p>
          <w:p>
            <w:pPr>
              <w:spacing w:before="18" w:after="18"/>
            </w:pPr>
            <w:r>
              <w:rPr>
                <w:rFonts w:ascii="Courier New" w:cs="Courier New" w:eastAsia="Courier New" w:hAnsi="Courier New"/>
                <w:color w:val="C9D1D9"/>
                <w:sz w:val="18"/>
                <w:szCs w:val="18"/>
              </w:rPr>
              <w:t xml:space="preserve">│   └── predictor.py</w:t>
            </w:r>
          </w:p>
          <w:p>
            <w:pPr>
              <w:spacing w:before="18" w:after="18"/>
            </w:pPr>
            <w:r>
              <w:rPr>
                <w:rFonts w:ascii="Courier New" w:cs="Courier New" w:eastAsia="Courier New" w:hAnsi="Courier New"/>
                <w:color w:val="C9D1D9"/>
                <w:sz w:val="18"/>
                <w:szCs w:val="18"/>
              </w:rPr>
              <w:t xml:space="preserve">└── config.py             # Hyperparameters, feature names, thresholds</w:t>
            </w:r>
          </w:p>
        </w:tc>
      </w:tr>
    </w:tbl>
    <w:p>
      <w:pPr>
        <w:spacing w:before="100" w:after="100"/>
      </w:pPr>
      <w:r>
        <w:t xml:space="preserve"/>
      </w:r>
    </w:p>
    <w:p>
      <w:pPr>
        <w:spacing w:before="240" w:after="100"/>
      </w:pPr>
      <w:r>
        <w:rPr>
          <w:rFonts w:ascii="Arial" w:cs="Arial" w:eastAsia="Arial" w:hAnsi="Arial"/>
          <w:b/>
          <w:bCs/>
          <w:color w:val="0A1F44"/>
          <w:sz w:val="25"/>
          <w:szCs w:val="25"/>
        </w:rPr>
        <w:t xml:space="preserve">Class imbalance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117" w:val="clear"/>
            <w:tcMar>
              <w:top w:type="dxa" w:w="180"/>
              <w:left w:type="dxa" w:w="260"/>
              <w:bottom w:type="dxa" w:w="180"/>
              <w:right w:type="dxa" w:w="260"/>
            </w:tcMar>
          </w:tcPr>
          <w:p>
            <w:pPr>
              <w:spacing w:before="18" w:after="18"/>
            </w:pPr>
            <w:r>
              <w:rPr>
                <w:rFonts w:ascii="Courier New" w:cs="Courier New" w:eastAsia="Courier New" w:hAnsi="Courier New"/>
                <w:color w:val="C9D1D9"/>
                <w:sz w:val="18"/>
                <w:szCs w:val="18"/>
              </w:rPr>
              <w:t xml:space="preserve">from imblearn.over_sampling import SMOTE</w:t>
            </w:r>
          </w:p>
          <w:p>
            <w:pPr>
              <w:spacing w:before="18" w:after="18"/>
            </w:pPr>
            <w:r>
              <w:rPr>
                <w:rFonts w:ascii="Courier New" w:cs="Courier New" w:eastAsia="Courier New" w:hAnsi="Courier New"/>
                <w:color w:val="C9D1D9"/>
                <w:sz w:val="18"/>
                <w:szCs w:val="18"/>
              </w:rPr>
              <w:t xml:space="preserve">from sklearn.model_selection import train_test_split</w:t>
            </w:r>
          </w:p>
          <w:p>
            <w:pPr>
              <w:spacing w:before="18" w:after="18"/>
            </w:pPr>
            <w:r>
              <w:rPr>
                <w:rFonts w:ascii="Courier New" w:cs="Courier New" w:eastAsia="Courier New" w:hAnsi="Courier New"/>
                <w:color w:val="C9D1D9"/>
                <w:sz w:val="18"/>
                <w:szCs w:val="18"/>
              </w:rPr>
              <w:t xml:space="preserve"/>
            </w:r>
          </w:p>
          <w:p>
            <w:pPr>
              <w:spacing w:before="18" w:after="18"/>
            </w:pPr>
            <w:r>
              <w:rPr>
                <w:rFonts w:ascii="Courier New" w:cs="Courier New" w:eastAsia="Courier New" w:hAnsi="Courier New"/>
                <w:color w:val="C9D1D9"/>
                <w:sz w:val="18"/>
                <w:szCs w:val="18"/>
              </w:rPr>
              <w:t xml:space="preserve">X_train, X_test, y_train, y_test = train_test_split(</w:t>
            </w:r>
          </w:p>
          <w:p>
            <w:pPr>
              <w:spacing w:before="18" w:after="18"/>
            </w:pPr>
            <w:r>
              <w:rPr>
                <w:rFonts w:ascii="Courier New" w:cs="Courier New" w:eastAsia="Courier New" w:hAnsi="Courier New"/>
                <w:color w:val="C9D1D9"/>
                <w:sz w:val="18"/>
                <w:szCs w:val="18"/>
              </w:rPr>
              <w:t xml:space="preserve">    X, y, test_size=0.2, random_state=42, stratify=y</w:t>
            </w:r>
          </w:p>
          <w:p>
            <w:pPr>
              <w:spacing w:before="18" w:after="18"/>
            </w:pPr>
            <w:r>
              <w:rPr>
                <w:rFonts w:ascii="Courier New" w:cs="Courier New" w:eastAsia="Courier New" w:hAnsi="Courier New"/>
                <w:color w:val="C9D1D9"/>
                <w:sz w:val="18"/>
                <w:szCs w:val="18"/>
              </w:rPr>
              <w:t xml:space="preserve">)</w:t>
            </w:r>
          </w:p>
          <w:p>
            <w:pPr>
              <w:spacing w:before="18" w:after="18"/>
            </w:pPr>
            <w:r>
              <w:rPr>
                <w:rFonts w:ascii="Courier New" w:cs="Courier New" w:eastAsia="Courier New" w:hAnsi="Courier New"/>
                <w:color w:val="C9D1D9"/>
                <w:sz w:val="18"/>
                <w:szCs w:val="18"/>
              </w:rPr>
              <w:t xml:space="preserve"/>
            </w:r>
          </w:p>
          <w:p>
            <w:pPr>
              <w:spacing w:before="18" w:after="18"/>
            </w:pPr>
            <w:r>
              <w:rPr>
                <w:rFonts w:ascii="Courier New" w:cs="Courier New" w:eastAsia="Courier New" w:hAnsi="Courier New"/>
                <w:color w:val="C9D1D9"/>
                <w:sz w:val="18"/>
                <w:szCs w:val="18"/>
              </w:rPr>
              <w:t xml:space="preserve"># Apply SMOTE only to training set — NEVER to test set</w:t>
            </w:r>
          </w:p>
          <w:p>
            <w:pPr>
              <w:spacing w:before="18" w:after="18"/>
            </w:pPr>
            <w:r>
              <w:rPr>
                <w:rFonts w:ascii="Courier New" w:cs="Courier New" w:eastAsia="Courier New" w:hAnsi="Courier New"/>
                <w:color w:val="C9D1D9"/>
                <w:sz w:val="18"/>
                <w:szCs w:val="18"/>
              </w:rPr>
              <w:t xml:space="preserve">smote = SMOTE(random_state=42)</w:t>
            </w:r>
          </w:p>
          <w:p>
            <w:pPr>
              <w:spacing w:before="18" w:after="18"/>
            </w:pPr>
            <w:r>
              <w:rPr>
                <w:rFonts w:ascii="Courier New" w:cs="Courier New" w:eastAsia="Courier New" w:hAnsi="Courier New"/>
                <w:color w:val="C9D1D9"/>
                <w:sz w:val="18"/>
                <w:szCs w:val="18"/>
              </w:rPr>
              <w:t xml:space="preserve">X_train_bal, y_train_bal = smote.fit_resample(X_train, y_train)</w:t>
            </w:r>
          </w:p>
          <w:p>
            <w:pPr>
              <w:spacing w:before="18" w:after="18"/>
            </w:pPr>
            <w:r>
              <w:rPr>
                <w:rFonts w:ascii="Courier New" w:cs="Courier New" w:eastAsia="Courier New" w:hAnsi="Courier New"/>
                <w:color w:val="C9D1D9"/>
                <w:sz w:val="18"/>
                <w:szCs w:val="18"/>
              </w:rPr>
              <w:t xml:space="preserve"/>
            </w:r>
          </w:p>
          <w:p>
            <w:pPr>
              <w:spacing w:before="18" w:after="18"/>
            </w:pPr>
            <w:r>
              <w:rPr>
                <w:rFonts w:ascii="Courier New" w:cs="Courier New" w:eastAsia="Courier New" w:hAnsi="Courier New"/>
                <w:color w:val="C9D1D9"/>
                <w:sz w:val="18"/>
                <w:szCs w:val="18"/>
              </w:rPr>
              <w:t xml:space="preserve"># Also set scale_pos_weight in XGBoost:</w:t>
            </w:r>
          </w:p>
          <w:p>
            <w:pPr>
              <w:spacing w:before="18" w:after="18"/>
            </w:pPr>
            <w:r>
              <w:rPr>
                <w:rFonts w:ascii="Courier New" w:cs="Courier New" w:eastAsia="Courier New" w:hAnsi="Courier New"/>
                <w:color w:val="C9D1D9"/>
                <w:sz w:val="18"/>
                <w:szCs w:val="18"/>
              </w:rPr>
              <w:t xml:space="preserve"># scale_pos_weight = count(negative) / count(positive)</w:t>
            </w:r>
          </w:p>
          <w:p>
            <w:pPr>
              <w:spacing w:before="18" w:after="18"/>
            </w:pPr>
            <w:r>
              <w:rPr>
                <w:rFonts w:ascii="Courier New" w:cs="Courier New" w:eastAsia="Courier New" w:hAnsi="Courier New"/>
                <w:color w:val="C9D1D9"/>
                <w:sz w:val="18"/>
                <w:szCs w:val="18"/>
              </w:rPr>
              <w:t xml:space="preserve">neg, pos = np.bincount(y_train)</w:t>
            </w:r>
          </w:p>
          <w:p>
            <w:pPr>
              <w:spacing w:before="18" w:after="18"/>
            </w:pPr>
            <w:r>
              <w:rPr>
                <w:rFonts w:ascii="Courier New" w:cs="Courier New" w:eastAsia="Courier New" w:hAnsi="Courier New"/>
                <w:color w:val="C9D1D9"/>
                <w:sz w:val="18"/>
                <w:szCs w:val="18"/>
              </w:rPr>
              <w:t xml:space="preserve">model = XGBClassifier(scale_pos_weight=neg/pos, ...)</w:t>
            </w:r>
          </w:p>
        </w:tc>
      </w:tr>
    </w:tbl>
    <w:p>
      <w:pPr>
        <w:spacing w:before="100" w:after="100"/>
      </w:pPr>
      <w:r>
        <w:t xml:space="preserve"/>
      </w:r>
    </w:p>
    <w:p>
      <w:pPr>
        <w:spacing w:before="240" w:after="100"/>
      </w:pPr>
      <w:r>
        <w:rPr>
          <w:rFonts w:ascii="Arial" w:cs="Arial" w:eastAsia="Arial" w:hAnsi="Arial"/>
          <w:b/>
          <w:bCs/>
          <w:color w:val="0A1F44"/>
          <w:sz w:val="25"/>
          <w:szCs w:val="25"/>
        </w:rPr>
        <w:t xml:space="preserve">AUC gate — block deployment of underperforming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117" w:val="clear"/>
            <w:tcMar>
              <w:top w:type="dxa" w:w="180"/>
              <w:left w:type="dxa" w:w="260"/>
              <w:bottom w:type="dxa" w:w="180"/>
              <w:right w:type="dxa" w:w="260"/>
            </w:tcMar>
          </w:tcPr>
          <w:p>
            <w:pPr>
              <w:spacing w:before="18" w:after="18"/>
            </w:pPr>
            <w:r>
              <w:rPr>
                <w:rFonts w:ascii="Courier New" w:cs="Courier New" w:eastAsia="Courier New" w:hAnsi="Courier New"/>
                <w:color w:val="C9D1D9"/>
                <w:sz w:val="18"/>
                <w:szCs w:val="18"/>
              </w:rPr>
              <w:t xml:space="preserve">from sklearn.metrics import roc_auc_score</w:t>
            </w:r>
          </w:p>
          <w:p>
            <w:pPr>
              <w:spacing w:before="18" w:after="18"/>
            </w:pPr>
            <w:r>
              <w:rPr>
                <w:rFonts w:ascii="Courier New" w:cs="Courier New" w:eastAsia="Courier New" w:hAnsi="Courier New"/>
                <w:color w:val="C9D1D9"/>
                <w:sz w:val="18"/>
                <w:szCs w:val="18"/>
              </w:rPr>
              <w:t xml:space="preserve"/>
            </w:r>
          </w:p>
          <w:p>
            <w:pPr>
              <w:spacing w:before="18" w:after="18"/>
            </w:pPr>
            <w:r>
              <w:rPr>
                <w:rFonts w:ascii="Courier New" w:cs="Courier New" w:eastAsia="Courier New" w:hAnsi="Courier New"/>
                <w:color w:val="C9D1D9"/>
                <w:sz w:val="18"/>
                <w:szCs w:val="18"/>
              </w:rPr>
              <w:t xml:space="preserve">y_pred = model.predict_proba(X_test)[:, 1]</w:t>
            </w:r>
          </w:p>
          <w:p>
            <w:pPr>
              <w:spacing w:before="18" w:after="18"/>
            </w:pPr>
            <w:r>
              <w:rPr>
                <w:rFonts w:ascii="Courier New" w:cs="Courier New" w:eastAsia="Courier New" w:hAnsi="Courier New"/>
                <w:color w:val="C9D1D9"/>
                <w:sz w:val="18"/>
                <w:szCs w:val="18"/>
              </w:rPr>
              <w:t xml:space="preserve">auc    = roc_auc_score(y_test, y_pred)</w:t>
            </w:r>
          </w:p>
          <w:p>
            <w:pPr>
              <w:spacing w:before="18" w:after="18"/>
            </w:pPr>
            <w:r>
              <w:rPr>
                <w:rFonts w:ascii="Courier New" w:cs="Courier New" w:eastAsia="Courier New" w:hAnsi="Courier New"/>
                <w:color w:val="C9D1D9"/>
                <w:sz w:val="18"/>
                <w:szCs w:val="18"/>
              </w:rPr>
              <w:t xml:space="preserve"/>
            </w:r>
          </w:p>
          <w:p>
            <w:pPr>
              <w:spacing w:before="18" w:after="18"/>
            </w:pPr>
            <w:r>
              <w:rPr>
                <w:rFonts w:ascii="Courier New" w:cs="Courier New" w:eastAsia="Courier New" w:hAnsi="Courier New"/>
                <w:color w:val="C9D1D9"/>
                <w:sz w:val="18"/>
                <w:szCs w:val="18"/>
              </w:rPr>
              <w:t xml:space="preserve">print(f'AUC: {auc:.3f}')</w:t>
            </w:r>
          </w:p>
          <w:p>
            <w:pPr>
              <w:spacing w:before="18" w:after="18"/>
            </w:pPr>
            <w:r>
              <w:rPr>
                <w:rFonts w:ascii="Courier New" w:cs="Courier New" w:eastAsia="Courier New" w:hAnsi="Courier New"/>
                <w:color w:val="C9D1D9"/>
                <w:sz w:val="18"/>
                <w:szCs w:val="18"/>
              </w:rPr>
              <w:t xml:space="preserve"/>
            </w:r>
          </w:p>
          <w:p>
            <w:pPr>
              <w:spacing w:before="18" w:after="18"/>
            </w:pPr>
            <w:r>
              <w:rPr>
                <w:rFonts w:ascii="Courier New" w:cs="Courier New" w:eastAsia="Courier New" w:hAnsi="Courier New"/>
                <w:color w:val="C9D1D9"/>
                <w:sz w:val="18"/>
                <w:szCs w:val="18"/>
              </w:rPr>
              <w:t xml:space="preserve"># Hard gate — CI/CD pipeline fails if AUC below threshold</w:t>
            </w:r>
          </w:p>
          <w:p>
            <w:pPr>
              <w:spacing w:before="18" w:after="18"/>
            </w:pPr>
            <w:r>
              <w:rPr>
                <w:rFonts w:ascii="Courier New" w:cs="Courier New" w:eastAsia="Courier New" w:hAnsi="Courier New"/>
                <w:color w:val="C9D1D9"/>
                <w:sz w:val="18"/>
                <w:szCs w:val="18"/>
              </w:rPr>
              <w:t xml:space="preserve">assert auc &gt;= 0.72, (</w:t>
            </w:r>
          </w:p>
          <w:p>
            <w:pPr>
              <w:spacing w:before="18" w:after="18"/>
            </w:pPr>
            <w:r>
              <w:rPr>
                <w:rFonts w:ascii="Courier New" w:cs="Courier New" w:eastAsia="Courier New" w:hAnsi="Courier New"/>
                <w:color w:val="C9D1D9"/>
                <w:sz w:val="18"/>
                <w:szCs w:val="18"/>
              </w:rPr>
              <w:t xml:space="preserve">    f'Model AUC {auc:.3f} below production threshold 0.72. '</w:t>
            </w:r>
          </w:p>
          <w:p>
            <w:pPr>
              <w:spacing w:before="18" w:after="18"/>
            </w:pPr>
            <w:r>
              <w:rPr>
                <w:rFonts w:ascii="Courier New" w:cs="Courier New" w:eastAsia="Courier New" w:hAnsi="Courier New"/>
                <w:color w:val="C9D1D9"/>
                <w:sz w:val="18"/>
                <w:szCs w:val="18"/>
              </w:rPr>
              <w:t xml:space="preserve">    f'Do not deploy. Review feature quality and training data.'</w:t>
            </w:r>
          </w:p>
          <w:p>
            <w:pPr>
              <w:spacing w:before="18" w:after="18"/>
            </w:pPr>
            <w:r>
              <w:rPr>
                <w:rFonts w:ascii="Courier New" w:cs="Courier New" w:eastAsia="Courier New" w:hAnsi="Courier New"/>
                <w:color w:val="C9D1D9"/>
                <w:sz w:val="18"/>
                <w:szCs w:val="18"/>
              </w:rPr>
              <w:t xml:space="preserve">)</w:t>
            </w:r>
          </w:p>
          <w:p>
            <w:pPr>
              <w:spacing w:before="18" w:after="18"/>
            </w:pPr>
            <w:r>
              <w:rPr>
                <w:rFonts w:ascii="Courier New" w:cs="Courier New" w:eastAsia="Courier New" w:hAnsi="Courier New"/>
                <w:color w:val="C9D1D9"/>
                <w:sz w:val="18"/>
                <w:szCs w:val="18"/>
              </w:rPr>
              <w:t xml:space="preserve"/>
            </w:r>
          </w:p>
          <w:p>
            <w:pPr>
              <w:spacing w:before="18" w:after="18"/>
            </w:pPr>
            <w:r>
              <w:rPr>
                <w:rFonts w:ascii="Courier New" w:cs="Courier New" w:eastAsia="Courier New" w:hAnsi="Courier New"/>
                <w:color w:val="C9D1D9"/>
                <w:sz w:val="18"/>
                <w:szCs w:val="18"/>
              </w:rPr>
              <w:t xml:space="preserve">pickle.dump(model, open(f'models/predictor_v{VERSION}_{DATE}.pkl','wb'))</w:t>
            </w:r>
          </w:p>
        </w:tc>
      </w:tr>
    </w:tbl>
    <w:p>
      <w:pPr>
        <w:spacing w:before="100" w:after="100"/>
      </w:pPr>
      <w:r>
        <w:t xml:space="preserve"/>
      </w:r>
    </w:p>
    <w:p>
      <w:pPr>
        <w:pStyle w:val="Heading2"/>
        <w:spacing w:before="360" w:after="140"/>
      </w:pPr>
      <w:r>
        <w:rPr>
          <w:rFonts w:ascii="Arial" w:cs="Arial" w:eastAsia="Arial" w:hAnsi="Arial"/>
          <w:b/>
          <w:bCs/>
          <w:color w:val="1A4FAA"/>
          <w:sz w:val="30"/>
          <w:szCs w:val="30"/>
        </w:rPr>
        <w:t xml:space="preserve">7.2 Model versioning protocol</w:t>
      </w:r>
    </w:p>
    <w:p>
      <w:pPr>
        <w:pStyle w:val="ListParagraph"/>
        <w:numPr>
          <w:ilvl w:val="0"/>
          <w:numId w:val="2"/>
        </w:numPr>
        <w:spacing w:before="40" w:after="50"/>
      </w:pPr>
      <w:r>
        <w:rPr>
          <w:rFonts w:ascii="Arial" w:cs="Arial" w:eastAsia="Arial" w:hAnsi="Arial"/>
          <w:color w:val="0F0F1E"/>
          <w:sz w:val="22"/>
          <w:szCs w:val="22"/>
        </w:rPr>
        <w:t xml:space="preserve">Train and evaluate. AUC must pass 0.72 gate.</w:t>
      </w:r>
    </w:p>
    <w:p>
      <w:pPr>
        <w:pStyle w:val="ListParagraph"/>
        <w:numPr>
          <w:ilvl w:val="0"/>
          <w:numId w:val="2"/>
        </w:numPr>
        <w:spacing w:before="40" w:after="50"/>
      </w:pPr>
      <w:r>
        <w:rPr>
          <w:rFonts w:ascii="Arial" w:cs="Arial" w:eastAsia="Arial" w:hAnsi="Arial"/>
          <w:color w:val="0F0F1E"/>
          <w:sz w:val="22"/>
          <w:szCs w:val="22"/>
        </w:rPr>
        <w:t xml:space="preserve">Name artefact: {model_name}_v{N}_{YYYYMMDD}.pkl</w:t>
      </w:r>
    </w:p>
    <w:p>
      <w:pPr>
        <w:pStyle w:val="ListParagraph"/>
        <w:numPr>
          <w:ilvl w:val="0"/>
          <w:numId w:val="2"/>
        </w:numPr>
        <w:spacing w:before="40" w:after="50"/>
      </w:pPr>
      <w:r>
        <w:rPr>
          <w:rFonts w:ascii="Arial" w:cs="Arial" w:eastAsia="Arial" w:hAnsi="Arial"/>
          <w:color w:val="0F0F1E"/>
          <w:sz w:val="22"/>
          <w:szCs w:val="22"/>
        </w:rPr>
        <w:t xml:space="preserve">Commit artefact to models/ directory with message: 'ml: train predictor_v2 AUC=0.783'</w:t>
      </w:r>
    </w:p>
    <w:p>
      <w:pPr>
        <w:pStyle w:val="ListParagraph"/>
        <w:numPr>
          <w:ilvl w:val="0"/>
          <w:numId w:val="2"/>
        </w:numPr>
        <w:spacing w:before="40" w:after="50"/>
      </w:pPr>
      <w:r>
        <w:rPr>
          <w:rFonts w:ascii="Arial" w:cs="Arial" w:eastAsia="Arial" w:hAnsi="Arial"/>
          <w:color w:val="0F0F1E"/>
          <w:sz w:val="22"/>
          <w:szCs w:val="22"/>
        </w:rPr>
        <w:t xml:space="preserve">Deploy to staging branch. Confirm /health/ml returns new version string.</w:t>
      </w:r>
    </w:p>
    <w:p>
      <w:pPr>
        <w:pStyle w:val="ListParagraph"/>
        <w:numPr>
          <w:ilvl w:val="0"/>
          <w:numId w:val="2"/>
        </w:numPr>
        <w:spacing w:before="40" w:after="50"/>
      </w:pPr>
      <w:r>
        <w:rPr>
          <w:rFonts w:ascii="Arial" w:cs="Arial" w:eastAsia="Arial" w:hAnsi="Arial"/>
          <w:color w:val="0F0F1E"/>
          <w:sz w:val="22"/>
          <w:szCs w:val="22"/>
        </w:rPr>
        <w:t xml:space="preserve">Run integration tests against staging. Verify scored sessions have non-null risk values.</w:t>
      </w:r>
    </w:p>
    <w:p>
      <w:pPr>
        <w:pStyle w:val="ListParagraph"/>
        <w:numPr>
          <w:ilvl w:val="0"/>
          <w:numId w:val="2"/>
        </w:numPr>
        <w:spacing w:before="40" w:after="50"/>
      </w:pPr>
      <w:r>
        <w:rPr>
          <w:rFonts w:ascii="Arial" w:cs="Arial" w:eastAsia="Arial" w:hAnsi="Arial"/>
          <w:color w:val="0F0F1E"/>
          <w:sz w:val="22"/>
          <w:szCs w:val="22"/>
        </w:rPr>
        <w:t xml:space="preserve">Manual approval in GitHub Actions to deploy to production.</w:t>
      </w:r>
    </w:p>
    <w:p>
      <w:pPr>
        <w:pStyle w:val="ListParagraph"/>
        <w:numPr>
          <w:ilvl w:val="0"/>
          <w:numId w:val="2"/>
        </w:numPr>
        <w:spacing w:before="40" w:after="50"/>
      </w:pPr>
      <w:r>
        <w:rPr>
          <w:rFonts w:ascii="Arial" w:cs="Arial" w:eastAsia="Arial" w:hAnsi="Arial"/>
          <w:color w:val="0F0F1E"/>
          <w:sz w:val="22"/>
          <w:szCs w:val="22"/>
        </w:rPr>
        <w:t xml:space="preserve">Monitor Sentry for ML errors for 48 hours post-deploy.</w:t>
      </w:r>
    </w:p>
    <w:p>
      <w:pPr>
        <w:pStyle w:val="ListParagraph"/>
        <w:numPr>
          <w:ilvl w:val="0"/>
          <w:numId w:val="2"/>
        </w:numPr>
        <w:spacing w:before="40" w:after="50"/>
      </w:pPr>
      <w:r>
        <w:rPr>
          <w:rFonts w:ascii="Arial" w:cs="Arial" w:eastAsia="Arial" w:hAnsi="Arial"/>
          <w:color w:val="0F0F1E"/>
          <w:sz w:val="22"/>
          <w:szCs w:val="22"/>
        </w:rPr>
        <w:t xml:space="preserve">If AUC degradation detected: rollback via Railway deployment history.</w:t>
      </w:r>
    </w:p>
    <w:p>
      <w:pPr>
        <w:spacing w:before="100" w:after="100"/>
      </w:pPr>
      <w:r>
        <w:t xml:space="preserve"/>
      </w:r>
    </w:p>
    <w:p>
      <w:pPr>
        <w:pStyle w:val="Heading2"/>
        <w:spacing w:before="360" w:after="140"/>
      </w:pPr>
      <w:r>
        <w:rPr>
          <w:rFonts w:ascii="Arial" w:cs="Arial" w:eastAsia="Arial" w:hAnsi="Arial"/>
          <w:b/>
          <w:bCs/>
          <w:color w:val="1A4FAA"/>
          <w:sz w:val="30"/>
          <w:szCs w:val="30"/>
        </w:rPr>
        <w:t xml:space="preserve">7.3 Retraining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760"/>
      </w:tblGrid>
      <w:tr>
        <w:tc>
          <w:tcPr>
            <w:tcW w:type="dxa" w:w="20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Trigger</w:t>
            </w:r>
          </w:p>
        </w:tc>
        <w:tc>
          <w:tcPr>
            <w:tcW w:type="dxa" w:w="28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Condition</w:t>
            </w:r>
          </w:p>
        </w:tc>
        <w:tc>
          <w:tcPr>
            <w:tcW w:type="dxa" w:w="28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176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Urgency</w:t>
            </w:r>
          </w:p>
        </w:tc>
      </w:tr>
      <w:tr>
        <w:tc>
          <w:tcPr>
            <w:tcW w:type="dxa" w:w="20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Scheduled</w:t>
            </w:r>
          </w:p>
        </w:tc>
        <w:tc>
          <w:tcPr>
            <w:tcW w:type="dxa" w:w="2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Monthly, regardless of performance</w:t>
            </w:r>
          </w:p>
        </w:tc>
        <w:tc>
          <w:tcPr>
            <w:tcW w:type="dxa" w:w="2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Full retrain on accumulated new sessions</w:t>
            </w:r>
          </w:p>
        </w:tc>
        <w:tc>
          <w:tcPr>
            <w:tcW w:type="dxa" w:w="17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Routine</w:t>
            </w:r>
          </w:p>
        </w:tc>
      </w:tr>
      <w:tr>
        <w:tc>
          <w:tcPr>
            <w:tcW w:type="dxa" w:w="20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Performance degradation</w:t>
            </w:r>
          </w:p>
        </w:tc>
        <w:tc>
          <w:tcPr>
            <w:tcW w:type="dxa" w:w="2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Rolling 7-day AUC drops below 0.70</w:t>
            </w:r>
          </w:p>
        </w:tc>
        <w:tc>
          <w:tcPr>
            <w:tcW w:type="dxa" w:w="2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Emergency retrain + investigation</w:t>
            </w:r>
          </w:p>
        </w:tc>
        <w:tc>
          <w:tcPr>
            <w:tcW w:type="dxa" w:w="17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P1 — 48 hours</w:t>
            </w:r>
          </w:p>
        </w:tc>
      </w:tr>
      <w:tr>
        <w:tc>
          <w:tcPr>
            <w:tcW w:type="dxa" w:w="20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Data volume</w:t>
            </w:r>
          </w:p>
        </w:tc>
        <w:tc>
          <w:tcPr>
            <w:tcW w:type="dxa" w:w="2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10,000 new sessions since last training</w:t>
            </w:r>
          </w:p>
        </w:tc>
        <w:tc>
          <w:tcPr>
            <w:tcW w:type="dxa" w:w="2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Retrain to capture new patterns</w:t>
            </w:r>
          </w:p>
        </w:tc>
        <w:tc>
          <w:tcPr>
            <w:tcW w:type="dxa" w:w="17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Routine</w:t>
            </w:r>
          </w:p>
        </w:tc>
      </w:tr>
      <w:tr>
        <w:tc>
          <w:tcPr>
            <w:tcW w:type="dxa" w:w="20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Feature distribution drift</w:t>
            </w:r>
          </w:p>
        </w:tc>
        <w:tc>
          <w:tcPr>
            <w:tcW w:type="dxa" w:w="2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KL divergence &gt; 0.3 on any feature</w:t>
            </w:r>
          </w:p>
        </w:tc>
        <w:tc>
          <w:tcPr>
            <w:tcW w:type="dxa" w:w="2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Investigate cause + retrain</w:t>
            </w:r>
          </w:p>
        </w:tc>
        <w:tc>
          <w:tcPr>
            <w:tcW w:type="dxa" w:w="17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P1 — investigate first</w:t>
            </w:r>
          </w:p>
        </w:tc>
      </w:tr>
      <w:tr>
        <w:tc>
          <w:tcPr>
            <w:tcW w:type="dxa" w:w="20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Merchant category expansion</w:t>
            </w:r>
          </w:p>
        </w:tc>
        <w:tc>
          <w:tcPr>
            <w:tcW w:type="dxa" w:w="2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New vertical added (luxury, B2B, etc.)</w:t>
            </w:r>
          </w:p>
        </w:tc>
        <w:tc>
          <w:tcPr>
            <w:tcW w:type="dxa" w:w="2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Segment-specific model evaluation</w:t>
            </w:r>
          </w:p>
        </w:tc>
        <w:tc>
          <w:tcPr>
            <w:tcW w:type="dxa" w:w="17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Planned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1F44" w:val="clear"/>
            <w:tcMar>
              <w:top w:type="dxa" w:w="280"/>
              <w:left w:type="dxa" w:w="400"/>
              <w:bottom w:type="dxa" w:w="280"/>
              <w:right w:type="dxa" w:w="400"/>
            </w:tcMar>
          </w:tcPr>
          <w:p>
            <w:pPr>
              <w:spacing w:before="0" w:after="60"/>
            </w:pPr>
            <w:r>
              <w:rPr>
                <w:rFonts w:ascii="Arial" w:cs="Arial" w:eastAsia="Arial" w:hAnsi="Arial"/>
                <w:b/>
                <w:bCs/>
                <w:color w:val="FFFFFF"/>
                <w:sz w:val="36"/>
                <w:szCs w:val="36"/>
              </w:rPr>
              <w:t xml:space="preserve">8. Security &amp; Privacy</w:t>
            </w:r>
          </w:p>
          <w:p>
            <w:pPr>
              <w:spacing w:before="0" w:after="0"/>
            </w:pPr>
            <w:r>
              <w:rPr>
                <w:rFonts w:ascii="Arial" w:cs="Arial" w:eastAsia="Arial" w:hAnsi="Arial"/>
                <w:color w:val="99BBDD"/>
                <w:sz w:val="20"/>
                <w:szCs w:val="20"/>
              </w:rPr>
              <w:t xml:space="preserve">Authentication, authorisation, GDPR, encryption</w:t>
            </w:r>
          </w:p>
        </w:tc>
      </w:tr>
    </w:tbl>
    <w:p>
      <w:pPr>
        <w:spacing w:before="100" w:after="100"/>
      </w:pPr>
      <w:r>
        <w:t xml:space="preserve"/>
      </w:r>
    </w:p>
    <w:p>
      <w:pPr>
        <w:pStyle w:val="Heading2"/>
        <w:spacing w:before="360" w:after="140"/>
      </w:pPr>
      <w:r>
        <w:rPr>
          <w:rFonts w:ascii="Arial" w:cs="Arial" w:eastAsia="Arial" w:hAnsi="Arial"/>
          <w:b/>
          <w:bCs/>
          <w:color w:val="1A4FAA"/>
          <w:sz w:val="30"/>
          <w:szCs w:val="30"/>
        </w:rPr>
        <w:t xml:space="preserve">8.1 Authentication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117" w:val="clear"/>
            <w:tcMar>
              <w:top w:type="dxa" w:w="180"/>
              <w:left w:type="dxa" w:w="260"/>
              <w:bottom w:type="dxa" w:w="180"/>
              <w:right w:type="dxa" w:w="260"/>
            </w:tcMar>
          </w:tcPr>
          <w:p>
            <w:pPr>
              <w:spacing w:before="18" w:after="18"/>
            </w:pPr>
            <w:r>
              <w:rPr>
                <w:rFonts w:ascii="Courier New" w:cs="Courier New" w:eastAsia="Courier New" w:hAnsi="Courier New"/>
                <w:color w:val="C9D1D9"/>
                <w:sz w:val="18"/>
                <w:szCs w:val="18"/>
              </w:rPr>
              <w:t xml:space="preserve"># Supabase Auth flow for merchant dashboard</w:t>
            </w:r>
          </w:p>
          <w:p>
            <w:pPr>
              <w:spacing w:before="18" w:after="18"/>
            </w:pPr>
            <w:r>
              <w:rPr>
                <w:rFonts w:ascii="Courier New" w:cs="Courier New" w:eastAsia="Courier New" w:hAnsi="Courier New"/>
                <w:color w:val="C9D1D9"/>
                <w:sz w:val="18"/>
                <w:szCs w:val="18"/>
              </w:rPr>
              <w:t xml:space="preserve"/>
            </w:r>
          </w:p>
          <w:p>
            <w:pPr>
              <w:spacing w:before="18" w:after="18"/>
            </w:pPr>
            <w:r>
              <w:rPr>
                <w:rFonts w:ascii="Courier New" w:cs="Courier New" w:eastAsia="Courier New" w:hAnsi="Courier New"/>
                <w:color w:val="C9D1D9"/>
                <w:sz w:val="18"/>
                <w:szCs w:val="18"/>
              </w:rPr>
              <w:t xml:space="preserve"># 1. Login → Supabase returns JWT</w:t>
            </w:r>
          </w:p>
          <w:p>
            <w:pPr>
              <w:spacing w:before="18" w:after="18"/>
            </w:pPr>
            <w:r>
              <w:rPr>
                <w:rFonts w:ascii="Courier New" w:cs="Courier New" w:eastAsia="Courier New" w:hAnsi="Courier New"/>
                <w:color w:val="C9D1D9"/>
                <w:sz w:val="18"/>
                <w:szCs w:val="18"/>
              </w:rPr>
              <w:t xml:space="preserve">POST https://xyz.supabase.co/auth/v1/token?grant_type=password</w:t>
            </w:r>
          </w:p>
          <w:p>
            <w:pPr>
              <w:spacing w:before="18" w:after="18"/>
            </w:pPr>
            <w:r>
              <w:rPr>
                <w:rFonts w:ascii="Courier New" w:cs="Courier New" w:eastAsia="Courier New" w:hAnsi="Courier New"/>
                <w:color w:val="C9D1D9"/>
                <w:sz w:val="18"/>
                <w:szCs w:val="18"/>
              </w:rPr>
              <w:t xml:space="preserve">Body: { email, password }</w:t>
            </w:r>
          </w:p>
          <w:p>
            <w:pPr>
              <w:spacing w:before="18" w:after="18"/>
            </w:pPr>
            <w:r>
              <w:rPr>
                <w:rFonts w:ascii="Courier New" w:cs="Courier New" w:eastAsia="Courier New" w:hAnsi="Courier New"/>
                <w:color w:val="C9D1D9"/>
                <w:sz w:val="18"/>
                <w:szCs w:val="18"/>
              </w:rPr>
              <w:t xml:space="preserve">Response: { access_token, refresh_token, expires_in: 3600 }</w:t>
            </w:r>
          </w:p>
          <w:p>
            <w:pPr>
              <w:spacing w:before="18" w:after="18"/>
            </w:pPr>
            <w:r>
              <w:rPr>
                <w:rFonts w:ascii="Courier New" w:cs="Courier New" w:eastAsia="Courier New" w:hAnsi="Courier New"/>
                <w:color w:val="C9D1D9"/>
                <w:sz w:val="18"/>
                <w:szCs w:val="18"/>
              </w:rPr>
              <w:t xml:space="preserve"/>
            </w:r>
          </w:p>
          <w:p>
            <w:pPr>
              <w:spacing w:before="18" w:after="18"/>
            </w:pPr>
            <w:r>
              <w:rPr>
                <w:rFonts w:ascii="Courier New" w:cs="Courier New" w:eastAsia="Courier New" w:hAnsi="Courier New"/>
                <w:color w:val="C9D1D9"/>
                <w:sz w:val="18"/>
                <w:szCs w:val="18"/>
              </w:rPr>
              <w:t xml:space="preserve"># 2. All dashboard API calls include Bearer token</w:t>
            </w:r>
          </w:p>
          <w:p>
            <w:pPr>
              <w:spacing w:before="18" w:after="18"/>
            </w:pPr>
            <w:r>
              <w:rPr>
                <w:rFonts w:ascii="Courier New" w:cs="Courier New" w:eastAsia="Courier New" w:hAnsi="Courier New"/>
                <w:color w:val="C9D1D9"/>
                <w:sz w:val="18"/>
                <w:szCs w:val="18"/>
              </w:rPr>
              <w:t xml:space="preserve">Authorization: Bearer eyJ...</w:t>
            </w:r>
          </w:p>
          <w:p>
            <w:pPr>
              <w:spacing w:before="18" w:after="18"/>
            </w:pPr>
            <w:r>
              <w:rPr>
                <w:rFonts w:ascii="Courier New" w:cs="Courier New" w:eastAsia="Courier New" w:hAnsi="Courier New"/>
                <w:color w:val="C9D1D9"/>
                <w:sz w:val="18"/>
                <w:szCs w:val="18"/>
              </w:rPr>
              <w:t xml:space="preserve"/>
            </w:r>
          </w:p>
          <w:p>
            <w:pPr>
              <w:spacing w:before="18" w:after="18"/>
            </w:pPr>
            <w:r>
              <w:rPr>
                <w:rFonts w:ascii="Courier New" w:cs="Courier New" w:eastAsia="Courier New" w:hAnsi="Courier New"/>
                <w:color w:val="C9D1D9"/>
                <w:sz w:val="18"/>
                <w:szCs w:val="18"/>
              </w:rPr>
              <w:t xml:space="preserve"># 3. Backend validates via Supabase</w:t>
            </w:r>
          </w:p>
          <w:p>
            <w:pPr>
              <w:spacing w:before="18" w:after="18"/>
            </w:pPr>
            <w:r>
              <w:rPr>
                <w:rFonts w:ascii="Courier New" w:cs="Courier New" w:eastAsia="Courier New" w:hAnsi="Courier New"/>
                <w:color w:val="C9D1D9"/>
                <w:sz w:val="18"/>
                <w:szCs w:val="18"/>
              </w:rPr>
              <w:t xml:space="preserve">async def get_current_merchant(token=Depends(oauth2_scheme)):</w:t>
            </w:r>
          </w:p>
          <w:p>
            <w:pPr>
              <w:spacing w:before="18" w:after="18"/>
            </w:pPr>
            <w:r>
              <w:rPr>
                <w:rFonts w:ascii="Courier New" w:cs="Courier New" w:eastAsia="Courier New" w:hAnsi="Courier New"/>
                <w:color w:val="C9D1D9"/>
                <w:sz w:val="18"/>
                <w:szCs w:val="18"/>
              </w:rPr>
              <w:t xml:space="preserve">    user = supabase.auth.get_user(token)</w:t>
            </w:r>
          </w:p>
          <w:p>
            <w:pPr>
              <w:spacing w:before="18" w:after="18"/>
            </w:pPr>
            <w:r>
              <w:rPr>
                <w:rFonts w:ascii="Courier New" w:cs="Courier New" w:eastAsia="Courier New" w:hAnsi="Courier New"/>
                <w:color w:val="C9D1D9"/>
                <w:sz w:val="18"/>
                <w:szCs w:val="18"/>
              </w:rPr>
              <w:t xml:space="preserve">    if not user:</w:t>
            </w:r>
          </w:p>
          <w:p>
            <w:pPr>
              <w:spacing w:before="18" w:after="18"/>
            </w:pPr>
            <w:r>
              <w:rPr>
                <w:rFonts w:ascii="Courier New" w:cs="Courier New" w:eastAsia="Courier New" w:hAnsi="Courier New"/>
                <w:color w:val="C9D1D9"/>
                <w:sz w:val="18"/>
                <w:szCs w:val="18"/>
              </w:rPr>
              <w:t xml:space="preserve">        raise HTTPException(401, 'Invalid or expired token')</w:t>
            </w:r>
          </w:p>
          <w:p>
            <w:pPr>
              <w:spacing w:before="18" w:after="18"/>
            </w:pPr>
            <w:r>
              <w:rPr>
                <w:rFonts w:ascii="Courier New" w:cs="Courier New" w:eastAsia="Courier New" w:hAnsi="Courier New"/>
                <w:color w:val="C9D1D9"/>
                <w:sz w:val="18"/>
                <w:szCs w:val="18"/>
              </w:rPr>
              <w:t xml:space="preserve">    return user</w:t>
            </w:r>
          </w:p>
          <w:p>
            <w:pPr>
              <w:spacing w:before="18" w:after="18"/>
            </w:pPr>
            <w:r>
              <w:rPr>
                <w:rFonts w:ascii="Courier New" w:cs="Courier New" w:eastAsia="Courier New" w:hAnsi="Courier New"/>
                <w:color w:val="C9D1D9"/>
                <w:sz w:val="18"/>
                <w:szCs w:val="18"/>
              </w:rPr>
              <w:t xml:space="preserve"/>
            </w:r>
          </w:p>
          <w:p>
            <w:pPr>
              <w:spacing w:before="18" w:after="18"/>
            </w:pPr>
            <w:r>
              <w:rPr>
                <w:rFonts w:ascii="Courier New" w:cs="Courier New" w:eastAsia="Courier New" w:hAnsi="Courier New"/>
                <w:color w:val="C9D1D9"/>
                <w:sz w:val="18"/>
                <w:szCs w:val="18"/>
              </w:rPr>
              <w:t xml:space="preserve"># SDK key validation (separate from JWT)</w:t>
            </w:r>
          </w:p>
          <w:p>
            <w:pPr>
              <w:spacing w:before="18" w:after="18"/>
            </w:pPr>
            <w:r>
              <w:rPr>
                <w:rFonts w:ascii="Courier New" w:cs="Courier New" w:eastAsia="Courier New" w:hAnsi="Courier New"/>
                <w:color w:val="C9D1D9"/>
                <w:sz w:val="18"/>
                <w:szCs w:val="18"/>
              </w:rPr>
              <w:t xml:space="preserve">def validate_sdk_key(raw_key: str, db) -&gt; Merchant | None:</w:t>
            </w:r>
          </w:p>
          <w:p>
            <w:pPr>
              <w:spacing w:before="18" w:after="18"/>
            </w:pPr>
            <w:r>
              <w:rPr>
                <w:rFonts w:ascii="Courier New" w:cs="Courier New" w:eastAsia="Courier New" w:hAnsi="Courier New"/>
                <w:color w:val="C9D1D9"/>
                <w:sz w:val="18"/>
                <w:szCs w:val="18"/>
              </w:rPr>
              <w:t xml:space="preserve">    key_hash = hashlib.sha256(raw_key.encode()).hexdigest()</w:t>
            </w:r>
          </w:p>
          <w:p>
            <w:pPr>
              <w:spacing w:before="18" w:after="18"/>
            </w:pPr>
            <w:r>
              <w:rPr>
                <w:rFonts w:ascii="Courier New" w:cs="Courier New" w:eastAsia="Courier New" w:hAnsi="Courier New"/>
                <w:color w:val="C9D1D9"/>
                <w:sz w:val="18"/>
                <w:szCs w:val="18"/>
              </w:rPr>
              <w:t xml:space="preserve">    return db.query(Merchant).filter(</w:t>
            </w:r>
          </w:p>
          <w:p>
            <w:pPr>
              <w:spacing w:before="18" w:after="18"/>
            </w:pPr>
            <w:r>
              <w:rPr>
                <w:rFonts w:ascii="Courier New" w:cs="Courier New" w:eastAsia="Courier New" w:hAnsi="Courier New"/>
                <w:color w:val="C9D1D9"/>
                <w:sz w:val="18"/>
                <w:szCs w:val="18"/>
              </w:rPr>
              <w:t xml:space="preserve">        Merchant.sdk_key_hash == key_hash,</w:t>
            </w:r>
          </w:p>
          <w:p>
            <w:pPr>
              <w:spacing w:before="18" w:after="18"/>
            </w:pPr>
            <w:r>
              <w:rPr>
                <w:rFonts w:ascii="Courier New" w:cs="Courier New" w:eastAsia="Courier New" w:hAnsi="Courier New"/>
                <w:color w:val="C9D1D9"/>
                <w:sz w:val="18"/>
                <w:szCs w:val="18"/>
              </w:rPr>
              <w:t xml:space="preserve">        Merchant.is_active == True</w:t>
            </w:r>
          </w:p>
          <w:p>
            <w:pPr>
              <w:spacing w:before="18" w:after="18"/>
            </w:pPr>
            <w:r>
              <w:rPr>
                <w:rFonts w:ascii="Courier New" w:cs="Courier New" w:eastAsia="Courier New" w:hAnsi="Courier New"/>
                <w:color w:val="C9D1D9"/>
                <w:sz w:val="18"/>
                <w:szCs w:val="18"/>
              </w:rPr>
              <w:t xml:space="preserve">    ).first()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8B1A1A" w:val="clear"/>
          </w:tcPr>
          <w:p>
            <w:r>
              <w:t xml:space="preserve"/>
            </w:r>
          </w:p>
        </w:tc>
        <w:tc>
          <w:tcPr>
            <w:tcW w:type="dxa" w:w="9180"/>
            <w:tcBorders>
              <w:top w:val="none" w:color="FFFFFF" w:sz="0"/>
              <w:left w:val="none" w:color="FFFFFF" w:sz="0"/>
              <w:bottom w:val="none" w:color="FFFFFF" w:sz="0"/>
              <w:right w:val="none" w:color="FFFFFF" w:sz="0"/>
            </w:tcBorders>
            <w:shd w:fill="FDF0F0" w:val="clear"/>
            <w:tcMar>
              <w:top w:type="dxa" w:w="140"/>
              <w:left w:type="dxa" w:w="200"/>
              <w:bottom w:type="dxa" w:w="140"/>
              <w:right w:type="dxa" w:w="200"/>
            </w:tcMar>
          </w:tcPr>
          <w:p>
            <w:r>
              <w:rPr>
                <w:rFonts w:ascii="Arial" w:cs="Arial" w:eastAsia="Arial" w:hAnsi="Arial"/>
                <w:i/>
                <w:iCs/>
                <w:color w:val="8B1A1A"/>
                <w:sz w:val="21"/>
                <w:szCs w:val="21"/>
              </w:rPr>
              <w:t xml:space="preserve">✗  Never store SDK keys in plaintext. SHA-256 hash on receipt. Show the plaintext key exactly once to the merchant at creation time.</w:t>
            </w:r>
          </w:p>
        </w:tc>
      </w:tr>
    </w:tbl>
    <w:p>
      <w:pPr>
        <w:spacing w:before="100" w:after="100"/>
      </w:pPr>
      <w:r>
        <w:t xml:space="preserve"/>
      </w:r>
    </w:p>
    <w:p>
      <w:pPr>
        <w:pStyle w:val="Heading2"/>
        <w:spacing w:before="360" w:after="140"/>
      </w:pPr>
      <w:r>
        <w:rPr>
          <w:rFonts w:ascii="Arial" w:cs="Arial" w:eastAsia="Arial" w:hAnsi="Arial"/>
          <w:b/>
          <w:bCs/>
          <w:color w:val="1A4FAA"/>
          <w:sz w:val="30"/>
          <w:szCs w:val="30"/>
        </w:rPr>
        <w:t xml:space="preserve">8.2 Row-level security — complete merchant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117" w:val="clear"/>
            <w:tcMar>
              <w:top w:type="dxa" w:w="180"/>
              <w:left w:type="dxa" w:w="260"/>
              <w:bottom w:type="dxa" w:w="180"/>
              <w:right w:type="dxa" w:w="260"/>
            </w:tcMar>
          </w:tcPr>
          <w:p>
            <w:pPr>
              <w:spacing w:before="18" w:after="18"/>
            </w:pPr>
            <w:r>
              <w:rPr>
                <w:rFonts w:ascii="Courier New" w:cs="Courier New" w:eastAsia="Courier New" w:hAnsi="Courier New"/>
                <w:color w:val="C9D1D9"/>
                <w:sz w:val="18"/>
                <w:szCs w:val="18"/>
              </w:rPr>
              <w:t xml:space="preserve">-- Enable RLS on all tables containing merchant data</w:t>
            </w:r>
          </w:p>
          <w:p>
            <w:pPr>
              <w:spacing w:before="18" w:after="18"/>
            </w:pPr>
            <w:r>
              <w:rPr>
                <w:rFonts w:ascii="Courier New" w:cs="Courier New" w:eastAsia="Courier New" w:hAnsi="Courier New"/>
                <w:color w:val="C9D1D9"/>
                <w:sz w:val="18"/>
                <w:szCs w:val="18"/>
              </w:rPr>
              <w:t xml:space="preserve">ALTER TABLE sessions     ENABLE ROW LEVEL SECURITY;</w:t>
            </w:r>
          </w:p>
          <w:p>
            <w:pPr>
              <w:spacing w:before="18" w:after="18"/>
            </w:pPr>
            <w:r>
              <w:rPr>
                <w:rFonts w:ascii="Courier New" w:cs="Courier New" w:eastAsia="Courier New" w:hAnsi="Courier New"/>
                <w:color w:val="C9D1D9"/>
                <w:sz w:val="18"/>
                <w:szCs w:val="18"/>
              </w:rPr>
              <w:t xml:space="preserve">ALTER TABLE events       ENABLE ROW LEVEL SECURITY;</w:t>
            </w:r>
          </w:p>
          <w:p>
            <w:pPr>
              <w:spacing w:before="18" w:after="18"/>
            </w:pPr>
            <w:r>
              <w:rPr>
                <w:rFonts w:ascii="Courier New" w:cs="Courier New" w:eastAsia="Courier New" w:hAnsi="Courier New"/>
                <w:color w:val="C9D1D9"/>
                <w:sz w:val="18"/>
                <w:szCs w:val="18"/>
              </w:rPr>
              <w:t xml:space="preserve">ALTER TABLE experiments  ENABLE ROW LEVEL SECURITY;</w:t>
            </w:r>
          </w:p>
          <w:p>
            <w:pPr>
              <w:spacing w:before="18" w:after="18"/>
            </w:pPr>
            <w:r>
              <w:rPr>
                <w:rFonts w:ascii="Courier New" w:cs="Courier New" w:eastAsia="Courier New" w:hAnsi="Courier New"/>
                <w:color w:val="C9D1D9"/>
                <w:sz w:val="18"/>
                <w:szCs w:val="18"/>
              </w:rPr>
              <w:t xml:space="preserve"/>
            </w:r>
          </w:p>
          <w:p>
            <w:pPr>
              <w:spacing w:before="18" w:after="18"/>
            </w:pPr>
            <w:r>
              <w:rPr>
                <w:rFonts w:ascii="Courier New" w:cs="Courier New" w:eastAsia="Courier New" w:hAnsi="Courier New"/>
                <w:color w:val="C9D1D9"/>
                <w:sz w:val="18"/>
                <w:szCs w:val="18"/>
              </w:rPr>
              <w:t xml:space="preserve">-- Merchants can only see their own rows</w:t>
            </w:r>
          </w:p>
          <w:p>
            <w:pPr>
              <w:spacing w:before="18" w:after="18"/>
            </w:pPr>
            <w:r>
              <w:rPr>
                <w:rFonts w:ascii="Courier New" w:cs="Courier New" w:eastAsia="Courier New" w:hAnsi="Courier New"/>
                <w:color w:val="C9D1D9"/>
                <w:sz w:val="18"/>
                <w:szCs w:val="18"/>
              </w:rPr>
              <w:t xml:space="preserve">CREATE POLICY merchant_own_sessions ON sessions</w:t>
            </w:r>
          </w:p>
          <w:p>
            <w:pPr>
              <w:spacing w:before="18" w:after="18"/>
            </w:pPr>
            <w:r>
              <w:rPr>
                <w:rFonts w:ascii="Courier New" w:cs="Courier New" w:eastAsia="Courier New" w:hAnsi="Courier New"/>
                <w:color w:val="C9D1D9"/>
                <w:sz w:val="18"/>
                <w:szCs w:val="18"/>
              </w:rPr>
              <w:t xml:space="preserve">  FOR ALL USING (merchant_id = auth.uid());</w:t>
            </w:r>
          </w:p>
          <w:p>
            <w:pPr>
              <w:spacing w:before="18" w:after="18"/>
            </w:pPr>
            <w:r>
              <w:rPr>
                <w:rFonts w:ascii="Courier New" w:cs="Courier New" w:eastAsia="Courier New" w:hAnsi="Courier New"/>
                <w:color w:val="C9D1D9"/>
                <w:sz w:val="18"/>
                <w:szCs w:val="18"/>
              </w:rPr>
              <w:t xml:space="preserve"/>
            </w:r>
          </w:p>
          <w:p>
            <w:pPr>
              <w:spacing w:before="18" w:after="18"/>
            </w:pPr>
            <w:r>
              <w:rPr>
                <w:rFonts w:ascii="Courier New" w:cs="Courier New" w:eastAsia="Courier New" w:hAnsi="Courier New"/>
                <w:color w:val="C9D1D9"/>
                <w:sz w:val="18"/>
                <w:szCs w:val="18"/>
              </w:rPr>
              <w:t xml:space="preserve">CREATE POLICY merchant_own_experiments ON experiments</w:t>
            </w:r>
          </w:p>
          <w:p>
            <w:pPr>
              <w:spacing w:before="18" w:after="18"/>
            </w:pPr>
            <w:r>
              <w:rPr>
                <w:rFonts w:ascii="Courier New" w:cs="Courier New" w:eastAsia="Courier New" w:hAnsi="Courier New"/>
                <w:color w:val="C9D1D9"/>
                <w:sz w:val="18"/>
                <w:szCs w:val="18"/>
              </w:rPr>
              <w:t xml:space="preserve">  FOR ALL USING (merchant_id = auth.uid());</w:t>
            </w:r>
          </w:p>
          <w:p>
            <w:pPr>
              <w:spacing w:before="18" w:after="18"/>
            </w:pPr>
            <w:r>
              <w:rPr>
                <w:rFonts w:ascii="Courier New" w:cs="Courier New" w:eastAsia="Courier New" w:hAnsi="Courier New"/>
                <w:color w:val="C9D1D9"/>
                <w:sz w:val="18"/>
                <w:szCs w:val="18"/>
              </w:rPr>
              <w:t xml:space="preserve"/>
            </w:r>
          </w:p>
          <w:p>
            <w:pPr>
              <w:spacing w:before="18" w:after="18"/>
            </w:pPr>
            <w:r>
              <w:rPr>
                <w:rFonts w:ascii="Courier New" w:cs="Courier New" w:eastAsia="Courier New" w:hAnsi="Courier New"/>
                <w:color w:val="C9D1D9"/>
                <w:sz w:val="18"/>
                <w:szCs w:val="18"/>
              </w:rPr>
              <w:t xml:space="preserve">-- Backend service role bypasses RLS (used in API services)</w:t>
            </w:r>
          </w:p>
          <w:p>
            <w:pPr>
              <w:spacing w:before="18" w:after="18"/>
            </w:pPr>
            <w:r>
              <w:rPr>
                <w:rFonts w:ascii="Courier New" w:cs="Courier New" w:eastAsia="Courier New" w:hAnsi="Courier New"/>
                <w:color w:val="C9D1D9"/>
                <w:sz w:val="18"/>
                <w:szCs w:val="18"/>
              </w:rPr>
              <w:t xml:space="preserve">-- SUPABASE_SERVICE_KEY must NEVER be sent to the frontend</w:t>
            </w:r>
          </w:p>
        </w:tc>
      </w:tr>
    </w:tbl>
    <w:p>
      <w:pPr>
        <w:spacing w:before="100" w:after="100"/>
      </w:pPr>
      <w:r>
        <w:t xml:space="preserve"/>
      </w:r>
    </w:p>
    <w:p>
      <w:pPr>
        <w:pStyle w:val="Heading2"/>
        <w:spacing w:before="360" w:after="140"/>
      </w:pPr>
      <w:r>
        <w:rPr>
          <w:rFonts w:ascii="Arial" w:cs="Arial" w:eastAsia="Arial" w:hAnsi="Arial"/>
          <w:b/>
          <w:bCs/>
          <w:color w:val="1A4FAA"/>
          <w:sz w:val="30"/>
          <w:szCs w:val="30"/>
        </w:rPr>
        <w:t xml:space="preserve">8.3 GDPR compliance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960"/>
        <w:gridCol w:w="1800"/>
      </w:tblGrid>
      <w:tr>
        <w:tc>
          <w:tcPr>
            <w:tcW w:type="dxa" w:w="36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396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Implementation</w:t>
            </w:r>
          </w:p>
        </w:tc>
        <w:tc>
          <w:tcPr>
            <w:tcW w:type="dxa" w:w="18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V1 or V2</w:t>
            </w:r>
          </w:p>
        </w:tc>
      </w:tr>
      <w:tr>
        <w:tc>
          <w:tcPr>
            <w:tcW w:type="dxa" w:w="36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No PII collection</w:t>
            </w:r>
          </w:p>
        </w:tc>
        <w:tc>
          <w:tcPr>
            <w:tcW w:type="dxa" w:w="39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Session IDs are anonymous UUIDs. No names, emails, or raw IPs stored.</w:t>
            </w:r>
          </w:p>
        </w:tc>
        <w:tc>
          <w:tcPr>
            <w:tcW w:type="dxa" w:w="1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V1</w:t>
            </w:r>
          </w:p>
        </w:tc>
      </w:tr>
      <w:tr>
        <w:tc>
          <w:tcPr>
            <w:tcW w:type="dxa" w:w="36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IP anonymisation</w:t>
            </w:r>
          </w:p>
        </w:tc>
        <w:tc>
          <w:tcPr>
            <w:tcW w:type="dxa" w:w="39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Country code extracted at ingestion, raw IP discarded immediately.</w:t>
            </w:r>
          </w:p>
        </w:tc>
        <w:tc>
          <w:tcPr>
            <w:tcW w:type="dxa" w:w="1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V1</w:t>
            </w:r>
          </w:p>
        </w:tc>
      </w:tr>
      <w:tr>
        <w:tc>
          <w:tcPr>
            <w:tcW w:type="dxa" w:w="36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Cookie-free tracking</w:t>
            </w:r>
          </w:p>
        </w:tc>
        <w:tc>
          <w:tcPr>
            <w:tcW w:type="dxa" w:w="39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sessionStorage UUID — no consent banner required under GDPR.</w:t>
            </w:r>
          </w:p>
        </w:tc>
        <w:tc>
          <w:tcPr>
            <w:tcW w:type="dxa" w:w="1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V1</w:t>
            </w:r>
          </w:p>
        </w:tc>
      </w:tr>
      <w:tr>
        <w:tc>
          <w:tcPr>
            <w:tcW w:type="dxa" w:w="36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90-day data retention</w:t>
            </w:r>
          </w:p>
        </w:tc>
        <w:tc>
          <w:tcPr>
            <w:tcW w:type="dxa" w:w="39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expires_at set on every session INSERT. Nightly cleanup cron deletes expired rows.</w:t>
            </w:r>
          </w:p>
        </w:tc>
        <w:tc>
          <w:tcPr>
            <w:tcW w:type="dxa" w:w="1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V1</w:t>
            </w:r>
          </w:p>
        </w:tc>
      </w:tr>
      <w:tr>
        <w:tc>
          <w:tcPr>
            <w:tcW w:type="dxa" w:w="36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Right to erasure</w:t>
            </w:r>
          </w:p>
        </w:tc>
        <w:tc>
          <w:tcPr>
            <w:tcW w:type="dxa" w:w="39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DELETE /merchants/{id}/data removes all sessions, events, experiments.</w:t>
            </w:r>
          </w:p>
        </w:tc>
        <w:tc>
          <w:tcPr>
            <w:tcW w:type="dxa" w:w="1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V1</w:t>
            </w:r>
          </w:p>
        </w:tc>
      </w:tr>
      <w:tr>
        <w:tc>
          <w:tcPr>
            <w:tcW w:type="dxa" w:w="36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Privacy policy published</w:t>
            </w:r>
          </w:p>
        </w:tc>
        <w:tc>
          <w:tcPr>
            <w:tcW w:type="dxa" w:w="39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Available at conversiono.io/privacy before first merchant onboards.</w:t>
            </w:r>
          </w:p>
        </w:tc>
        <w:tc>
          <w:tcPr>
            <w:tcW w:type="dxa" w:w="1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V1</w:t>
            </w:r>
          </w:p>
        </w:tc>
      </w:tr>
      <w:tr>
        <w:tc>
          <w:tcPr>
            <w:tcW w:type="dxa" w:w="36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Data Processing Agreement</w:t>
            </w:r>
          </w:p>
        </w:tc>
        <w:tc>
          <w:tcPr>
            <w:tcW w:type="dxa" w:w="39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DPA template provided to every merchant before SDK installation.</w:t>
            </w:r>
          </w:p>
        </w:tc>
        <w:tc>
          <w:tcPr>
            <w:tcW w:type="dxa" w:w="1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V1</w:t>
            </w:r>
          </w:p>
        </w:tc>
      </w:tr>
      <w:tr>
        <w:tc>
          <w:tcPr>
            <w:tcW w:type="dxa" w:w="36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Breach notification procedure</w:t>
            </w:r>
          </w:p>
        </w:tc>
        <w:tc>
          <w:tcPr>
            <w:tcW w:type="dxa" w:w="39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72-hour notification to supervisory authority + affected merchants.</w:t>
            </w:r>
          </w:p>
        </w:tc>
        <w:tc>
          <w:tcPr>
            <w:tcW w:type="dxa" w:w="1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V1</w:t>
            </w:r>
          </w:p>
        </w:tc>
      </w:tr>
      <w:tr>
        <w:tc>
          <w:tcPr>
            <w:tcW w:type="dxa" w:w="36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Legitimate interest basis</w:t>
            </w:r>
          </w:p>
        </w:tc>
        <w:tc>
          <w:tcPr>
            <w:tcW w:type="dxa" w:w="39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Documented basis for analytics processing in privacy policy.</w:t>
            </w:r>
          </w:p>
        </w:tc>
        <w:tc>
          <w:tcPr>
            <w:tcW w:type="dxa" w:w="1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V1</w:t>
            </w:r>
          </w:p>
        </w:tc>
      </w:tr>
    </w:tbl>
    <w:p>
      <w:pPr>
        <w:spacing w:before="100" w:after="100"/>
      </w:pPr>
      <w:r>
        <w:t xml:space="preserve"/>
      </w:r>
    </w:p>
    <w:p>
      <w:pPr>
        <w:pStyle w:val="Heading2"/>
        <w:spacing w:before="360" w:after="140"/>
      </w:pPr>
      <w:r>
        <w:rPr>
          <w:rFonts w:ascii="Arial" w:cs="Arial" w:eastAsia="Arial" w:hAnsi="Arial"/>
          <w:b/>
          <w:bCs/>
          <w:color w:val="1A4FAA"/>
          <w:sz w:val="30"/>
          <w:szCs w:val="30"/>
        </w:rPr>
        <w:t xml:space="preserve">8.4 Encryption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8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496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16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In transit</w:t>
            </w:r>
          </w:p>
        </w:tc>
        <w:tc>
          <w:tcPr>
            <w:tcW w:type="dxa" w:w="2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TLS 1.3 — enforced on all endpoints</w:t>
            </w:r>
          </w:p>
        </w:tc>
        <w:tc>
          <w:tcPr>
            <w:tcW w:type="dxa" w:w="49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No HTTP fallback. HSTS header on all responses.</w:t>
            </w:r>
          </w:p>
        </w:tc>
      </w:tr>
      <w:tr>
        <w:tc>
          <w:tcPr>
            <w:tcW w:type="dxa" w:w="16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At rest</w:t>
            </w:r>
          </w:p>
        </w:tc>
        <w:tc>
          <w:tcPr>
            <w:tcW w:type="dxa" w:w="2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AES-256 via Supabase managed encryption</w:t>
            </w:r>
          </w:p>
        </w:tc>
        <w:tc>
          <w:tcPr>
            <w:tcW w:type="dxa" w:w="49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Automatic — no configuration needed.</w:t>
            </w:r>
          </w:p>
        </w:tc>
      </w:tr>
      <w:tr>
        <w:tc>
          <w:tcPr>
            <w:tcW w:type="dxa" w:w="16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SDK keys</w:t>
            </w:r>
          </w:p>
        </w:tc>
        <w:tc>
          <w:tcPr>
            <w:tcW w:type="dxa" w:w="2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SHA-256 hash</w:t>
            </w:r>
          </w:p>
        </w:tc>
        <w:tc>
          <w:tcPr>
            <w:tcW w:type="dxa" w:w="49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Plaintext never stored, never logged.</w:t>
            </w:r>
          </w:p>
        </w:tc>
      </w:tr>
      <w:tr>
        <w:tc>
          <w:tcPr>
            <w:tcW w:type="dxa" w:w="16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JWT signing</w:t>
            </w:r>
          </w:p>
        </w:tc>
        <w:tc>
          <w:tcPr>
            <w:tcW w:type="dxa" w:w="2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RS256 asymmetric</w:t>
            </w:r>
          </w:p>
        </w:tc>
        <w:tc>
          <w:tcPr>
            <w:tcW w:type="dxa" w:w="49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Private key stored in Railway encrypted env vars.</w:t>
            </w:r>
          </w:p>
        </w:tc>
      </w:tr>
      <w:tr>
        <w:tc>
          <w:tcPr>
            <w:tcW w:type="dxa" w:w="16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Secrets</w:t>
            </w:r>
          </w:p>
        </w:tc>
        <w:tc>
          <w:tcPr>
            <w:tcW w:type="dxa" w:w="2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Railway + Vercel encrypted environment variables</w:t>
            </w:r>
          </w:p>
        </w:tc>
        <w:tc>
          <w:tcPr>
            <w:tcW w:type="dxa" w:w="49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Never committed to Git. .env.example only.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1F44" w:val="clear"/>
            <w:tcMar>
              <w:top w:type="dxa" w:w="280"/>
              <w:left w:type="dxa" w:w="400"/>
              <w:bottom w:type="dxa" w:w="280"/>
              <w:right w:type="dxa" w:w="400"/>
            </w:tcMar>
          </w:tcPr>
          <w:p>
            <w:pPr>
              <w:spacing w:before="0" w:after="60"/>
            </w:pPr>
            <w:r>
              <w:rPr>
                <w:rFonts w:ascii="Arial" w:cs="Arial" w:eastAsia="Arial" w:hAnsi="Arial"/>
                <w:b/>
                <w:bCs/>
                <w:color w:val="FFFFFF"/>
                <w:sz w:val="36"/>
                <w:szCs w:val="36"/>
              </w:rPr>
              <w:t xml:space="preserve">9. Infrastructure &amp; DevOps</w:t>
            </w:r>
          </w:p>
          <w:p>
            <w:pPr>
              <w:spacing w:before="0" w:after="0"/>
            </w:pPr>
            <w:r>
              <w:rPr>
                <w:rFonts w:ascii="Arial" w:cs="Arial" w:eastAsia="Arial" w:hAnsi="Arial"/>
                <w:color w:val="99BBDD"/>
                <w:sz w:val="20"/>
                <w:szCs w:val="20"/>
              </w:rPr>
              <w:t xml:space="preserve">Environments, CI/CD, Docker, secrets, deployment</w:t>
            </w:r>
          </w:p>
        </w:tc>
      </w:tr>
    </w:tbl>
    <w:p>
      <w:pPr>
        <w:spacing w:before="100" w:after="100"/>
      </w:pPr>
      <w:r>
        <w:t xml:space="preserve"/>
      </w:r>
    </w:p>
    <w:p>
      <w:pPr>
        <w:pStyle w:val="Heading2"/>
        <w:spacing w:before="360" w:after="140"/>
      </w:pPr>
      <w:r>
        <w:rPr>
          <w:rFonts w:ascii="Arial" w:cs="Arial" w:eastAsia="Arial" w:hAnsi="Arial"/>
          <w:b/>
          <w:bCs/>
          <w:color w:val="1A4FAA"/>
          <w:sz w:val="30"/>
          <w:szCs w:val="30"/>
        </w:rPr>
        <w:t xml:space="preserve">9.1 Service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760"/>
      </w:tblGrid>
      <w:tr>
        <w:tc>
          <w:tcPr>
            <w:tcW w:type="dxa" w:w="28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Service</w:t>
            </w:r>
          </w:p>
        </w:tc>
        <w:tc>
          <w:tcPr>
            <w:tcW w:type="dxa" w:w="24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Provider</w:t>
            </w:r>
          </w:p>
        </w:tc>
        <w:tc>
          <w:tcPr>
            <w:tcW w:type="dxa" w:w="24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Config</w:t>
            </w:r>
          </w:p>
        </w:tc>
        <w:tc>
          <w:tcPr>
            <w:tcW w:type="dxa" w:w="176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Monthly cost (MVP)</w:t>
            </w:r>
          </w:p>
        </w:tc>
      </w:tr>
      <w:tr>
        <w:tc>
          <w:tcPr>
            <w:tcW w:type="dxa" w:w="2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Ingestion + Feature Worker</w:t>
            </w:r>
          </w:p>
        </w:tc>
        <w:tc>
          <w:tcPr>
            <w:tcW w:type="dxa" w:w="24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Railway — Python container</w:t>
            </w:r>
          </w:p>
        </w:tc>
        <w:tc>
          <w:tcPr>
            <w:tcW w:type="dxa" w:w="24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512MB RAM, 0.5 vCPU</w:t>
            </w:r>
          </w:p>
        </w:tc>
        <w:tc>
          <w:tcPr>
            <w:tcW w:type="dxa" w:w="17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~€5</w:t>
            </w:r>
          </w:p>
        </w:tc>
      </w:tr>
      <w:tr>
        <w:tc>
          <w:tcPr>
            <w:tcW w:type="dxa" w:w="2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ML Service</w:t>
            </w:r>
          </w:p>
        </w:tc>
        <w:tc>
          <w:tcPr>
            <w:tcW w:type="dxa" w:w="24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Railway — Python container</w:t>
            </w:r>
          </w:p>
        </w:tc>
        <w:tc>
          <w:tcPr>
            <w:tcW w:type="dxa" w:w="24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1GB RAM (models in memory), 0.5 vCPU</w:t>
            </w:r>
          </w:p>
        </w:tc>
        <w:tc>
          <w:tcPr>
            <w:tcW w:type="dxa" w:w="17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~€5</w:t>
            </w:r>
          </w:p>
        </w:tc>
      </w:tr>
      <w:tr>
        <w:tc>
          <w:tcPr>
            <w:tcW w:type="dxa" w:w="2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Dashboard API</w:t>
            </w:r>
          </w:p>
        </w:tc>
        <w:tc>
          <w:tcPr>
            <w:tcW w:type="dxa" w:w="24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Railway — Python container</w:t>
            </w:r>
          </w:p>
        </w:tc>
        <w:tc>
          <w:tcPr>
            <w:tcW w:type="dxa" w:w="24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512MB RAM, 0.5 vCPU</w:t>
            </w:r>
          </w:p>
        </w:tc>
        <w:tc>
          <w:tcPr>
            <w:tcW w:type="dxa" w:w="17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~€5</w:t>
            </w:r>
          </w:p>
        </w:tc>
      </w:tr>
      <w:tr>
        <w:tc>
          <w:tcPr>
            <w:tcW w:type="dxa" w:w="2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PostgreSQL</w:t>
            </w:r>
          </w:p>
        </w:tc>
        <w:tc>
          <w:tcPr>
            <w:tcW w:type="dxa" w:w="24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Supabase — managed Postgres + pgvector</w:t>
            </w:r>
          </w:p>
        </w:tc>
        <w:tc>
          <w:tcPr>
            <w:tcW w:type="dxa" w:w="24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Free tier: 500MB, 2 CPU hours/day</w:t>
            </w:r>
          </w:p>
        </w:tc>
        <w:tc>
          <w:tcPr>
            <w:tcW w:type="dxa" w:w="17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€0</w:t>
            </w:r>
          </w:p>
        </w:tc>
      </w:tr>
      <w:tr>
        <w:tc>
          <w:tcPr>
            <w:tcW w:type="dxa" w:w="2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Auth</w:t>
            </w:r>
          </w:p>
        </w:tc>
        <w:tc>
          <w:tcPr>
            <w:tcW w:type="dxa" w:w="24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Supabase Auth</w:t>
            </w:r>
          </w:p>
        </w:tc>
        <w:tc>
          <w:tcPr>
            <w:tcW w:type="dxa" w:w="24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Free tier: 50,000 MAU</w:t>
            </w:r>
          </w:p>
        </w:tc>
        <w:tc>
          <w:tcPr>
            <w:tcW w:type="dxa" w:w="17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€0</w:t>
            </w:r>
          </w:p>
        </w:tc>
      </w:tr>
      <w:tr>
        <w:tc>
          <w:tcPr>
            <w:tcW w:type="dxa" w:w="2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Frontend</w:t>
            </w:r>
          </w:p>
        </w:tc>
        <w:tc>
          <w:tcPr>
            <w:tcW w:type="dxa" w:w="24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Vercel — Next.js</w:t>
            </w:r>
          </w:p>
        </w:tc>
        <w:tc>
          <w:tcPr>
            <w:tcW w:type="dxa" w:w="24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Free tier — global CDN</w:t>
            </w:r>
          </w:p>
        </w:tc>
        <w:tc>
          <w:tcPr>
            <w:tcW w:type="dxa" w:w="17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€0</w:t>
            </w:r>
          </w:p>
        </w:tc>
      </w:tr>
      <w:tr>
        <w:tc>
          <w:tcPr>
            <w:tcW w:type="dxa" w:w="2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Error monitoring</w:t>
            </w:r>
          </w:p>
        </w:tc>
        <w:tc>
          <w:tcPr>
            <w:tcW w:type="dxa" w:w="24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Sentry</w:t>
            </w:r>
          </w:p>
        </w:tc>
        <w:tc>
          <w:tcPr>
            <w:tcW w:type="dxa" w:w="24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Free tier: 5,000 errors/month</w:t>
            </w:r>
          </w:p>
        </w:tc>
        <w:tc>
          <w:tcPr>
            <w:tcW w:type="dxa" w:w="17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€0</w:t>
            </w:r>
          </w:p>
        </w:tc>
      </w:tr>
      <w:tr>
        <w:tc>
          <w:tcPr>
            <w:tcW w:type="dxa" w:w="2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Uptime monitoring</w:t>
            </w:r>
          </w:p>
        </w:tc>
        <w:tc>
          <w:tcPr>
            <w:tcW w:type="dxa" w:w="24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BetterUptime</w:t>
            </w:r>
          </w:p>
        </w:tc>
        <w:tc>
          <w:tcPr>
            <w:tcW w:type="dxa" w:w="24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Free tier: 3 monitors</w:t>
            </w:r>
          </w:p>
        </w:tc>
        <w:tc>
          <w:tcPr>
            <w:tcW w:type="dxa" w:w="17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€0</w:t>
            </w:r>
          </w:p>
        </w:tc>
      </w:tr>
      <w:tr>
        <w:tc>
          <w:tcPr>
            <w:tcW w:type="dxa" w:w="2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CI/CD</w:t>
            </w:r>
          </w:p>
        </w:tc>
        <w:tc>
          <w:tcPr>
            <w:tcW w:type="dxa" w:w="24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GitHub Actions</w:t>
            </w:r>
          </w:p>
        </w:tc>
        <w:tc>
          <w:tcPr>
            <w:tcW w:type="dxa" w:w="24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Free tier: 2,000 min/month</w:t>
            </w:r>
          </w:p>
        </w:tc>
        <w:tc>
          <w:tcPr>
            <w:tcW w:type="dxa" w:w="17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€0</w:t>
            </w:r>
          </w:p>
        </w:tc>
      </w:tr>
      <w:tr>
        <w:tc>
          <w:tcPr>
            <w:tcW w:type="dxa" w:w="2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Domain + TLS</w:t>
            </w:r>
          </w:p>
        </w:tc>
        <w:tc>
          <w:tcPr>
            <w:tcW w:type="dxa" w:w="24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Namecheap + Let's Encrypt</w:t>
            </w:r>
          </w:p>
        </w:tc>
        <w:tc>
          <w:tcPr>
            <w:tcW w:type="dxa" w:w="24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
            </w:r>
          </w:p>
        </w:tc>
        <w:tc>
          <w:tcPr>
            <w:tcW w:type="dxa" w:w="17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~€1</w:t>
            </w:r>
          </w:p>
        </w:tc>
      </w:tr>
      <w:tr>
        <w:tc>
          <w:tcPr>
            <w:tcW w:type="dxa" w:w="2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TOTAL</w:t>
            </w:r>
          </w:p>
        </w:tc>
        <w:tc>
          <w:tcPr>
            <w:tcW w:type="dxa" w:w="24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
            </w:r>
          </w:p>
        </w:tc>
        <w:tc>
          <w:tcPr>
            <w:tcW w:type="dxa" w:w="24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
            </w:r>
          </w:p>
        </w:tc>
        <w:tc>
          <w:tcPr>
            <w:tcW w:type="dxa" w:w="17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~€16/month</w:t>
            </w:r>
          </w:p>
        </w:tc>
      </w:tr>
    </w:tbl>
    <w:p>
      <w:pPr>
        <w:spacing w:before="100" w:after="100"/>
      </w:pPr>
      <w:r>
        <w:t xml:space="preserve"/>
      </w:r>
    </w:p>
    <w:p>
      <w:pPr>
        <w:pStyle w:val="Heading2"/>
        <w:spacing w:before="360" w:after="140"/>
      </w:pPr>
      <w:r>
        <w:rPr>
          <w:rFonts w:ascii="Arial" w:cs="Arial" w:eastAsia="Arial" w:hAnsi="Arial"/>
          <w:b/>
          <w:bCs/>
          <w:color w:val="1A4FAA"/>
          <w:sz w:val="30"/>
          <w:szCs w:val="30"/>
        </w:rPr>
        <w:t xml:space="preserve">9.2 Dockerfile — backend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117" w:val="clear"/>
            <w:tcMar>
              <w:top w:type="dxa" w:w="180"/>
              <w:left w:type="dxa" w:w="260"/>
              <w:bottom w:type="dxa" w:w="180"/>
              <w:right w:type="dxa" w:w="260"/>
            </w:tcMar>
          </w:tcPr>
          <w:p>
            <w:pPr>
              <w:spacing w:before="18" w:after="18"/>
            </w:pPr>
            <w:r>
              <w:rPr>
                <w:rFonts w:ascii="Courier New" w:cs="Courier New" w:eastAsia="Courier New" w:hAnsi="Courier New"/>
                <w:color w:val="C9D1D9"/>
                <w:sz w:val="18"/>
                <w:szCs w:val="18"/>
              </w:rPr>
              <w:t xml:space="preserve">FROM python:3.11-slim</w:t>
            </w:r>
          </w:p>
          <w:p>
            <w:pPr>
              <w:spacing w:before="18" w:after="18"/>
            </w:pPr>
            <w:r>
              <w:rPr>
                <w:rFonts w:ascii="Courier New" w:cs="Courier New" w:eastAsia="Courier New" w:hAnsi="Courier New"/>
                <w:color w:val="C9D1D9"/>
                <w:sz w:val="18"/>
                <w:szCs w:val="18"/>
              </w:rPr>
              <w:t xml:space="preserve"/>
            </w:r>
          </w:p>
          <w:p>
            <w:pPr>
              <w:spacing w:before="18" w:after="18"/>
            </w:pPr>
            <w:r>
              <w:rPr>
                <w:rFonts w:ascii="Courier New" w:cs="Courier New" w:eastAsia="Courier New" w:hAnsi="Courier New"/>
                <w:color w:val="C9D1D9"/>
                <w:sz w:val="18"/>
                <w:szCs w:val="18"/>
              </w:rPr>
              <w:t xml:space="preserve">WORKDIR /app</w:t>
            </w:r>
          </w:p>
          <w:p>
            <w:pPr>
              <w:spacing w:before="18" w:after="18"/>
            </w:pPr>
            <w:r>
              <w:rPr>
                <w:rFonts w:ascii="Courier New" w:cs="Courier New" w:eastAsia="Courier New" w:hAnsi="Courier New"/>
                <w:color w:val="C9D1D9"/>
                <w:sz w:val="18"/>
                <w:szCs w:val="18"/>
              </w:rPr>
              <w:t xml:space="preserve"/>
            </w:r>
          </w:p>
          <w:p>
            <w:pPr>
              <w:spacing w:before="18" w:after="18"/>
            </w:pPr>
            <w:r>
              <w:rPr>
                <w:rFonts w:ascii="Courier New" w:cs="Courier New" w:eastAsia="Courier New" w:hAnsi="Courier New"/>
                <w:color w:val="C9D1D9"/>
                <w:sz w:val="18"/>
                <w:szCs w:val="18"/>
              </w:rPr>
              <w:t xml:space="preserve"># Install system deps first (cached layer)</w:t>
            </w:r>
          </w:p>
          <w:p>
            <w:pPr>
              <w:spacing w:before="18" w:after="18"/>
            </w:pPr>
            <w:r>
              <w:rPr>
                <w:rFonts w:ascii="Courier New" w:cs="Courier New" w:eastAsia="Courier New" w:hAnsi="Courier New"/>
                <w:color w:val="C9D1D9"/>
                <w:sz w:val="18"/>
                <w:szCs w:val="18"/>
              </w:rPr>
              <w:t xml:space="preserve">RUN apt-get update &amp;&amp; apt-get install -y --no-install-recommends \</w:t>
            </w:r>
          </w:p>
          <w:p>
            <w:pPr>
              <w:spacing w:before="18" w:after="18"/>
            </w:pPr>
            <w:r>
              <w:rPr>
                <w:rFonts w:ascii="Courier New" w:cs="Courier New" w:eastAsia="Courier New" w:hAnsi="Courier New"/>
                <w:color w:val="C9D1D9"/>
                <w:sz w:val="18"/>
                <w:szCs w:val="18"/>
              </w:rPr>
              <w:t xml:space="preserve">    build-essential libpq-dev &amp;&amp; rm -rf /var/lib/apt/lists/*</w:t>
            </w:r>
          </w:p>
          <w:p>
            <w:pPr>
              <w:spacing w:before="18" w:after="18"/>
            </w:pPr>
            <w:r>
              <w:rPr>
                <w:rFonts w:ascii="Courier New" w:cs="Courier New" w:eastAsia="Courier New" w:hAnsi="Courier New"/>
                <w:color w:val="C9D1D9"/>
                <w:sz w:val="18"/>
                <w:szCs w:val="18"/>
              </w:rPr>
              <w:t xml:space="preserve"/>
            </w:r>
          </w:p>
          <w:p>
            <w:pPr>
              <w:spacing w:before="18" w:after="18"/>
            </w:pPr>
            <w:r>
              <w:rPr>
                <w:rFonts w:ascii="Courier New" w:cs="Courier New" w:eastAsia="Courier New" w:hAnsi="Courier New"/>
                <w:color w:val="C9D1D9"/>
                <w:sz w:val="18"/>
                <w:szCs w:val="18"/>
              </w:rPr>
              <w:t xml:space="preserve"># Install Python deps (cached if requirements.txt unchanged)</w:t>
            </w:r>
          </w:p>
          <w:p>
            <w:pPr>
              <w:spacing w:before="18" w:after="18"/>
            </w:pPr>
            <w:r>
              <w:rPr>
                <w:rFonts w:ascii="Courier New" w:cs="Courier New" w:eastAsia="Courier New" w:hAnsi="Courier New"/>
                <w:color w:val="C9D1D9"/>
                <w:sz w:val="18"/>
                <w:szCs w:val="18"/>
              </w:rPr>
              <w:t xml:space="preserve">COPY requirements.txt .</w:t>
            </w:r>
          </w:p>
          <w:p>
            <w:pPr>
              <w:spacing w:before="18" w:after="18"/>
            </w:pPr>
            <w:r>
              <w:rPr>
                <w:rFonts w:ascii="Courier New" w:cs="Courier New" w:eastAsia="Courier New" w:hAnsi="Courier New"/>
                <w:color w:val="C9D1D9"/>
                <w:sz w:val="18"/>
                <w:szCs w:val="18"/>
              </w:rPr>
              <w:t xml:space="preserve">RUN pip install --no-cache-dir -r requirements.txt</w:t>
            </w:r>
          </w:p>
          <w:p>
            <w:pPr>
              <w:spacing w:before="18" w:after="18"/>
            </w:pPr>
            <w:r>
              <w:rPr>
                <w:rFonts w:ascii="Courier New" w:cs="Courier New" w:eastAsia="Courier New" w:hAnsi="Courier New"/>
                <w:color w:val="C9D1D9"/>
                <w:sz w:val="18"/>
                <w:szCs w:val="18"/>
              </w:rPr>
              <w:t xml:space="preserve"/>
            </w:r>
          </w:p>
          <w:p>
            <w:pPr>
              <w:spacing w:before="18" w:after="18"/>
            </w:pPr>
            <w:r>
              <w:rPr>
                <w:rFonts w:ascii="Courier New" w:cs="Courier New" w:eastAsia="Courier New" w:hAnsi="Courier New"/>
                <w:color w:val="C9D1D9"/>
                <w:sz w:val="18"/>
                <w:szCs w:val="18"/>
              </w:rPr>
              <w:t xml:space="preserve"># Copy application code</w:t>
            </w:r>
          </w:p>
          <w:p>
            <w:pPr>
              <w:spacing w:before="18" w:after="18"/>
            </w:pPr>
            <w:r>
              <w:rPr>
                <w:rFonts w:ascii="Courier New" w:cs="Courier New" w:eastAsia="Courier New" w:hAnsi="Courier New"/>
                <w:color w:val="C9D1D9"/>
                <w:sz w:val="18"/>
                <w:szCs w:val="18"/>
              </w:rPr>
              <w:t xml:space="preserve">COPY app/ ./app/</w:t>
            </w:r>
          </w:p>
          <w:p>
            <w:pPr>
              <w:spacing w:before="18" w:after="18"/>
            </w:pPr>
            <w:r>
              <w:rPr>
                <w:rFonts w:ascii="Courier New" w:cs="Courier New" w:eastAsia="Courier New" w:hAnsi="Courier New"/>
                <w:color w:val="C9D1D9"/>
                <w:sz w:val="18"/>
                <w:szCs w:val="18"/>
              </w:rPr>
              <w:t xml:space="preserve">COPY models/ ./models/</w:t>
            </w:r>
          </w:p>
          <w:p>
            <w:pPr>
              <w:spacing w:before="18" w:after="18"/>
            </w:pPr>
            <w:r>
              <w:rPr>
                <w:rFonts w:ascii="Courier New" w:cs="Courier New" w:eastAsia="Courier New" w:hAnsi="Courier New"/>
                <w:color w:val="C9D1D9"/>
                <w:sz w:val="18"/>
                <w:szCs w:val="18"/>
              </w:rPr>
              <w:t xml:space="preserve">COPY psychology/ ./psychology/</w:t>
            </w:r>
          </w:p>
          <w:p>
            <w:pPr>
              <w:spacing w:before="18" w:after="18"/>
            </w:pPr>
            <w:r>
              <w:rPr>
                <w:rFonts w:ascii="Courier New" w:cs="Courier New" w:eastAsia="Courier New" w:hAnsi="Courier New"/>
                <w:color w:val="C9D1D9"/>
                <w:sz w:val="18"/>
                <w:szCs w:val="18"/>
              </w:rPr>
              <w:t xml:space="preserve"/>
            </w:r>
          </w:p>
          <w:p>
            <w:pPr>
              <w:spacing w:before="18" w:after="18"/>
            </w:pPr>
            <w:r>
              <w:rPr>
                <w:rFonts w:ascii="Courier New" w:cs="Courier New" w:eastAsia="Courier New" w:hAnsi="Courier New"/>
                <w:color w:val="C9D1D9"/>
                <w:sz w:val="18"/>
                <w:szCs w:val="18"/>
              </w:rPr>
              <w:t xml:space="preserve"># Non-root user for security</w:t>
            </w:r>
          </w:p>
          <w:p>
            <w:pPr>
              <w:spacing w:before="18" w:after="18"/>
            </w:pPr>
            <w:r>
              <w:rPr>
                <w:rFonts w:ascii="Courier New" w:cs="Courier New" w:eastAsia="Courier New" w:hAnsi="Courier New"/>
                <w:color w:val="C9D1D9"/>
                <w:sz w:val="18"/>
                <w:szCs w:val="18"/>
              </w:rPr>
              <w:t xml:space="preserve">RUN useradd -m appuser &amp;&amp; chown -R appuser /app</w:t>
            </w:r>
          </w:p>
          <w:p>
            <w:pPr>
              <w:spacing w:before="18" w:after="18"/>
            </w:pPr>
            <w:r>
              <w:rPr>
                <w:rFonts w:ascii="Courier New" w:cs="Courier New" w:eastAsia="Courier New" w:hAnsi="Courier New"/>
                <w:color w:val="C9D1D9"/>
                <w:sz w:val="18"/>
                <w:szCs w:val="18"/>
              </w:rPr>
              <w:t xml:space="preserve">USER appuser</w:t>
            </w:r>
          </w:p>
          <w:p>
            <w:pPr>
              <w:spacing w:before="18" w:after="18"/>
            </w:pPr>
            <w:r>
              <w:rPr>
                <w:rFonts w:ascii="Courier New" w:cs="Courier New" w:eastAsia="Courier New" w:hAnsi="Courier New"/>
                <w:color w:val="C9D1D9"/>
                <w:sz w:val="18"/>
                <w:szCs w:val="18"/>
              </w:rPr>
              <w:t xml:space="preserve"/>
            </w:r>
          </w:p>
          <w:p>
            <w:pPr>
              <w:spacing w:before="18" w:after="18"/>
            </w:pPr>
            <w:r>
              <w:rPr>
                <w:rFonts w:ascii="Courier New" w:cs="Courier New" w:eastAsia="Courier New" w:hAnsi="Courier New"/>
                <w:color w:val="C9D1D9"/>
                <w:sz w:val="18"/>
                <w:szCs w:val="18"/>
              </w:rPr>
              <w:t xml:space="preserve">EXPOSE 8000</w:t>
            </w:r>
          </w:p>
          <w:p>
            <w:pPr>
              <w:spacing w:before="18" w:after="18"/>
            </w:pPr>
            <w:r>
              <w:rPr>
                <w:rFonts w:ascii="Courier New" w:cs="Courier New" w:eastAsia="Courier New" w:hAnsi="Courier New"/>
                <w:color w:val="C9D1D9"/>
                <w:sz w:val="18"/>
                <w:szCs w:val="18"/>
              </w:rPr>
              <w:t xml:space="preserve">CMD ["uvicorn", "app.main:app", "--host", "0.0.0.0", "--port", "8000", "--workers", "2"]</w:t>
            </w:r>
          </w:p>
        </w:tc>
      </w:tr>
    </w:tbl>
    <w:p>
      <w:pPr>
        <w:spacing w:before="100" w:after="100"/>
      </w:pPr>
      <w:r>
        <w:t xml:space="preserve"/>
      </w:r>
    </w:p>
    <w:p>
      <w:pPr>
        <w:pStyle w:val="Heading2"/>
        <w:spacing w:before="360" w:after="140"/>
      </w:pPr>
      <w:r>
        <w:rPr>
          <w:rFonts w:ascii="Arial" w:cs="Arial" w:eastAsia="Arial" w:hAnsi="Arial"/>
          <w:b/>
          <w:bCs/>
          <w:color w:val="1A4FAA"/>
          <w:sz w:val="30"/>
          <w:szCs w:val="30"/>
        </w:rPr>
        <w:t xml:space="preserve">9.3 CI/CD pipeline — GitHub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117" w:val="clear"/>
            <w:tcMar>
              <w:top w:type="dxa" w:w="180"/>
              <w:left w:type="dxa" w:w="260"/>
              <w:bottom w:type="dxa" w:w="180"/>
              <w:right w:type="dxa" w:w="260"/>
            </w:tcMar>
          </w:tcPr>
          <w:p>
            <w:pPr>
              <w:spacing w:before="18" w:after="18"/>
            </w:pPr>
            <w:r>
              <w:rPr>
                <w:rFonts w:ascii="Courier New" w:cs="Courier New" w:eastAsia="Courier New" w:hAnsi="Courier New"/>
                <w:color w:val="C9D1D9"/>
                <w:sz w:val="18"/>
                <w:szCs w:val="18"/>
              </w:rPr>
              <w:t xml:space="preserve"># .github/workflows/deploy.yml</w:t>
            </w:r>
          </w:p>
          <w:p>
            <w:pPr>
              <w:spacing w:before="18" w:after="18"/>
            </w:pPr>
            <w:r>
              <w:rPr>
                <w:rFonts w:ascii="Courier New" w:cs="Courier New" w:eastAsia="Courier New" w:hAnsi="Courier New"/>
                <w:color w:val="C9D1D9"/>
                <w:sz w:val="18"/>
                <w:szCs w:val="18"/>
              </w:rPr>
              <w:t xml:space="preserve">name: Test → Stage → Prod</w:t>
            </w:r>
          </w:p>
          <w:p>
            <w:pPr>
              <w:spacing w:before="18" w:after="18"/>
            </w:pPr>
            <w:r>
              <w:rPr>
                <w:rFonts w:ascii="Courier New" w:cs="Courier New" w:eastAsia="Courier New" w:hAnsi="Courier New"/>
                <w:color w:val="C9D1D9"/>
                <w:sz w:val="18"/>
                <w:szCs w:val="18"/>
              </w:rPr>
              <w:t xml:space="preserve"/>
            </w:r>
          </w:p>
          <w:p>
            <w:pPr>
              <w:spacing w:before="18" w:after="18"/>
            </w:pPr>
            <w:r>
              <w:rPr>
                <w:rFonts w:ascii="Courier New" w:cs="Courier New" w:eastAsia="Courier New" w:hAnsi="Courier New"/>
                <w:color w:val="C9D1D9"/>
                <w:sz w:val="18"/>
                <w:szCs w:val="18"/>
              </w:rPr>
              <w:t xml:space="preserve">on:</w:t>
            </w:r>
          </w:p>
          <w:p>
            <w:pPr>
              <w:spacing w:before="18" w:after="18"/>
            </w:pPr>
            <w:r>
              <w:rPr>
                <w:rFonts w:ascii="Courier New" w:cs="Courier New" w:eastAsia="Courier New" w:hAnsi="Courier New"/>
                <w:color w:val="C9D1D9"/>
                <w:sz w:val="18"/>
                <w:szCs w:val="18"/>
              </w:rPr>
              <w:t xml:space="preserve">  push:</w:t>
            </w:r>
          </w:p>
          <w:p>
            <w:pPr>
              <w:spacing w:before="18" w:after="18"/>
            </w:pPr>
            <w:r>
              <w:rPr>
                <w:rFonts w:ascii="Courier New" w:cs="Courier New" w:eastAsia="Courier New" w:hAnsi="Courier New"/>
                <w:color w:val="C9D1D9"/>
                <w:sz w:val="18"/>
                <w:szCs w:val="18"/>
              </w:rPr>
              <w:t xml:space="preserve">    branches: [main, staging]</w:t>
            </w:r>
          </w:p>
          <w:p>
            <w:pPr>
              <w:spacing w:before="18" w:after="18"/>
            </w:pPr>
            <w:r>
              <w:rPr>
                <w:rFonts w:ascii="Courier New" w:cs="Courier New" w:eastAsia="Courier New" w:hAnsi="Courier New"/>
                <w:color w:val="C9D1D9"/>
                <w:sz w:val="18"/>
                <w:szCs w:val="18"/>
              </w:rPr>
              <w:t xml:space="preserve">  pull_request:</w:t>
            </w:r>
          </w:p>
          <w:p>
            <w:pPr>
              <w:spacing w:before="18" w:after="18"/>
            </w:pPr>
            <w:r>
              <w:rPr>
                <w:rFonts w:ascii="Courier New" w:cs="Courier New" w:eastAsia="Courier New" w:hAnsi="Courier New"/>
                <w:color w:val="C9D1D9"/>
                <w:sz w:val="18"/>
                <w:szCs w:val="18"/>
              </w:rPr>
              <w:t xml:space="preserve">    branches: [main]</w:t>
            </w:r>
          </w:p>
          <w:p>
            <w:pPr>
              <w:spacing w:before="18" w:after="18"/>
            </w:pPr>
            <w:r>
              <w:rPr>
                <w:rFonts w:ascii="Courier New" w:cs="Courier New" w:eastAsia="Courier New" w:hAnsi="Courier New"/>
                <w:color w:val="C9D1D9"/>
                <w:sz w:val="18"/>
                <w:szCs w:val="18"/>
              </w:rPr>
              <w:t xml:space="preserve"/>
            </w:r>
          </w:p>
          <w:p>
            <w:pPr>
              <w:spacing w:before="18" w:after="18"/>
            </w:pPr>
            <w:r>
              <w:rPr>
                <w:rFonts w:ascii="Courier New" w:cs="Courier New" w:eastAsia="Courier New" w:hAnsi="Courier New"/>
                <w:color w:val="C9D1D9"/>
                <w:sz w:val="18"/>
                <w:szCs w:val="18"/>
              </w:rPr>
              <w:t xml:space="preserve">jobs:</w:t>
            </w:r>
          </w:p>
          <w:p>
            <w:pPr>
              <w:spacing w:before="18" w:after="18"/>
            </w:pPr>
            <w:r>
              <w:rPr>
                <w:rFonts w:ascii="Courier New" w:cs="Courier New" w:eastAsia="Courier New" w:hAnsi="Courier New"/>
                <w:color w:val="C9D1D9"/>
                <w:sz w:val="18"/>
                <w:szCs w:val="18"/>
              </w:rPr>
              <w:t xml:space="preserve">  test:</w:t>
            </w:r>
          </w:p>
          <w:p>
            <w:pPr>
              <w:spacing w:before="18" w:after="18"/>
            </w:pPr>
            <w:r>
              <w:rPr>
                <w:rFonts w:ascii="Courier New" w:cs="Courier New" w:eastAsia="Courier New" w:hAnsi="Courier New"/>
                <w:color w:val="C9D1D9"/>
                <w:sz w:val="18"/>
                <w:szCs w:val="18"/>
              </w:rPr>
              <w:t xml:space="preserve">    runs-on: ubuntu-latest</w:t>
            </w:r>
          </w:p>
          <w:p>
            <w:pPr>
              <w:spacing w:before="18" w:after="18"/>
            </w:pPr>
            <w:r>
              <w:rPr>
                <w:rFonts w:ascii="Courier New" w:cs="Courier New" w:eastAsia="Courier New" w:hAnsi="Courier New"/>
                <w:color w:val="C9D1D9"/>
                <w:sz w:val="18"/>
                <w:szCs w:val="18"/>
              </w:rPr>
              <w:t xml:space="preserve">    steps:</w:t>
            </w:r>
          </w:p>
          <w:p>
            <w:pPr>
              <w:spacing w:before="18" w:after="18"/>
            </w:pPr>
            <w:r>
              <w:rPr>
                <w:rFonts w:ascii="Courier New" w:cs="Courier New" w:eastAsia="Courier New" w:hAnsi="Courier New"/>
                <w:color w:val="C9D1D9"/>
                <w:sz w:val="18"/>
                <w:szCs w:val="18"/>
              </w:rPr>
              <w:t xml:space="preserve">      - uses: actions/checkout@v4</w:t>
            </w:r>
          </w:p>
          <w:p>
            <w:pPr>
              <w:spacing w:before="18" w:after="18"/>
            </w:pPr>
            <w:r>
              <w:rPr>
                <w:rFonts w:ascii="Courier New" w:cs="Courier New" w:eastAsia="Courier New" w:hAnsi="Courier New"/>
                <w:color w:val="C9D1D9"/>
                <w:sz w:val="18"/>
                <w:szCs w:val="18"/>
              </w:rPr>
              <w:t xml:space="preserve">      - uses: actions/setup-python@v5</w:t>
            </w:r>
          </w:p>
          <w:p>
            <w:pPr>
              <w:spacing w:before="18" w:after="18"/>
            </w:pPr>
            <w:r>
              <w:rPr>
                <w:rFonts w:ascii="Courier New" w:cs="Courier New" w:eastAsia="Courier New" w:hAnsi="Courier New"/>
                <w:color w:val="C9D1D9"/>
                <w:sz w:val="18"/>
                <w:szCs w:val="18"/>
              </w:rPr>
              <w:t xml:space="preserve">        with: { python-version: '3.11' }</w:t>
            </w:r>
          </w:p>
          <w:p>
            <w:pPr>
              <w:spacing w:before="18" w:after="18"/>
            </w:pPr>
            <w:r>
              <w:rPr>
                <w:rFonts w:ascii="Courier New" w:cs="Courier New" w:eastAsia="Courier New" w:hAnsi="Courier New"/>
                <w:color w:val="C9D1D9"/>
                <w:sz w:val="18"/>
                <w:szCs w:val="18"/>
              </w:rPr>
              <w:t xml:space="preserve">      - run: pip install -r requirements.txt -r requirements-dev.txt</w:t>
            </w:r>
          </w:p>
          <w:p>
            <w:pPr>
              <w:spacing w:before="18" w:after="18"/>
            </w:pPr>
            <w:r>
              <w:rPr>
                <w:rFonts w:ascii="Courier New" w:cs="Courier New" w:eastAsia="Courier New" w:hAnsi="Courier New"/>
                <w:color w:val="C9D1D9"/>
                <w:sz w:val="18"/>
                <w:szCs w:val="18"/>
              </w:rPr>
              <w:t xml:space="preserve">      - run: ruff check .                    # lint</w:t>
            </w:r>
          </w:p>
          <w:p>
            <w:pPr>
              <w:spacing w:before="18" w:after="18"/>
            </w:pPr>
            <w:r>
              <w:rPr>
                <w:rFonts w:ascii="Courier New" w:cs="Courier New" w:eastAsia="Courier New" w:hAnsi="Courier New"/>
                <w:color w:val="C9D1D9"/>
                <w:sz w:val="18"/>
                <w:szCs w:val="18"/>
              </w:rPr>
              <w:t xml:space="preserve">      - run: pytest tests/unit/ -v           # unit tests</w:t>
            </w:r>
          </w:p>
          <w:p>
            <w:pPr>
              <w:spacing w:before="18" w:after="18"/>
            </w:pPr>
            <w:r>
              <w:rPr>
                <w:rFonts w:ascii="Courier New" w:cs="Courier New" w:eastAsia="Courier New" w:hAnsi="Courier New"/>
                <w:color w:val="C9D1D9"/>
                <w:sz w:val="18"/>
                <w:szCs w:val="18"/>
              </w:rPr>
              <w:t xml:space="preserve">      - run: pytest tests/integration/ -v    # integration tests</w:t>
            </w:r>
          </w:p>
          <w:p>
            <w:pPr>
              <w:spacing w:before="18" w:after="18"/>
            </w:pPr>
            <w:r>
              <w:rPr>
                <w:rFonts w:ascii="Courier New" w:cs="Courier New" w:eastAsia="Courier New" w:hAnsi="Courier New"/>
                <w:color w:val="C9D1D9"/>
                <w:sz w:val="18"/>
                <w:szCs w:val="18"/>
              </w:rPr>
              <w:t xml:space="preserve"/>
            </w:r>
          </w:p>
          <w:p>
            <w:pPr>
              <w:spacing w:before="18" w:after="18"/>
            </w:pPr>
            <w:r>
              <w:rPr>
                <w:rFonts w:ascii="Courier New" w:cs="Courier New" w:eastAsia="Courier New" w:hAnsi="Courier New"/>
                <w:color w:val="C9D1D9"/>
                <w:sz w:val="18"/>
                <w:szCs w:val="18"/>
              </w:rPr>
              <w:t xml:space="preserve">  deploy-staging:</w:t>
            </w:r>
          </w:p>
          <w:p>
            <w:pPr>
              <w:spacing w:before="18" w:after="18"/>
            </w:pPr>
            <w:r>
              <w:rPr>
                <w:rFonts w:ascii="Courier New" w:cs="Courier New" w:eastAsia="Courier New" w:hAnsi="Courier New"/>
                <w:color w:val="C9D1D9"/>
                <w:sz w:val="18"/>
                <w:szCs w:val="18"/>
              </w:rPr>
              <w:t xml:space="preserve">    needs: test</w:t>
            </w:r>
          </w:p>
          <w:p>
            <w:pPr>
              <w:spacing w:before="18" w:after="18"/>
            </w:pPr>
            <w:r>
              <w:rPr>
                <w:rFonts w:ascii="Courier New" w:cs="Courier New" w:eastAsia="Courier New" w:hAnsi="Courier New"/>
                <w:color w:val="C9D1D9"/>
                <w:sz w:val="18"/>
                <w:szCs w:val="18"/>
              </w:rPr>
              <w:t xml:space="preserve">    if: github.ref == 'refs/heads/staging'</w:t>
            </w:r>
          </w:p>
          <w:p>
            <w:pPr>
              <w:spacing w:before="18" w:after="18"/>
            </w:pPr>
            <w:r>
              <w:rPr>
                <w:rFonts w:ascii="Courier New" w:cs="Courier New" w:eastAsia="Courier New" w:hAnsi="Courier New"/>
                <w:color w:val="C9D1D9"/>
                <w:sz w:val="18"/>
                <w:szCs w:val="18"/>
              </w:rPr>
              <w:t xml:space="preserve">    runs-on: ubuntu-latest</w:t>
            </w:r>
          </w:p>
          <w:p>
            <w:pPr>
              <w:spacing w:before="18" w:after="18"/>
            </w:pPr>
            <w:r>
              <w:rPr>
                <w:rFonts w:ascii="Courier New" w:cs="Courier New" w:eastAsia="Courier New" w:hAnsi="Courier New"/>
                <w:color w:val="C9D1D9"/>
                <w:sz w:val="18"/>
                <w:szCs w:val="18"/>
              </w:rPr>
              <w:t xml:space="preserve">    steps:</w:t>
            </w:r>
          </w:p>
          <w:p>
            <w:pPr>
              <w:spacing w:before="18" w:after="18"/>
            </w:pPr>
            <w:r>
              <w:rPr>
                <w:rFonts w:ascii="Courier New" w:cs="Courier New" w:eastAsia="Courier New" w:hAnsi="Courier New"/>
                <w:color w:val="C9D1D9"/>
                <w:sz w:val="18"/>
                <w:szCs w:val="18"/>
              </w:rPr>
              <w:t xml:space="preserve">      - uses: actions/checkout@v4</w:t>
            </w:r>
          </w:p>
          <w:p>
            <w:pPr>
              <w:spacing w:before="18" w:after="18"/>
            </w:pPr>
            <w:r>
              <w:rPr>
                <w:rFonts w:ascii="Courier New" w:cs="Courier New" w:eastAsia="Courier New" w:hAnsi="Courier New"/>
                <w:color w:val="C9D1D9"/>
                <w:sz w:val="18"/>
                <w:szCs w:val="18"/>
              </w:rPr>
              <w:t xml:space="preserve">      - uses: railwayapp/railway-deploy@v2</w:t>
            </w:r>
          </w:p>
          <w:p>
            <w:pPr>
              <w:spacing w:before="18" w:after="18"/>
            </w:pPr>
            <w:r>
              <w:rPr>
                <w:rFonts w:ascii="Courier New" w:cs="Courier New" w:eastAsia="Courier New" w:hAnsi="Courier New"/>
                <w:color w:val="C9D1D9"/>
                <w:sz w:val="18"/>
                <w:szCs w:val="18"/>
              </w:rPr>
              <w:t xml:space="preserve">        with:</w:t>
            </w:r>
          </w:p>
          <w:p>
            <w:pPr>
              <w:spacing w:before="18" w:after="18"/>
            </w:pPr>
            <w:r>
              <w:rPr>
                <w:rFonts w:ascii="Courier New" w:cs="Courier New" w:eastAsia="Courier New" w:hAnsi="Courier New"/>
                <w:color w:val="C9D1D9"/>
                <w:sz w:val="18"/>
                <w:szCs w:val="18"/>
              </w:rPr>
              <w:t xml:space="preserve">          railway-token: ${{ secrets.RAILWAY_STAGING_TOKEN }}</w:t>
            </w:r>
          </w:p>
          <w:p>
            <w:pPr>
              <w:spacing w:before="18" w:after="18"/>
            </w:pPr>
            <w:r>
              <w:rPr>
                <w:rFonts w:ascii="Courier New" w:cs="Courier New" w:eastAsia="Courier New" w:hAnsi="Courier New"/>
                <w:color w:val="C9D1D9"/>
                <w:sz w:val="18"/>
                <w:szCs w:val="18"/>
              </w:rPr>
              <w:t xml:space="preserve"/>
            </w:r>
          </w:p>
          <w:p>
            <w:pPr>
              <w:spacing w:before="18" w:after="18"/>
            </w:pPr>
            <w:r>
              <w:rPr>
                <w:rFonts w:ascii="Courier New" w:cs="Courier New" w:eastAsia="Courier New" w:hAnsi="Courier New"/>
                <w:color w:val="C9D1D9"/>
                <w:sz w:val="18"/>
                <w:szCs w:val="18"/>
              </w:rPr>
              <w:t xml:space="preserve">  deploy-production:</w:t>
            </w:r>
          </w:p>
          <w:p>
            <w:pPr>
              <w:spacing w:before="18" w:after="18"/>
            </w:pPr>
            <w:r>
              <w:rPr>
                <w:rFonts w:ascii="Courier New" w:cs="Courier New" w:eastAsia="Courier New" w:hAnsi="Courier New"/>
                <w:color w:val="C9D1D9"/>
                <w:sz w:val="18"/>
                <w:szCs w:val="18"/>
              </w:rPr>
              <w:t xml:space="preserve">    needs: test</w:t>
            </w:r>
          </w:p>
          <w:p>
            <w:pPr>
              <w:spacing w:before="18" w:after="18"/>
            </w:pPr>
            <w:r>
              <w:rPr>
                <w:rFonts w:ascii="Courier New" w:cs="Courier New" w:eastAsia="Courier New" w:hAnsi="Courier New"/>
                <w:color w:val="C9D1D9"/>
                <w:sz w:val="18"/>
                <w:szCs w:val="18"/>
              </w:rPr>
              <w:t xml:space="preserve">    if: github.ref == 'refs/heads/main'</w:t>
            </w:r>
          </w:p>
          <w:p>
            <w:pPr>
              <w:spacing w:before="18" w:after="18"/>
            </w:pPr>
            <w:r>
              <w:rPr>
                <w:rFonts w:ascii="Courier New" w:cs="Courier New" w:eastAsia="Courier New" w:hAnsi="Courier New"/>
                <w:color w:val="C9D1D9"/>
                <w:sz w:val="18"/>
                <w:szCs w:val="18"/>
              </w:rPr>
              <w:t xml:space="preserve">    runs-on: ubuntu-latest</w:t>
            </w:r>
          </w:p>
          <w:p>
            <w:pPr>
              <w:spacing w:before="18" w:after="18"/>
            </w:pPr>
            <w:r>
              <w:rPr>
                <w:rFonts w:ascii="Courier New" w:cs="Courier New" w:eastAsia="Courier New" w:hAnsi="Courier New"/>
                <w:color w:val="C9D1D9"/>
                <w:sz w:val="18"/>
                <w:szCs w:val="18"/>
              </w:rPr>
              <w:t xml:space="preserve">    environment: production          # requires manual approval</w:t>
            </w:r>
          </w:p>
          <w:p>
            <w:pPr>
              <w:spacing w:before="18" w:after="18"/>
            </w:pPr>
            <w:r>
              <w:rPr>
                <w:rFonts w:ascii="Courier New" w:cs="Courier New" w:eastAsia="Courier New" w:hAnsi="Courier New"/>
                <w:color w:val="C9D1D9"/>
                <w:sz w:val="18"/>
                <w:szCs w:val="18"/>
              </w:rPr>
              <w:t xml:space="preserve">    steps:</w:t>
            </w:r>
          </w:p>
          <w:p>
            <w:pPr>
              <w:spacing w:before="18" w:after="18"/>
            </w:pPr>
            <w:r>
              <w:rPr>
                <w:rFonts w:ascii="Courier New" w:cs="Courier New" w:eastAsia="Courier New" w:hAnsi="Courier New"/>
                <w:color w:val="C9D1D9"/>
                <w:sz w:val="18"/>
                <w:szCs w:val="18"/>
              </w:rPr>
              <w:t xml:space="preserve">      - uses: actions/checkout@v4</w:t>
            </w:r>
          </w:p>
          <w:p>
            <w:pPr>
              <w:spacing w:before="18" w:after="18"/>
            </w:pPr>
            <w:r>
              <w:rPr>
                <w:rFonts w:ascii="Courier New" w:cs="Courier New" w:eastAsia="Courier New" w:hAnsi="Courier New"/>
                <w:color w:val="C9D1D9"/>
                <w:sz w:val="18"/>
                <w:szCs w:val="18"/>
              </w:rPr>
              <w:t xml:space="preserve">      - uses: railwayapp/railway-deploy@v2</w:t>
            </w:r>
          </w:p>
          <w:p>
            <w:pPr>
              <w:spacing w:before="18" w:after="18"/>
            </w:pPr>
            <w:r>
              <w:rPr>
                <w:rFonts w:ascii="Courier New" w:cs="Courier New" w:eastAsia="Courier New" w:hAnsi="Courier New"/>
                <w:color w:val="C9D1D9"/>
                <w:sz w:val="18"/>
                <w:szCs w:val="18"/>
              </w:rPr>
              <w:t xml:space="preserve">        with:</w:t>
            </w:r>
          </w:p>
          <w:p>
            <w:pPr>
              <w:spacing w:before="18" w:after="18"/>
            </w:pPr>
            <w:r>
              <w:rPr>
                <w:rFonts w:ascii="Courier New" w:cs="Courier New" w:eastAsia="Courier New" w:hAnsi="Courier New"/>
                <w:color w:val="C9D1D9"/>
                <w:sz w:val="18"/>
                <w:szCs w:val="18"/>
              </w:rPr>
              <w:t xml:space="preserve">          railway-token: ${{ secrets.RAILWAY_PROD_TOKEN }}</w:t>
            </w:r>
          </w:p>
        </w:tc>
      </w:tr>
    </w:tbl>
    <w:p>
      <w:pPr>
        <w:spacing w:before="100" w:after="100"/>
      </w:pPr>
      <w:r>
        <w:t xml:space="preserve"/>
      </w:r>
    </w:p>
    <w:p>
      <w:pPr>
        <w:pStyle w:val="Heading2"/>
        <w:spacing w:before="360" w:after="140"/>
      </w:pPr>
      <w:r>
        <w:rPr>
          <w:rFonts w:ascii="Arial" w:cs="Arial" w:eastAsia="Arial" w:hAnsi="Arial"/>
          <w:b/>
          <w:bCs/>
          <w:color w:val="1A4FAA"/>
          <w:sz w:val="30"/>
          <w:szCs w:val="30"/>
        </w:rPr>
        <w:t xml:space="preserve">9.4 Environment variables — complete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000"/>
        <w:gridCol w:w="2360"/>
      </w:tblGrid>
      <w:tr>
        <w:tc>
          <w:tcPr>
            <w:tcW w:type="dxa" w:w="22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Variable</w:t>
            </w:r>
          </w:p>
        </w:tc>
        <w:tc>
          <w:tcPr>
            <w:tcW w:type="dxa" w:w="18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Services</w:t>
            </w:r>
          </w:p>
        </w:tc>
        <w:tc>
          <w:tcPr>
            <w:tcW w:type="dxa" w:w="30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236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Example</w:t>
            </w:r>
          </w:p>
        </w:tc>
      </w:tr>
      <w:tr>
        <w:tc>
          <w:tcPr>
            <w:tcW w:type="dxa" w:w="22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DATABASE_URL</w:t>
            </w:r>
          </w:p>
        </w:tc>
        <w:tc>
          <w:tcPr>
            <w:tcW w:type="dxa" w:w="1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API, Worker, ML</w:t>
            </w:r>
          </w:p>
        </w:tc>
        <w:tc>
          <w:tcPr>
            <w:tcW w:type="dxa" w:w="30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Async Postgres connection string</w:t>
            </w:r>
          </w:p>
        </w:tc>
        <w:tc>
          <w:tcPr>
            <w:tcW w:type="dxa" w:w="23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postgresql+asyncpg://...@db.supabase.co/postgres</w:t>
            </w:r>
          </w:p>
        </w:tc>
      </w:tr>
      <w:tr>
        <w:tc>
          <w:tcPr>
            <w:tcW w:type="dxa" w:w="22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SUPABASE_URL</w:t>
            </w:r>
          </w:p>
        </w:tc>
        <w:tc>
          <w:tcPr>
            <w:tcW w:type="dxa" w:w="1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All backend</w:t>
            </w:r>
          </w:p>
        </w:tc>
        <w:tc>
          <w:tcPr>
            <w:tcW w:type="dxa" w:w="30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Supabase project URL</w:t>
            </w:r>
          </w:p>
        </w:tc>
        <w:tc>
          <w:tcPr>
            <w:tcW w:type="dxa" w:w="23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https://xyzabc.supabase.co</w:t>
            </w:r>
          </w:p>
        </w:tc>
      </w:tr>
      <w:tr>
        <w:tc>
          <w:tcPr>
            <w:tcW w:type="dxa" w:w="22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SUPABASE_SERVICE_KEY</w:t>
            </w:r>
          </w:p>
        </w:tc>
        <w:tc>
          <w:tcPr>
            <w:tcW w:type="dxa" w:w="1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All backend</w:t>
            </w:r>
          </w:p>
        </w:tc>
        <w:tc>
          <w:tcPr>
            <w:tcW w:type="dxa" w:w="30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Service role — bypasses RLS — backend ONLY</w:t>
            </w:r>
          </w:p>
        </w:tc>
        <w:tc>
          <w:tcPr>
            <w:tcW w:type="dxa" w:w="23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eyJhbGciOiJIUzI1NiIsInR5cCI...</w:t>
            </w:r>
          </w:p>
        </w:tc>
      </w:tr>
      <w:tr>
        <w:tc>
          <w:tcPr>
            <w:tcW w:type="dxa" w:w="22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SUPABASE_ANON_KEY</w:t>
            </w:r>
          </w:p>
        </w:tc>
        <w:tc>
          <w:tcPr>
            <w:tcW w:type="dxa" w:w="1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Frontend only</w:t>
            </w:r>
          </w:p>
        </w:tc>
        <w:tc>
          <w:tcPr>
            <w:tcW w:type="dxa" w:w="30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Public anon key for auth</w:t>
            </w:r>
          </w:p>
        </w:tc>
        <w:tc>
          <w:tcPr>
            <w:tcW w:type="dxa" w:w="23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eyJhbGciOiJIUzI1NiIsInR5cCI...</w:t>
            </w:r>
          </w:p>
        </w:tc>
      </w:tr>
      <w:tr>
        <w:tc>
          <w:tcPr>
            <w:tcW w:type="dxa" w:w="22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SENTRY_DSN</w:t>
            </w:r>
          </w:p>
        </w:tc>
        <w:tc>
          <w:tcPr>
            <w:tcW w:type="dxa" w:w="1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All services</w:t>
            </w:r>
          </w:p>
        </w:tc>
        <w:tc>
          <w:tcPr>
            <w:tcW w:type="dxa" w:w="30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Error monitoring endpoint</w:t>
            </w:r>
          </w:p>
        </w:tc>
        <w:tc>
          <w:tcPr>
            <w:tcW w:type="dxa" w:w="23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https://...@sentry.io/12345</w:t>
            </w:r>
          </w:p>
        </w:tc>
      </w:tr>
      <w:tr>
        <w:tc>
          <w:tcPr>
            <w:tcW w:type="dxa" w:w="22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ENVIRONMENT</w:t>
            </w:r>
          </w:p>
        </w:tc>
        <w:tc>
          <w:tcPr>
            <w:tcW w:type="dxa" w:w="1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All services</w:t>
            </w:r>
          </w:p>
        </w:tc>
        <w:tc>
          <w:tcPr>
            <w:tcW w:type="dxa" w:w="30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local / staging / production</w:t>
            </w:r>
          </w:p>
        </w:tc>
        <w:tc>
          <w:tcPr>
            <w:tcW w:type="dxa" w:w="23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production</w:t>
            </w:r>
          </w:p>
        </w:tc>
      </w:tr>
      <w:tr>
        <w:tc>
          <w:tcPr>
            <w:tcW w:type="dxa" w:w="22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ML_MODEL_DIR</w:t>
            </w:r>
          </w:p>
        </w:tc>
        <w:tc>
          <w:tcPr>
            <w:tcW w:type="dxa" w:w="1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ML Service</w:t>
            </w:r>
          </w:p>
        </w:tc>
        <w:tc>
          <w:tcPr>
            <w:tcW w:type="dxa" w:w="30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Path to .pkl model artefacts</w:t>
            </w:r>
          </w:p>
        </w:tc>
        <w:tc>
          <w:tcPr>
            <w:tcW w:type="dxa" w:w="23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./models</w:t>
            </w:r>
          </w:p>
        </w:tc>
      </w:tr>
      <w:tr>
        <w:tc>
          <w:tcPr>
            <w:tcW w:type="dxa" w:w="22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ALLOWED_ORIGINS</w:t>
            </w:r>
          </w:p>
        </w:tc>
        <w:tc>
          <w:tcPr>
            <w:tcW w:type="dxa" w:w="1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API</w:t>
            </w:r>
          </w:p>
        </w:tc>
        <w:tc>
          <w:tcPr>
            <w:tcW w:type="dxa" w:w="30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CORS whitelist</w:t>
            </w:r>
          </w:p>
        </w:tc>
        <w:tc>
          <w:tcPr>
            <w:tcW w:type="dxa" w:w="23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https://app.conversiono.io</w:t>
            </w:r>
          </w:p>
        </w:tc>
      </w:tr>
      <w:tr>
        <w:tc>
          <w:tcPr>
            <w:tcW w:type="dxa" w:w="22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LOG_LEVEL</w:t>
            </w:r>
          </w:p>
        </w:tc>
        <w:tc>
          <w:tcPr>
            <w:tcW w:type="dxa" w:w="1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All services</w:t>
            </w:r>
          </w:p>
        </w:tc>
        <w:tc>
          <w:tcPr>
            <w:tcW w:type="dxa" w:w="30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DEBUG in dev, INFO in production</w:t>
            </w:r>
          </w:p>
        </w:tc>
        <w:tc>
          <w:tcPr>
            <w:tcW w:type="dxa" w:w="23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INFO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8B1A1A" w:val="clear"/>
          </w:tcPr>
          <w:p>
            <w:r>
              <w:t xml:space="preserve"/>
            </w:r>
          </w:p>
        </w:tc>
        <w:tc>
          <w:tcPr>
            <w:tcW w:type="dxa" w:w="9180"/>
            <w:tcBorders>
              <w:top w:val="none" w:color="FFFFFF" w:sz="0"/>
              <w:left w:val="none" w:color="FFFFFF" w:sz="0"/>
              <w:bottom w:val="none" w:color="FFFFFF" w:sz="0"/>
              <w:right w:val="none" w:color="FFFFFF" w:sz="0"/>
            </w:tcBorders>
            <w:shd w:fill="FDF0F0" w:val="clear"/>
            <w:tcMar>
              <w:top w:type="dxa" w:w="140"/>
              <w:left w:type="dxa" w:w="200"/>
              <w:bottom w:type="dxa" w:w="140"/>
              <w:right w:type="dxa" w:w="200"/>
            </w:tcMar>
          </w:tcPr>
          <w:p>
            <w:r>
              <w:rPr>
                <w:rFonts w:ascii="Arial" w:cs="Arial" w:eastAsia="Arial" w:hAnsi="Arial"/>
                <w:i/>
                <w:iCs/>
                <w:color w:val="8B1A1A"/>
                <w:sz w:val="21"/>
                <w:szCs w:val="21"/>
              </w:rPr>
              <w:t xml:space="preserve">✗  SUPABASE_SERVICE_KEY is a superuser credential. It bypasses all RLS policies. It must never appear in frontend code, browser DevTools, or public logs.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1F44" w:val="clear"/>
            <w:tcMar>
              <w:top w:type="dxa" w:w="280"/>
              <w:left w:type="dxa" w:w="400"/>
              <w:bottom w:type="dxa" w:w="280"/>
              <w:right w:type="dxa" w:w="400"/>
            </w:tcMar>
          </w:tcPr>
          <w:p>
            <w:pPr>
              <w:spacing w:before="0" w:after="60"/>
            </w:pPr>
            <w:r>
              <w:rPr>
                <w:rFonts w:ascii="Arial" w:cs="Arial" w:eastAsia="Arial" w:hAnsi="Arial"/>
                <w:b/>
                <w:bCs/>
                <w:color w:val="FFFFFF"/>
                <w:sz w:val="36"/>
                <w:szCs w:val="36"/>
              </w:rPr>
              <w:t xml:space="preserve">10. Scaling Strategy</w:t>
            </w:r>
          </w:p>
          <w:p>
            <w:pPr>
              <w:spacing w:before="0" w:after="0"/>
            </w:pPr>
            <w:r>
              <w:rPr>
                <w:rFonts w:ascii="Arial" w:cs="Arial" w:eastAsia="Arial" w:hAnsi="Arial"/>
                <w:color w:val="99BBDD"/>
                <w:sz w:val="20"/>
                <w:szCs w:val="20"/>
              </w:rPr>
              <w:t xml:space="preserve">Traffic modeling, bottleneck analysis, V1 through V3</w:t>
            </w:r>
          </w:p>
        </w:tc>
      </w:tr>
    </w:tbl>
    <w:p>
      <w:pPr>
        <w:spacing w:before="100" w:after="100"/>
      </w:pPr>
      <w:r>
        <w:t xml:space="preserve"/>
      </w:r>
    </w:p>
    <w:p>
      <w:pPr>
        <w:pStyle w:val="Heading2"/>
        <w:spacing w:before="360" w:after="140"/>
      </w:pPr>
      <w:r>
        <w:rPr>
          <w:rFonts w:ascii="Arial" w:cs="Arial" w:eastAsia="Arial" w:hAnsi="Arial"/>
          <w:b/>
          <w:bCs/>
          <w:color w:val="1A4FAA"/>
          <w:sz w:val="30"/>
          <w:szCs w:val="30"/>
        </w:rPr>
        <w:t xml:space="preserve">10.1 Traffic model per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800"/>
        <w:gridCol w:w="2000"/>
        <w:gridCol w:w="2200"/>
        <w:gridCol w:w="2760"/>
      </w:tblGrid>
      <w:tr>
        <w:tc>
          <w:tcPr>
            <w:tcW w:type="dxa" w:w="12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14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Merchants</w:t>
            </w:r>
          </w:p>
        </w:tc>
        <w:tc>
          <w:tcPr>
            <w:tcW w:type="dxa" w:w="18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Avg sessions/day</w:t>
            </w:r>
          </w:p>
        </w:tc>
        <w:tc>
          <w:tcPr>
            <w:tcW w:type="dxa" w:w="20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Events/second (peak)</w:t>
            </w:r>
          </w:p>
        </w:tc>
        <w:tc>
          <w:tcPr>
            <w:tcW w:type="dxa" w:w="22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DB write rate (peak)</w:t>
            </w:r>
          </w:p>
        </w:tc>
        <w:tc>
          <w:tcPr>
            <w:tcW w:type="dxa" w:w="276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Primary bottleneck</w:t>
            </w:r>
          </w:p>
        </w:tc>
      </w:tr>
      <w:tr>
        <w:tc>
          <w:tcPr>
            <w:tcW w:type="dxa" w:w="12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V1 — MVP</w:t>
            </w:r>
          </w:p>
        </w:tc>
        <w:tc>
          <w:tcPr>
            <w:tcW w:type="dxa" w:w="14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10</w:t>
            </w:r>
          </w:p>
        </w:tc>
        <w:tc>
          <w:tcPr>
            <w:tcW w:type="dxa" w:w="1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5,000</w:t>
            </w:r>
          </w:p>
        </w:tc>
        <w:tc>
          <w:tcPr>
            <w:tcW w:type="dxa" w:w="20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~3 events/s</w:t>
            </w:r>
          </w:p>
        </w:tc>
        <w:tc>
          <w:tcPr>
            <w:tcW w:type="dxa" w:w="22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~150 rows/s</w:t>
            </w:r>
          </w:p>
        </w:tc>
        <w:tc>
          <w:tcPr>
            <w:tcW w:type="dxa" w:w="27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None — well within Railway free tier</w:t>
            </w:r>
          </w:p>
        </w:tc>
      </w:tr>
      <w:tr>
        <w:tc>
          <w:tcPr>
            <w:tcW w:type="dxa" w:w="12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V2 — Growth</w:t>
            </w:r>
          </w:p>
        </w:tc>
        <w:tc>
          <w:tcPr>
            <w:tcW w:type="dxa" w:w="14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100</w:t>
            </w:r>
          </w:p>
        </w:tc>
        <w:tc>
          <w:tcPr>
            <w:tcW w:type="dxa" w:w="1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50,000</w:t>
            </w:r>
          </w:p>
        </w:tc>
        <w:tc>
          <w:tcPr>
            <w:tcW w:type="dxa" w:w="20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~30 events/s</w:t>
            </w:r>
          </w:p>
        </w:tc>
        <w:tc>
          <w:tcPr>
            <w:tcW w:type="dxa" w:w="22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~1,500 rows/s</w:t>
            </w:r>
          </w:p>
        </w:tc>
        <w:tc>
          <w:tcPr>
            <w:tcW w:type="dxa" w:w="27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Events table size — add ClickHouse</w:t>
            </w:r>
          </w:p>
        </w:tc>
      </w:tr>
      <w:tr>
        <w:tc>
          <w:tcPr>
            <w:tcW w:type="dxa" w:w="12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V3 — Scale</w:t>
            </w:r>
          </w:p>
        </w:tc>
        <w:tc>
          <w:tcPr>
            <w:tcW w:type="dxa" w:w="14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500</w:t>
            </w:r>
          </w:p>
        </w:tc>
        <w:tc>
          <w:tcPr>
            <w:tcW w:type="dxa" w:w="1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250,000</w:t>
            </w:r>
          </w:p>
        </w:tc>
        <w:tc>
          <w:tcPr>
            <w:tcW w:type="dxa" w:w="20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~150 events/s</w:t>
            </w:r>
          </w:p>
        </w:tc>
        <w:tc>
          <w:tcPr>
            <w:tcW w:type="dxa" w:w="22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~7,500 rows/s</w:t>
            </w:r>
          </w:p>
        </w:tc>
        <w:tc>
          <w:tcPr>
            <w:tcW w:type="dxa" w:w="27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ML Service CPU — add horizontal scaling</w:t>
            </w:r>
          </w:p>
        </w:tc>
      </w:tr>
      <w:tr>
        <w:tc>
          <w:tcPr>
            <w:tcW w:type="dxa" w:w="12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V3 — Peak (Black Friday)</w:t>
            </w:r>
          </w:p>
        </w:tc>
        <w:tc>
          <w:tcPr>
            <w:tcW w:type="dxa" w:w="14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500</w:t>
            </w:r>
          </w:p>
        </w:tc>
        <w:tc>
          <w:tcPr>
            <w:tcW w:type="dxa" w:w="1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2,000,000</w:t>
            </w:r>
          </w:p>
        </w:tc>
        <w:tc>
          <w:tcPr>
            <w:tcW w:type="dxa" w:w="20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~1,200 events/s</w:t>
            </w:r>
          </w:p>
        </w:tc>
        <w:tc>
          <w:tcPr>
            <w:tcW w:type="dxa" w:w="22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~60,000 rows/s</w:t>
            </w:r>
          </w:p>
        </w:tc>
        <w:tc>
          <w:tcPr>
            <w:tcW w:type="dxa" w:w="27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Full ClickHouse + read replicas + ML autoscaling</w:t>
            </w:r>
          </w:p>
        </w:tc>
      </w:tr>
    </w:tbl>
    <w:p>
      <w:pPr>
        <w:spacing w:before="100" w:after="100"/>
      </w:pPr>
      <w:r>
        <w:t xml:space="preserve"/>
      </w:r>
    </w:p>
    <w:p>
      <w:pPr>
        <w:pStyle w:val="Heading2"/>
        <w:spacing w:before="360" w:after="140"/>
      </w:pPr>
      <w:r>
        <w:rPr>
          <w:rFonts w:ascii="Arial" w:cs="Arial" w:eastAsia="Arial" w:hAnsi="Arial"/>
          <w:b/>
          <w:bCs/>
          <w:color w:val="1A4FAA"/>
          <w:sz w:val="30"/>
          <w:szCs w:val="30"/>
        </w:rPr>
        <w:t xml:space="preserve">10.2 Scaling actions per version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5FAA" w:val="clear"/>
            <w:tcMar>
              <w:top w:type="dxa" w:w="120"/>
              <w:left w:type="dxa" w:w="160"/>
              <w:bottom w:type="dxa" w:w="120"/>
              <w:right w:type="dxa" w:w="160"/>
            </w:tcMar>
          </w:tcPr>
          <w:p>
            <w:pPr>
              <w:jc w:val="center"/>
            </w:pPr>
            <w:r>
              <w:rPr>
                <w:rFonts w:ascii="Arial" w:cs="Arial" w:eastAsia="Arial" w:hAnsi="Arial"/>
                <w:b/>
                <w:bCs/>
                <w:color w:val="FFFFFF"/>
                <w:sz w:val="32"/>
                <w:szCs w:val="32"/>
              </w:rPr>
              <w:t xml:space="preserve">V1</w:t>
            </w:r>
          </w:p>
          <w:p>
            <w:pPr>
              <w:jc w:val="center"/>
            </w:pPr>
            <w:r>
              <w:rPr>
                <w:rFonts w:ascii="Arial" w:cs="Arial" w:eastAsia="Arial" w:hAnsi="Arial"/>
                <w:color w:val="CCDDFF"/>
                <w:sz w:val="17"/>
                <w:szCs w:val="17"/>
              </w:rPr>
              <w:t xml:space="preserve">Month 1–3</w:t>
            </w:r>
          </w:p>
        </w:tc>
        <w:tc>
          <w:tcPr>
            <w:tcW w:type="dxa" w:w="8160"/>
            <w:tcBorders>
              <w:top w:val="none" w:color="FFFFFF" w:sz="0"/>
              <w:left w:val="none" w:color="FFFFFF" w:sz="0"/>
              <w:bottom w:val="none" w:color="FFFFFF" w:sz="0"/>
              <w:right w:val="none" w:color="FFFFFF" w:sz="0"/>
            </w:tcBorders>
            <w:shd w:fill="F3F5FA" w:val="clear"/>
            <w:tcMar>
              <w:top w:type="dxa" w:w="120"/>
              <w:left w:type="dxa" w:w="200"/>
              <w:bottom w:type="dxa" w:w="120"/>
              <w:right w:type="dxa" w:w="200"/>
            </w:tcMar>
          </w:tcPr>
          <w:p>
            <w:r>
              <w:rPr>
                <w:rFonts w:ascii="Arial" w:cs="Arial" w:eastAsia="Arial" w:hAnsi="Arial"/>
                <w:b/>
                <w:bCs/>
                <w:color w:val="0A1F44"/>
                <w:sz w:val="24"/>
                <w:szCs w:val="24"/>
              </w:rPr>
              <w:t xml:space="preserve">MVP — Single Process</w:t>
            </w:r>
          </w:p>
          <w:p>
            <w:r>
              <w:rPr>
                <w:rFonts w:ascii="Arial" w:cs="Arial" w:eastAsia="Arial" w:hAnsi="Arial"/>
                <w:color w:val="3A3A5A"/>
                <w:sz w:val="20"/>
                <w:szCs w:val="20"/>
              </w:rPr>
              <w:t xml:space="preserve">Zero scaling needed. All services in one Railway project.</w:t>
            </w:r>
          </w:p>
        </w:tc>
      </w:tr>
    </w:tbl>
    <w:p>
      <w:pPr>
        <w:spacing w:before="100" w:after="100"/>
      </w:pPr>
      <w:r>
        <w:t xml:space="preserve"/>
      </w:r>
    </w:p>
    <w:p>
      <w:pPr>
        <w:pStyle w:val="ListParagraph"/>
        <w:numPr>
          <w:ilvl w:val="0"/>
          <w:numId w:val="3"/>
        </w:numPr>
        <w:spacing w:before="40" w:after="50"/>
      </w:pPr>
      <w:r>
        <w:rPr>
          <w:rFonts w:ascii="Arial" w:cs="Arial" w:eastAsia="Arial" w:hAnsi="Arial"/>
          <w:color w:val="0F0F1E"/>
          <w:sz w:val="22"/>
          <w:szCs w:val="22"/>
        </w:rPr>
        <w:t xml:space="preserve">All three API services (Ingestion, ML, Dashboard) run as separate Railway services but on the same starter plan.</w:t>
      </w:r>
    </w:p>
    <w:p>
      <w:pPr>
        <w:pStyle w:val="ListParagraph"/>
        <w:numPr>
          <w:ilvl w:val="0"/>
          <w:numId w:val="3"/>
        </w:numPr>
        <w:spacing w:before="40" w:after="50"/>
      </w:pPr>
      <w:r>
        <w:rPr>
          <w:rFonts w:ascii="Arial" w:cs="Arial" w:eastAsia="Arial" w:hAnsi="Arial"/>
          <w:color w:val="0F0F1E"/>
          <w:sz w:val="22"/>
          <w:szCs w:val="22"/>
        </w:rPr>
        <w:t xml:space="preserve">Supabase free tier: 500MB storage, 2 CPU hours/day — sufficient for 10 merchants.</w:t>
      </w:r>
    </w:p>
    <w:p>
      <w:pPr>
        <w:pStyle w:val="ListParagraph"/>
        <w:numPr>
          <w:ilvl w:val="0"/>
          <w:numId w:val="3"/>
        </w:numPr>
        <w:spacing w:before="40" w:after="50"/>
      </w:pPr>
      <w:r>
        <w:rPr>
          <w:rFonts w:ascii="Arial" w:cs="Arial" w:eastAsia="Arial" w:hAnsi="Arial"/>
          <w:color w:val="0F0F1E"/>
          <w:sz w:val="22"/>
          <w:szCs w:val="22"/>
        </w:rPr>
        <w:t xml:space="preserve">Feature Worker runs in-process with the Ingestion API via asyncio.Queue — no separate deployment.</w:t>
      </w:r>
    </w:p>
    <w:p>
      <w:pPr>
        <w:pStyle w:val="ListParagraph"/>
        <w:numPr>
          <w:ilvl w:val="0"/>
          <w:numId w:val="3"/>
        </w:numPr>
        <w:spacing w:before="40" w:after="50"/>
      </w:pPr>
      <w:r>
        <w:rPr>
          <w:rFonts w:ascii="Arial" w:cs="Arial" w:eastAsia="Arial" w:hAnsi="Arial"/>
          <w:color w:val="0F0F1E"/>
          <w:sz w:val="22"/>
          <w:szCs w:val="22"/>
        </w:rPr>
        <w:t xml:space="preserve">ML models loaded in memory at Railway startup — cold start is the only latency concern.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0A5F52" w:val="clear"/>
          </w:tcPr>
          <w:p>
            <w:r>
              <w:t xml:space="preserve"/>
            </w:r>
          </w:p>
        </w:tc>
        <w:tc>
          <w:tcPr>
            <w:tcW w:type="dxa" w:w="9180"/>
            <w:tcBorders>
              <w:top w:val="none" w:color="FFFFFF" w:sz="0"/>
              <w:left w:val="none" w:color="FFFFFF" w:sz="0"/>
              <w:bottom w:val="none" w:color="FFFFFF" w:sz="0"/>
              <w:right w:val="none" w:color="FFFFFF" w:sz="0"/>
            </w:tcBorders>
            <w:shd w:fill="E0F5F0" w:val="clear"/>
            <w:tcMar>
              <w:top w:type="dxa" w:w="140"/>
              <w:left w:type="dxa" w:w="200"/>
              <w:bottom w:type="dxa" w:w="140"/>
              <w:right w:type="dxa" w:w="200"/>
            </w:tcMar>
          </w:tcPr>
          <w:p>
            <w:r>
              <w:rPr>
                <w:rFonts w:ascii="Arial" w:cs="Arial" w:eastAsia="Arial" w:hAnsi="Arial"/>
                <w:i/>
                <w:iCs/>
                <w:color w:val="0A5F52"/>
                <w:sz w:val="21"/>
                <w:szCs w:val="21"/>
              </w:rPr>
              <w:t xml:space="preserve">ℹ  Railway cold starts take 2–5 seconds. The ML Service keeps itself warm by responding to /health/ml pings from UptimeRobot every 60 seconds, preventing Railway from sleeping the container.</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A5F52" w:val="clear"/>
            <w:tcMar>
              <w:top w:type="dxa" w:w="120"/>
              <w:left w:type="dxa" w:w="160"/>
              <w:bottom w:type="dxa" w:w="120"/>
              <w:right w:type="dxa" w:w="160"/>
            </w:tcMar>
          </w:tcPr>
          <w:p>
            <w:pPr>
              <w:jc w:val="center"/>
            </w:pPr>
            <w:r>
              <w:rPr>
                <w:rFonts w:ascii="Arial" w:cs="Arial" w:eastAsia="Arial" w:hAnsi="Arial"/>
                <w:b/>
                <w:bCs/>
                <w:color w:val="FFFFFF"/>
                <w:sz w:val="32"/>
                <w:szCs w:val="32"/>
              </w:rPr>
              <w:t xml:space="preserve">V2</w:t>
            </w:r>
          </w:p>
          <w:p>
            <w:pPr>
              <w:jc w:val="center"/>
            </w:pPr>
            <w:r>
              <w:rPr>
                <w:rFonts w:ascii="Arial" w:cs="Arial" w:eastAsia="Arial" w:hAnsi="Arial"/>
                <w:color w:val="CCDDFF"/>
                <w:sz w:val="17"/>
                <w:szCs w:val="17"/>
              </w:rPr>
              <w:t xml:space="preserve">Month 4–9</w:t>
            </w:r>
          </w:p>
        </w:tc>
        <w:tc>
          <w:tcPr>
            <w:tcW w:type="dxa" w:w="8160"/>
            <w:tcBorders>
              <w:top w:val="none" w:color="FFFFFF" w:sz="0"/>
              <w:left w:val="none" w:color="FFFFFF" w:sz="0"/>
              <w:bottom w:val="none" w:color="FFFFFF" w:sz="0"/>
              <w:right w:val="none" w:color="FFFFFF" w:sz="0"/>
            </w:tcBorders>
            <w:shd w:fill="F3F5FA" w:val="clear"/>
            <w:tcMar>
              <w:top w:type="dxa" w:w="120"/>
              <w:left w:type="dxa" w:w="200"/>
              <w:bottom w:type="dxa" w:w="120"/>
              <w:right w:type="dxa" w:w="200"/>
            </w:tcMar>
          </w:tcPr>
          <w:p>
            <w:r>
              <w:rPr>
                <w:rFonts w:ascii="Arial" w:cs="Arial" w:eastAsia="Arial" w:hAnsi="Arial"/>
                <w:b/>
                <w:bCs/>
                <w:color w:val="0A1F44"/>
                <w:sz w:val="24"/>
                <w:szCs w:val="24"/>
              </w:rPr>
              <w:t xml:space="preserve">Growth — Separation of Concerns</w:t>
            </w:r>
          </w:p>
          <w:p>
            <w:r>
              <w:rPr>
                <w:rFonts w:ascii="Arial" w:cs="Arial" w:eastAsia="Arial" w:hAnsi="Arial"/>
                <w:color w:val="3A3A5A"/>
                <w:sz w:val="20"/>
                <w:szCs w:val="20"/>
              </w:rPr>
              <w:t xml:space="preserve">Scale ingestion independently from analytics. Add ClickHouse for events.</w:t>
            </w:r>
          </w:p>
        </w:tc>
      </w:tr>
    </w:tbl>
    <w:p>
      <w:pPr>
        <w:spacing w:before="100" w:after="100"/>
      </w:pPr>
      <w:r>
        <w:t xml:space="preserve"/>
      </w:r>
    </w:p>
    <w:p>
      <w:pPr>
        <w:pStyle w:val="ListParagraph"/>
        <w:numPr>
          <w:ilvl w:val="0"/>
          <w:numId w:val="3"/>
        </w:numPr>
        <w:spacing w:before="40" w:after="50"/>
      </w:pPr>
      <w:r>
        <w:rPr>
          <w:rFonts w:ascii="Arial" w:cs="Arial" w:eastAsia="Arial" w:hAnsi="Arial"/>
          <w:color w:val="0F0F1E"/>
          <w:sz w:val="22"/>
          <w:szCs w:val="22"/>
        </w:rPr>
        <w:t xml:space="preserve">Separate Feature Worker into its own Railway service. Communication via Redis Streams (replace asyncio.Queue). Cost: +€15/mo for Redis on Railway.</w:t>
      </w:r>
    </w:p>
    <w:p>
      <w:pPr>
        <w:pStyle w:val="ListParagraph"/>
        <w:numPr>
          <w:ilvl w:val="0"/>
          <w:numId w:val="3"/>
        </w:numPr>
        <w:spacing w:before="40" w:after="50"/>
      </w:pPr>
      <w:r>
        <w:rPr>
          <w:rFonts w:ascii="Arial" w:cs="Arial" w:eastAsia="Arial" w:hAnsi="Arial"/>
          <w:color w:val="0F0F1E"/>
          <w:sz w:val="22"/>
          <w:szCs w:val="22"/>
        </w:rPr>
        <w:t xml:space="preserve">Migrate events table to ClickHouse Cloud free tier. Postgres retains sessions, merchants, features, experiments. ClickHouse handles raw event analytics.</w:t>
      </w:r>
    </w:p>
    <w:p>
      <w:pPr>
        <w:pStyle w:val="ListParagraph"/>
        <w:numPr>
          <w:ilvl w:val="0"/>
          <w:numId w:val="3"/>
        </w:numPr>
        <w:spacing w:before="40" w:after="50"/>
      </w:pPr>
      <w:r>
        <w:rPr>
          <w:rFonts w:ascii="Arial" w:cs="Arial" w:eastAsia="Arial" w:hAnsi="Arial"/>
          <w:color w:val="0F0F1E"/>
          <w:sz w:val="22"/>
          <w:szCs w:val="22"/>
        </w:rPr>
        <w:t xml:space="preserve">Upgrade Railway services to Hobby plan (512MB → 1GB RAM) for ML Service to handle increased model complexity.</w:t>
      </w:r>
    </w:p>
    <w:p>
      <w:pPr>
        <w:pStyle w:val="ListParagraph"/>
        <w:numPr>
          <w:ilvl w:val="0"/>
          <w:numId w:val="3"/>
        </w:numPr>
        <w:spacing w:before="40" w:after="50"/>
      </w:pPr>
      <w:r>
        <w:rPr>
          <w:rFonts w:ascii="Arial" w:cs="Arial" w:eastAsia="Arial" w:hAnsi="Arial"/>
          <w:color w:val="0F0F1E"/>
          <w:sz w:val="22"/>
          <w:szCs w:val="22"/>
        </w:rPr>
        <w:t xml:space="preserve">Add database connection pooling explicitly: PgBouncer already included in Supabase — increase pool size to 25 in dashboard.</w:t>
      </w:r>
    </w:p>
    <w:p>
      <w:pPr>
        <w:pStyle w:val="ListParagraph"/>
        <w:numPr>
          <w:ilvl w:val="0"/>
          <w:numId w:val="3"/>
        </w:numPr>
        <w:spacing w:before="40" w:after="50"/>
      </w:pPr>
      <w:r>
        <w:rPr>
          <w:rFonts w:ascii="Arial" w:cs="Arial" w:eastAsia="Arial" w:hAnsi="Arial"/>
          <w:color w:val="0F0F1E"/>
          <w:sz w:val="22"/>
          <w:szCs w:val="22"/>
        </w:rPr>
        <w:t xml:space="preserve">Add Supabase Pro (€25/mo) for increased storage and daily backups.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7A3500" w:val="clear"/>
            <w:tcMar>
              <w:top w:type="dxa" w:w="120"/>
              <w:left w:type="dxa" w:w="160"/>
              <w:bottom w:type="dxa" w:w="120"/>
              <w:right w:type="dxa" w:w="160"/>
            </w:tcMar>
          </w:tcPr>
          <w:p>
            <w:pPr>
              <w:jc w:val="center"/>
            </w:pPr>
            <w:r>
              <w:rPr>
                <w:rFonts w:ascii="Arial" w:cs="Arial" w:eastAsia="Arial" w:hAnsi="Arial"/>
                <w:b/>
                <w:bCs/>
                <w:color w:val="FFFFFF"/>
                <w:sz w:val="32"/>
                <w:szCs w:val="32"/>
              </w:rPr>
              <w:t xml:space="preserve">V3</w:t>
            </w:r>
          </w:p>
          <w:p>
            <w:pPr>
              <w:jc w:val="center"/>
            </w:pPr>
            <w:r>
              <w:rPr>
                <w:rFonts w:ascii="Arial" w:cs="Arial" w:eastAsia="Arial" w:hAnsi="Arial"/>
                <w:color w:val="CCDDFF"/>
                <w:sz w:val="17"/>
                <w:szCs w:val="17"/>
              </w:rPr>
              <w:t xml:space="preserve">Month 10–18</w:t>
            </w:r>
          </w:p>
        </w:tc>
        <w:tc>
          <w:tcPr>
            <w:tcW w:type="dxa" w:w="8160"/>
            <w:tcBorders>
              <w:top w:val="none" w:color="FFFFFF" w:sz="0"/>
              <w:left w:val="none" w:color="FFFFFF" w:sz="0"/>
              <w:bottom w:val="none" w:color="FFFFFF" w:sz="0"/>
              <w:right w:val="none" w:color="FFFFFF" w:sz="0"/>
            </w:tcBorders>
            <w:shd w:fill="F3F5FA" w:val="clear"/>
            <w:tcMar>
              <w:top w:type="dxa" w:w="120"/>
              <w:left w:type="dxa" w:w="200"/>
              <w:bottom w:type="dxa" w:w="120"/>
              <w:right w:type="dxa" w:w="200"/>
            </w:tcMar>
          </w:tcPr>
          <w:p>
            <w:r>
              <w:rPr>
                <w:rFonts w:ascii="Arial" w:cs="Arial" w:eastAsia="Arial" w:hAnsi="Arial"/>
                <w:b/>
                <w:bCs/>
                <w:color w:val="0A1F44"/>
                <w:sz w:val="24"/>
                <w:szCs w:val="24"/>
              </w:rPr>
              <w:t xml:space="preserve">Scale — Production Grade</w:t>
            </w:r>
          </w:p>
          <w:p>
            <w:r>
              <w:rPr>
                <w:rFonts w:ascii="Arial" w:cs="Arial" w:eastAsia="Arial" w:hAnsi="Arial"/>
                <w:color w:val="3A3A5A"/>
                <w:sz w:val="20"/>
                <w:szCs w:val="20"/>
              </w:rPr>
              <w:t xml:space="preserve">Horizontal scaling, read replicas, dedicated ML infrastructure.</w:t>
            </w:r>
          </w:p>
        </w:tc>
      </w:tr>
    </w:tbl>
    <w:p>
      <w:pPr>
        <w:spacing w:before="100" w:after="100"/>
      </w:pPr>
      <w:r>
        <w:t xml:space="preserve"/>
      </w:r>
    </w:p>
    <w:p>
      <w:pPr>
        <w:pStyle w:val="ListParagraph"/>
        <w:numPr>
          <w:ilvl w:val="0"/>
          <w:numId w:val="3"/>
        </w:numPr>
        <w:spacing w:before="40" w:after="50"/>
      </w:pPr>
      <w:r>
        <w:rPr>
          <w:rFonts w:ascii="Arial" w:cs="Arial" w:eastAsia="Arial" w:hAnsi="Arial"/>
          <w:color w:val="0F0F1E"/>
          <w:sz w:val="22"/>
          <w:szCs w:val="22"/>
        </w:rPr>
        <w:t xml:space="preserve">ML Service: add horizontal scaling on Railway (2 replicas behind load balancer). Alternatively migrate ML serving to AWS Lambda with model stored in S3.</w:t>
      </w:r>
    </w:p>
    <w:p>
      <w:pPr>
        <w:pStyle w:val="ListParagraph"/>
        <w:numPr>
          <w:ilvl w:val="0"/>
          <w:numId w:val="3"/>
        </w:numPr>
        <w:spacing w:before="40" w:after="50"/>
      </w:pPr>
      <w:r>
        <w:rPr>
          <w:rFonts w:ascii="Arial" w:cs="Arial" w:eastAsia="Arial" w:hAnsi="Arial"/>
          <w:color w:val="0F0F1E"/>
          <w:sz w:val="22"/>
          <w:szCs w:val="22"/>
        </w:rPr>
        <w:t xml:space="preserve">Ingestion API: scale to 3 replicas with Railway's auto-scaling on CPU &gt; 70%.</w:t>
      </w:r>
    </w:p>
    <w:p>
      <w:pPr>
        <w:pStyle w:val="ListParagraph"/>
        <w:numPr>
          <w:ilvl w:val="0"/>
          <w:numId w:val="3"/>
        </w:numPr>
        <w:spacing w:before="40" w:after="50"/>
      </w:pPr>
      <w:r>
        <w:rPr>
          <w:rFonts w:ascii="Arial" w:cs="Arial" w:eastAsia="Arial" w:hAnsi="Arial"/>
          <w:color w:val="0F0F1E"/>
          <w:sz w:val="22"/>
          <w:szCs w:val="22"/>
        </w:rPr>
        <w:t xml:space="preserve">PostgreSQL: add Supabase read replica for analytics queries. Dashboard API reads from replica; all writes to primary.</w:t>
      </w:r>
    </w:p>
    <w:p>
      <w:pPr>
        <w:pStyle w:val="ListParagraph"/>
        <w:numPr>
          <w:ilvl w:val="0"/>
          <w:numId w:val="3"/>
        </w:numPr>
        <w:spacing w:before="40" w:after="50"/>
      </w:pPr>
      <w:r>
        <w:rPr>
          <w:rFonts w:ascii="Arial" w:cs="Arial" w:eastAsia="Arial" w:hAnsi="Arial"/>
          <w:color w:val="0F0F1E"/>
          <w:sz w:val="22"/>
          <w:szCs w:val="22"/>
        </w:rPr>
        <w:t xml:space="preserve">ClickHouse: upgrade from free tier to ClickHouse Cloud Production for SLA and GDPR data residency guarantees.</w:t>
      </w:r>
    </w:p>
    <w:p>
      <w:pPr>
        <w:pStyle w:val="ListParagraph"/>
        <w:numPr>
          <w:ilvl w:val="0"/>
          <w:numId w:val="3"/>
        </w:numPr>
        <w:spacing w:before="40" w:after="50"/>
      </w:pPr>
      <w:r>
        <w:rPr>
          <w:rFonts w:ascii="Arial" w:cs="Arial" w:eastAsia="Arial" w:hAnsi="Arial"/>
          <w:color w:val="0F0F1E"/>
          <w:sz w:val="22"/>
          <w:szCs w:val="22"/>
        </w:rPr>
        <w:t xml:space="preserve">Semantic search: migrate from pgvector to Pinecone if experiment corpus exceeds 100,000 entries per merchant.</w:t>
      </w:r>
    </w:p>
    <w:p>
      <w:pPr>
        <w:pStyle w:val="ListParagraph"/>
        <w:numPr>
          <w:ilvl w:val="0"/>
          <w:numId w:val="3"/>
        </w:numPr>
        <w:spacing w:before="40" w:after="50"/>
      </w:pPr>
      <w:r>
        <w:rPr>
          <w:rFonts w:ascii="Arial" w:cs="Arial" w:eastAsia="Arial" w:hAnsi="Arial"/>
          <w:color w:val="0F0F1E"/>
          <w:sz w:val="22"/>
          <w:szCs w:val="22"/>
        </w:rPr>
        <w:t xml:space="preserve">CDN for SDK: move from self-hosted Railway to CloudFlare CDN for global low-latency SDK delivery.</w:t>
      </w:r>
    </w:p>
    <w:p>
      <w:pPr>
        <w:spacing w:before="100" w:after="100"/>
      </w:pPr>
      <w:r>
        <w:t xml:space="preserve"/>
      </w:r>
    </w:p>
    <w:p>
      <w:pPr>
        <w:pStyle w:val="Heading2"/>
        <w:spacing w:before="360" w:after="140"/>
      </w:pPr>
      <w:r>
        <w:rPr>
          <w:rFonts w:ascii="Arial" w:cs="Arial" w:eastAsia="Arial" w:hAnsi="Arial"/>
          <w:b/>
          <w:bCs/>
          <w:color w:val="1A4FAA"/>
          <w:sz w:val="30"/>
          <w:szCs w:val="30"/>
        </w:rPr>
        <w:t xml:space="preserve">10.3 Database scaling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Condition</w:t>
            </w:r>
          </w:p>
        </w:tc>
        <w:tc>
          <w:tcPr>
            <w:tcW w:type="dxa" w:w="24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376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Action</w:t>
            </w:r>
          </w:p>
        </w:tc>
      </w:tr>
      <w:tr>
        <w:tc>
          <w:tcPr>
            <w:tcW w:type="dxa" w:w="32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Supabase DB &gt; 400MB</w:t>
            </w:r>
          </w:p>
        </w:tc>
        <w:tc>
          <w:tcPr>
            <w:tcW w:type="dxa" w:w="24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Dashboard alert</w:t>
            </w:r>
          </w:p>
        </w:tc>
        <w:tc>
          <w:tcPr>
            <w:tcW w:type="dxa" w:w="37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Upgrade to Supabase Pro (€25/mo) — immediate</w:t>
            </w:r>
          </w:p>
        </w:tc>
      </w:tr>
      <w:tr>
        <w:tc>
          <w:tcPr>
            <w:tcW w:type="dxa" w:w="32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Events table &gt; 10M rows</w:t>
            </w:r>
          </w:p>
        </w:tc>
        <w:tc>
          <w:tcPr>
            <w:tcW w:type="dxa" w:w="24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Query latency &gt; 200ms</w:t>
            </w:r>
          </w:p>
        </w:tc>
        <w:tc>
          <w:tcPr>
            <w:tcW w:type="dxa" w:w="37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Migrate events to ClickHouse — V2 planned</w:t>
            </w:r>
          </w:p>
        </w:tc>
      </w:tr>
      <w:tr>
        <w:tc>
          <w:tcPr>
            <w:tcW w:type="dxa" w:w="32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DB connection errors in logs</w:t>
            </w:r>
          </w:p>
        </w:tc>
        <w:tc>
          <w:tcPr>
            <w:tcW w:type="dxa" w:w="24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Pool exhaustion</w:t>
            </w:r>
          </w:p>
        </w:tc>
        <w:tc>
          <w:tcPr>
            <w:tcW w:type="dxa" w:w="37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Increase PgBouncer pool in Supabase dashboard</w:t>
            </w:r>
          </w:p>
        </w:tc>
      </w:tr>
      <w:tr>
        <w:tc>
          <w:tcPr>
            <w:tcW w:type="dxa" w:w="32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Semantic search p95 &gt; 300ms</w:t>
            </w:r>
          </w:p>
        </w:tc>
        <w:tc>
          <w:tcPr>
            <w:tcW w:type="dxa" w:w="24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APM metric</w:t>
            </w:r>
          </w:p>
        </w:tc>
        <w:tc>
          <w:tcPr>
            <w:tcW w:type="dxa" w:w="37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Re-tune ivfflat lists parameter; escalate to Pinecone at 100k rows</w:t>
            </w:r>
          </w:p>
        </w:tc>
      </w:tr>
      <w:tr>
        <w:tc>
          <w:tcPr>
            <w:tcW w:type="dxa" w:w="32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ML Service p95 &gt; 800ms</w:t>
            </w:r>
          </w:p>
        </w:tc>
        <w:tc>
          <w:tcPr>
            <w:tcW w:type="dxa" w:w="24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Sentry performance</w:t>
            </w:r>
          </w:p>
        </w:tc>
        <w:tc>
          <w:tcPr>
            <w:tcW w:type="dxa" w:w="37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Add second Railway replica or migrate to Lambda</w:t>
            </w:r>
          </w:p>
        </w:tc>
      </w:tr>
      <w:tr>
        <w:tc>
          <w:tcPr>
            <w:tcW w:type="dxa" w:w="32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Ingestion API CPU &gt; 80%</w:t>
            </w:r>
          </w:p>
        </w:tc>
        <w:tc>
          <w:tcPr>
            <w:tcW w:type="dxa" w:w="24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Railway metrics</w:t>
            </w:r>
          </w:p>
        </w:tc>
        <w:tc>
          <w:tcPr>
            <w:tcW w:type="dxa" w:w="37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Scale to 2 replicas; investigate bulk insert query plan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1F44" w:val="clear"/>
            <w:tcMar>
              <w:top w:type="dxa" w:w="280"/>
              <w:left w:type="dxa" w:w="400"/>
              <w:bottom w:type="dxa" w:w="280"/>
              <w:right w:type="dxa" w:w="400"/>
            </w:tcMar>
          </w:tcPr>
          <w:p>
            <w:pPr>
              <w:spacing w:before="0" w:after="60"/>
            </w:pPr>
            <w:r>
              <w:rPr>
                <w:rFonts w:ascii="Arial" w:cs="Arial" w:eastAsia="Arial" w:hAnsi="Arial"/>
                <w:b/>
                <w:bCs/>
                <w:color w:val="FFFFFF"/>
                <w:sz w:val="36"/>
                <w:szCs w:val="36"/>
              </w:rPr>
              <w:t xml:space="preserve">11. Version Roadmap</w:t>
            </w:r>
          </w:p>
          <w:p>
            <w:pPr>
              <w:spacing w:before="0" w:after="0"/>
            </w:pPr>
            <w:r>
              <w:rPr>
                <w:rFonts w:ascii="Arial" w:cs="Arial" w:eastAsia="Arial" w:hAnsi="Arial"/>
                <w:color w:val="99BBDD"/>
                <w:sz w:val="20"/>
                <w:szCs w:val="20"/>
              </w:rPr>
              <w:t xml:space="preserve">V1 MVP through V3 Platform with feature scope and timelines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4FAA" w:val="clear"/>
            <w:tcMar>
              <w:top w:type="dxa" w:w="120"/>
              <w:left w:type="dxa" w:w="160"/>
              <w:bottom w:type="dxa" w:w="120"/>
              <w:right w:type="dxa" w:w="160"/>
            </w:tcMar>
          </w:tcPr>
          <w:p>
            <w:pPr>
              <w:jc w:val="center"/>
            </w:pPr>
            <w:r>
              <w:rPr>
                <w:rFonts w:ascii="Arial" w:cs="Arial" w:eastAsia="Arial" w:hAnsi="Arial"/>
                <w:b/>
                <w:bCs/>
                <w:color w:val="FFFFFF"/>
                <w:sz w:val="32"/>
                <w:szCs w:val="32"/>
              </w:rPr>
              <w:t xml:space="preserve">V1</w:t>
            </w:r>
          </w:p>
          <w:p>
            <w:pPr>
              <w:jc w:val="center"/>
            </w:pPr>
            <w:r>
              <w:rPr>
                <w:rFonts w:ascii="Arial" w:cs="Arial" w:eastAsia="Arial" w:hAnsi="Arial"/>
                <w:color w:val="CCDDFF"/>
                <w:sz w:val="17"/>
                <w:szCs w:val="17"/>
              </w:rPr>
              <w:t xml:space="preserve">Weeks 1–8 (Months 1–2)</w:t>
            </w:r>
          </w:p>
        </w:tc>
        <w:tc>
          <w:tcPr>
            <w:tcW w:type="dxa" w:w="8160"/>
            <w:tcBorders>
              <w:top w:val="none" w:color="FFFFFF" w:sz="0"/>
              <w:left w:val="none" w:color="FFFFFF" w:sz="0"/>
              <w:bottom w:val="none" w:color="FFFFFF" w:sz="0"/>
              <w:right w:val="none" w:color="FFFFFF" w:sz="0"/>
            </w:tcBorders>
            <w:shd w:fill="F3F5FA" w:val="clear"/>
            <w:tcMar>
              <w:top w:type="dxa" w:w="120"/>
              <w:left w:type="dxa" w:w="200"/>
              <w:bottom w:type="dxa" w:w="120"/>
              <w:right w:type="dxa" w:w="200"/>
            </w:tcMar>
          </w:tcPr>
          <w:p>
            <w:r>
              <w:rPr>
                <w:rFonts w:ascii="Arial" w:cs="Arial" w:eastAsia="Arial" w:hAnsi="Arial"/>
                <w:b/>
                <w:bCs/>
                <w:color w:val="0A1F44"/>
                <w:sz w:val="24"/>
                <w:szCs w:val="24"/>
              </w:rPr>
              <w:t xml:space="preserve">MVP — Core Intelligence</w:t>
            </w:r>
          </w:p>
          <w:p>
            <w:r>
              <w:rPr>
                <w:rFonts w:ascii="Arial" w:cs="Arial" w:eastAsia="Arial" w:hAnsi="Arial"/>
                <w:color w:val="3A3A5A"/>
                <w:sz w:val="20"/>
                <w:szCs w:val="20"/>
              </w:rPr>
              <w:t xml:space="preserve">Prove the core thesis: will merchants install the SDK and find friction data valuable?</w:t>
            </w:r>
          </w:p>
        </w:tc>
      </w:tr>
    </w:tbl>
    <w:p>
      <w:pPr>
        <w:spacing w:before="100" w:after="100"/>
      </w:pPr>
      <w:r>
        <w:t xml:space="preserve"/>
      </w:r>
    </w:p>
    <w:p>
      <w:pPr>
        <w:spacing w:before="240" w:after="100"/>
      </w:pPr>
      <w:r>
        <w:rPr>
          <w:rFonts w:ascii="Arial" w:cs="Arial" w:eastAsia="Arial" w:hAnsi="Arial"/>
          <w:b/>
          <w:bCs/>
          <w:color w:val="0A1F44"/>
          <w:sz w:val="25"/>
          <w:szCs w:val="25"/>
        </w:rPr>
        <w:t xml:space="preserve">V1 Feature scope</w:t>
      </w:r>
    </w:p>
    <w:p>
      <w:pPr>
        <w:pStyle w:val="ListParagraph"/>
        <w:numPr>
          <w:ilvl w:val="0"/>
          <w:numId w:val="3"/>
        </w:numPr>
        <w:spacing w:before="40" w:after="50"/>
      </w:pPr>
      <w:r>
        <w:rPr>
          <w:rFonts w:ascii="Arial" w:cs="Arial" w:eastAsia="Arial" w:hAnsi="Arial"/>
          <w:color w:val="0F0F1E"/>
          <w:sz w:val="22"/>
          <w:szCs w:val="22"/>
        </w:rPr>
        <w:t xml:space="preserve">JavaScript SDK: 5 behavioral signals, &lt; 15KB bundle, async loading, sessionStorage UUID</w:t>
      </w:r>
    </w:p>
    <w:p>
      <w:pPr>
        <w:pStyle w:val="ListParagraph"/>
        <w:numPr>
          <w:ilvl w:val="0"/>
          <w:numId w:val="3"/>
        </w:numPr>
        <w:spacing w:before="40" w:after="50"/>
      </w:pPr>
      <w:r>
        <w:rPr>
          <w:rFonts w:ascii="Arial" w:cs="Arial" w:eastAsia="Arial" w:hAnsi="Arial"/>
          <w:color w:val="0F0F1E"/>
          <w:sz w:val="22"/>
          <w:szCs w:val="22"/>
        </w:rPr>
        <w:t xml:space="preserve">Ingestion API: event batching, bulk INSERT, SDK key validation</w:t>
      </w:r>
    </w:p>
    <w:p>
      <w:pPr>
        <w:pStyle w:val="ListParagraph"/>
        <w:numPr>
          <w:ilvl w:val="0"/>
          <w:numId w:val="3"/>
        </w:numPr>
        <w:spacing w:before="40" w:after="50"/>
      </w:pPr>
      <w:r>
        <w:rPr>
          <w:rFonts w:ascii="Arial" w:cs="Arial" w:eastAsia="Arial" w:hAnsi="Arial"/>
          <w:color w:val="0F0F1E"/>
          <w:sz w:val="22"/>
          <w:szCs w:val="22"/>
        </w:rPr>
        <w:t xml:space="preserve">Feature Worker: all 8 features computed in real time</w:t>
      </w:r>
    </w:p>
    <w:p>
      <w:pPr>
        <w:pStyle w:val="ListParagraph"/>
        <w:numPr>
          <w:ilvl w:val="0"/>
          <w:numId w:val="3"/>
        </w:numPr>
        <w:spacing w:before="40" w:after="50"/>
      </w:pPr>
      <w:r>
        <w:rPr>
          <w:rFonts w:ascii="Arial" w:cs="Arial" w:eastAsia="Arial" w:hAnsi="Arial"/>
          <w:color w:val="0F0F1E"/>
          <w:sz w:val="22"/>
          <w:szCs w:val="22"/>
        </w:rPr>
        <w:t xml:space="preserve">ML Service: three XGBoost models (intent, friction, predictor) with SHAP explainability</w:t>
      </w:r>
    </w:p>
    <w:p>
      <w:pPr>
        <w:pStyle w:val="ListParagraph"/>
        <w:numPr>
          <w:ilvl w:val="0"/>
          <w:numId w:val="3"/>
        </w:numPr>
        <w:spacing w:before="40" w:after="50"/>
      </w:pPr>
      <w:r>
        <w:rPr>
          <w:rFonts w:ascii="Arial" w:cs="Arial" w:eastAsia="Arial" w:hAnsi="Arial"/>
          <w:color w:val="0F0F1E"/>
          <w:sz w:val="22"/>
          <w:szCs w:val="22"/>
        </w:rPr>
        <w:t xml:space="preserve">Psychology framework v1: 8 psychological states encoded</w:t>
      </w:r>
    </w:p>
    <w:p>
      <w:pPr>
        <w:pStyle w:val="ListParagraph"/>
        <w:numPr>
          <w:ilvl w:val="0"/>
          <w:numId w:val="3"/>
        </w:numPr>
        <w:spacing w:before="40" w:after="50"/>
      </w:pPr>
      <w:r>
        <w:rPr>
          <w:rFonts w:ascii="Arial" w:cs="Arial" w:eastAsia="Arial" w:hAnsi="Arial"/>
          <w:color w:val="0F0F1E"/>
          <w:sz w:val="22"/>
          <w:szCs w:val="22"/>
        </w:rPr>
        <w:t xml:space="preserve">Dashboard: session list, friction scores, basic heatmap, session detail with SHAP labels</w:t>
      </w:r>
    </w:p>
    <w:p>
      <w:pPr>
        <w:pStyle w:val="ListParagraph"/>
        <w:numPr>
          <w:ilvl w:val="0"/>
          <w:numId w:val="3"/>
        </w:numPr>
        <w:spacing w:before="40" w:after="50"/>
      </w:pPr>
      <w:r>
        <w:rPr>
          <w:rFonts w:ascii="Arial" w:cs="Arial" w:eastAsia="Arial" w:hAnsi="Arial"/>
          <w:color w:val="0F0F1E"/>
          <w:sz w:val="22"/>
          <w:szCs w:val="22"/>
        </w:rPr>
        <w:t xml:space="preserve">Authentication: Supabase Auth for merchants</w:t>
      </w:r>
    </w:p>
    <w:p>
      <w:pPr>
        <w:pStyle w:val="ListParagraph"/>
        <w:numPr>
          <w:ilvl w:val="0"/>
          <w:numId w:val="3"/>
        </w:numPr>
        <w:spacing w:before="40" w:after="50"/>
      </w:pPr>
      <w:r>
        <w:rPr>
          <w:rFonts w:ascii="Arial" w:cs="Arial" w:eastAsia="Arial" w:hAnsi="Arial"/>
          <w:color w:val="0F0F1E"/>
          <w:sz w:val="22"/>
          <w:szCs w:val="22"/>
        </w:rPr>
        <w:t xml:space="preserve">Infrastructure: Railway + Supabase + Vercel + Sentry + GitHub Actions</w:t>
      </w:r>
    </w:p>
    <w:p>
      <w:pPr>
        <w:pStyle w:val="ListParagraph"/>
        <w:numPr>
          <w:ilvl w:val="0"/>
          <w:numId w:val="3"/>
        </w:numPr>
        <w:spacing w:before="40" w:after="50"/>
      </w:pPr>
      <w:r>
        <w:rPr>
          <w:rFonts w:ascii="Arial" w:cs="Arial" w:eastAsia="Arial" w:hAnsi="Arial"/>
          <w:color w:val="0F0F1E"/>
          <w:sz w:val="22"/>
          <w:szCs w:val="22"/>
        </w:rPr>
        <w:t xml:space="preserve">GDPR: 90-day retention, cookie-free tracking, privacy policy published</w:t>
      </w:r>
    </w:p>
    <w:p>
      <w:pPr>
        <w:spacing w:before="100" w:after="100"/>
      </w:pPr>
      <w:r>
        <w:t xml:space="preserve"/>
      </w:r>
    </w:p>
    <w:p>
      <w:pPr>
        <w:spacing w:before="240" w:after="100"/>
      </w:pPr>
      <w:r>
        <w:rPr>
          <w:rFonts w:ascii="Arial" w:cs="Arial" w:eastAsia="Arial" w:hAnsi="Arial"/>
          <w:b/>
          <w:bCs/>
          <w:color w:val="0A1F44"/>
          <w:sz w:val="25"/>
          <w:szCs w:val="25"/>
        </w:rPr>
        <w:t xml:space="preserve">V1 Success criteria</w:t>
      </w:r>
    </w:p>
    <w:p>
      <w:pPr>
        <w:pStyle w:val="ListParagraph"/>
        <w:numPr>
          <w:ilvl w:val="0"/>
          <w:numId w:val="3"/>
        </w:numPr>
        <w:spacing w:before="40" w:after="50"/>
      </w:pPr>
      <w:r>
        <w:rPr>
          <w:rFonts w:ascii="Arial" w:cs="Arial" w:eastAsia="Arial" w:hAnsi="Arial"/>
          <w:color w:val="0F0F1E"/>
          <w:sz w:val="22"/>
          <w:szCs w:val="22"/>
        </w:rPr>
        <w:t xml:space="preserve">ML model AUC &gt; 0.72 on held-out test set before any merchant onboarding</w:t>
      </w:r>
    </w:p>
    <w:p>
      <w:pPr>
        <w:pStyle w:val="ListParagraph"/>
        <w:numPr>
          <w:ilvl w:val="0"/>
          <w:numId w:val="3"/>
        </w:numPr>
        <w:spacing w:before="40" w:after="50"/>
      </w:pPr>
      <w:r>
        <w:rPr>
          <w:rFonts w:ascii="Arial" w:cs="Arial" w:eastAsia="Arial" w:hAnsi="Arial"/>
          <w:color w:val="0F0F1E"/>
          <w:sz w:val="22"/>
          <w:szCs w:val="22"/>
        </w:rPr>
        <w:t xml:space="preserve">SDK page load impact &lt; 50ms measured on a standard Shopify store</w:t>
      </w:r>
    </w:p>
    <w:p>
      <w:pPr>
        <w:pStyle w:val="ListParagraph"/>
        <w:numPr>
          <w:ilvl w:val="0"/>
          <w:numId w:val="3"/>
        </w:numPr>
        <w:spacing w:before="40" w:after="50"/>
      </w:pPr>
      <w:r>
        <w:rPr>
          <w:rFonts w:ascii="Arial" w:cs="Arial" w:eastAsia="Arial" w:hAnsi="Arial"/>
          <w:color w:val="0F0F1E"/>
          <w:sz w:val="22"/>
          <w:szCs w:val="22"/>
        </w:rPr>
        <w:t xml:space="preserve">API p95 latency &lt; 200ms on /events endpoint under 100 concurrent sessions</w:t>
      </w:r>
    </w:p>
    <w:p>
      <w:pPr>
        <w:pStyle w:val="ListParagraph"/>
        <w:numPr>
          <w:ilvl w:val="0"/>
          <w:numId w:val="3"/>
        </w:numPr>
        <w:spacing w:before="40" w:after="50"/>
      </w:pPr>
      <w:r>
        <w:rPr>
          <w:rFonts w:ascii="Arial" w:cs="Arial" w:eastAsia="Arial" w:hAnsi="Arial"/>
          <w:color w:val="0F0F1E"/>
          <w:sz w:val="22"/>
          <w:szCs w:val="22"/>
        </w:rPr>
        <w:t xml:space="preserve">10 pilot merchants onboarded with real session data flowing</w:t>
      </w:r>
    </w:p>
    <w:p>
      <w:pPr>
        <w:pStyle w:val="ListParagraph"/>
        <w:numPr>
          <w:ilvl w:val="0"/>
          <w:numId w:val="3"/>
        </w:numPr>
        <w:spacing w:before="40" w:after="50"/>
      </w:pPr>
      <w:r>
        <w:rPr>
          <w:rFonts w:ascii="Arial" w:cs="Arial" w:eastAsia="Arial" w:hAnsi="Arial"/>
          <w:color w:val="0F0F1E"/>
          <w:sz w:val="22"/>
          <w:szCs w:val="22"/>
        </w:rPr>
        <w:t xml:space="preserve">At least 7/10 pilot merchants rate friction data as 'actionable' in qualitative interview</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A5F52" w:val="clear"/>
            <w:tcMar>
              <w:top w:type="dxa" w:w="120"/>
              <w:left w:type="dxa" w:w="160"/>
              <w:bottom w:type="dxa" w:w="120"/>
              <w:right w:type="dxa" w:w="160"/>
            </w:tcMar>
          </w:tcPr>
          <w:p>
            <w:pPr>
              <w:jc w:val="center"/>
            </w:pPr>
            <w:r>
              <w:rPr>
                <w:rFonts w:ascii="Arial" w:cs="Arial" w:eastAsia="Arial" w:hAnsi="Arial"/>
                <w:b/>
                <w:bCs/>
                <w:color w:val="FFFFFF"/>
                <w:sz w:val="32"/>
                <w:szCs w:val="32"/>
              </w:rPr>
              <w:t xml:space="preserve">V2</w:t>
            </w:r>
          </w:p>
          <w:p>
            <w:pPr>
              <w:jc w:val="center"/>
            </w:pPr>
            <w:r>
              <w:rPr>
                <w:rFonts w:ascii="Arial" w:cs="Arial" w:eastAsia="Arial" w:hAnsi="Arial"/>
                <w:color w:val="CCDDFF"/>
                <w:sz w:val="17"/>
                <w:szCs w:val="17"/>
              </w:rPr>
              <w:t xml:space="preserve">Weeks 9–20 (Months 3–5)</w:t>
            </w:r>
          </w:p>
        </w:tc>
        <w:tc>
          <w:tcPr>
            <w:tcW w:type="dxa" w:w="8160"/>
            <w:tcBorders>
              <w:top w:val="none" w:color="FFFFFF" w:sz="0"/>
              <w:left w:val="none" w:color="FFFFFF" w:sz="0"/>
              <w:bottom w:val="none" w:color="FFFFFF" w:sz="0"/>
              <w:right w:val="none" w:color="FFFFFF" w:sz="0"/>
            </w:tcBorders>
            <w:shd w:fill="F3F5FA" w:val="clear"/>
            <w:tcMar>
              <w:top w:type="dxa" w:w="120"/>
              <w:left w:type="dxa" w:w="200"/>
              <w:bottom w:type="dxa" w:w="120"/>
              <w:right w:type="dxa" w:w="200"/>
            </w:tcMar>
          </w:tcPr>
          <w:p>
            <w:r>
              <w:rPr>
                <w:rFonts w:ascii="Arial" w:cs="Arial" w:eastAsia="Arial" w:hAnsi="Arial"/>
                <w:b/>
                <w:bCs/>
                <w:color w:val="0A1F44"/>
                <w:sz w:val="24"/>
                <w:szCs w:val="24"/>
              </w:rPr>
              <w:t xml:space="preserve">Intelligence — Experiment Memory &amp; Suggestion Engine</w:t>
            </w:r>
          </w:p>
          <w:p>
            <w:r>
              <w:rPr>
                <w:rFonts w:ascii="Arial" w:cs="Arial" w:eastAsia="Arial" w:hAnsi="Arial"/>
                <w:color w:val="3A3A5A"/>
                <w:sz w:val="20"/>
                <w:szCs w:val="20"/>
              </w:rPr>
              <w:t xml:space="preserve">Build the compounding moat: experiment memory, semantic search, suggestion engine.</w:t>
            </w:r>
          </w:p>
        </w:tc>
      </w:tr>
    </w:tbl>
    <w:p>
      <w:pPr>
        <w:spacing w:before="100" w:after="100"/>
      </w:pPr>
      <w:r>
        <w:t xml:space="preserve"/>
      </w:r>
    </w:p>
    <w:p>
      <w:pPr>
        <w:spacing w:before="240" w:after="100"/>
      </w:pPr>
      <w:r>
        <w:rPr>
          <w:rFonts w:ascii="Arial" w:cs="Arial" w:eastAsia="Arial" w:hAnsi="Arial"/>
          <w:b/>
          <w:bCs/>
          <w:color w:val="0A1F44"/>
          <w:sz w:val="25"/>
          <w:szCs w:val="25"/>
        </w:rPr>
        <w:t xml:space="preserve">V2 Feature scope</w:t>
      </w:r>
    </w:p>
    <w:p>
      <w:pPr>
        <w:pStyle w:val="ListParagraph"/>
        <w:numPr>
          <w:ilvl w:val="0"/>
          <w:numId w:val="3"/>
        </w:numPr>
        <w:spacing w:before="40" w:after="50"/>
      </w:pPr>
      <w:r>
        <w:rPr>
          <w:rFonts w:ascii="Arial" w:cs="Arial" w:eastAsia="Arial" w:hAnsi="Arial"/>
          <w:color w:val="0F0F1E"/>
          <w:sz w:val="22"/>
          <w:szCs w:val="22"/>
        </w:rPr>
        <w:t xml:space="preserve">Psychology framework expanded to 12 psychological states</w:t>
      </w:r>
    </w:p>
    <w:p>
      <w:pPr>
        <w:pStyle w:val="ListParagraph"/>
        <w:numPr>
          <w:ilvl w:val="0"/>
          <w:numId w:val="3"/>
        </w:numPr>
        <w:spacing w:before="40" w:after="50"/>
      </w:pPr>
      <w:r>
        <w:rPr>
          <w:rFonts w:ascii="Arial" w:cs="Arial" w:eastAsia="Arial" w:hAnsi="Arial"/>
          <w:color w:val="0F0F1E"/>
          <w:sz w:val="22"/>
          <w:szCs w:val="22"/>
        </w:rPr>
        <w:t xml:space="preserve">Friction detector upgraded with expanded intervention library (50+ interventions)</w:t>
      </w:r>
    </w:p>
    <w:p>
      <w:pPr>
        <w:pStyle w:val="ListParagraph"/>
        <w:numPr>
          <w:ilvl w:val="0"/>
          <w:numId w:val="3"/>
        </w:numPr>
        <w:spacing w:before="40" w:after="50"/>
      </w:pPr>
      <w:r>
        <w:rPr>
          <w:rFonts w:ascii="Arial" w:cs="Arial" w:eastAsia="Arial" w:hAnsi="Arial"/>
          <w:color w:val="0F0F1E"/>
          <w:sz w:val="22"/>
          <w:szCs w:val="22"/>
        </w:rPr>
        <w:t xml:space="preserve">Experiment memory: merchants log A/B tests with automatic psychological tagging</w:t>
      </w:r>
    </w:p>
    <w:p>
      <w:pPr>
        <w:pStyle w:val="ListParagraph"/>
        <w:numPr>
          <w:ilvl w:val="0"/>
          <w:numId w:val="3"/>
        </w:numPr>
        <w:spacing w:before="40" w:after="50"/>
      </w:pPr>
      <w:r>
        <w:rPr>
          <w:rFonts w:ascii="Arial" w:cs="Arial" w:eastAsia="Arial" w:hAnsi="Arial"/>
          <w:color w:val="0F0F1E"/>
          <w:sz w:val="22"/>
          <w:szCs w:val="22"/>
        </w:rPr>
        <w:t xml:space="preserve">Semantic search: natural language search over experiment history via pgvector</w:t>
      </w:r>
    </w:p>
    <w:p>
      <w:pPr>
        <w:pStyle w:val="ListParagraph"/>
        <w:numPr>
          <w:ilvl w:val="0"/>
          <w:numId w:val="3"/>
        </w:numPr>
        <w:spacing w:before="40" w:after="50"/>
      </w:pPr>
      <w:r>
        <w:rPr>
          <w:rFonts w:ascii="Arial" w:cs="Arial" w:eastAsia="Arial" w:hAnsi="Arial"/>
          <w:color w:val="0F0F1E"/>
          <w:sz w:val="22"/>
          <w:szCs w:val="22"/>
        </w:rPr>
        <w:t xml:space="preserve">External integrations: VWO webhook receiver, Optimizely result sync, Google Sheets import</w:t>
      </w:r>
    </w:p>
    <w:p>
      <w:pPr>
        <w:pStyle w:val="ListParagraph"/>
        <w:numPr>
          <w:ilvl w:val="0"/>
          <w:numId w:val="3"/>
        </w:numPr>
        <w:spacing w:before="40" w:after="50"/>
      </w:pPr>
      <w:r>
        <w:rPr>
          <w:rFonts w:ascii="Arial" w:cs="Arial" w:eastAsia="Arial" w:hAnsi="Arial"/>
          <w:color w:val="0F0F1E"/>
          <w:sz w:val="22"/>
          <w:szCs w:val="22"/>
        </w:rPr>
        <w:t xml:space="preserve">Suggestion engine v1: deterministic rules-based recommendations with evidence citations</w:t>
      </w:r>
    </w:p>
    <w:p>
      <w:pPr>
        <w:pStyle w:val="ListParagraph"/>
        <w:numPr>
          <w:ilvl w:val="0"/>
          <w:numId w:val="3"/>
        </w:numPr>
        <w:spacing w:before="40" w:after="50"/>
      </w:pPr>
      <w:r>
        <w:rPr>
          <w:rFonts w:ascii="Arial" w:cs="Arial" w:eastAsia="Arial" w:hAnsi="Arial"/>
          <w:color w:val="0F0F1E"/>
          <w:sz w:val="22"/>
          <w:szCs w:val="22"/>
        </w:rPr>
        <w:t xml:space="preserve">Funnel analytics: conversion funnel with friction scores per step</w:t>
      </w:r>
    </w:p>
    <w:p>
      <w:pPr>
        <w:pStyle w:val="ListParagraph"/>
        <w:numPr>
          <w:ilvl w:val="0"/>
          <w:numId w:val="3"/>
        </w:numPr>
        <w:spacing w:before="40" w:after="50"/>
      </w:pPr>
      <w:r>
        <w:rPr>
          <w:rFonts w:ascii="Arial" w:cs="Arial" w:eastAsia="Arial" w:hAnsi="Arial"/>
          <w:color w:val="0F0F1E"/>
          <w:sz w:val="22"/>
          <w:szCs w:val="22"/>
        </w:rPr>
        <w:t xml:space="preserve">Friction map overlay: visual heatmap of friction intensity per DOM element</w:t>
      </w:r>
    </w:p>
    <w:p>
      <w:pPr>
        <w:pStyle w:val="ListParagraph"/>
        <w:numPr>
          <w:ilvl w:val="0"/>
          <w:numId w:val="3"/>
        </w:numPr>
        <w:spacing w:before="40" w:after="50"/>
      </w:pPr>
      <w:r>
        <w:rPr>
          <w:rFonts w:ascii="Arial" w:cs="Arial" w:eastAsia="Arial" w:hAnsi="Arial"/>
          <w:color w:val="0F0F1E"/>
          <w:sz w:val="22"/>
          <w:szCs w:val="22"/>
        </w:rPr>
        <w:t xml:space="preserve">ML models retrained on real merchant data from V1 pilots — replace bootstrap dataset</w:t>
      </w:r>
    </w:p>
    <w:p>
      <w:pPr>
        <w:pStyle w:val="ListParagraph"/>
        <w:numPr>
          <w:ilvl w:val="0"/>
          <w:numId w:val="3"/>
        </w:numPr>
        <w:spacing w:before="40" w:after="50"/>
      </w:pPr>
      <w:r>
        <w:rPr>
          <w:rFonts w:ascii="Arial" w:cs="Arial" w:eastAsia="Arial" w:hAnsi="Arial"/>
          <w:color w:val="0F0F1E"/>
          <w:sz w:val="22"/>
          <w:szCs w:val="22"/>
        </w:rPr>
        <w:t xml:space="preserve">Infrastructure: Feature Worker separated to own service, Redis Streams, ClickHouse migration</w:t>
      </w:r>
    </w:p>
    <w:p>
      <w:pPr>
        <w:pStyle w:val="ListParagraph"/>
        <w:numPr>
          <w:ilvl w:val="0"/>
          <w:numId w:val="3"/>
        </w:numPr>
        <w:spacing w:before="40" w:after="50"/>
      </w:pPr>
      <w:r>
        <w:rPr>
          <w:rFonts w:ascii="Arial" w:cs="Arial" w:eastAsia="Arial" w:hAnsi="Arial"/>
          <w:color w:val="0F0F1E"/>
          <w:sz w:val="22"/>
          <w:szCs w:val="22"/>
        </w:rPr>
        <w:t xml:space="preserve">First paying merchants: self-serve onboarding, billing via Stripe</w:t>
      </w:r>
    </w:p>
    <w:p>
      <w:pPr>
        <w:spacing w:before="100" w:after="100"/>
      </w:pPr>
      <w:r>
        <w:t xml:space="preserve"/>
      </w:r>
    </w:p>
    <w:p>
      <w:pPr>
        <w:spacing w:before="240" w:after="100"/>
      </w:pPr>
      <w:r>
        <w:rPr>
          <w:rFonts w:ascii="Arial" w:cs="Arial" w:eastAsia="Arial" w:hAnsi="Arial"/>
          <w:b/>
          <w:bCs/>
          <w:color w:val="0A1F44"/>
          <w:sz w:val="25"/>
          <w:szCs w:val="25"/>
        </w:rPr>
        <w:t xml:space="preserve">V2 Success criteria</w:t>
      </w:r>
    </w:p>
    <w:p>
      <w:pPr>
        <w:pStyle w:val="ListParagraph"/>
        <w:numPr>
          <w:ilvl w:val="0"/>
          <w:numId w:val="3"/>
        </w:numPr>
        <w:spacing w:before="40" w:after="50"/>
      </w:pPr>
      <w:r>
        <w:rPr>
          <w:rFonts w:ascii="Arial" w:cs="Arial" w:eastAsia="Arial" w:hAnsi="Arial"/>
          <w:color w:val="0F0F1E"/>
          <w:sz w:val="22"/>
          <w:szCs w:val="22"/>
        </w:rPr>
        <w:t xml:space="preserve">ML model AUC &gt; 0.78 with real merchant training data</w:t>
      </w:r>
    </w:p>
    <w:p>
      <w:pPr>
        <w:pStyle w:val="ListParagraph"/>
        <w:numPr>
          <w:ilvl w:val="0"/>
          <w:numId w:val="3"/>
        </w:numPr>
        <w:spacing w:before="40" w:after="50"/>
      </w:pPr>
      <w:r>
        <w:rPr>
          <w:rFonts w:ascii="Arial" w:cs="Arial" w:eastAsia="Arial" w:hAnsi="Arial"/>
          <w:color w:val="0F0F1E"/>
          <w:sz w:val="22"/>
          <w:szCs w:val="22"/>
        </w:rPr>
        <w:t xml:space="preserve">Semantic search p95 &lt; 300ms</w:t>
      </w:r>
    </w:p>
    <w:p>
      <w:pPr>
        <w:pStyle w:val="ListParagraph"/>
        <w:numPr>
          <w:ilvl w:val="0"/>
          <w:numId w:val="3"/>
        </w:numPr>
        <w:spacing w:before="40" w:after="50"/>
      </w:pPr>
      <w:r>
        <w:rPr>
          <w:rFonts w:ascii="Arial" w:cs="Arial" w:eastAsia="Arial" w:hAnsi="Arial"/>
          <w:color w:val="0F0F1E"/>
          <w:sz w:val="22"/>
          <w:szCs w:val="22"/>
        </w:rPr>
        <w:t xml:space="preserve">20 paying merchants at average €149/month</w:t>
      </w:r>
    </w:p>
    <w:p>
      <w:pPr>
        <w:pStyle w:val="ListParagraph"/>
        <w:numPr>
          <w:ilvl w:val="0"/>
          <w:numId w:val="3"/>
        </w:numPr>
        <w:spacing w:before="40" w:after="50"/>
      </w:pPr>
      <w:r>
        <w:rPr>
          <w:rFonts w:ascii="Arial" w:cs="Arial" w:eastAsia="Arial" w:hAnsi="Arial"/>
          <w:color w:val="0F0F1E"/>
          <w:sz w:val="22"/>
          <w:szCs w:val="22"/>
        </w:rPr>
        <w:t xml:space="preserve">€3,000 MRR by end of Month 5</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7A3500" w:val="clear"/>
            <w:tcMar>
              <w:top w:type="dxa" w:w="120"/>
              <w:left w:type="dxa" w:w="160"/>
              <w:bottom w:type="dxa" w:w="120"/>
              <w:right w:type="dxa" w:w="160"/>
            </w:tcMar>
          </w:tcPr>
          <w:p>
            <w:pPr>
              <w:jc w:val="center"/>
            </w:pPr>
            <w:r>
              <w:rPr>
                <w:rFonts w:ascii="Arial" w:cs="Arial" w:eastAsia="Arial" w:hAnsi="Arial"/>
                <w:b/>
                <w:bCs/>
                <w:color w:val="FFFFFF"/>
                <w:sz w:val="32"/>
                <w:szCs w:val="32"/>
              </w:rPr>
              <w:t xml:space="preserve">V3</w:t>
            </w:r>
          </w:p>
          <w:p>
            <w:pPr>
              <w:jc w:val="center"/>
            </w:pPr>
            <w:r>
              <w:rPr>
                <w:rFonts w:ascii="Arial" w:cs="Arial" w:eastAsia="Arial" w:hAnsi="Arial"/>
                <w:color w:val="CCDDFF"/>
                <w:sz w:val="17"/>
                <w:szCs w:val="17"/>
              </w:rPr>
              <w:t xml:space="preserve">Weeks 21–52 (Months 6–12)</w:t>
            </w:r>
          </w:p>
        </w:tc>
        <w:tc>
          <w:tcPr>
            <w:tcW w:type="dxa" w:w="8160"/>
            <w:tcBorders>
              <w:top w:val="none" w:color="FFFFFF" w:sz="0"/>
              <w:left w:val="none" w:color="FFFFFF" w:sz="0"/>
              <w:bottom w:val="none" w:color="FFFFFF" w:sz="0"/>
              <w:right w:val="none" w:color="FFFFFF" w:sz="0"/>
            </w:tcBorders>
            <w:shd w:fill="F3F5FA" w:val="clear"/>
            <w:tcMar>
              <w:top w:type="dxa" w:w="120"/>
              <w:left w:type="dxa" w:w="200"/>
              <w:bottom w:type="dxa" w:w="120"/>
              <w:right w:type="dxa" w:w="200"/>
            </w:tcMar>
          </w:tcPr>
          <w:p>
            <w:r>
              <w:rPr>
                <w:rFonts w:ascii="Arial" w:cs="Arial" w:eastAsia="Arial" w:hAnsi="Arial"/>
                <w:b/>
                <w:bCs/>
                <w:color w:val="0A1F44"/>
                <w:sz w:val="24"/>
                <w:szCs w:val="24"/>
              </w:rPr>
              <w:t xml:space="preserve">Platform — Scale &amp; Series A Readiness</w:t>
            </w:r>
          </w:p>
          <w:p>
            <w:r>
              <w:rPr>
                <w:rFonts w:ascii="Arial" w:cs="Arial" w:eastAsia="Arial" w:hAnsi="Arial"/>
                <w:color w:val="3A3A5A"/>
                <w:sz w:val="20"/>
                <w:szCs w:val="20"/>
              </w:rPr>
              <w:t xml:space="preserve">Scale to 80+ merchants, Shopify App Store, enterprise features.</w:t>
            </w:r>
          </w:p>
        </w:tc>
      </w:tr>
    </w:tbl>
    <w:p>
      <w:pPr>
        <w:spacing w:before="100" w:after="100"/>
      </w:pPr>
      <w:r>
        <w:t xml:space="preserve"/>
      </w:r>
    </w:p>
    <w:p>
      <w:pPr>
        <w:spacing w:before="240" w:after="100"/>
      </w:pPr>
      <w:r>
        <w:rPr>
          <w:rFonts w:ascii="Arial" w:cs="Arial" w:eastAsia="Arial" w:hAnsi="Arial"/>
          <w:b/>
          <w:bCs/>
          <w:color w:val="0A1F44"/>
          <w:sz w:val="25"/>
          <w:szCs w:val="25"/>
        </w:rPr>
        <w:t xml:space="preserve">V3 Feature scope</w:t>
      </w:r>
    </w:p>
    <w:p>
      <w:pPr>
        <w:pStyle w:val="ListParagraph"/>
        <w:numPr>
          <w:ilvl w:val="0"/>
          <w:numId w:val="3"/>
        </w:numPr>
        <w:spacing w:before="40" w:after="50"/>
      </w:pPr>
      <w:r>
        <w:rPr>
          <w:rFonts w:ascii="Arial" w:cs="Arial" w:eastAsia="Arial" w:hAnsi="Arial"/>
          <w:color w:val="0F0F1E"/>
          <w:sz w:val="22"/>
          <w:szCs w:val="22"/>
        </w:rPr>
        <w:t xml:space="preserve">Shopify App Store listing: self-serve installation for 4.8M+ Shopify merchants</w:t>
      </w:r>
    </w:p>
    <w:p>
      <w:pPr>
        <w:pStyle w:val="ListParagraph"/>
        <w:numPr>
          <w:ilvl w:val="0"/>
          <w:numId w:val="3"/>
        </w:numPr>
        <w:spacing w:before="40" w:after="50"/>
      </w:pPr>
      <w:r>
        <w:rPr>
          <w:rFonts w:ascii="Arial" w:cs="Arial" w:eastAsia="Arial" w:hAnsi="Arial"/>
          <w:color w:val="0F0F1E"/>
          <w:sz w:val="22"/>
          <w:szCs w:val="22"/>
        </w:rPr>
        <w:t xml:space="preserve">WooCommerce plugin: WordPress plugin for one-click SDK installation</w:t>
      </w:r>
    </w:p>
    <w:p>
      <w:pPr>
        <w:pStyle w:val="ListParagraph"/>
        <w:numPr>
          <w:ilvl w:val="0"/>
          <w:numId w:val="3"/>
        </w:numPr>
        <w:spacing w:before="40" w:after="50"/>
      </w:pPr>
      <w:r>
        <w:rPr>
          <w:rFonts w:ascii="Arial" w:cs="Arial" w:eastAsia="Arial" w:hAnsi="Arial"/>
          <w:color w:val="0F0F1E"/>
          <w:sz w:val="22"/>
          <w:szCs w:val="22"/>
        </w:rPr>
        <w:t xml:space="preserve">Real-time intervention triggers: API webhook fired when abandonment_risk &gt; threshold</w:t>
      </w:r>
    </w:p>
    <w:p>
      <w:pPr>
        <w:pStyle w:val="ListParagraph"/>
        <w:numPr>
          <w:ilvl w:val="0"/>
          <w:numId w:val="3"/>
        </w:numPr>
        <w:spacing w:before="40" w:after="50"/>
      </w:pPr>
      <w:r>
        <w:rPr>
          <w:rFonts w:ascii="Arial" w:cs="Arial" w:eastAsia="Arial" w:hAnsi="Arial"/>
          <w:color w:val="0F0F1E"/>
          <w:sz w:val="22"/>
          <w:szCs w:val="22"/>
        </w:rPr>
        <w:t xml:space="preserve">Merchant-specific model fine-tuning: models retrained per merchant segment at scale</w:t>
      </w:r>
    </w:p>
    <w:p>
      <w:pPr>
        <w:pStyle w:val="ListParagraph"/>
        <w:numPr>
          <w:ilvl w:val="0"/>
          <w:numId w:val="3"/>
        </w:numPr>
        <w:spacing w:before="40" w:after="50"/>
      </w:pPr>
      <w:r>
        <w:rPr>
          <w:rFonts w:ascii="Arial" w:cs="Arial" w:eastAsia="Arial" w:hAnsi="Arial"/>
          <w:color w:val="0F0F1E"/>
          <w:sz w:val="22"/>
          <w:szCs w:val="22"/>
        </w:rPr>
        <w:t xml:space="preserve">Advanced analytics: cohort analysis, segment comparison, A/B test significance calculator</w:t>
      </w:r>
    </w:p>
    <w:p>
      <w:pPr>
        <w:pStyle w:val="ListParagraph"/>
        <w:numPr>
          <w:ilvl w:val="0"/>
          <w:numId w:val="3"/>
        </w:numPr>
        <w:spacing w:before="40" w:after="50"/>
      </w:pPr>
      <w:r>
        <w:rPr>
          <w:rFonts w:ascii="Arial" w:cs="Arial" w:eastAsia="Arial" w:hAnsi="Arial"/>
          <w:color w:val="0F0F1E"/>
          <w:sz w:val="22"/>
          <w:szCs w:val="22"/>
        </w:rPr>
        <w:t xml:space="preserve">Enterprise tier: dedicated model, SLA, custom integrations, SSO</w:t>
      </w:r>
    </w:p>
    <w:p>
      <w:pPr>
        <w:pStyle w:val="ListParagraph"/>
        <w:numPr>
          <w:ilvl w:val="0"/>
          <w:numId w:val="3"/>
        </w:numPr>
        <w:spacing w:before="40" w:after="50"/>
      </w:pPr>
      <w:r>
        <w:rPr>
          <w:rFonts w:ascii="Arial" w:cs="Arial" w:eastAsia="Arial" w:hAnsi="Arial"/>
          <w:color w:val="0F0F1E"/>
          <w:sz w:val="22"/>
          <w:szCs w:val="22"/>
        </w:rPr>
        <w:t xml:space="preserve">Mobile SDK: React Native and iOS/Android native SDK for mobile commerce</w:t>
      </w:r>
    </w:p>
    <w:p>
      <w:pPr>
        <w:pStyle w:val="ListParagraph"/>
        <w:numPr>
          <w:ilvl w:val="0"/>
          <w:numId w:val="3"/>
        </w:numPr>
        <w:spacing w:before="40" w:after="50"/>
      </w:pPr>
      <w:r>
        <w:rPr>
          <w:rFonts w:ascii="Arial" w:cs="Arial" w:eastAsia="Arial" w:hAnsi="Arial"/>
          <w:color w:val="0F0F1E"/>
          <w:sz w:val="22"/>
          <w:szCs w:val="22"/>
        </w:rPr>
        <w:t xml:space="preserve">Infrastructure: horizontal ML scaling, Postgres read replica, CloudFlare CDN for SDK</w:t>
      </w:r>
    </w:p>
    <w:p>
      <w:pPr>
        <w:pStyle w:val="ListParagraph"/>
        <w:numPr>
          <w:ilvl w:val="0"/>
          <w:numId w:val="3"/>
        </w:numPr>
        <w:spacing w:before="40" w:after="50"/>
      </w:pPr>
      <w:r>
        <w:rPr>
          <w:rFonts w:ascii="Arial" w:cs="Arial" w:eastAsia="Arial" w:hAnsi="Arial"/>
          <w:color w:val="0F0F1E"/>
          <w:sz w:val="22"/>
          <w:szCs w:val="22"/>
        </w:rPr>
        <w:t xml:space="preserve">Series A metrics package: automated MRR reporting, churn analytics, investor dashboard</w:t>
      </w:r>
    </w:p>
    <w:p>
      <w:pPr>
        <w:spacing w:before="100" w:after="100"/>
      </w:pPr>
      <w:r>
        <w:t xml:space="preserve"/>
      </w:r>
    </w:p>
    <w:p>
      <w:pPr>
        <w:spacing w:before="240" w:after="100"/>
      </w:pPr>
      <w:r>
        <w:rPr>
          <w:rFonts w:ascii="Arial" w:cs="Arial" w:eastAsia="Arial" w:hAnsi="Arial"/>
          <w:b/>
          <w:bCs/>
          <w:color w:val="0A1F44"/>
          <w:sz w:val="25"/>
          <w:szCs w:val="25"/>
        </w:rPr>
        <w:t xml:space="preserve">V3 Success criteria</w:t>
      </w:r>
    </w:p>
    <w:p>
      <w:pPr>
        <w:pStyle w:val="ListParagraph"/>
        <w:numPr>
          <w:ilvl w:val="0"/>
          <w:numId w:val="3"/>
        </w:numPr>
        <w:spacing w:before="40" w:after="50"/>
      </w:pPr>
      <w:r>
        <w:rPr>
          <w:rFonts w:ascii="Arial" w:cs="Arial" w:eastAsia="Arial" w:hAnsi="Arial"/>
          <w:color w:val="0F0F1E"/>
          <w:sz w:val="22"/>
          <w:szCs w:val="22"/>
        </w:rPr>
        <w:t xml:space="preserve">80 paying merchants, €25,000 MRR by end of Month 12</w:t>
      </w:r>
    </w:p>
    <w:p>
      <w:pPr>
        <w:pStyle w:val="ListParagraph"/>
        <w:numPr>
          <w:ilvl w:val="0"/>
          <w:numId w:val="3"/>
        </w:numPr>
        <w:spacing w:before="40" w:after="50"/>
      </w:pPr>
      <w:r>
        <w:rPr>
          <w:rFonts w:ascii="Arial" w:cs="Arial" w:eastAsia="Arial" w:hAnsi="Arial"/>
          <w:color w:val="0F0F1E"/>
          <w:sz w:val="22"/>
          <w:szCs w:val="22"/>
        </w:rPr>
        <w:t xml:space="preserve">NPS &gt; 40 across paying merchant base</w:t>
      </w:r>
    </w:p>
    <w:p>
      <w:pPr>
        <w:pStyle w:val="ListParagraph"/>
        <w:numPr>
          <w:ilvl w:val="0"/>
          <w:numId w:val="3"/>
        </w:numPr>
        <w:spacing w:before="40" w:after="50"/>
      </w:pPr>
      <w:r>
        <w:rPr>
          <w:rFonts w:ascii="Arial" w:cs="Arial" w:eastAsia="Arial" w:hAnsi="Arial"/>
          <w:color w:val="0F0F1E"/>
          <w:sz w:val="22"/>
          <w:szCs w:val="22"/>
        </w:rPr>
        <w:t xml:space="preserve">Shopify App Store listing live with &gt; 50 installs in first 30 days</w:t>
      </w:r>
    </w:p>
    <w:p>
      <w:pPr>
        <w:pStyle w:val="ListParagraph"/>
        <w:numPr>
          <w:ilvl w:val="0"/>
          <w:numId w:val="3"/>
        </w:numPr>
        <w:spacing w:before="40" w:after="50"/>
      </w:pPr>
      <w:r>
        <w:rPr>
          <w:rFonts w:ascii="Arial" w:cs="Arial" w:eastAsia="Arial" w:hAnsi="Arial"/>
          <w:color w:val="0F0F1E"/>
          <w:sz w:val="22"/>
          <w:szCs w:val="22"/>
        </w:rPr>
        <w:t xml:space="preserve">Series A deck prepared, investor conversations initiated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1F44" w:val="clear"/>
            <w:tcMar>
              <w:top w:type="dxa" w:w="280"/>
              <w:left w:type="dxa" w:w="400"/>
              <w:bottom w:type="dxa" w:w="280"/>
              <w:right w:type="dxa" w:w="400"/>
            </w:tcMar>
          </w:tcPr>
          <w:p>
            <w:pPr>
              <w:spacing w:before="0" w:after="60"/>
            </w:pPr>
            <w:r>
              <w:rPr>
                <w:rFonts w:ascii="Arial" w:cs="Arial" w:eastAsia="Arial" w:hAnsi="Arial"/>
                <w:b/>
                <w:bCs/>
                <w:color w:val="FFFFFF"/>
                <w:sz w:val="36"/>
                <w:szCs w:val="36"/>
              </w:rPr>
              <w:t xml:space="preserve">12. Epics &amp; Sprint Plan</w:t>
            </w:r>
          </w:p>
          <w:p>
            <w:pPr>
              <w:spacing w:before="0" w:after="0"/>
            </w:pPr>
            <w:r>
              <w:rPr>
                <w:rFonts w:ascii="Arial" w:cs="Arial" w:eastAsia="Arial" w:hAnsi="Arial"/>
                <w:color w:val="99BBDD"/>
                <w:sz w:val="20"/>
                <w:szCs w:val="20"/>
              </w:rPr>
              <w:t xml:space="preserve">All epics, user stories, story points, acceptance criteria</w:t>
            </w:r>
          </w:p>
        </w:tc>
      </w:tr>
    </w:tbl>
    <w:p>
      <w:pPr>
        <w:spacing w:before="100" w:after="100"/>
      </w:pPr>
      <w:r>
        <w:t xml:space="preserve"/>
      </w:r>
    </w:p>
    <w:p>
      <w:pPr>
        <w:spacing w:before="80" w:after="110"/>
      </w:pPr>
      <w:r>
        <w:rPr>
          <w:rFonts w:ascii="Arial" w:cs="Arial" w:eastAsia="Arial" w:hAnsi="Arial"/>
          <w:i w:val="false"/>
          <w:iCs w:val="false"/>
          <w:color w:val="0F0F1E"/>
          <w:sz w:val="22"/>
          <w:szCs w:val="22"/>
        </w:rPr>
        <w:t xml:space="preserve">Sprints are two weeks. Story points: 1=trivial, 2=simple, 3=moderate, 5=complex, 8=very complex, 13=spike. Labels: BE=backend, FE=frontend, ML=machine learning, INF=infrastructure, SEC=security, QA=testing. Acceptance criteria follow each story in brackets.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CAD8" w:sz="1"/>
              <w:left w:val="single" w:color="C5CAD8" w:sz="1"/>
              <w:bottom w:val="single" w:color="C5CAD8" w:sz="1"/>
              <w:right w:val="single" w:color="C5CAD8" w:sz="1"/>
            </w:tcBorders>
            <w:shd w:fill="0A1F44" w:val="clear"/>
            <w:tcMar>
              <w:top w:type="dxa" w:w="100"/>
              <w:left w:type="dxa" w:w="200"/>
              <w:bottom w:type="dxa" w:w="100"/>
              <w:right w:type="dxa" w:w="200"/>
            </w:tcMar>
          </w:tcPr>
          <w:p>
            <w:r>
              <w:rPr>
                <w:rFonts w:ascii="Arial" w:cs="Arial" w:eastAsia="Arial" w:hAnsi="Arial"/>
                <w:b/>
                <w:bCs/>
                <w:color w:val="FFFFFF"/>
                <w:sz w:val="24"/>
                <w:szCs w:val="24"/>
              </w:rPr>
              <w:t xml:space="preserve">Epic 1 — Data Foundation &amp; ML Baseline</w:t>
            </w:r>
          </w:p>
          <w:p>
            <w:r>
              <w:rPr>
                <w:rFonts w:ascii="Arial" w:cs="Arial" w:eastAsia="Arial" w:hAnsi="Arial"/>
                <w:color w:val="AACCEE"/>
                <w:sz w:val="19"/>
                <w:szCs w:val="19"/>
              </w:rPr>
              <w:t xml:space="preserve">Sprint 1 — Weeks 1–2  |  V1</w:t>
            </w:r>
          </w:p>
        </w:tc>
      </w:tr>
      <w:tr>
        <w:tc>
          <w:tcPr>
            <w:tcBorders>
              <w:top w:val="single" w:color="C5CAD8" w:sz="1"/>
              <w:left w:val="single" w:color="C5CAD8" w:sz="1"/>
              <w:bottom w:val="single" w:color="C5CAD8" w:sz="1"/>
              <w:right w:val="single" w:color="C5CAD8" w:sz="1"/>
            </w:tcBorders>
            <w:shd w:fill="E8F5EC" w:val="clear"/>
            <w:tcMar>
              <w:top w:type="dxa" w:w="60"/>
              <w:left w:type="dxa" w:w="200"/>
              <w:bottom w:type="dxa" w:w="60"/>
              <w:right w:type="dxa" w:w="200"/>
            </w:tcMar>
          </w:tcPr>
          <w:p>
            <w:r>
              <w:rPr>
                <w:rFonts w:ascii="Arial" w:cs="Arial" w:eastAsia="Arial" w:hAnsi="Arial"/>
                <w:b/>
                <w:bCs/>
                <w:color w:val="1A4FAA"/>
                <w:sz w:val="19"/>
                <w:szCs w:val="19"/>
              </w:rPr>
              <w:t xml:space="preserve">[INF] </w:t>
            </w:r>
            <w:r>
              <w:rPr>
                <w:rFonts w:ascii="Arial" w:cs="Arial" w:eastAsia="Arial" w:hAnsi="Arial"/>
                <w:color w:val="0F0F1E"/>
                <w:sz w:val="20"/>
                <w:szCs w:val="20"/>
              </w:rPr>
              <w:t xml:space="preserve">Set up monorepo with Python backend, React frontend, ML directory</w:t>
            </w:r>
            <w:r>
              <w:rPr>
                <w:rFonts w:ascii="Arial" w:cs="Arial" w:eastAsia="Arial" w:hAnsi="Arial"/>
                <w:i/>
                <w:iCs/>
                <w:color w:val="3A3A5A"/>
                <w:sz w:val="18"/>
                <w:szCs w:val="18"/>
              </w:rPr>
              <w:t xml:space="preserve">   2sp</w:t>
            </w:r>
          </w:p>
        </w:tc>
      </w:tr>
      <w:tr>
        <w:tc>
          <w:tcPr>
            <w:tcBorders>
              <w:top w:val="single" w:color="C5CAD8" w:sz="1"/>
              <w:left w:val="single" w:color="C5CAD8" w:sz="1"/>
              <w:bottom w:val="single" w:color="C5CAD8" w:sz="1"/>
              <w:right w:val="single" w:color="C5CAD8" w:sz="1"/>
            </w:tcBorders>
            <w:shd w:fill="E8F5EC" w:val="clear"/>
            <w:tcMar>
              <w:top w:type="dxa" w:w="60"/>
              <w:left w:type="dxa" w:w="200"/>
              <w:bottom w:type="dxa" w:w="60"/>
              <w:right w:type="dxa" w:w="200"/>
            </w:tcMar>
          </w:tcPr>
          <w:p>
            <w:r>
              <w:rPr>
                <w:rFonts w:ascii="Arial" w:cs="Arial" w:eastAsia="Arial" w:hAnsi="Arial"/>
                <w:b/>
                <w:bCs/>
                <w:color w:val="1A4FAA"/>
                <w:sz w:val="19"/>
                <w:szCs w:val="19"/>
              </w:rPr>
              <w:t xml:space="preserve">[INF] </w:t>
            </w:r>
            <w:r>
              <w:rPr>
                <w:rFonts w:ascii="Arial" w:cs="Arial" w:eastAsia="Arial" w:hAnsi="Arial"/>
                <w:color w:val="0F0F1E"/>
                <w:sz w:val="20"/>
                <w:szCs w:val="20"/>
              </w:rPr>
              <w:t xml:space="preserve">Configure Supabase project — run all DDL migrations via Alembic</w:t>
            </w:r>
            <w:r>
              <w:rPr>
                <w:rFonts w:ascii="Arial" w:cs="Arial" w:eastAsia="Arial" w:hAnsi="Arial"/>
                <w:i/>
                <w:iCs/>
                <w:color w:val="3A3A5A"/>
                <w:sz w:val="18"/>
                <w:szCs w:val="18"/>
              </w:rPr>
              <w:t xml:space="preserve">   3sp</w:t>
            </w:r>
          </w:p>
        </w:tc>
      </w:tr>
      <w:tr>
        <w:tc>
          <w:tcPr>
            <w:tcBorders>
              <w:top w:val="single" w:color="C5CAD8" w:sz="1"/>
              <w:left w:val="single" w:color="C5CAD8" w:sz="1"/>
              <w:bottom w:val="single" w:color="C5CAD8" w:sz="1"/>
              <w:right w:val="single" w:color="C5CAD8" w:sz="1"/>
            </w:tcBorders>
            <w:shd w:fill="E8F5EC" w:val="clear"/>
            <w:tcMar>
              <w:top w:type="dxa" w:w="60"/>
              <w:left w:type="dxa" w:w="200"/>
              <w:bottom w:type="dxa" w:w="60"/>
              <w:right w:type="dxa" w:w="200"/>
            </w:tcMar>
          </w:tcPr>
          <w:p>
            <w:r>
              <w:rPr>
                <w:rFonts w:ascii="Arial" w:cs="Arial" w:eastAsia="Arial" w:hAnsi="Arial"/>
                <w:b/>
                <w:bCs/>
                <w:color w:val="1A4FAA"/>
                <w:sz w:val="19"/>
                <w:szCs w:val="19"/>
              </w:rPr>
              <w:t xml:space="preserve">[INF] </w:t>
            </w:r>
            <w:r>
              <w:rPr>
                <w:rFonts w:ascii="Arial" w:cs="Arial" w:eastAsia="Arial" w:hAnsi="Arial"/>
                <w:color w:val="0F0F1E"/>
                <w:sz w:val="20"/>
                <w:szCs w:val="20"/>
              </w:rPr>
              <w:t xml:space="preserve">GitHub Actions: lint + unit tests + staging auto-deploy pipeline</w:t>
            </w:r>
            <w:r>
              <w:rPr>
                <w:rFonts w:ascii="Arial" w:cs="Arial" w:eastAsia="Arial" w:hAnsi="Arial"/>
                <w:i/>
                <w:iCs/>
                <w:color w:val="3A3A5A"/>
                <w:sz w:val="18"/>
                <w:szCs w:val="18"/>
              </w:rPr>
              <w:t xml:space="preserve">   3sp</w:t>
            </w:r>
          </w:p>
        </w:tc>
      </w:tr>
      <w:tr>
        <w:tc>
          <w:tcPr>
            <w:tcBorders>
              <w:top w:val="single" w:color="C5CAD8" w:sz="1"/>
              <w:left w:val="single" w:color="C5CAD8" w:sz="1"/>
              <w:bottom w:val="single" w:color="C5CAD8" w:sz="1"/>
              <w:right w:val="single" w:color="C5CAD8" w:sz="1"/>
            </w:tcBorders>
            <w:shd w:fill="E8F5EC" w:val="clear"/>
            <w:tcMar>
              <w:top w:type="dxa" w:w="60"/>
              <w:left w:type="dxa" w:w="200"/>
              <w:bottom w:type="dxa" w:w="60"/>
              <w:right w:type="dxa" w:w="200"/>
            </w:tcMar>
          </w:tcPr>
          <w:p>
            <w:r>
              <w:rPr>
                <w:rFonts w:ascii="Arial" w:cs="Arial" w:eastAsia="Arial" w:hAnsi="Arial"/>
                <w:b/>
                <w:bCs/>
                <w:color w:val="1A4FAA"/>
                <w:sz w:val="19"/>
                <w:szCs w:val="19"/>
              </w:rPr>
              <w:t xml:space="preserve">[INF] </w:t>
            </w:r>
            <w:r>
              <w:rPr>
                <w:rFonts w:ascii="Arial" w:cs="Arial" w:eastAsia="Arial" w:hAnsi="Arial"/>
                <w:color w:val="0F0F1E"/>
                <w:sz w:val="20"/>
                <w:szCs w:val="20"/>
              </w:rPr>
              <w:t xml:space="preserve">Sentry error monitoring on all backend services</w:t>
            </w:r>
            <w:r>
              <w:rPr>
                <w:rFonts w:ascii="Arial" w:cs="Arial" w:eastAsia="Arial" w:hAnsi="Arial"/>
                <w:i/>
                <w:iCs/>
                <w:color w:val="3A3A5A"/>
                <w:sz w:val="18"/>
                <w:szCs w:val="18"/>
              </w:rPr>
              <w:t xml:space="preserve">   1sp</w:t>
            </w:r>
          </w:p>
        </w:tc>
      </w:tr>
      <w:tr>
        <w:tc>
          <w:tcPr>
            <w:tcBorders>
              <w:top w:val="single" w:color="C5CAD8" w:sz="1"/>
              <w:left w:val="single" w:color="C5CAD8" w:sz="1"/>
              <w:bottom w:val="single" w:color="C5CAD8" w:sz="1"/>
              <w:right w:val="single" w:color="C5CAD8" w:sz="1"/>
            </w:tcBorders>
            <w:shd w:fill="E8F5EC" w:val="clear"/>
            <w:tcMar>
              <w:top w:type="dxa" w:w="60"/>
              <w:left w:type="dxa" w:w="200"/>
              <w:bottom w:type="dxa" w:w="60"/>
              <w:right w:type="dxa" w:w="200"/>
            </w:tcMar>
          </w:tcPr>
          <w:p>
            <w:r>
              <w:rPr>
                <w:rFonts w:ascii="Arial" w:cs="Arial" w:eastAsia="Arial" w:hAnsi="Arial"/>
                <w:b/>
                <w:bCs/>
                <w:color w:val="1A4FAA"/>
                <w:sz w:val="19"/>
                <w:szCs w:val="19"/>
              </w:rPr>
              <w:t xml:space="preserve">[INF] </w:t>
            </w:r>
            <w:r>
              <w:rPr>
                <w:rFonts w:ascii="Arial" w:cs="Arial" w:eastAsia="Arial" w:hAnsi="Arial"/>
                <w:color w:val="0F0F1E"/>
                <w:sz w:val="20"/>
                <w:szCs w:val="20"/>
              </w:rPr>
              <w:t xml:space="preserve">BetterUptime monitors on /health endpoints</w:t>
            </w:r>
            <w:r>
              <w:rPr>
                <w:rFonts w:ascii="Arial" w:cs="Arial" w:eastAsia="Arial" w:hAnsi="Arial"/>
                <w:i/>
                <w:iCs/>
                <w:color w:val="3A3A5A"/>
                <w:sz w:val="18"/>
                <w:szCs w:val="18"/>
              </w:rPr>
              <w:t xml:space="preserve">   1sp</w:t>
            </w:r>
          </w:p>
        </w:tc>
      </w:tr>
      <w:tr>
        <w:tc>
          <w:tcPr>
            <w:tcBorders>
              <w:top w:val="single" w:color="C5CAD8" w:sz="1"/>
              <w:left w:val="single" w:color="C5CAD8" w:sz="1"/>
              <w:bottom w:val="single" w:color="C5CAD8" w:sz="1"/>
              <w:right w:val="single" w:color="C5CAD8" w:sz="1"/>
            </w:tcBorders>
            <w:shd w:fill="F0EAFD" w:val="clear"/>
            <w:tcMar>
              <w:top w:type="dxa" w:w="60"/>
              <w:left w:type="dxa" w:w="200"/>
              <w:bottom w:type="dxa" w:w="60"/>
              <w:right w:type="dxa" w:w="200"/>
            </w:tcMar>
          </w:tcPr>
          <w:p>
            <w:r>
              <w:rPr>
                <w:rFonts w:ascii="Arial" w:cs="Arial" w:eastAsia="Arial" w:hAnsi="Arial"/>
                <w:b/>
                <w:bCs/>
                <w:color w:val="1A4FAA"/>
                <w:sz w:val="19"/>
                <w:szCs w:val="19"/>
              </w:rPr>
              <w:t xml:space="preserve">[ML] </w:t>
            </w:r>
            <w:r>
              <w:rPr>
                <w:rFonts w:ascii="Arial" w:cs="Arial" w:eastAsia="Arial" w:hAnsi="Arial"/>
                <w:color w:val="0F0F1E"/>
                <w:sz w:val="20"/>
                <w:szCs w:val="20"/>
              </w:rPr>
              <w:t xml:space="preserve">Load labeled session data into Postgres (UCI dataset or existing data)</w:t>
            </w:r>
            <w:r>
              <w:rPr>
                <w:rFonts w:ascii="Arial" w:cs="Arial" w:eastAsia="Arial" w:hAnsi="Arial"/>
                <w:i/>
                <w:iCs/>
                <w:color w:val="3A3A5A"/>
                <w:sz w:val="18"/>
                <w:szCs w:val="18"/>
              </w:rPr>
              <w:t xml:space="preserve">   2sp</w:t>
            </w:r>
          </w:p>
        </w:tc>
      </w:tr>
      <w:tr>
        <w:tc>
          <w:tcPr>
            <w:tcBorders>
              <w:top w:val="single" w:color="C5CAD8" w:sz="1"/>
              <w:left w:val="single" w:color="C5CAD8" w:sz="1"/>
              <w:bottom w:val="single" w:color="C5CAD8" w:sz="1"/>
              <w:right w:val="single" w:color="C5CAD8" w:sz="1"/>
            </w:tcBorders>
            <w:shd w:fill="F0EAFD" w:val="clear"/>
            <w:tcMar>
              <w:top w:type="dxa" w:w="60"/>
              <w:left w:type="dxa" w:w="200"/>
              <w:bottom w:type="dxa" w:w="60"/>
              <w:right w:type="dxa" w:w="200"/>
            </w:tcMar>
          </w:tcPr>
          <w:p>
            <w:r>
              <w:rPr>
                <w:rFonts w:ascii="Arial" w:cs="Arial" w:eastAsia="Arial" w:hAnsi="Arial"/>
                <w:b/>
                <w:bCs/>
                <w:color w:val="1A4FAA"/>
                <w:sz w:val="19"/>
                <w:szCs w:val="19"/>
              </w:rPr>
              <w:t xml:space="preserve">[ML] </w:t>
            </w:r>
            <w:r>
              <w:rPr>
                <w:rFonts w:ascii="Arial" w:cs="Arial" w:eastAsia="Arial" w:hAnsi="Arial"/>
                <w:color w:val="0F0F1E"/>
                <w:sz w:val="20"/>
                <w:szCs w:val="20"/>
              </w:rPr>
              <w:t xml:space="preserve">Implement all 8 feature extraction functions with tests</w:t>
            </w:r>
            <w:r>
              <w:rPr>
                <w:rFonts w:ascii="Arial" w:cs="Arial" w:eastAsia="Arial" w:hAnsi="Arial"/>
                <w:i/>
                <w:iCs/>
                <w:color w:val="3A3A5A"/>
                <w:sz w:val="18"/>
                <w:szCs w:val="18"/>
              </w:rPr>
              <w:t xml:space="preserve">   5sp</w:t>
            </w:r>
          </w:p>
        </w:tc>
      </w:tr>
      <w:tr>
        <w:tc>
          <w:tcPr>
            <w:tcBorders>
              <w:top w:val="single" w:color="C5CAD8" w:sz="1"/>
              <w:left w:val="single" w:color="C5CAD8" w:sz="1"/>
              <w:bottom w:val="single" w:color="C5CAD8" w:sz="1"/>
              <w:right w:val="single" w:color="C5CAD8" w:sz="1"/>
            </w:tcBorders>
            <w:shd w:fill="F0EAFD" w:val="clear"/>
            <w:tcMar>
              <w:top w:type="dxa" w:w="60"/>
              <w:left w:type="dxa" w:w="200"/>
              <w:bottom w:type="dxa" w:w="60"/>
              <w:right w:type="dxa" w:w="200"/>
            </w:tcMar>
          </w:tcPr>
          <w:p>
            <w:r>
              <w:rPr>
                <w:rFonts w:ascii="Arial" w:cs="Arial" w:eastAsia="Arial" w:hAnsi="Arial"/>
                <w:b/>
                <w:bCs/>
                <w:color w:val="1A4FAA"/>
                <w:sz w:val="19"/>
                <w:szCs w:val="19"/>
              </w:rPr>
              <w:t xml:space="preserve">[ML] </w:t>
            </w:r>
            <w:r>
              <w:rPr>
                <w:rFonts w:ascii="Arial" w:cs="Arial" w:eastAsia="Arial" w:hAnsi="Arial"/>
                <w:color w:val="0F0F1E"/>
                <w:sz w:val="20"/>
                <w:szCs w:val="20"/>
              </w:rPr>
              <w:t xml:space="preserve">Train conversion predictor XGBoost baseline — AUC &gt; 0.70</w:t>
            </w:r>
            <w:r>
              <w:rPr>
                <w:rFonts w:ascii="Arial" w:cs="Arial" w:eastAsia="Arial" w:hAnsi="Arial"/>
                <w:i/>
                <w:iCs/>
                <w:color w:val="3A3A5A"/>
                <w:sz w:val="18"/>
                <w:szCs w:val="18"/>
              </w:rPr>
              <w:t xml:space="preserve">   5sp</w:t>
            </w:r>
          </w:p>
        </w:tc>
      </w:tr>
      <w:tr>
        <w:tc>
          <w:tcPr>
            <w:tcBorders>
              <w:top w:val="single" w:color="C5CAD8" w:sz="1"/>
              <w:left w:val="single" w:color="C5CAD8" w:sz="1"/>
              <w:bottom w:val="single" w:color="C5CAD8" w:sz="1"/>
              <w:right w:val="single" w:color="C5CAD8" w:sz="1"/>
            </w:tcBorders>
            <w:shd w:fill="F0EAFD" w:val="clear"/>
            <w:tcMar>
              <w:top w:type="dxa" w:w="60"/>
              <w:left w:type="dxa" w:w="200"/>
              <w:bottom w:type="dxa" w:w="60"/>
              <w:right w:type="dxa" w:w="200"/>
            </w:tcMar>
          </w:tcPr>
          <w:p>
            <w:r>
              <w:rPr>
                <w:rFonts w:ascii="Arial" w:cs="Arial" w:eastAsia="Arial" w:hAnsi="Arial"/>
                <w:b/>
                <w:bCs/>
                <w:color w:val="1A4FAA"/>
                <w:sz w:val="19"/>
                <w:szCs w:val="19"/>
              </w:rPr>
              <w:t xml:space="preserve">[ML] </w:t>
            </w:r>
            <w:r>
              <w:rPr>
                <w:rFonts w:ascii="Arial" w:cs="Arial" w:eastAsia="Arial" w:hAnsi="Arial"/>
                <w:color w:val="0F0F1E"/>
                <w:sz w:val="20"/>
                <w:szCs w:val="20"/>
              </w:rPr>
              <w:t xml:space="preserve">Write psychology framework JSON v1 — 8 psychological states</w:t>
            </w:r>
            <w:r>
              <w:rPr>
                <w:rFonts w:ascii="Arial" w:cs="Arial" w:eastAsia="Arial" w:hAnsi="Arial"/>
                <w:i/>
                <w:iCs/>
                <w:color w:val="3A3A5A"/>
                <w:sz w:val="18"/>
                <w:szCs w:val="18"/>
              </w:rPr>
              <w:t xml:space="preserve">   5sp</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CAD8" w:sz="1"/>
              <w:left w:val="single" w:color="C5CAD8" w:sz="1"/>
              <w:bottom w:val="single" w:color="C5CAD8" w:sz="1"/>
              <w:right w:val="single" w:color="C5CAD8" w:sz="1"/>
            </w:tcBorders>
            <w:shd w:fill="0A1F44" w:val="clear"/>
            <w:tcMar>
              <w:top w:type="dxa" w:w="100"/>
              <w:left w:type="dxa" w:w="200"/>
              <w:bottom w:type="dxa" w:w="100"/>
              <w:right w:type="dxa" w:w="200"/>
            </w:tcMar>
          </w:tcPr>
          <w:p>
            <w:r>
              <w:rPr>
                <w:rFonts w:ascii="Arial" w:cs="Arial" w:eastAsia="Arial" w:hAnsi="Arial"/>
                <w:b/>
                <w:bCs/>
                <w:color w:val="FFFFFF"/>
                <w:sz w:val="24"/>
                <w:szCs w:val="24"/>
              </w:rPr>
              <w:t xml:space="preserve">Epic 2 — ML Ensemble + SHAP</w:t>
            </w:r>
          </w:p>
          <w:p>
            <w:r>
              <w:rPr>
                <w:rFonts w:ascii="Arial" w:cs="Arial" w:eastAsia="Arial" w:hAnsi="Arial"/>
                <w:color w:val="AACCEE"/>
                <w:sz w:val="19"/>
                <w:szCs w:val="19"/>
              </w:rPr>
              <w:t xml:space="preserve">Sprint 2 — Weeks 3–4  |  V1</w:t>
            </w:r>
          </w:p>
        </w:tc>
      </w:tr>
      <w:tr>
        <w:tc>
          <w:tcPr>
            <w:tcBorders>
              <w:top w:val="single" w:color="C5CAD8" w:sz="1"/>
              <w:left w:val="single" w:color="C5CAD8" w:sz="1"/>
              <w:bottom w:val="single" w:color="C5CAD8" w:sz="1"/>
              <w:right w:val="single" w:color="C5CAD8" w:sz="1"/>
            </w:tcBorders>
            <w:shd w:fill="F0EAFD" w:val="clear"/>
            <w:tcMar>
              <w:top w:type="dxa" w:w="60"/>
              <w:left w:type="dxa" w:w="200"/>
              <w:bottom w:type="dxa" w:w="60"/>
              <w:right w:type="dxa" w:w="200"/>
            </w:tcMar>
          </w:tcPr>
          <w:p>
            <w:r>
              <w:rPr>
                <w:rFonts w:ascii="Arial" w:cs="Arial" w:eastAsia="Arial" w:hAnsi="Arial"/>
                <w:b/>
                <w:bCs/>
                <w:color w:val="1A4FAA"/>
                <w:sz w:val="19"/>
                <w:szCs w:val="19"/>
              </w:rPr>
              <w:t xml:space="preserve">[ML] </w:t>
            </w:r>
            <w:r>
              <w:rPr>
                <w:rFonts w:ascii="Arial" w:cs="Arial" w:eastAsia="Arial" w:hAnsi="Arial"/>
                <w:color w:val="0F0F1E"/>
                <w:sz w:val="20"/>
                <w:szCs w:val="20"/>
              </w:rPr>
              <w:t xml:space="preserve">Train intent classifier — 4 classes, evaluate confusion matrix</w:t>
            </w:r>
            <w:r>
              <w:rPr>
                <w:rFonts w:ascii="Arial" w:cs="Arial" w:eastAsia="Arial" w:hAnsi="Arial"/>
                <w:i/>
                <w:iCs/>
                <w:color w:val="3A3A5A"/>
                <w:sz w:val="18"/>
                <w:szCs w:val="18"/>
              </w:rPr>
              <w:t xml:space="preserve">   5sp</w:t>
            </w:r>
          </w:p>
        </w:tc>
      </w:tr>
      <w:tr>
        <w:tc>
          <w:tcPr>
            <w:tcBorders>
              <w:top w:val="single" w:color="C5CAD8" w:sz="1"/>
              <w:left w:val="single" w:color="C5CAD8" w:sz="1"/>
              <w:bottom w:val="single" w:color="C5CAD8" w:sz="1"/>
              <w:right w:val="single" w:color="C5CAD8" w:sz="1"/>
            </w:tcBorders>
            <w:shd w:fill="F0EAFD" w:val="clear"/>
            <w:tcMar>
              <w:top w:type="dxa" w:w="60"/>
              <w:left w:type="dxa" w:w="200"/>
              <w:bottom w:type="dxa" w:w="60"/>
              <w:right w:type="dxa" w:w="200"/>
            </w:tcMar>
          </w:tcPr>
          <w:p>
            <w:r>
              <w:rPr>
                <w:rFonts w:ascii="Arial" w:cs="Arial" w:eastAsia="Arial" w:hAnsi="Arial"/>
                <w:b/>
                <w:bCs/>
                <w:color w:val="1A4FAA"/>
                <w:sz w:val="19"/>
                <w:szCs w:val="19"/>
              </w:rPr>
              <w:t xml:space="preserve">[ML] </w:t>
            </w:r>
            <w:r>
              <w:rPr>
                <w:rFonts w:ascii="Arial" w:cs="Arial" w:eastAsia="Arial" w:hAnsi="Arial"/>
                <w:color w:val="0F0F1E"/>
                <w:sz w:val="20"/>
                <w:szCs w:val="20"/>
              </w:rPr>
              <w:t xml:space="preserve">Train friction detector — binary classifier with SHAP explainer</w:t>
            </w:r>
            <w:r>
              <w:rPr>
                <w:rFonts w:ascii="Arial" w:cs="Arial" w:eastAsia="Arial" w:hAnsi="Arial"/>
                <w:i/>
                <w:iCs/>
                <w:color w:val="3A3A5A"/>
                <w:sz w:val="18"/>
                <w:szCs w:val="18"/>
              </w:rPr>
              <w:t xml:space="preserve">   8sp</w:t>
            </w:r>
          </w:p>
        </w:tc>
      </w:tr>
      <w:tr>
        <w:tc>
          <w:tcPr>
            <w:tcBorders>
              <w:top w:val="single" w:color="C5CAD8" w:sz="1"/>
              <w:left w:val="single" w:color="C5CAD8" w:sz="1"/>
              <w:bottom w:val="single" w:color="C5CAD8" w:sz="1"/>
              <w:right w:val="single" w:color="C5CAD8" w:sz="1"/>
            </w:tcBorders>
            <w:shd w:fill="EAF1FB" w:val="clear"/>
            <w:tcMar>
              <w:top w:type="dxa" w:w="60"/>
              <w:left w:type="dxa" w:w="200"/>
              <w:bottom w:type="dxa" w:w="60"/>
              <w:right w:type="dxa" w:w="200"/>
            </w:tcMar>
          </w:tcPr>
          <w:p>
            <w:r>
              <w:rPr>
                <w:rFonts w:ascii="Arial" w:cs="Arial" w:eastAsia="Arial" w:hAnsi="Arial"/>
                <w:b/>
                <w:bCs/>
                <w:color w:val="1A4FAA"/>
                <w:sz w:val="19"/>
                <w:szCs w:val="19"/>
              </w:rPr>
              <w:t xml:space="preserve">[BE] </w:t>
            </w:r>
            <w:r>
              <w:rPr>
                <w:rFonts w:ascii="Arial" w:cs="Arial" w:eastAsia="Arial" w:hAnsi="Arial"/>
                <w:color w:val="0F0F1E"/>
                <w:sz w:val="20"/>
                <w:szCs w:val="20"/>
              </w:rPr>
              <w:t xml:space="preserve">Implement MLService class: load 3 models warm at startup</w:t>
            </w:r>
            <w:r>
              <w:rPr>
                <w:rFonts w:ascii="Arial" w:cs="Arial" w:eastAsia="Arial" w:hAnsi="Arial"/>
                <w:i/>
                <w:iCs/>
                <w:color w:val="3A3A5A"/>
                <w:sz w:val="18"/>
                <w:szCs w:val="18"/>
              </w:rPr>
              <w:t xml:space="preserve">   5sp</w:t>
            </w:r>
          </w:p>
        </w:tc>
      </w:tr>
      <w:tr>
        <w:tc>
          <w:tcPr>
            <w:tcBorders>
              <w:top w:val="single" w:color="C5CAD8" w:sz="1"/>
              <w:left w:val="single" w:color="C5CAD8" w:sz="1"/>
              <w:bottom w:val="single" w:color="C5CAD8" w:sz="1"/>
              <w:right w:val="single" w:color="C5CAD8" w:sz="1"/>
            </w:tcBorders>
            <w:shd w:fill="EAF1FB" w:val="clear"/>
            <w:tcMar>
              <w:top w:type="dxa" w:w="60"/>
              <w:left w:type="dxa" w:w="200"/>
              <w:bottom w:type="dxa" w:w="60"/>
              <w:right w:type="dxa" w:w="200"/>
            </w:tcMar>
          </w:tcPr>
          <w:p>
            <w:r>
              <w:rPr>
                <w:rFonts w:ascii="Arial" w:cs="Arial" w:eastAsia="Arial" w:hAnsi="Arial"/>
                <w:b/>
                <w:bCs/>
                <w:color w:val="1A4FAA"/>
                <w:sz w:val="19"/>
                <w:szCs w:val="19"/>
              </w:rPr>
              <w:t xml:space="preserve">[BE] </w:t>
            </w:r>
            <w:r>
              <w:rPr>
                <w:rFonts w:ascii="Arial" w:cs="Arial" w:eastAsia="Arial" w:hAnsi="Arial"/>
                <w:color w:val="0F0F1E"/>
                <w:sz w:val="20"/>
                <w:szCs w:val="20"/>
              </w:rPr>
              <w:t xml:space="preserve">Implement _interpret_shap: map contributions to psychology framework</w:t>
            </w:r>
            <w:r>
              <w:rPr>
                <w:rFonts w:ascii="Arial" w:cs="Arial" w:eastAsia="Arial" w:hAnsi="Arial"/>
                <w:i/>
                <w:iCs/>
                <w:color w:val="3A3A5A"/>
                <w:sz w:val="18"/>
                <w:szCs w:val="18"/>
              </w:rPr>
              <w:t xml:space="preserve">   5sp</w:t>
            </w:r>
          </w:p>
        </w:tc>
      </w:tr>
      <w:tr>
        <w:tc>
          <w:tcPr>
            <w:tcBorders>
              <w:top w:val="single" w:color="C5CAD8" w:sz="1"/>
              <w:left w:val="single" w:color="C5CAD8" w:sz="1"/>
              <w:bottom w:val="single" w:color="C5CAD8" w:sz="1"/>
              <w:right w:val="single" w:color="C5CAD8" w:sz="1"/>
            </w:tcBorders>
            <w:shd w:fill="EAF1FB" w:val="clear"/>
            <w:tcMar>
              <w:top w:type="dxa" w:w="60"/>
              <w:left w:type="dxa" w:w="200"/>
              <w:bottom w:type="dxa" w:w="60"/>
              <w:right w:type="dxa" w:w="200"/>
            </w:tcMar>
          </w:tcPr>
          <w:p>
            <w:r>
              <w:rPr>
                <w:rFonts w:ascii="Arial" w:cs="Arial" w:eastAsia="Arial" w:hAnsi="Arial"/>
                <w:b/>
                <w:bCs/>
                <w:color w:val="1A4FAA"/>
                <w:sz w:val="19"/>
                <w:szCs w:val="19"/>
              </w:rPr>
              <w:t xml:space="preserve">[BE] </w:t>
            </w:r>
            <w:r>
              <w:rPr>
                <w:rFonts w:ascii="Arial" w:cs="Arial" w:eastAsia="Arial" w:hAnsi="Arial"/>
                <w:color w:val="0F0F1E"/>
                <w:sz w:val="20"/>
                <w:szCs w:val="20"/>
              </w:rPr>
              <w:t xml:space="preserve">POST /api/v1/sessions/score endpoint with full SessionIntelligence output</w:t>
            </w:r>
            <w:r>
              <w:rPr>
                <w:rFonts w:ascii="Arial" w:cs="Arial" w:eastAsia="Arial" w:hAnsi="Arial"/>
                <w:i/>
                <w:iCs/>
                <w:color w:val="3A3A5A"/>
                <w:sz w:val="18"/>
                <w:szCs w:val="18"/>
              </w:rPr>
              <w:t xml:space="preserve">   3sp</w:t>
            </w:r>
          </w:p>
        </w:tc>
      </w:tr>
      <w:tr>
        <w:tc>
          <w:tcPr>
            <w:tcBorders>
              <w:top w:val="single" w:color="C5CAD8" w:sz="1"/>
              <w:left w:val="single" w:color="C5CAD8" w:sz="1"/>
              <w:bottom w:val="single" w:color="C5CAD8" w:sz="1"/>
              <w:right w:val="single" w:color="C5CAD8" w:sz="1"/>
            </w:tcBorders>
            <w:shd w:fill="FDF0F0" w:val="clear"/>
            <w:tcMar>
              <w:top w:type="dxa" w:w="60"/>
              <w:left w:type="dxa" w:w="200"/>
              <w:bottom w:type="dxa" w:w="60"/>
              <w:right w:type="dxa" w:w="200"/>
            </w:tcMar>
          </w:tcPr>
          <w:p>
            <w:r>
              <w:rPr>
                <w:rFonts w:ascii="Arial" w:cs="Arial" w:eastAsia="Arial" w:hAnsi="Arial"/>
                <w:b/>
                <w:bCs/>
                <w:color w:val="1A4FAA"/>
                <w:sz w:val="19"/>
                <w:szCs w:val="19"/>
              </w:rPr>
              <w:t xml:space="preserve">[QA] </w:t>
            </w:r>
            <w:r>
              <w:rPr>
                <w:rFonts w:ascii="Arial" w:cs="Arial" w:eastAsia="Arial" w:hAnsi="Arial"/>
                <w:color w:val="0F0F1E"/>
                <w:sz w:val="20"/>
                <w:szCs w:val="20"/>
              </w:rPr>
              <w:t xml:space="preserve">Unit tests: MLService returns valid scores and SHAP attributions</w:t>
            </w:r>
            <w:r>
              <w:rPr>
                <w:rFonts w:ascii="Arial" w:cs="Arial" w:eastAsia="Arial" w:hAnsi="Arial"/>
                <w:i/>
                <w:iCs/>
                <w:color w:val="3A3A5A"/>
                <w:sz w:val="18"/>
                <w:szCs w:val="18"/>
              </w:rPr>
              <w:t xml:space="preserve">   3sp</w:t>
            </w:r>
          </w:p>
        </w:tc>
      </w:tr>
      <w:tr>
        <w:tc>
          <w:tcPr>
            <w:tcBorders>
              <w:top w:val="single" w:color="C5CAD8" w:sz="1"/>
              <w:left w:val="single" w:color="C5CAD8" w:sz="1"/>
              <w:bottom w:val="single" w:color="C5CAD8" w:sz="1"/>
              <w:right w:val="single" w:color="C5CAD8" w:sz="1"/>
            </w:tcBorders>
            <w:shd w:fill="F0EAFD" w:val="clear"/>
            <w:tcMar>
              <w:top w:type="dxa" w:w="60"/>
              <w:left w:type="dxa" w:w="200"/>
              <w:bottom w:type="dxa" w:w="60"/>
              <w:right w:type="dxa" w:w="200"/>
            </w:tcMar>
          </w:tcPr>
          <w:p>
            <w:r>
              <w:rPr>
                <w:rFonts w:ascii="Arial" w:cs="Arial" w:eastAsia="Arial" w:hAnsi="Arial"/>
                <w:b/>
                <w:bCs/>
                <w:color w:val="1A4FAA"/>
                <w:sz w:val="19"/>
                <w:szCs w:val="19"/>
              </w:rPr>
              <w:t xml:space="preserve">[ML] </w:t>
            </w:r>
            <w:r>
              <w:rPr>
                <w:rFonts w:ascii="Arial" w:cs="Arial" w:eastAsia="Arial" w:hAnsi="Arial"/>
                <w:color w:val="0F0F1E"/>
                <w:sz w:val="20"/>
                <w:szCs w:val="20"/>
              </w:rPr>
              <w:t xml:space="preserve">Evaluate all 3 models: AUC reports and SHAP summary plots</w:t>
            </w:r>
            <w:r>
              <w:rPr>
                <w:rFonts w:ascii="Arial" w:cs="Arial" w:eastAsia="Arial" w:hAnsi="Arial"/>
                <w:i/>
                <w:iCs/>
                <w:color w:val="3A3A5A"/>
                <w:sz w:val="18"/>
                <w:szCs w:val="18"/>
              </w:rPr>
              <w:t xml:space="preserve">   2sp</w:t>
            </w:r>
          </w:p>
        </w:tc>
      </w:tr>
      <w:tr>
        <w:tc>
          <w:tcPr>
            <w:tcBorders>
              <w:top w:val="single" w:color="C5CAD8" w:sz="1"/>
              <w:left w:val="single" w:color="C5CAD8" w:sz="1"/>
              <w:bottom w:val="single" w:color="C5CAD8" w:sz="1"/>
              <w:right w:val="single" w:color="C5CAD8" w:sz="1"/>
            </w:tcBorders>
            <w:shd w:fill="E8F5EC" w:val="clear"/>
            <w:tcMar>
              <w:top w:type="dxa" w:w="60"/>
              <w:left w:type="dxa" w:w="200"/>
              <w:bottom w:type="dxa" w:w="60"/>
              <w:right w:type="dxa" w:w="200"/>
            </w:tcMar>
          </w:tcPr>
          <w:p>
            <w:r>
              <w:rPr>
                <w:rFonts w:ascii="Arial" w:cs="Arial" w:eastAsia="Arial" w:hAnsi="Arial"/>
                <w:b/>
                <w:bCs/>
                <w:color w:val="1A4FAA"/>
                <w:sz w:val="19"/>
                <w:szCs w:val="19"/>
              </w:rPr>
              <w:t xml:space="preserve">[INF] </w:t>
            </w:r>
            <w:r>
              <w:rPr>
                <w:rFonts w:ascii="Arial" w:cs="Arial" w:eastAsia="Arial" w:hAnsi="Arial"/>
                <w:color w:val="0F0F1E"/>
                <w:sz w:val="20"/>
                <w:szCs w:val="20"/>
              </w:rPr>
              <w:t xml:space="preserve">Document ADR-003: three models decision</w:t>
            </w:r>
            <w:r>
              <w:rPr>
                <w:rFonts w:ascii="Arial" w:cs="Arial" w:eastAsia="Arial" w:hAnsi="Arial"/>
                <w:i/>
                <w:iCs/>
                <w:color w:val="3A3A5A"/>
                <w:sz w:val="18"/>
                <w:szCs w:val="18"/>
              </w:rPr>
              <w:t xml:space="preserve">   1sp</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CAD8" w:sz="1"/>
              <w:left w:val="single" w:color="C5CAD8" w:sz="1"/>
              <w:bottom w:val="single" w:color="C5CAD8" w:sz="1"/>
              <w:right w:val="single" w:color="C5CAD8" w:sz="1"/>
            </w:tcBorders>
            <w:shd w:fill="0A1F44" w:val="clear"/>
            <w:tcMar>
              <w:top w:type="dxa" w:w="100"/>
              <w:left w:type="dxa" w:w="200"/>
              <w:bottom w:type="dxa" w:w="100"/>
              <w:right w:type="dxa" w:w="200"/>
            </w:tcMar>
          </w:tcPr>
          <w:p>
            <w:r>
              <w:rPr>
                <w:rFonts w:ascii="Arial" w:cs="Arial" w:eastAsia="Arial" w:hAnsi="Arial"/>
                <w:b/>
                <w:bCs/>
                <w:color w:val="FFFFFF"/>
                <w:sz w:val="24"/>
                <w:szCs w:val="24"/>
              </w:rPr>
              <w:t xml:space="preserve">Epic 3 — JavaScript SDK</w:t>
            </w:r>
          </w:p>
          <w:p>
            <w:r>
              <w:rPr>
                <w:rFonts w:ascii="Arial" w:cs="Arial" w:eastAsia="Arial" w:hAnsi="Arial"/>
                <w:color w:val="AACCEE"/>
                <w:sz w:val="19"/>
                <w:szCs w:val="19"/>
              </w:rPr>
              <w:t xml:space="preserve">Sprint 3 — Weeks 5–6  |  V1</w:t>
            </w:r>
          </w:p>
        </w:tc>
      </w:tr>
      <w:tr>
        <w:tc>
          <w:tcPr>
            <w:tcBorders>
              <w:top w:val="single" w:color="C5CAD8" w:sz="1"/>
              <w:left w:val="single" w:color="C5CAD8" w:sz="1"/>
              <w:bottom w:val="single" w:color="C5CAD8" w:sz="1"/>
              <w:right w:val="single" w:color="C5CAD8" w:sz="1"/>
            </w:tcBorders>
            <w:shd w:fill="EAF1FB" w:val="clear"/>
            <w:tcMar>
              <w:top w:type="dxa" w:w="60"/>
              <w:left w:type="dxa" w:w="200"/>
              <w:bottom w:type="dxa" w:w="60"/>
              <w:right w:type="dxa" w:w="200"/>
            </w:tcMar>
          </w:tcPr>
          <w:p>
            <w:r>
              <w:rPr>
                <w:rFonts w:ascii="Arial" w:cs="Arial" w:eastAsia="Arial" w:hAnsi="Arial"/>
                <w:b/>
                <w:bCs/>
                <w:color w:val="1A4FAA"/>
                <w:sz w:val="19"/>
                <w:szCs w:val="19"/>
              </w:rPr>
              <w:t xml:space="preserve">[BE] </w:t>
            </w:r>
            <w:r>
              <w:rPr>
                <w:rFonts w:ascii="Arial" w:cs="Arial" w:eastAsia="Arial" w:hAnsi="Arial"/>
                <w:color w:val="0F0F1E"/>
                <w:sz w:val="20"/>
                <w:szCs w:val="20"/>
              </w:rPr>
              <w:t xml:space="preserve">Event capture loop: 5 signal types, 100ms rAF, x/y/velocity/element_id</w:t>
            </w:r>
            <w:r>
              <w:rPr>
                <w:rFonts w:ascii="Arial" w:cs="Arial" w:eastAsia="Arial" w:hAnsi="Arial"/>
                <w:i/>
                <w:iCs/>
                <w:color w:val="3A3A5A"/>
                <w:sz w:val="18"/>
                <w:szCs w:val="18"/>
              </w:rPr>
              <w:t xml:space="preserve">   5sp</w:t>
            </w:r>
          </w:p>
        </w:tc>
      </w:tr>
      <w:tr>
        <w:tc>
          <w:tcPr>
            <w:tcBorders>
              <w:top w:val="single" w:color="C5CAD8" w:sz="1"/>
              <w:left w:val="single" w:color="C5CAD8" w:sz="1"/>
              <w:bottom w:val="single" w:color="C5CAD8" w:sz="1"/>
              <w:right w:val="single" w:color="C5CAD8" w:sz="1"/>
            </w:tcBorders>
            <w:shd w:fill="EAF1FB" w:val="clear"/>
            <w:tcMar>
              <w:top w:type="dxa" w:w="60"/>
              <w:left w:type="dxa" w:w="200"/>
              <w:bottom w:type="dxa" w:w="60"/>
              <w:right w:type="dxa" w:w="200"/>
            </w:tcMar>
          </w:tcPr>
          <w:p>
            <w:r>
              <w:rPr>
                <w:rFonts w:ascii="Arial" w:cs="Arial" w:eastAsia="Arial" w:hAnsi="Arial"/>
                <w:b/>
                <w:bCs/>
                <w:color w:val="1A4FAA"/>
                <w:sz w:val="19"/>
                <w:szCs w:val="19"/>
              </w:rPr>
              <w:t xml:space="preserve">[BE] </w:t>
            </w:r>
            <w:r>
              <w:rPr>
                <w:rFonts w:ascii="Arial" w:cs="Arial" w:eastAsia="Arial" w:hAnsi="Arial"/>
                <w:color w:val="0F0F1E"/>
                <w:sz w:val="20"/>
                <w:szCs w:val="20"/>
              </w:rPr>
              <w:t xml:space="preserve">Session UUID: sessionStorage generation, merchant init, SDK key embedding</w:t>
            </w:r>
            <w:r>
              <w:rPr>
                <w:rFonts w:ascii="Arial" w:cs="Arial" w:eastAsia="Arial" w:hAnsi="Arial"/>
                <w:i/>
                <w:iCs/>
                <w:color w:val="3A3A5A"/>
                <w:sz w:val="18"/>
                <w:szCs w:val="18"/>
              </w:rPr>
              <w:t xml:space="preserve">   3sp</w:t>
            </w:r>
          </w:p>
        </w:tc>
      </w:tr>
      <w:tr>
        <w:tc>
          <w:tcPr>
            <w:tcBorders>
              <w:top w:val="single" w:color="C5CAD8" w:sz="1"/>
              <w:left w:val="single" w:color="C5CAD8" w:sz="1"/>
              <w:bottom w:val="single" w:color="C5CAD8" w:sz="1"/>
              <w:right w:val="single" w:color="C5CAD8" w:sz="1"/>
            </w:tcBorders>
            <w:shd w:fill="EAF1FB" w:val="clear"/>
            <w:tcMar>
              <w:top w:type="dxa" w:w="60"/>
              <w:left w:type="dxa" w:w="200"/>
              <w:bottom w:type="dxa" w:w="60"/>
              <w:right w:type="dxa" w:w="200"/>
            </w:tcMar>
          </w:tcPr>
          <w:p>
            <w:r>
              <w:rPr>
                <w:rFonts w:ascii="Arial" w:cs="Arial" w:eastAsia="Arial" w:hAnsi="Arial"/>
                <w:b/>
                <w:bCs/>
                <w:color w:val="1A4FAA"/>
                <w:sz w:val="19"/>
                <w:szCs w:val="19"/>
              </w:rPr>
              <w:t xml:space="preserve">[BE] </w:t>
            </w:r>
            <w:r>
              <w:rPr>
                <w:rFonts w:ascii="Arial" w:cs="Arial" w:eastAsia="Arial" w:hAnsi="Arial"/>
                <w:color w:val="0F0F1E"/>
                <w:sz w:val="20"/>
                <w:szCs w:val="20"/>
              </w:rPr>
              <w:t xml:space="preserve">Batching: flush at 50 events or 2-second interval whichever comes first</w:t>
            </w:r>
            <w:r>
              <w:rPr>
                <w:rFonts w:ascii="Arial" w:cs="Arial" w:eastAsia="Arial" w:hAnsi="Arial"/>
                <w:i/>
                <w:iCs/>
                <w:color w:val="3A3A5A"/>
                <w:sz w:val="18"/>
                <w:szCs w:val="18"/>
              </w:rPr>
              <w:t xml:space="preserve">   3sp</w:t>
            </w:r>
          </w:p>
        </w:tc>
      </w:tr>
      <w:tr>
        <w:tc>
          <w:tcPr>
            <w:tcBorders>
              <w:top w:val="single" w:color="C5CAD8" w:sz="1"/>
              <w:left w:val="single" w:color="C5CAD8" w:sz="1"/>
              <w:bottom w:val="single" w:color="C5CAD8" w:sz="1"/>
              <w:right w:val="single" w:color="C5CAD8" w:sz="1"/>
            </w:tcBorders>
            <w:shd w:fill="EAF1FB" w:val="clear"/>
            <w:tcMar>
              <w:top w:type="dxa" w:w="60"/>
              <w:left w:type="dxa" w:w="200"/>
              <w:bottom w:type="dxa" w:w="60"/>
              <w:right w:type="dxa" w:w="200"/>
            </w:tcMar>
          </w:tcPr>
          <w:p>
            <w:r>
              <w:rPr>
                <w:rFonts w:ascii="Arial" w:cs="Arial" w:eastAsia="Arial" w:hAnsi="Arial"/>
                <w:b/>
                <w:bCs/>
                <w:color w:val="1A4FAA"/>
                <w:sz w:val="19"/>
                <w:szCs w:val="19"/>
              </w:rPr>
              <w:t xml:space="preserve">[BE] </w:t>
            </w:r>
            <w:r>
              <w:rPr>
                <w:rFonts w:ascii="Arial" w:cs="Arial" w:eastAsia="Arial" w:hAnsi="Arial"/>
                <w:color w:val="0F0F1E"/>
                <w:sz w:val="20"/>
                <w:szCs w:val="20"/>
              </w:rPr>
              <w:t xml:space="preserve">navigator.sendBeacon transport with XHR fallback for older browsers</w:t>
            </w:r>
            <w:r>
              <w:rPr>
                <w:rFonts w:ascii="Arial" w:cs="Arial" w:eastAsia="Arial" w:hAnsi="Arial"/>
                <w:i/>
                <w:iCs/>
                <w:color w:val="3A3A5A"/>
                <w:sz w:val="18"/>
                <w:szCs w:val="18"/>
              </w:rPr>
              <w:t xml:space="preserve">   2sp</w:t>
            </w:r>
          </w:p>
        </w:tc>
      </w:tr>
      <w:tr>
        <w:tc>
          <w:tcPr>
            <w:tcBorders>
              <w:top w:val="single" w:color="C5CAD8" w:sz="1"/>
              <w:left w:val="single" w:color="C5CAD8" w:sz="1"/>
              <w:bottom w:val="single" w:color="C5CAD8" w:sz="1"/>
              <w:right w:val="single" w:color="C5CAD8" w:sz="1"/>
            </w:tcBorders>
            <w:shd w:fill="EAF1FB" w:val="clear"/>
            <w:tcMar>
              <w:top w:type="dxa" w:w="60"/>
              <w:left w:type="dxa" w:w="200"/>
              <w:bottom w:type="dxa" w:w="60"/>
              <w:right w:type="dxa" w:w="200"/>
            </w:tcMar>
          </w:tcPr>
          <w:p>
            <w:r>
              <w:rPr>
                <w:rFonts w:ascii="Arial" w:cs="Arial" w:eastAsia="Arial" w:hAnsi="Arial"/>
                <w:b/>
                <w:bCs/>
                <w:color w:val="1A4FAA"/>
                <w:sz w:val="19"/>
                <w:szCs w:val="19"/>
              </w:rPr>
              <w:t xml:space="preserve">[BE] </w:t>
            </w:r>
            <w:r>
              <w:rPr>
                <w:rFonts w:ascii="Arial" w:cs="Arial" w:eastAsia="Arial" w:hAnsi="Arial"/>
                <w:color w:val="0F0F1E"/>
                <w:sz w:val="20"/>
                <w:szCs w:val="20"/>
              </w:rPr>
              <w:t xml:space="preserve">Silent fail: every external call in try/catch, console.warn in dev only</w:t>
            </w:r>
            <w:r>
              <w:rPr>
                <w:rFonts w:ascii="Arial" w:cs="Arial" w:eastAsia="Arial" w:hAnsi="Arial"/>
                <w:i/>
                <w:iCs/>
                <w:color w:val="3A3A5A"/>
                <w:sz w:val="18"/>
                <w:szCs w:val="18"/>
              </w:rPr>
              <w:t xml:space="preserve">   2sp</w:t>
            </w:r>
          </w:p>
        </w:tc>
      </w:tr>
      <w:tr>
        <w:tc>
          <w:tcPr>
            <w:tcBorders>
              <w:top w:val="single" w:color="C5CAD8" w:sz="1"/>
              <w:left w:val="single" w:color="C5CAD8" w:sz="1"/>
              <w:bottom w:val="single" w:color="C5CAD8" w:sz="1"/>
              <w:right w:val="single" w:color="C5CAD8" w:sz="1"/>
            </w:tcBorders>
            <w:shd w:fill="E8F5EC" w:val="clear"/>
            <w:tcMar>
              <w:top w:type="dxa" w:w="60"/>
              <w:left w:type="dxa" w:w="200"/>
              <w:bottom w:type="dxa" w:w="60"/>
              <w:right w:type="dxa" w:w="200"/>
            </w:tcMar>
          </w:tcPr>
          <w:p>
            <w:r>
              <w:rPr>
                <w:rFonts w:ascii="Arial" w:cs="Arial" w:eastAsia="Arial" w:hAnsi="Arial"/>
                <w:b/>
                <w:bCs/>
                <w:color w:val="1A4FAA"/>
                <w:sz w:val="19"/>
                <w:szCs w:val="19"/>
              </w:rPr>
              <w:t xml:space="preserve">[INF] </w:t>
            </w:r>
            <w:r>
              <w:rPr>
                <w:rFonts w:ascii="Arial" w:cs="Arial" w:eastAsia="Arial" w:hAnsi="Arial"/>
                <w:color w:val="0F0F1E"/>
                <w:sz w:val="20"/>
                <w:szCs w:val="20"/>
              </w:rPr>
              <w:t xml:space="preserve">Minification pipeline — verify final bundle &lt; 15KB gzipped</w:t>
            </w:r>
            <w:r>
              <w:rPr>
                <w:rFonts w:ascii="Arial" w:cs="Arial" w:eastAsia="Arial" w:hAnsi="Arial"/>
                <w:i/>
                <w:iCs/>
                <w:color w:val="3A3A5A"/>
                <w:sz w:val="18"/>
                <w:szCs w:val="18"/>
              </w:rPr>
              <w:t xml:space="preserve">   2sp</w:t>
            </w:r>
          </w:p>
        </w:tc>
      </w:tr>
      <w:tr>
        <w:tc>
          <w:tcPr>
            <w:tcBorders>
              <w:top w:val="single" w:color="C5CAD8" w:sz="1"/>
              <w:left w:val="single" w:color="C5CAD8" w:sz="1"/>
              <w:bottom w:val="single" w:color="C5CAD8" w:sz="1"/>
              <w:right w:val="single" w:color="C5CAD8" w:sz="1"/>
            </w:tcBorders>
            <w:shd w:fill="FDF0F0" w:val="clear"/>
            <w:tcMar>
              <w:top w:type="dxa" w:w="60"/>
              <w:left w:type="dxa" w:w="200"/>
              <w:bottom w:type="dxa" w:w="60"/>
              <w:right w:type="dxa" w:w="200"/>
            </w:tcMar>
          </w:tcPr>
          <w:p>
            <w:r>
              <w:rPr>
                <w:rFonts w:ascii="Arial" w:cs="Arial" w:eastAsia="Arial" w:hAnsi="Arial"/>
                <w:b/>
                <w:bCs/>
                <w:color w:val="1A4FAA"/>
                <w:sz w:val="19"/>
                <w:szCs w:val="19"/>
              </w:rPr>
              <w:t xml:space="preserve">[QA] </w:t>
            </w:r>
            <w:r>
              <w:rPr>
                <w:rFonts w:ascii="Arial" w:cs="Arial" w:eastAsia="Arial" w:hAnsi="Arial"/>
                <w:color w:val="0F0F1E"/>
                <w:sz w:val="20"/>
                <w:szCs w:val="20"/>
              </w:rPr>
              <w:t xml:space="preserve">Cross-browser test: Chrome, Firefox, Safari, Edge, Mobile Chrome, Safari iOS</w:t>
            </w:r>
            <w:r>
              <w:rPr>
                <w:rFonts w:ascii="Arial" w:cs="Arial" w:eastAsia="Arial" w:hAnsi="Arial"/>
                <w:i/>
                <w:iCs/>
                <w:color w:val="3A3A5A"/>
                <w:sz w:val="18"/>
                <w:szCs w:val="18"/>
              </w:rPr>
              <w:t xml:space="preserve">   3sp</w:t>
            </w:r>
          </w:p>
        </w:tc>
      </w:tr>
      <w:tr>
        <w:tc>
          <w:tcPr>
            <w:tcBorders>
              <w:top w:val="single" w:color="C5CAD8" w:sz="1"/>
              <w:left w:val="single" w:color="C5CAD8" w:sz="1"/>
              <w:bottom w:val="single" w:color="C5CAD8" w:sz="1"/>
              <w:right w:val="single" w:color="C5CAD8" w:sz="1"/>
            </w:tcBorders>
            <w:shd w:fill="FDF0F0" w:val="clear"/>
            <w:tcMar>
              <w:top w:type="dxa" w:w="60"/>
              <w:left w:type="dxa" w:w="200"/>
              <w:bottom w:type="dxa" w:w="60"/>
              <w:right w:type="dxa" w:w="200"/>
            </w:tcMar>
          </w:tcPr>
          <w:p>
            <w:r>
              <w:rPr>
                <w:rFonts w:ascii="Arial" w:cs="Arial" w:eastAsia="Arial" w:hAnsi="Arial"/>
                <w:b/>
                <w:bCs/>
                <w:color w:val="1A4FAA"/>
                <w:sz w:val="19"/>
                <w:szCs w:val="19"/>
              </w:rPr>
              <w:t xml:space="preserve">[QA] </w:t>
            </w:r>
            <w:r>
              <w:rPr>
                <w:rFonts w:ascii="Arial" w:cs="Arial" w:eastAsia="Arial" w:hAnsi="Arial"/>
                <w:color w:val="0F0F1E"/>
                <w:sz w:val="20"/>
                <w:szCs w:val="20"/>
              </w:rPr>
              <w:t xml:space="preserve">SDK integration test against staging Ingestion API — verify data flows</w:t>
            </w:r>
            <w:r>
              <w:rPr>
                <w:rFonts w:ascii="Arial" w:cs="Arial" w:eastAsia="Arial" w:hAnsi="Arial"/>
                <w:i/>
                <w:iCs/>
                <w:color w:val="3A3A5A"/>
                <w:sz w:val="18"/>
                <w:szCs w:val="18"/>
              </w:rPr>
              <w:t xml:space="preserve">   3sp</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CAD8" w:sz="1"/>
              <w:left w:val="single" w:color="C5CAD8" w:sz="1"/>
              <w:bottom w:val="single" w:color="C5CAD8" w:sz="1"/>
              <w:right w:val="single" w:color="C5CAD8" w:sz="1"/>
            </w:tcBorders>
            <w:shd w:fill="0A1F44" w:val="clear"/>
            <w:tcMar>
              <w:top w:type="dxa" w:w="100"/>
              <w:left w:type="dxa" w:w="200"/>
              <w:bottom w:type="dxa" w:w="100"/>
              <w:right w:type="dxa" w:w="200"/>
            </w:tcMar>
          </w:tcPr>
          <w:p>
            <w:r>
              <w:rPr>
                <w:rFonts w:ascii="Arial" w:cs="Arial" w:eastAsia="Arial" w:hAnsi="Arial"/>
                <w:b/>
                <w:bCs/>
                <w:color w:val="FFFFFF"/>
                <w:sz w:val="24"/>
                <w:szCs w:val="24"/>
              </w:rPr>
              <w:t xml:space="preserve">Epic 4 — Backend API Complete</w:t>
            </w:r>
          </w:p>
          <w:p>
            <w:r>
              <w:rPr>
                <w:rFonts w:ascii="Arial" w:cs="Arial" w:eastAsia="Arial" w:hAnsi="Arial"/>
                <w:color w:val="AACCEE"/>
                <w:sz w:val="19"/>
                <w:szCs w:val="19"/>
              </w:rPr>
              <w:t xml:space="preserve">Sprint 4 — Weeks 7–8  |  V1</w:t>
            </w:r>
          </w:p>
        </w:tc>
      </w:tr>
      <w:tr>
        <w:tc>
          <w:tcPr>
            <w:tcBorders>
              <w:top w:val="single" w:color="C5CAD8" w:sz="1"/>
              <w:left w:val="single" w:color="C5CAD8" w:sz="1"/>
              <w:bottom w:val="single" w:color="C5CAD8" w:sz="1"/>
              <w:right w:val="single" w:color="C5CAD8" w:sz="1"/>
            </w:tcBorders>
            <w:shd w:fill="EAF1FB" w:val="clear"/>
            <w:tcMar>
              <w:top w:type="dxa" w:w="60"/>
              <w:left w:type="dxa" w:w="200"/>
              <w:bottom w:type="dxa" w:w="60"/>
              <w:right w:type="dxa" w:w="200"/>
            </w:tcMar>
          </w:tcPr>
          <w:p>
            <w:r>
              <w:rPr>
                <w:rFonts w:ascii="Arial" w:cs="Arial" w:eastAsia="Arial" w:hAnsi="Arial"/>
                <w:b/>
                <w:bCs/>
                <w:color w:val="1A4FAA"/>
                <w:sz w:val="19"/>
                <w:szCs w:val="19"/>
              </w:rPr>
              <w:t xml:space="preserve">[BE] </w:t>
            </w:r>
            <w:r>
              <w:rPr>
                <w:rFonts w:ascii="Arial" w:cs="Arial" w:eastAsia="Arial" w:hAnsi="Arial"/>
                <w:color w:val="0F0F1E"/>
                <w:sz w:val="20"/>
                <w:szCs w:val="20"/>
              </w:rPr>
              <w:t xml:space="preserve">POST /events: bulk INSERT, SDK key validation, asyncio queue enqueue</w:t>
            </w:r>
            <w:r>
              <w:rPr>
                <w:rFonts w:ascii="Arial" w:cs="Arial" w:eastAsia="Arial" w:hAnsi="Arial"/>
                <w:i/>
                <w:iCs/>
                <w:color w:val="3A3A5A"/>
                <w:sz w:val="18"/>
                <w:szCs w:val="18"/>
              </w:rPr>
              <w:t xml:space="preserve">   5sp</w:t>
            </w:r>
          </w:p>
        </w:tc>
      </w:tr>
      <w:tr>
        <w:tc>
          <w:tcPr>
            <w:tcBorders>
              <w:top w:val="single" w:color="C5CAD8" w:sz="1"/>
              <w:left w:val="single" w:color="C5CAD8" w:sz="1"/>
              <w:bottom w:val="single" w:color="C5CAD8" w:sz="1"/>
              <w:right w:val="single" w:color="C5CAD8" w:sz="1"/>
            </w:tcBorders>
            <w:shd w:fill="EAF1FB" w:val="clear"/>
            <w:tcMar>
              <w:top w:type="dxa" w:w="60"/>
              <w:left w:type="dxa" w:w="200"/>
              <w:bottom w:type="dxa" w:w="60"/>
              <w:right w:type="dxa" w:w="200"/>
            </w:tcMar>
          </w:tcPr>
          <w:p>
            <w:r>
              <w:rPr>
                <w:rFonts w:ascii="Arial" w:cs="Arial" w:eastAsia="Arial" w:hAnsi="Arial"/>
                <w:b/>
                <w:bCs/>
                <w:color w:val="1A4FAA"/>
                <w:sz w:val="19"/>
                <w:szCs w:val="19"/>
              </w:rPr>
              <w:t xml:space="preserve">[BE] </w:t>
            </w:r>
            <w:r>
              <w:rPr>
                <w:rFonts w:ascii="Arial" w:cs="Arial" w:eastAsia="Arial" w:hAnsi="Arial"/>
                <w:color w:val="0F0F1E"/>
                <w:sz w:val="20"/>
                <w:szCs w:val="20"/>
              </w:rPr>
              <w:t xml:space="preserve">POST /sessions/end: trigger Feature Worker + full ML scoring</w:t>
            </w:r>
            <w:r>
              <w:rPr>
                <w:rFonts w:ascii="Arial" w:cs="Arial" w:eastAsia="Arial" w:hAnsi="Arial"/>
                <w:i/>
                <w:iCs/>
                <w:color w:val="3A3A5A"/>
                <w:sz w:val="18"/>
                <w:szCs w:val="18"/>
              </w:rPr>
              <w:t xml:space="preserve">   5sp</w:t>
            </w:r>
          </w:p>
        </w:tc>
      </w:tr>
      <w:tr>
        <w:tc>
          <w:tcPr>
            <w:tcBorders>
              <w:top w:val="single" w:color="C5CAD8" w:sz="1"/>
              <w:left w:val="single" w:color="C5CAD8" w:sz="1"/>
              <w:bottom w:val="single" w:color="C5CAD8" w:sz="1"/>
              <w:right w:val="single" w:color="C5CAD8" w:sz="1"/>
            </w:tcBorders>
            <w:shd w:fill="EAF1FB" w:val="clear"/>
            <w:tcMar>
              <w:top w:type="dxa" w:w="60"/>
              <w:left w:type="dxa" w:w="200"/>
              <w:bottom w:type="dxa" w:w="60"/>
              <w:right w:type="dxa" w:w="200"/>
            </w:tcMar>
          </w:tcPr>
          <w:p>
            <w:r>
              <w:rPr>
                <w:rFonts w:ascii="Arial" w:cs="Arial" w:eastAsia="Arial" w:hAnsi="Arial"/>
                <w:b/>
                <w:bCs/>
                <w:color w:val="1A4FAA"/>
                <w:sz w:val="19"/>
                <w:szCs w:val="19"/>
              </w:rPr>
              <w:t xml:space="preserve">[BE] </w:t>
            </w:r>
            <w:r>
              <w:rPr>
                <w:rFonts w:ascii="Arial" w:cs="Arial" w:eastAsia="Arial" w:hAnsi="Arial"/>
                <w:color w:val="0F0F1E"/>
                <w:sz w:val="20"/>
                <w:szCs w:val="20"/>
              </w:rPr>
              <w:t xml:space="preserve">Feature Worker: stateful session object, recompute all 8 features per batch</w:t>
            </w:r>
            <w:r>
              <w:rPr>
                <w:rFonts w:ascii="Arial" w:cs="Arial" w:eastAsia="Arial" w:hAnsi="Arial"/>
                <w:i/>
                <w:iCs/>
                <w:color w:val="3A3A5A"/>
                <w:sz w:val="18"/>
                <w:szCs w:val="18"/>
              </w:rPr>
              <w:t xml:space="preserve">   5sp</w:t>
            </w:r>
          </w:p>
        </w:tc>
      </w:tr>
      <w:tr>
        <w:tc>
          <w:tcPr>
            <w:tcBorders>
              <w:top w:val="single" w:color="C5CAD8" w:sz="1"/>
              <w:left w:val="single" w:color="C5CAD8" w:sz="1"/>
              <w:bottom w:val="single" w:color="C5CAD8" w:sz="1"/>
              <w:right w:val="single" w:color="C5CAD8" w:sz="1"/>
            </w:tcBorders>
            <w:shd w:fill="EAF1FB" w:val="clear"/>
            <w:tcMar>
              <w:top w:type="dxa" w:w="60"/>
              <w:left w:type="dxa" w:w="200"/>
              <w:bottom w:type="dxa" w:w="60"/>
              <w:right w:type="dxa" w:w="200"/>
            </w:tcMar>
          </w:tcPr>
          <w:p>
            <w:r>
              <w:rPr>
                <w:rFonts w:ascii="Arial" w:cs="Arial" w:eastAsia="Arial" w:hAnsi="Arial"/>
                <w:b/>
                <w:bCs/>
                <w:color w:val="1A4FAA"/>
                <w:sz w:val="19"/>
                <w:szCs w:val="19"/>
              </w:rPr>
              <w:t xml:space="preserve">[BE] </w:t>
            </w:r>
            <w:r>
              <w:rPr>
                <w:rFonts w:ascii="Arial" w:cs="Arial" w:eastAsia="Arial" w:hAnsi="Arial"/>
                <w:color w:val="0F0F1E"/>
                <w:sz w:val="20"/>
                <w:szCs w:val="20"/>
              </w:rPr>
              <w:t xml:space="preserve">GET /sessions: paginated, filtered by date/risk/outcome, RLS enforced</w:t>
            </w:r>
            <w:r>
              <w:rPr>
                <w:rFonts w:ascii="Arial" w:cs="Arial" w:eastAsia="Arial" w:hAnsi="Arial"/>
                <w:i/>
                <w:iCs/>
                <w:color w:val="3A3A5A"/>
                <w:sz w:val="18"/>
                <w:szCs w:val="18"/>
              </w:rPr>
              <w:t xml:space="preserve">   3sp</w:t>
            </w:r>
          </w:p>
        </w:tc>
      </w:tr>
      <w:tr>
        <w:tc>
          <w:tcPr>
            <w:tcBorders>
              <w:top w:val="single" w:color="C5CAD8" w:sz="1"/>
              <w:left w:val="single" w:color="C5CAD8" w:sz="1"/>
              <w:bottom w:val="single" w:color="C5CAD8" w:sz="1"/>
              <w:right w:val="single" w:color="C5CAD8" w:sz="1"/>
            </w:tcBorders>
            <w:shd w:fill="EAF1FB" w:val="clear"/>
            <w:tcMar>
              <w:top w:type="dxa" w:w="60"/>
              <w:left w:type="dxa" w:w="200"/>
              <w:bottom w:type="dxa" w:w="60"/>
              <w:right w:type="dxa" w:w="200"/>
            </w:tcMar>
          </w:tcPr>
          <w:p>
            <w:r>
              <w:rPr>
                <w:rFonts w:ascii="Arial" w:cs="Arial" w:eastAsia="Arial" w:hAnsi="Arial"/>
                <w:b/>
                <w:bCs/>
                <w:color w:val="1A4FAA"/>
                <w:sz w:val="19"/>
                <w:szCs w:val="19"/>
              </w:rPr>
              <w:t xml:space="preserve">[BE] </w:t>
            </w:r>
            <w:r>
              <w:rPr>
                <w:rFonts w:ascii="Arial" w:cs="Arial" w:eastAsia="Arial" w:hAnsi="Arial"/>
                <w:color w:val="0F0F1E"/>
                <w:sz w:val="20"/>
                <w:szCs w:val="20"/>
              </w:rPr>
              <w:t xml:space="preserve">GET /sessions/{id}: full detail — events, features, SHAP, suggestion</w:t>
            </w:r>
            <w:r>
              <w:rPr>
                <w:rFonts w:ascii="Arial" w:cs="Arial" w:eastAsia="Arial" w:hAnsi="Arial"/>
                <w:i/>
                <w:iCs/>
                <w:color w:val="3A3A5A"/>
                <w:sz w:val="18"/>
                <w:szCs w:val="18"/>
              </w:rPr>
              <w:t xml:space="preserve">   3sp</w:t>
            </w:r>
          </w:p>
        </w:tc>
      </w:tr>
      <w:tr>
        <w:tc>
          <w:tcPr>
            <w:tcBorders>
              <w:top w:val="single" w:color="C5CAD8" w:sz="1"/>
              <w:left w:val="single" w:color="C5CAD8" w:sz="1"/>
              <w:bottom w:val="single" w:color="C5CAD8" w:sz="1"/>
              <w:right w:val="single" w:color="C5CAD8" w:sz="1"/>
            </w:tcBorders>
            <w:shd w:fill="EAF1FB" w:val="clear"/>
            <w:tcMar>
              <w:top w:type="dxa" w:w="60"/>
              <w:left w:type="dxa" w:w="200"/>
              <w:bottom w:type="dxa" w:w="60"/>
              <w:right w:type="dxa" w:w="200"/>
            </w:tcMar>
          </w:tcPr>
          <w:p>
            <w:r>
              <w:rPr>
                <w:rFonts w:ascii="Arial" w:cs="Arial" w:eastAsia="Arial" w:hAnsi="Arial"/>
                <w:b/>
                <w:bCs/>
                <w:color w:val="1A4FAA"/>
                <w:sz w:val="19"/>
                <w:szCs w:val="19"/>
              </w:rPr>
              <w:t xml:space="preserve">[BE] </w:t>
            </w:r>
            <w:r>
              <w:rPr>
                <w:rFonts w:ascii="Arial" w:cs="Arial" w:eastAsia="Arial" w:hAnsi="Arial"/>
                <w:color w:val="0F0F1E"/>
                <w:sz w:val="20"/>
                <w:szCs w:val="20"/>
              </w:rPr>
              <w:t xml:space="preserve">GET /analytics/friction-map: aggregate by element_id with avg hesitation</w:t>
            </w:r>
            <w:r>
              <w:rPr>
                <w:rFonts w:ascii="Arial" w:cs="Arial" w:eastAsia="Arial" w:hAnsi="Arial"/>
                <w:i/>
                <w:iCs/>
                <w:color w:val="3A3A5A"/>
                <w:sz w:val="18"/>
                <w:szCs w:val="18"/>
              </w:rPr>
              <w:t xml:space="preserve">   3sp</w:t>
            </w:r>
          </w:p>
        </w:tc>
      </w:tr>
      <w:tr>
        <w:tc>
          <w:tcPr>
            <w:tcBorders>
              <w:top w:val="single" w:color="C5CAD8" w:sz="1"/>
              <w:left w:val="single" w:color="C5CAD8" w:sz="1"/>
              <w:bottom w:val="single" w:color="C5CAD8" w:sz="1"/>
              <w:right w:val="single" w:color="C5CAD8" w:sz="1"/>
            </w:tcBorders>
            <w:shd w:fill="EAF1FB" w:val="clear"/>
            <w:tcMar>
              <w:top w:type="dxa" w:w="60"/>
              <w:left w:type="dxa" w:w="200"/>
              <w:bottom w:type="dxa" w:w="60"/>
              <w:right w:type="dxa" w:w="200"/>
            </w:tcMar>
          </w:tcPr>
          <w:p>
            <w:r>
              <w:rPr>
                <w:rFonts w:ascii="Arial" w:cs="Arial" w:eastAsia="Arial" w:hAnsi="Arial"/>
                <w:b/>
                <w:bCs/>
                <w:color w:val="1A4FAA"/>
                <w:sz w:val="19"/>
                <w:szCs w:val="19"/>
              </w:rPr>
              <w:t xml:space="preserve">[BE] </w:t>
            </w:r>
            <w:r>
              <w:rPr>
                <w:rFonts w:ascii="Arial" w:cs="Arial" w:eastAsia="Arial" w:hAnsi="Arial"/>
                <w:color w:val="0F0F1E"/>
                <w:sz w:val="20"/>
                <w:szCs w:val="20"/>
              </w:rPr>
              <w:t xml:space="preserve">GET /analytics/funnel: step-by-step with drop-off rates and friction scores</w:t>
            </w:r>
            <w:r>
              <w:rPr>
                <w:rFonts w:ascii="Arial" w:cs="Arial" w:eastAsia="Arial" w:hAnsi="Arial"/>
                <w:i/>
                <w:iCs/>
                <w:color w:val="3A3A5A"/>
                <w:sz w:val="18"/>
                <w:szCs w:val="18"/>
              </w:rPr>
              <w:t xml:space="preserve">   3sp</w:t>
            </w:r>
          </w:p>
        </w:tc>
      </w:tr>
      <w:tr>
        <w:tc>
          <w:tcPr>
            <w:tcBorders>
              <w:top w:val="single" w:color="C5CAD8" w:sz="1"/>
              <w:left w:val="single" w:color="C5CAD8" w:sz="1"/>
              <w:bottom w:val="single" w:color="C5CAD8" w:sz="1"/>
              <w:right w:val="single" w:color="C5CAD8" w:sz="1"/>
            </w:tcBorders>
            <w:shd w:fill="FFF3DC" w:val="clear"/>
            <w:tcMar>
              <w:top w:type="dxa" w:w="60"/>
              <w:left w:type="dxa" w:w="200"/>
              <w:bottom w:type="dxa" w:w="60"/>
              <w:right w:type="dxa" w:w="200"/>
            </w:tcMar>
          </w:tcPr>
          <w:p>
            <w:r>
              <w:rPr>
                <w:rFonts w:ascii="Arial" w:cs="Arial" w:eastAsia="Arial" w:hAnsi="Arial"/>
                <w:b/>
                <w:bCs/>
                <w:color w:val="1A4FAA"/>
                <w:sz w:val="19"/>
                <w:szCs w:val="19"/>
              </w:rPr>
              <w:t xml:space="preserve">[SEC] </w:t>
            </w:r>
            <w:r>
              <w:rPr>
                <w:rFonts w:ascii="Arial" w:cs="Arial" w:eastAsia="Arial" w:hAnsi="Arial"/>
                <w:color w:val="0F0F1E"/>
                <w:sz w:val="20"/>
                <w:szCs w:val="20"/>
              </w:rPr>
              <w:t xml:space="preserve">Rate limiting (slowapi): 2000 req/min SDK, 200 req/min dashboard</w:t>
            </w:r>
            <w:r>
              <w:rPr>
                <w:rFonts w:ascii="Arial" w:cs="Arial" w:eastAsia="Arial" w:hAnsi="Arial"/>
                <w:i/>
                <w:iCs/>
                <w:color w:val="3A3A5A"/>
                <w:sz w:val="18"/>
                <w:szCs w:val="18"/>
              </w:rPr>
              <w:t xml:space="preserve">   2sp</w:t>
            </w:r>
          </w:p>
        </w:tc>
      </w:tr>
      <w:tr>
        <w:tc>
          <w:tcPr>
            <w:tcBorders>
              <w:top w:val="single" w:color="C5CAD8" w:sz="1"/>
              <w:left w:val="single" w:color="C5CAD8" w:sz="1"/>
              <w:bottom w:val="single" w:color="C5CAD8" w:sz="1"/>
              <w:right w:val="single" w:color="C5CAD8" w:sz="1"/>
            </w:tcBorders>
            <w:shd w:fill="FFF3DC" w:val="clear"/>
            <w:tcMar>
              <w:top w:type="dxa" w:w="60"/>
              <w:left w:type="dxa" w:w="200"/>
              <w:bottom w:type="dxa" w:w="60"/>
              <w:right w:type="dxa" w:w="200"/>
            </w:tcMar>
          </w:tcPr>
          <w:p>
            <w:r>
              <w:rPr>
                <w:rFonts w:ascii="Arial" w:cs="Arial" w:eastAsia="Arial" w:hAnsi="Arial"/>
                <w:b/>
                <w:bCs/>
                <w:color w:val="1A4FAA"/>
                <w:sz w:val="19"/>
                <w:szCs w:val="19"/>
              </w:rPr>
              <w:t xml:space="preserve">[SEC] </w:t>
            </w:r>
            <w:r>
              <w:rPr>
                <w:rFonts w:ascii="Arial" w:cs="Arial" w:eastAsia="Arial" w:hAnsi="Arial"/>
                <w:color w:val="0F0F1E"/>
                <w:sz w:val="20"/>
                <w:szCs w:val="20"/>
              </w:rPr>
              <w:t xml:space="preserve">Input validation: strict Pydantic models on all endpoints</w:t>
            </w:r>
            <w:r>
              <w:rPr>
                <w:rFonts w:ascii="Arial" w:cs="Arial" w:eastAsia="Arial" w:hAnsi="Arial"/>
                <w:i/>
                <w:iCs/>
                <w:color w:val="3A3A5A"/>
                <w:sz w:val="18"/>
                <w:szCs w:val="18"/>
              </w:rPr>
              <w:t xml:space="preserve">   2sp</w:t>
            </w:r>
          </w:p>
        </w:tc>
      </w:tr>
      <w:tr>
        <w:tc>
          <w:tcPr>
            <w:tcBorders>
              <w:top w:val="single" w:color="C5CAD8" w:sz="1"/>
              <w:left w:val="single" w:color="C5CAD8" w:sz="1"/>
              <w:bottom w:val="single" w:color="C5CAD8" w:sz="1"/>
              <w:right w:val="single" w:color="C5CAD8" w:sz="1"/>
            </w:tcBorders>
            <w:shd w:fill="FDF0F0" w:val="clear"/>
            <w:tcMar>
              <w:top w:type="dxa" w:w="60"/>
              <w:left w:type="dxa" w:w="200"/>
              <w:bottom w:type="dxa" w:w="60"/>
              <w:right w:type="dxa" w:w="200"/>
            </w:tcMar>
          </w:tcPr>
          <w:p>
            <w:r>
              <w:rPr>
                <w:rFonts w:ascii="Arial" w:cs="Arial" w:eastAsia="Arial" w:hAnsi="Arial"/>
                <w:b/>
                <w:bCs/>
                <w:color w:val="1A4FAA"/>
                <w:sz w:val="19"/>
                <w:szCs w:val="19"/>
              </w:rPr>
              <w:t xml:space="preserve">[QA] </w:t>
            </w:r>
            <w:r>
              <w:rPr>
                <w:rFonts w:ascii="Arial" w:cs="Arial" w:eastAsia="Arial" w:hAnsi="Arial"/>
                <w:color w:val="0F0F1E"/>
                <w:sz w:val="20"/>
                <w:szCs w:val="20"/>
              </w:rPr>
              <w:t xml:space="preserve">Integration tests: full session pipeline ingest → feature → score → retrieve</w:t>
            </w:r>
            <w:r>
              <w:rPr>
                <w:rFonts w:ascii="Arial" w:cs="Arial" w:eastAsia="Arial" w:hAnsi="Arial"/>
                <w:i/>
                <w:iCs/>
                <w:color w:val="3A3A5A"/>
                <w:sz w:val="18"/>
                <w:szCs w:val="18"/>
              </w:rPr>
              <w:t xml:space="preserve">   5sp</w:t>
            </w:r>
          </w:p>
        </w:tc>
      </w:tr>
      <w:tr>
        <w:tc>
          <w:tcPr>
            <w:tcBorders>
              <w:top w:val="single" w:color="C5CAD8" w:sz="1"/>
              <w:left w:val="single" w:color="C5CAD8" w:sz="1"/>
              <w:bottom w:val="single" w:color="C5CAD8" w:sz="1"/>
              <w:right w:val="single" w:color="C5CAD8" w:sz="1"/>
            </w:tcBorders>
            <w:shd w:fill="FDF0F0" w:val="clear"/>
            <w:tcMar>
              <w:top w:type="dxa" w:w="60"/>
              <w:left w:type="dxa" w:w="200"/>
              <w:bottom w:type="dxa" w:w="60"/>
              <w:right w:type="dxa" w:w="200"/>
            </w:tcMar>
          </w:tcPr>
          <w:p>
            <w:r>
              <w:rPr>
                <w:rFonts w:ascii="Arial" w:cs="Arial" w:eastAsia="Arial" w:hAnsi="Arial"/>
                <w:b/>
                <w:bCs/>
                <w:color w:val="1A4FAA"/>
                <w:sz w:val="19"/>
                <w:szCs w:val="19"/>
              </w:rPr>
              <w:t xml:space="preserve">[QA] </w:t>
            </w:r>
            <w:r>
              <w:rPr>
                <w:rFonts w:ascii="Arial" w:cs="Arial" w:eastAsia="Arial" w:hAnsi="Arial"/>
                <w:color w:val="0F0F1E"/>
                <w:sz w:val="20"/>
                <w:szCs w:val="20"/>
              </w:rPr>
              <w:t xml:space="preserve">Load test (Locust): 500 users, verify /events p95 &lt; 200ms</w:t>
            </w:r>
            <w:r>
              <w:rPr>
                <w:rFonts w:ascii="Arial" w:cs="Arial" w:eastAsia="Arial" w:hAnsi="Arial"/>
                <w:i/>
                <w:iCs/>
                <w:color w:val="3A3A5A"/>
                <w:sz w:val="18"/>
                <w:szCs w:val="18"/>
              </w:rPr>
              <w:t xml:space="preserve">   3sp</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CAD8" w:sz="1"/>
              <w:left w:val="single" w:color="C5CAD8" w:sz="1"/>
              <w:bottom w:val="single" w:color="C5CAD8" w:sz="1"/>
              <w:right w:val="single" w:color="C5CAD8" w:sz="1"/>
            </w:tcBorders>
            <w:shd w:fill="0A1F44" w:val="clear"/>
            <w:tcMar>
              <w:top w:type="dxa" w:w="100"/>
              <w:left w:type="dxa" w:w="200"/>
              <w:bottom w:type="dxa" w:w="100"/>
              <w:right w:type="dxa" w:w="200"/>
            </w:tcMar>
          </w:tcPr>
          <w:p>
            <w:r>
              <w:rPr>
                <w:rFonts w:ascii="Arial" w:cs="Arial" w:eastAsia="Arial" w:hAnsi="Arial"/>
                <w:b/>
                <w:bCs/>
                <w:color w:val="FFFFFF"/>
                <w:sz w:val="24"/>
                <w:szCs w:val="24"/>
              </w:rPr>
              <w:t xml:space="preserve">Epic 5 — Merchant Dashboard v1</w:t>
            </w:r>
          </w:p>
          <w:p>
            <w:r>
              <w:rPr>
                <w:rFonts w:ascii="Arial" w:cs="Arial" w:eastAsia="Arial" w:hAnsi="Arial"/>
                <w:color w:val="AACCEE"/>
                <w:sz w:val="19"/>
                <w:szCs w:val="19"/>
              </w:rPr>
              <w:t xml:space="preserve">Sprint 5 — Weeks 9–10  |  V1</w:t>
            </w:r>
          </w:p>
        </w:tc>
      </w:tr>
      <w:tr>
        <w:tc>
          <w:tcPr>
            <w:tcBorders>
              <w:top w:val="single" w:color="C5CAD8" w:sz="1"/>
              <w:left w:val="single" w:color="C5CAD8" w:sz="1"/>
              <w:bottom w:val="single" w:color="C5CAD8" w:sz="1"/>
              <w:right w:val="single" w:color="C5CAD8" w:sz="1"/>
            </w:tcBorders>
            <w:shd w:fill="E0F5F0" w:val="clear"/>
            <w:tcMar>
              <w:top w:type="dxa" w:w="60"/>
              <w:left w:type="dxa" w:w="200"/>
              <w:bottom w:type="dxa" w:w="60"/>
              <w:right w:type="dxa" w:w="200"/>
            </w:tcMar>
          </w:tcPr>
          <w:p>
            <w:r>
              <w:rPr>
                <w:rFonts w:ascii="Arial" w:cs="Arial" w:eastAsia="Arial" w:hAnsi="Arial"/>
                <w:b/>
                <w:bCs/>
                <w:color w:val="1A4FAA"/>
                <w:sz w:val="19"/>
                <w:szCs w:val="19"/>
              </w:rPr>
              <w:t xml:space="preserve">[FE] </w:t>
            </w:r>
            <w:r>
              <w:rPr>
                <w:rFonts w:ascii="Arial" w:cs="Arial" w:eastAsia="Arial" w:hAnsi="Arial"/>
                <w:color w:val="0F0F1E"/>
                <w:sz w:val="20"/>
                <w:szCs w:val="20"/>
              </w:rPr>
              <w:t xml:space="preserve">Scaffold Next.js app: routing, Supabase Auth integration, API client (axios + zod)</w:t>
            </w:r>
            <w:r>
              <w:rPr>
                <w:rFonts w:ascii="Arial" w:cs="Arial" w:eastAsia="Arial" w:hAnsi="Arial"/>
                <w:i/>
                <w:iCs/>
                <w:color w:val="3A3A5A"/>
                <w:sz w:val="18"/>
                <w:szCs w:val="18"/>
              </w:rPr>
              <w:t xml:space="preserve">   3sp</w:t>
            </w:r>
          </w:p>
        </w:tc>
      </w:tr>
      <w:tr>
        <w:tc>
          <w:tcPr>
            <w:tcBorders>
              <w:top w:val="single" w:color="C5CAD8" w:sz="1"/>
              <w:left w:val="single" w:color="C5CAD8" w:sz="1"/>
              <w:bottom w:val="single" w:color="C5CAD8" w:sz="1"/>
              <w:right w:val="single" w:color="C5CAD8" w:sz="1"/>
            </w:tcBorders>
            <w:shd w:fill="E0F5F0" w:val="clear"/>
            <w:tcMar>
              <w:top w:type="dxa" w:w="60"/>
              <w:left w:type="dxa" w:w="200"/>
              <w:bottom w:type="dxa" w:w="60"/>
              <w:right w:type="dxa" w:w="200"/>
            </w:tcMar>
          </w:tcPr>
          <w:p>
            <w:r>
              <w:rPr>
                <w:rFonts w:ascii="Arial" w:cs="Arial" w:eastAsia="Arial" w:hAnsi="Arial"/>
                <w:b/>
                <w:bCs/>
                <w:color w:val="1A4FAA"/>
                <w:sz w:val="19"/>
                <w:szCs w:val="19"/>
              </w:rPr>
              <w:t xml:space="preserve">[FE] </w:t>
            </w:r>
            <w:r>
              <w:rPr>
                <w:rFonts w:ascii="Arial" w:cs="Arial" w:eastAsia="Arial" w:hAnsi="Arial"/>
                <w:color w:val="0F0F1E"/>
                <w:sz w:val="20"/>
                <w:szCs w:val="20"/>
              </w:rPr>
              <w:t xml:space="preserve">Overview page: session count, avg risk, top friction types, 7-day trend</w:t>
            </w:r>
            <w:r>
              <w:rPr>
                <w:rFonts w:ascii="Arial" w:cs="Arial" w:eastAsia="Arial" w:hAnsi="Arial"/>
                <w:i/>
                <w:iCs/>
                <w:color w:val="3A3A5A"/>
                <w:sz w:val="18"/>
                <w:szCs w:val="18"/>
              </w:rPr>
              <w:t xml:space="preserve">   5sp</w:t>
            </w:r>
          </w:p>
        </w:tc>
      </w:tr>
      <w:tr>
        <w:tc>
          <w:tcPr>
            <w:tcBorders>
              <w:top w:val="single" w:color="C5CAD8" w:sz="1"/>
              <w:left w:val="single" w:color="C5CAD8" w:sz="1"/>
              <w:bottom w:val="single" w:color="C5CAD8" w:sz="1"/>
              <w:right w:val="single" w:color="C5CAD8" w:sz="1"/>
            </w:tcBorders>
            <w:shd w:fill="E0F5F0" w:val="clear"/>
            <w:tcMar>
              <w:top w:type="dxa" w:w="60"/>
              <w:left w:type="dxa" w:w="200"/>
              <w:bottom w:type="dxa" w:w="60"/>
              <w:right w:type="dxa" w:w="200"/>
            </w:tcMar>
          </w:tcPr>
          <w:p>
            <w:r>
              <w:rPr>
                <w:rFonts w:ascii="Arial" w:cs="Arial" w:eastAsia="Arial" w:hAnsi="Arial"/>
                <w:b/>
                <w:bCs/>
                <w:color w:val="1A4FAA"/>
                <w:sz w:val="19"/>
                <w:szCs w:val="19"/>
              </w:rPr>
              <w:t xml:space="preserve">[FE] </w:t>
            </w:r>
            <w:r>
              <w:rPr>
                <w:rFonts w:ascii="Arial" w:cs="Arial" w:eastAsia="Arial" w:hAnsi="Arial"/>
                <w:color w:val="0F0F1E"/>
                <w:sz w:val="20"/>
                <w:szCs w:val="20"/>
              </w:rPr>
              <w:t xml:space="preserve">Sessions list: table with filters, FrictionBadge, PsychTag, SWR 30s polling</w:t>
            </w:r>
            <w:r>
              <w:rPr>
                <w:rFonts w:ascii="Arial" w:cs="Arial" w:eastAsia="Arial" w:hAnsi="Arial"/>
                <w:i/>
                <w:iCs/>
                <w:color w:val="3A3A5A"/>
                <w:sz w:val="18"/>
                <w:szCs w:val="18"/>
              </w:rPr>
              <w:t xml:space="preserve">   5sp</w:t>
            </w:r>
          </w:p>
        </w:tc>
      </w:tr>
      <w:tr>
        <w:tc>
          <w:tcPr>
            <w:tcBorders>
              <w:top w:val="single" w:color="C5CAD8" w:sz="1"/>
              <w:left w:val="single" w:color="C5CAD8" w:sz="1"/>
              <w:bottom w:val="single" w:color="C5CAD8" w:sz="1"/>
              <w:right w:val="single" w:color="C5CAD8" w:sz="1"/>
            </w:tcBorders>
            <w:shd w:fill="E0F5F0" w:val="clear"/>
            <w:tcMar>
              <w:top w:type="dxa" w:w="60"/>
              <w:left w:type="dxa" w:w="200"/>
              <w:bottom w:type="dxa" w:w="60"/>
              <w:right w:type="dxa" w:w="200"/>
            </w:tcMar>
          </w:tcPr>
          <w:p>
            <w:r>
              <w:rPr>
                <w:rFonts w:ascii="Arial" w:cs="Arial" w:eastAsia="Arial" w:hAnsi="Arial"/>
                <w:b/>
                <w:bCs/>
                <w:color w:val="1A4FAA"/>
                <w:sz w:val="19"/>
                <w:szCs w:val="19"/>
              </w:rPr>
              <w:t xml:space="preserve">[FE] </w:t>
            </w:r>
            <w:r>
              <w:rPr>
                <w:rFonts w:ascii="Arial" w:cs="Arial" w:eastAsia="Arial" w:hAnsi="Arial"/>
                <w:color w:val="0F0F1E"/>
                <w:sz w:val="20"/>
                <w:szCs w:val="20"/>
              </w:rPr>
              <w:t xml:space="preserve">Session detail: feature values, SHAP friction labels, SuggestionCard</w:t>
            </w:r>
            <w:r>
              <w:rPr>
                <w:rFonts w:ascii="Arial" w:cs="Arial" w:eastAsia="Arial" w:hAnsi="Arial"/>
                <w:i/>
                <w:iCs/>
                <w:color w:val="3A3A5A"/>
                <w:sz w:val="18"/>
                <w:szCs w:val="18"/>
              </w:rPr>
              <w:t xml:space="preserve">   8sp</w:t>
            </w:r>
          </w:p>
        </w:tc>
      </w:tr>
      <w:tr>
        <w:tc>
          <w:tcPr>
            <w:tcBorders>
              <w:top w:val="single" w:color="C5CAD8" w:sz="1"/>
              <w:left w:val="single" w:color="C5CAD8" w:sz="1"/>
              <w:bottom w:val="single" w:color="C5CAD8" w:sz="1"/>
              <w:right w:val="single" w:color="C5CAD8" w:sz="1"/>
            </w:tcBorders>
            <w:shd w:fill="E0F5F0" w:val="clear"/>
            <w:tcMar>
              <w:top w:type="dxa" w:w="60"/>
              <w:left w:type="dxa" w:w="200"/>
              <w:bottom w:type="dxa" w:w="60"/>
              <w:right w:type="dxa" w:w="200"/>
            </w:tcMar>
          </w:tcPr>
          <w:p>
            <w:r>
              <w:rPr>
                <w:rFonts w:ascii="Arial" w:cs="Arial" w:eastAsia="Arial" w:hAnsi="Arial"/>
                <w:b/>
                <w:bCs/>
                <w:color w:val="1A4FAA"/>
                <w:sz w:val="19"/>
                <w:szCs w:val="19"/>
              </w:rPr>
              <w:t xml:space="preserve">[FE] </w:t>
            </w:r>
            <w:r>
              <w:rPr>
                <w:rFonts w:ascii="Arial" w:cs="Arial" w:eastAsia="Arial" w:hAnsi="Arial"/>
                <w:color w:val="0F0F1E"/>
                <w:sz w:val="20"/>
                <w:szCs w:val="20"/>
              </w:rPr>
              <w:t xml:space="preserve">FrictionBadge component: green/amber/red colour coding by risk threshold</w:t>
            </w:r>
            <w:r>
              <w:rPr>
                <w:rFonts w:ascii="Arial" w:cs="Arial" w:eastAsia="Arial" w:hAnsi="Arial"/>
                <w:i/>
                <w:iCs/>
                <w:color w:val="3A3A5A"/>
                <w:sz w:val="18"/>
                <w:szCs w:val="18"/>
              </w:rPr>
              <w:t xml:space="preserve">   2sp</w:t>
            </w:r>
          </w:p>
        </w:tc>
      </w:tr>
      <w:tr>
        <w:tc>
          <w:tcPr>
            <w:tcBorders>
              <w:top w:val="single" w:color="C5CAD8" w:sz="1"/>
              <w:left w:val="single" w:color="C5CAD8" w:sz="1"/>
              <w:bottom w:val="single" w:color="C5CAD8" w:sz="1"/>
              <w:right w:val="single" w:color="C5CAD8" w:sz="1"/>
            </w:tcBorders>
            <w:shd w:fill="E0F5F0" w:val="clear"/>
            <w:tcMar>
              <w:top w:type="dxa" w:w="60"/>
              <w:left w:type="dxa" w:w="200"/>
              <w:bottom w:type="dxa" w:w="60"/>
              <w:right w:type="dxa" w:w="200"/>
            </w:tcMar>
          </w:tcPr>
          <w:p>
            <w:r>
              <w:rPr>
                <w:rFonts w:ascii="Arial" w:cs="Arial" w:eastAsia="Arial" w:hAnsi="Arial"/>
                <w:b/>
                <w:bCs/>
                <w:color w:val="1A4FAA"/>
                <w:sz w:val="19"/>
                <w:szCs w:val="19"/>
              </w:rPr>
              <w:t xml:space="preserve">[FE] </w:t>
            </w:r>
            <w:r>
              <w:rPr>
                <w:rFonts w:ascii="Arial" w:cs="Arial" w:eastAsia="Arial" w:hAnsi="Arial"/>
                <w:color w:val="0F0F1E"/>
                <w:sz w:val="20"/>
                <w:szCs w:val="20"/>
              </w:rPr>
              <w:t xml:space="preserve">PsychTag component: psychology state chip with tooltip citing research</w:t>
            </w:r>
            <w:r>
              <w:rPr>
                <w:rFonts w:ascii="Arial" w:cs="Arial" w:eastAsia="Arial" w:hAnsi="Arial"/>
                <w:i/>
                <w:iCs/>
                <w:color w:val="3A3A5A"/>
                <w:sz w:val="18"/>
                <w:szCs w:val="18"/>
              </w:rPr>
              <w:t xml:space="preserve">   2sp</w:t>
            </w:r>
          </w:p>
        </w:tc>
      </w:tr>
      <w:tr>
        <w:tc>
          <w:tcPr>
            <w:tcBorders>
              <w:top w:val="single" w:color="C5CAD8" w:sz="1"/>
              <w:left w:val="single" w:color="C5CAD8" w:sz="1"/>
              <w:bottom w:val="single" w:color="C5CAD8" w:sz="1"/>
              <w:right w:val="single" w:color="C5CAD8" w:sz="1"/>
            </w:tcBorders>
            <w:shd w:fill="E0F5F0" w:val="clear"/>
            <w:tcMar>
              <w:top w:type="dxa" w:w="60"/>
              <w:left w:type="dxa" w:w="200"/>
              <w:bottom w:type="dxa" w:w="60"/>
              <w:right w:type="dxa" w:w="200"/>
            </w:tcMar>
          </w:tcPr>
          <w:p>
            <w:r>
              <w:rPr>
                <w:rFonts w:ascii="Arial" w:cs="Arial" w:eastAsia="Arial" w:hAnsi="Arial"/>
                <w:b/>
                <w:bCs/>
                <w:color w:val="1A4FAA"/>
                <w:sz w:val="19"/>
                <w:szCs w:val="19"/>
              </w:rPr>
              <w:t xml:space="preserve">[FE] </w:t>
            </w:r>
            <w:r>
              <w:rPr>
                <w:rFonts w:ascii="Arial" w:cs="Arial" w:eastAsia="Arial" w:hAnsi="Arial"/>
                <w:color w:val="0F0F1E"/>
                <w:sz w:val="20"/>
                <w:szCs w:val="20"/>
              </w:rPr>
              <w:t xml:space="preserve">RiskGauge component: radial gauge for abandonment risk</w:t>
            </w:r>
            <w:r>
              <w:rPr>
                <w:rFonts w:ascii="Arial" w:cs="Arial" w:eastAsia="Arial" w:hAnsi="Arial"/>
                <w:i/>
                <w:iCs/>
                <w:color w:val="3A3A5A"/>
                <w:sz w:val="18"/>
                <w:szCs w:val="18"/>
              </w:rPr>
              <w:t xml:space="preserve">   3sp</w:t>
            </w:r>
          </w:p>
        </w:tc>
      </w:tr>
      <w:tr>
        <w:tc>
          <w:tcPr>
            <w:tcBorders>
              <w:top w:val="single" w:color="C5CAD8" w:sz="1"/>
              <w:left w:val="single" w:color="C5CAD8" w:sz="1"/>
              <w:bottom w:val="single" w:color="C5CAD8" w:sz="1"/>
              <w:right w:val="single" w:color="C5CAD8" w:sz="1"/>
            </w:tcBorders>
            <w:shd w:fill="E0F5F0" w:val="clear"/>
            <w:tcMar>
              <w:top w:type="dxa" w:w="60"/>
              <w:left w:type="dxa" w:w="200"/>
              <w:bottom w:type="dxa" w:w="60"/>
              <w:right w:type="dxa" w:w="200"/>
            </w:tcMar>
          </w:tcPr>
          <w:p>
            <w:r>
              <w:rPr>
                <w:rFonts w:ascii="Arial" w:cs="Arial" w:eastAsia="Arial" w:hAnsi="Arial"/>
                <w:b/>
                <w:bCs/>
                <w:color w:val="1A4FAA"/>
                <w:sz w:val="19"/>
                <w:szCs w:val="19"/>
              </w:rPr>
              <w:t xml:space="preserve">[FE] </w:t>
            </w:r>
            <w:r>
              <w:rPr>
                <w:rFonts w:ascii="Arial" w:cs="Arial" w:eastAsia="Arial" w:hAnsi="Arial"/>
                <w:color w:val="0F0F1E"/>
                <w:sz w:val="20"/>
                <w:szCs w:val="20"/>
              </w:rPr>
              <w:t xml:space="preserve">Responsive layout: desktop + tablet — minimum 1024px width</w:t>
            </w:r>
            <w:r>
              <w:rPr>
                <w:rFonts w:ascii="Arial" w:cs="Arial" w:eastAsia="Arial" w:hAnsi="Arial"/>
                <w:i/>
                <w:iCs/>
                <w:color w:val="3A3A5A"/>
                <w:sz w:val="18"/>
                <w:szCs w:val="18"/>
              </w:rPr>
              <w:t xml:space="preserve">   2sp</w:t>
            </w:r>
          </w:p>
        </w:tc>
      </w:tr>
      <w:tr>
        <w:tc>
          <w:tcPr>
            <w:tcBorders>
              <w:top w:val="single" w:color="C5CAD8" w:sz="1"/>
              <w:left w:val="single" w:color="C5CAD8" w:sz="1"/>
              <w:bottom w:val="single" w:color="C5CAD8" w:sz="1"/>
              <w:right w:val="single" w:color="C5CAD8" w:sz="1"/>
            </w:tcBorders>
            <w:shd w:fill="E0F5F0" w:val="clear"/>
            <w:tcMar>
              <w:top w:type="dxa" w:w="60"/>
              <w:left w:type="dxa" w:w="200"/>
              <w:bottom w:type="dxa" w:w="60"/>
              <w:right w:type="dxa" w:w="200"/>
            </w:tcMar>
          </w:tcPr>
          <w:p>
            <w:r>
              <w:rPr>
                <w:rFonts w:ascii="Arial" w:cs="Arial" w:eastAsia="Arial" w:hAnsi="Arial"/>
                <w:b/>
                <w:bCs/>
                <w:color w:val="1A4FAA"/>
                <w:sz w:val="19"/>
                <w:szCs w:val="19"/>
              </w:rPr>
              <w:t xml:space="preserve">[FE] </w:t>
            </w:r>
            <w:r>
              <w:rPr>
                <w:rFonts w:ascii="Arial" w:cs="Arial" w:eastAsia="Arial" w:hAnsi="Arial"/>
                <w:color w:val="0F0F1E"/>
                <w:sz w:val="20"/>
                <w:szCs w:val="20"/>
              </w:rPr>
              <w:t xml:space="preserve">Deploy to Vercel staging — smoke test all pages</w:t>
            </w:r>
            <w:r>
              <w:rPr>
                <w:rFonts w:ascii="Arial" w:cs="Arial" w:eastAsia="Arial" w:hAnsi="Arial"/>
                <w:i/>
                <w:iCs/>
                <w:color w:val="3A3A5A"/>
                <w:sz w:val="18"/>
                <w:szCs w:val="18"/>
              </w:rPr>
              <w:t xml:space="preserve">   1sp</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CAD8" w:sz="1"/>
              <w:left w:val="single" w:color="C5CAD8" w:sz="1"/>
              <w:bottom w:val="single" w:color="C5CAD8" w:sz="1"/>
              <w:right w:val="single" w:color="C5CAD8" w:sz="1"/>
            </w:tcBorders>
            <w:shd w:fill="0A1F44" w:val="clear"/>
            <w:tcMar>
              <w:top w:type="dxa" w:w="100"/>
              <w:left w:type="dxa" w:w="200"/>
              <w:bottom w:type="dxa" w:w="100"/>
              <w:right w:type="dxa" w:w="200"/>
            </w:tcMar>
          </w:tcPr>
          <w:p>
            <w:r>
              <w:rPr>
                <w:rFonts w:ascii="Arial" w:cs="Arial" w:eastAsia="Arial" w:hAnsi="Arial"/>
                <w:b/>
                <w:bCs/>
                <w:color w:val="FFFFFF"/>
                <w:sz w:val="24"/>
                <w:szCs w:val="24"/>
              </w:rPr>
              <w:t xml:space="preserve">Epic 6 — Security Hardening</w:t>
            </w:r>
          </w:p>
          <w:p>
            <w:r>
              <w:rPr>
                <w:rFonts w:ascii="Arial" w:cs="Arial" w:eastAsia="Arial" w:hAnsi="Arial"/>
                <w:color w:val="AACCEE"/>
                <w:sz w:val="19"/>
                <w:szCs w:val="19"/>
              </w:rPr>
              <w:t xml:space="preserve">Sprint 6 — Weeks 11–12  |  V1</w:t>
            </w:r>
          </w:p>
        </w:tc>
      </w:tr>
      <w:tr>
        <w:tc>
          <w:tcPr>
            <w:tcBorders>
              <w:top w:val="single" w:color="C5CAD8" w:sz="1"/>
              <w:left w:val="single" w:color="C5CAD8" w:sz="1"/>
              <w:bottom w:val="single" w:color="C5CAD8" w:sz="1"/>
              <w:right w:val="single" w:color="C5CAD8" w:sz="1"/>
            </w:tcBorders>
            <w:shd w:fill="FFF3DC" w:val="clear"/>
            <w:tcMar>
              <w:top w:type="dxa" w:w="60"/>
              <w:left w:type="dxa" w:w="200"/>
              <w:bottom w:type="dxa" w:w="60"/>
              <w:right w:type="dxa" w:w="200"/>
            </w:tcMar>
          </w:tcPr>
          <w:p>
            <w:r>
              <w:rPr>
                <w:rFonts w:ascii="Arial" w:cs="Arial" w:eastAsia="Arial" w:hAnsi="Arial"/>
                <w:b/>
                <w:bCs/>
                <w:color w:val="1A4FAA"/>
                <w:sz w:val="19"/>
                <w:szCs w:val="19"/>
              </w:rPr>
              <w:t xml:space="preserve">[SEC] </w:t>
            </w:r>
            <w:r>
              <w:rPr>
                <w:rFonts w:ascii="Arial" w:cs="Arial" w:eastAsia="Arial" w:hAnsi="Arial"/>
                <w:color w:val="0F0F1E"/>
                <w:sz w:val="20"/>
                <w:szCs w:val="20"/>
              </w:rPr>
              <w:t xml:space="preserve">GDPR cleanup cron: nightly DELETE sessions WHERE expires_at &lt; now()</w:t>
            </w:r>
            <w:r>
              <w:rPr>
                <w:rFonts w:ascii="Arial" w:cs="Arial" w:eastAsia="Arial" w:hAnsi="Arial"/>
                <w:i/>
                <w:iCs/>
                <w:color w:val="3A3A5A"/>
                <w:sz w:val="18"/>
                <w:szCs w:val="18"/>
              </w:rPr>
              <w:t xml:space="preserve">   2sp</w:t>
            </w:r>
          </w:p>
        </w:tc>
      </w:tr>
      <w:tr>
        <w:tc>
          <w:tcPr>
            <w:tcBorders>
              <w:top w:val="single" w:color="C5CAD8" w:sz="1"/>
              <w:left w:val="single" w:color="C5CAD8" w:sz="1"/>
              <w:bottom w:val="single" w:color="C5CAD8" w:sz="1"/>
              <w:right w:val="single" w:color="C5CAD8" w:sz="1"/>
            </w:tcBorders>
            <w:shd w:fill="FFF3DC" w:val="clear"/>
            <w:tcMar>
              <w:top w:type="dxa" w:w="60"/>
              <w:left w:type="dxa" w:w="200"/>
              <w:bottom w:type="dxa" w:w="60"/>
              <w:right w:type="dxa" w:w="200"/>
            </w:tcMar>
          </w:tcPr>
          <w:p>
            <w:r>
              <w:rPr>
                <w:rFonts w:ascii="Arial" w:cs="Arial" w:eastAsia="Arial" w:hAnsi="Arial"/>
                <w:b/>
                <w:bCs/>
                <w:color w:val="1A4FAA"/>
                <w:sz w:val="19"/>
                <w:szCs w:val="19"/>
              </w:rPr>
              <w:t xml:space="preserve">[SEC] </w:t>
            </w:r>
            <w:r>
              <w:rPr>
                <w:rFonts w:ascii="Arial" w:cs="Arial" w:eastAsia="Arial" w:hAnsi="Arial"/>
                <w:color w:val="0F0F1E"/>
                <w:sz w:val="20"/>
                <w:szCs w:val="20"/>
              </w:rPr>
              <w:t xml:space="preserve">SDK key hashing: SHA-256 on receipt, plaintext shown once only</w:t>
            </w:r>
            <w:r>
              <w:rPr>
                <w:rFonts w:ascii="Arial" w:cs="Arial" w:eastAsia="Arial" w:hAnsi="Arial"/>
                <w:i/>
                <w:iCs/>
                <w:color w:val="3A3A5A"/>
                <w:sz w:val="18"/>
                <w:szCs w:val="18"/>
              </w:rPr>
              <w:t xml:space="preserve">   2sp</w:t>
            </w:r>
          </w:p>
        </w:tc>
      </w:tr>
      <w:tr>
        <w:tc>
          <w:tcPr>
            <w:tcBorders>
              <w:top w:val="single" w:color="C5CAD8" w:sz="1"/>
              <w:left w:val="single" w:color="C5CAD8" w:sz="1"/>
              <w:bottom w:val="single" w:color="C5CAD8" w:sz="1"/>
              <w:right w:val="single" w:color="C5CAD8" w:sz="1"/>
            </w:tcBorders>
            <w:shd w:fill="FFF3DC" w:val="clear"/>
            <w:tcMar>
              <w:top w:type="dxa" w:w="60"/>
              <w:left w:type="dxa" w:w="200"/>
              <w:bottom w:type="dxa" w:w="60"/>
              <w:right w:type="dxa" w:w="200"/>
            </w:tcMar>
          </w:tcPr>
          <w:p>
            <w:r>
              <w:rPr>
                <w:rFonts w:ascii="Arial" w:cs="Arial" w:eastAsia="Arial" w:hAnsi="Arial"/>
                <w:b/>
                <w:bCs/>
                <w:color w:val="1A4FAA"/>
                <w:sz w:val="19"/>
                <w:szCs w:val="19"/>
              </w:rPr>
              <w:t xml:space="preserve">[SEC] </w:t>
            </w:r>
            <w:r>
              <w:rPr>
                <w:rFonts w:ascii="Arial" w:cs="Arial" w:eastAsia="Arial" w:hAnsi="Arial"/>
                <w:color w:val="0F0F1E"/>
                <w:sz w:val="20"/>
                <w:szCs w:val="20"/>
              </w:rPr>
              <w:t xml:space="preserve">RLS policies on sessions, events, experiments tables</w:t>
            </w:r>
            <w:r>
              <w:rPr>
                <w:rFonts w:ascii="Arial" w:cs="Arial" w:eastAsia="Arial" w:hAnsi="Arial"/>
                <w:i/>
                <w:iCs/>
                <w:color w:val="3A3A5A"/>
                <w:sz w:val="18"/>
                <w:szCs w:val="18"/>
              </w:rPr>
              <w:t xml:space="preserve">   3sp</w:t>
            </w:r>
          </w:p>
        </w:tc>
      </w:tr>
      <w:tr>
        <w:tc>
          <w:tcPr>
            <w:tcBorders>
              <w:top w:val="single" w:color="C5CAD8" w:sz="1"/>
              <w:left w:val="single" w:color="C5CAD8" w:sz="1"/>
              <w:bottom w:val="single" w:color="C5CAD8" w:sz="1"/>
              <w:right w:val="single" w:color="C5CAD8" w:sz="1"/>
            </w:tcBorders>
            <w:shd w:fill="FFF3DC" w:val="clear"/>
            <w:tcMar>
              <w:top w:type="dxa" w:w="60"/>
              <w:left w:type="dxa" w:w="200"/>
              <w:bottom w:type="dxa" w:w="60"/>
              <w:right w:type="dxa" w:w="200"/>
            </w:tcMar>
          </w:tcPr>
          <w:p>
            <w:r>
              <w:rPr>
                <w:rFonts w:ascii="Arial" w:cs="Arial" w:eastAsia="Arial" w:hAnsi="Arial"/>
                <w:b/>
                <w:bCs/>
                <w:color w:val="1A4FAA"/>
                <w:sz w:val="19"/>
                <w:szCs w:val="19"/>
              </w:rPr>
              <w:t xml:space="preserve">[SEC] </w:t>
            </w:r>
            <w:r>
              <w:rPr>
                <w:rFonts w:ascii="Arial" w:cs="Arial" w:eastAsia="Arial" w:hAnsi="Arial"/>
                <w:color w:val="0F0F1E"/>
                <w:sz w:val="20"/>
                <w:szCs w:val="20"/>
              </w:rPr>
              <w:t xml:space="preserve">CORS: restrict to known origins in staging and production</w:t>
            </w:r>
            <w:r>
              <w:rPr>
                <w:rFonts w:ascii="Arial" w:cs="Arial" w:eastAsia="Arial" w:hAnsi="Arial"/>
                <w:i/>
                <w:iCs/>
                <w:color w:val="3A3A5A"/>
                <w:sz w:val="18"/>
                <w:szCs w:val="18"/>
              </w:rPr>
              <w:t xml:space="preserve">   1sp</w:t>
            </w:r>
          </w:p>
        </w:tc>
      </w:tr>
      <w:tr>
        <w:tc>
          <w:tcPr>
            <w:tcBorders>
              <w:top w:val="single" w:color="C5CAD8" w:sz="1"/>
              <w:left w:val="single" w:color="C5CAD8" w:sz="1"/>
              <w:bottom w:val="single" w:color="C5CAD8" w:sz="1"/>
              <w:right w:val="single" w:color="C5CAD8" w:sz="1"/>
            </w:tcBorders>
            <w:shd w:fill="FFF3DC" w:val="clear"/>
            <w:tcMar>
              <w:top w:type="dxa" w:w="60"/>
              <w:left w:type="dxa" w:w="200"/>
              <w:bottom w:type="dxa" w:w="60"/>
              <w:right w:type="dxa" w:w="200"/>
            </w:tcMar>
          </w:tcPr>
          <w:p>
            <w:r>
              <w:rPr>
                <w:rFonts w:ascii="Arial" w:cs="Arial" w:eastAsia="Arial" w:hAnsi="Arial"/>
                <w:b/>
                <w:bCs/>
                <w:color w:val="1A4FAA"/>
                <w:sz w:val="19"/>
                <w:szCs w:val="19"/>
              </w:rPr>
              <w:t xml:space="preserve">[SEC] </w:t>
            </w:r>
            <w:r>
              <w:rPr>
                <w:rFonts w:ascii="Arial" w:cs="Arial" w:eastAsia="Arial" w:hAnsi="Arial"/>
                <w:color w:val="0F0F1E"/>
                <w:sz w:val="20"/>
                <w:szCs w:val="20"/>
              </w:rPr>
              <w:t xml:space="preserve">Error sanitisation: no stack traces in API responses</w:t>
            </w:r>
            <w:r>
              <w:rPr>
                <w:rFonts w:ascii="Arial" w:cs="Arial" w:eastAsia="Arial" w:hAnsi="Arial"/>
                <w:i/>
                <w:iCs/>
                <w:color w:val="3A3A5A"/>
                <w:sz w:val="18"/>
                <w:szCs w:val="18"/>
              </w:rPr>
              <w:t xml:space="preserve">   2sp</w:t>
            </w:r>
          </w:p>
        </w:tc>
      </w:tr>
      <w:tr>
        <w:tc>
          <w:tcPr>
            <w:tcBorders>
              <w:top w:val="single" w:color="C5CAD8" w:sz="1"/>
              <w:left w:val="single" w:color="C5CAD8" w:sz="1"/>
              <w:bottom w:val="single" w:color="C5CAD8" w:sz="1"/>
              <w:right w:val="single" w:color="C5CAD8" w:sz="1"/>
            </w:tcBorders>
            <w:shd w:fill="FFF3DC" w:val="clear"/>
            <w:tcMar>
              <w:top w:type="dxa" w:w="60"/>
              <w:left w:type="dxa" w:w="200"/>
              <w:bottom w:type="dxa" w:w="60"/>
              <w:right w:type="dxa" w:w="200"/>
            </w:tcMar>
          </w:tcPr>
          <w:p>
            <w:r>
              <w:rPr>
                <w:rFonts w:ascii="Arial" w:cs="Arial" w:eastAsia="Arial" w:hAnsi="Arial"/>
                <w:b/>
                <w:bCs/>
                <w:color w:val="1A4FAA"/>
                <w:sz w:val="19"/>
                <w:szCs w:val="19"/>
              </w:rPr>
              <w:t xml:space="preserve">[SEC] </w:t>
            </w:r>
            <w:r>
              <w:rPr>
                <w:rFonts w:ascii="Arial" w:cs="Arial" w:eastAsia="Arial" w:hAnsi="Arial"/>
                <w:color w:val="0F0F1E"/>
                <w:sz w:val="20"/>
                <w:szCs w:val="20"/>
              </w:rPr>
              <w:t xml:space="preserve">OWASP ZAP automated scan on staging — fix all high and medium findings</w:t>
            </w:r>
            <w:r>
              <w:rPr>
                <w:rFonts w:ascii="Arial" w:cs="Arial" w:eastAsia="Arial" w:hAnsi="Arial"/>
                <w:i/>
                <w:iCs/>
                <w:color w:val="3A3A5A"/>
                <w:sz w:val="18"/>
                <w:szCs w:val="18"/>
              </w:rPr>
              <w:t xml:space="preserve">   5sp</w:t>
            </w:r>
          </w:p>
        </w:tc>
      </w:tr>
      <w:tr>
        <w:tc>
          <w:tcPr>
            <w:tcBorders>
              <w:top w:val="single" w:color="C5CAD8" w:sz="1"/>
              <w:left w:val="single" w:color="C5CAD8" w:sz="1"/>
              <w:bottom w:val="single" w:color="C5CAD8" w:sz="1"/>
              <w:right w:val="single" w:color="C5CAD8" w:sz="1"/>
            </w:tcBorders>
            <w:shd w:fill="FFF3DC" w:val="clear"/>
            <w:tcMar>
              <w:top w:type="dxa" w:w="60"/>
              <w:left w:type="dxa" w:w="200"/>
              <w:bottom w:type="dxa" w:w="60"/>
              <w:right w:type="dxa" w:w="200"/>
            </w:tcMar>
          </w:tcPr>
          <w:p>
            <w:r>
              <w:rPr>
                <w:rFonts w:ascii="Arial" w:cs="Arial" w:eastAsia="Arial" w:hAnsi="Arial"/>
                <w:b/>
                <w:bCs/>
                <w:color w:val="1A4FAA"/>
                <w:sz w:val="19"/>
                <w:szCs w:val="19"/>
              </w:rPr>
              <w:t xml:space="preserve">[SEC] </w:t>
            </w:r>
            <w:r>
              <w:rPr>
                <w:rFonts w:ascii="Arial" w:cs="Arial" w:eastAsia="Arial" w:hAnsi="Arial"/>
                <w:color w:val="0F0F1E"/>
                <w:sz w:val="20"/>
                <w:szCs w:val="20"/>
              </w:rPr>
              <w:t xml:space="preserve">Privacy policy published on conversiono.io/privacy</w:t>
            </w:r>
            <w:r>
              <w:rPr>
                <w:rFonts w:ascii="Arial" w:cs="Arial" w:eastAsia="Arial" w:hAnsi="Arial"/>
                <w:i/>
                <w:iCs/>
                <w:color w:val="3A3A5A"/>
                <w:sz w:val="18"/>
                <w:szCs w:val="18"/>
              </w:rPr>
              <w:t xml:space="preserve">   2sp</w:t>
            </w:r>
          </w:p>
        </w:tc>
      </w:tr>
      <w:tr>
        <w:tc>
          <w:tcPr>
            <w:tcBorders>
              <w:top w:val="single" w:color="C5CAD8" w:sz="1"/>
              <w:left w:val="single" w:color="C5CAD8" w:sz="1"/>
              <w:bottom w:val="single" w:color="C5CAD8" w:sz="1"/>
              <w:right w:val="single" w:color="C5CAD8" w:sz="1"/>
            </w:tcBorders>
            <w:shd w:fill="FFF3DC" w:val="clear"/>
            <w:tcMar>
              <w:top w:type="dxa" w:w="60"/>
              <w:left w:type="dxa" w:w="200"/>
              <w:bottom w:type="dxa" w:w="60"/>
              <w:right w:type="dxa" w:w="200"/>
            </w:tcMar>
          </w:tcPr>
          <w:p>
            <w:r>
              <w:rPr>
                <w:rFonts w:ascii="Arial" w:cs="Arial" w:eastAsia="Arial" w:hAnsi="Arial"/>
                <w:b/>
                <w:bCs/>
                <w:color w:val="1A4FAA"/>
                <w:sz w:val="19"/>
                <w:szCs w:val="19"/>
              </w:rPr>
              <w:t xml:space="preserve">[SEC] </w:t>
            </w:r>
            <w:r>
              <w:rPr>
                <w:rFonts w:ascii="Arial" w:cs="Arial" w:eastAsia="Arial" w:hAnsi="Arial"/>
                <w:color w:val="0F0F1E"/>
                <w:sz w:val="20"/>
                <w:szCs w:val="20"/>
              </w:rPr>
              <w:t xml:space="preserve">DPA template drafted for merchant agreements</w:t>
            </w:r>
            <w:r>
              <w:rPr>
                <w:rFonts w:ascii="Arial" w:cs="Arial" w:eastAsia="Arial" w:hAnsi="Arial"/>
                <w:i/>
                <w:iCs/>
                <w:color w:val="3A3A5A"/>
                <w:sz w:val="18"/>
                <w:szCs w:val="18"/>
              </w:rPr>
              <w:t xml:space="preserve">   2sp</w:t>
            </w:r>
          </w:p>
        </w:tc>
      </w:tr>
      <w:tr>
        <w:tc>
          <w:tcPr>
            <w:tcBorders>
              <w:top w:val="single" w:color="C5CAD8" w:sz="1"/>
              <w:left w:val="single" w:color="C5CAD8" w:sz="1"/>
              <w:bottom w:val="single" w:color="C5CAD8" w:sz="1"/>
              <w:right w:val="single" w:color="C5CAD8" w:sz="1"/>
            </w:tcBorders>
            <w:shd w:fill="E8F5EC" w:val="clear"/>
            <w:tcMar>
              <w:top w:type="dxa" w:w="60"/>
              <w:left w:type="dxa" w:w="200"/>
              <w:bottom w:type="dxa" w:w="60"/>
              <w:right w:type="dxa" w:w="200"/>
            </w:tcMar>
          </w:tcPr>
          <w:p>
            <w:r>
              <w:rPr>
                <w:rFonts w:ascii="Arial" w:cs="Arial" w:eastAsia="Arial" w:hAnsi="Arial"/>
                <w:b/>
                <w:bCs/>
                <w:color w:val="1A4FAA"/>
                <w:sz w:val="19"/>
                <w:szCs w:val="19"/>
              </w:rPr>
              <w:t xml:space="preserve">[INF] </w:t>
            </w:r>
            <w:r>
              <w:rPr>
                <w:rFonts w:ascii="Arial" w:cs="Arial" w:eastAsia="Arial" w:hAnsi="Arial"/>
                <w:color w:val="0F0F1E"/>
                <w:sz w:val="20"/>
                <w:szCs w:val="20"/>
              </w:rPr>
              <w:t xml:space="preserve">Production environment on Railway — separate from staging</w:t>
            </w:r>
            <w:r>
              <w:rPr>
                <w:rFonts w:ascii="Arial" w:cs="Arial" w:eastAsia="Arial" w:hAnsi="Arial"/>
                <w:i/>
                <w:iCs/>
                <w:color w:val="3A3A5A"/>
                <w:sz w:val="18"/>
                <w:szCs w:val="18"/>
              </w:rPr>
              <w:t xml:space="preserve">   3sp</w:t>
            </w:r>
          </w:p>
        </w:tc>
      </w:tr>
      <w:tr>
        <w:tc>
          <w:tcPr>
            <w:tcBorders>
              <w:top w:val="single" w:color="C5CAD8" w:sz="1"/>
              <w:left w:val="single" w:color="C5CAD8" w:sz="1"/>
              <w:bottom w:val="single" w:color="C5CAD8" w:sz="1"/>
              <w:right w:val="single" w:color="C5CAD8" w:sz="1"/>
            </w:tcBorders>
            <w:shd w:fill="FFF3DC" w:val="clear"/>
            <w:tcMar>
              <w:top w:type="dxa" w:w="60"/>
              <w:left w:type="dxa" w:w="200"/>
              <w:bottom w:type="dxa" w:w="60"/>
              <w:right w:type="dxa" w:w="200"/>
            </w:tcMar>
          </w:tcPr>
          <w:p>
            <w:r>
              <w:rPr>
                <w:rFonts w:ascii="Arial" w:cs="Arial" w:eastAsia="Arial" w:hAnsi="Arial"/>
                <w:b/>
                <w:bCs/>
                <w:color w:val="1A4FAA"/>
                <w:sz w:val="19"/>
                <w:szCs w:val="19"/>
              </w:rPr>
              <w:t xml:space="preserve">[SEC] </w:t>
            </w:r>
            <w:r>
              <w:rPr>
                <w:rFonts w:ascii="Arial" w:cs="Arial" w:eastAsia="Arial" w:hAnsi="Arial"/>
                <w:color w:val="0F0F1E"/>
                <w:sz w:val="20"/>
                <w:szCs w:val="20"/>
              </w:rPr>
              <w:t xml:space="preserve">Secrets audit: verify no secrets in git history</w:t>
            </w:r>
            <w:r>
              <w:rPr>
                <w:rFonts w:ascii="Arial" w:cs="Arial" w:eastAsia="Arial" w:hAnsi="Arial"/>
                <w:i/>
                <w:iCs/>
                <w:color w:val="3A3A5A"/>
                <w:sz w:val="18"/>
                <w:szCs w:val="18"/>
              </w:rPr>
              <w:t xml:space="preserve">   2sp</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CAD8" w:sz="1"/>
              <w:left w:val="single" w:color="C5CAD8" w:sz="1"/>
              <w:bottom w:val="single" w:color="C5CAD8" w:sz="1"/>
              <w:right w:val="single" w:color="C5CAD8" w:sz="1"/>
            </w:tcBorders>
            <w:shd w:fill="0A1F44" w:val="clear"/>
            <w:tcMar>
              <w:top w:type="dxa" w:w="100"/>
              <w:left w:type="dxa" w:w="200"/>
              <w:bottom w:type="dxa" w:w="100"/>
              <w:right w:type="dxa" w:w="200"/>
            </w:tcMar>
          </w:tcPr>
          <w:p>
            <w:r>
              <w:rPr>
                <w:rFonts w:ascii="Arial" w:cs="Arial" w:eastAsia="Arial" w:hAnsi="Arial"/>
                <w:b/>
                <w:bCs/>
                <w:color w:val="FFFFFF"/>
                <w:sz w:val="24"/>
                <w:szCs w:val="24"/>
              </w:rPr>
              <w:t xml:space="preserve">Epic 7 — First Merchant Onboarding</w:t>
            </w:r>
          </w:p>
          <w:p>
            <w:r>
              <w:rPr>
                <w:rFonts w:ascii="Arial" w:cs="Arial" w:eastAsia="Arial" w:hAnsi="Arial"/>
                <w:color w:val="AACCEE"/>
                <w:sz w:val="19"/>
                <w:szCs w:val="19"/>
              </w:rPr>
              <w:t xml:space="preserve">Sprint 7 — Weeks 13–14  |  V1</w:t>
            </w:r>
          </w:p>
        </w:tc>
      </w:tr>
      <w:tr>
        <w:tc>
          <w:tcPr>
            <w:tcBorders>
              <w:top w:val="single" w:color="C5CAD8" w:sz="1"/>
              <w:left w:val="single" w:color="C5CAD8" w:sz="1"/>
              <w:bottom w:val="single" w:color="C5CAD8" w:sz="1"/>
              <w:right w:val="single" w:color="C5CAD8" w:sz="1"/>
            </w:tcBorders>
            <w:shd w:fill="EAF1FB" w:val="clear"/>
            <w:tcMar>
              <w:top w:type="dxa" w:w="60"/>
              <w:left w:type="dxa" w:w="200"/>
              <w:bottom w:type="dxa" w:w="60"/>
              <w:right w:type="dxa" w:w="200"/>
            </w:tcMar>
          </w:tcPr>
          <w:p>
            <w:r>
              <w:rPr>
                <w:rFonts w:ascii="Arial" w:cs="Arial" w:eastAsia="Arial" w:hAnsi="Arial"/>
                <w:b/>
                <w:bCs/>
                <w:color w:val="1A4FAA"/>
                <w:sz w:val="19"/>
                <w:szCs w:val="19"/>
              </w:rPr>
              <w:t xml:space="preserve">[BE] </w:t>
            </w:r>
            <w:r>
              <w:rPr>
                <w:rFonts w:ascii="Arial" w:cs="Arial" w:eastAsia="Arial" w:hAnsi="Arial"/>
                <w:color w:val="0F0F1E"/>
                <w:sz w:val="20"/>
                <w:szCs w:val="20"/>
              </w:rPr>
              <w:t xml:space="preserve">Merchant sign-up flow: email → Supabase Auth → SDK key generation</w:t>
            </w:r>
            <w:r>
              <w:rPr>
                <w:rFonts w:ascii="Arial" w:cs="Arial" w:eastAsia="Arial" w:hAnsi="Arial"/>
                <w:i/>
                <w:iCs/>
                <w:color w:val="3A3A5A"/>
                <w:sz w:val="18"/>
                <w:szCs w:val="18"/>
              </w:rPr>
              <w:t xml:space="preserve">   5sp</w:t>
            </w:r>
          </w:p>
        </w:tc>
      </w:tr>
      <w:tr>
        <w:tc>
          <w:tcPr>
            <w:tcBorders>
              <w:top w:val="single" w:color="C5CAD8" w:sz="1"/>
              <w:left w:val="single" w:color="C5CAD8" w:sz="1"/>
              <w:bottom w:val="single" w:color="C5CAD8" w:sz="1"/>
              <w:right w:val="single" w:color="C5CAD8" w:sz="1"/>
            </w:tcBorders>
            <w:shd w:fill="E0F5F0" w:val="clear"/>
            <w:tcMar>
              <w:top w:type="dxa" w:w="60"/>
              <w:left w:type="dxa" w:w="200"/>
              <w:bottom w:type="dxa" w:w="60"/>
              <w:right w:type="dxa" w:w="200"/>
            </w:tcMar>
          </w:tcPr>
          <w:p>
            <w:r>
              <w:rPr>
                <w:rFonts w:ascii="Arial" w:cs="Arial" w:eastAsia="Arial" w:hAnsi="Arial"/>
                <w:b/>
                <w:bCs/>
                <w:color w:val="1A4FAA"/>
                <w:sz w:val="19"/>
                <w:szCs w:val="19"/>
              </w:rPr>
              <w:t xml:space="preserve">[FE] </w:t>
            </w:r>
            <w:r>
              <w:rPr>
                <w:rFonts w:ascii="Arial" w:cs="Arial" w:eastAsia="Arial" w:hAnsi="Arial"/>
                <w:color w:val="0F0F1E"/>
                <w:sz w:val="20"/>
                <w:szCs w:val="20"/>
              </w:rPr>
              <w:t xml:space="preserve">SDK installation guide: step-by-step for Shopify and WooCommerce</w:t>
            </w:r>
            <w:r>
              <w:rPr>
                <w:rFonts w:ascii="Arial" w:cs="Arial" w:eastAsia="Arial" w:hAnsi="Arial"/>
                <w:i/>
                <w:iCs/>
                <w:color w:val="3A3A5A"/>
                <w:sz w:val="18"/>
                <w:szCs w:val="18"/>
              </w:rPr>
              <w:t xml:space="preserve">   2sp</w:t>
            </w:r>
          </w:p>
        </w:tc>
      </w:tr>
      <w:tr>
        <w:tc>
          <w:tcPr>
            <w:tcBorders>
              <w:top w:val="single" w:color="C5CAD8" w:sz="1"/>
              <w:left w:val="single" w:color="C5CAD8" w:sz="1"/>
              <w:bottom w:val="single" w:color="C5CAD8" w:sz="1"/>
              <w:right w:val="single" w:color="C5CAD8" w:sz="1"/>
            </w:tcBorders>
            <w:shd w:fill="EAF1FB" w:val="clear"/>
            <w:tcMar>
              <w:top w:type="dxa" w:w="60"/>
              <w:left w:type="dxa" w:w="200"/>
              <w:bottom w:type="dxa" w:w="60"/>
              <w:right w:type="dxa" w:w="200"/>
            </w:tcMar>
          </w:tcPr>
          <w:p>
            <w:r>
              <w:rPr>
                <w:rFonts w:ascii="Arial" w:cs="Arial" w:eastAsia="Arial" w:hAnsi="Arial"/>
                <w:b/>
                <w:bCs/>
                <w:color w:val="1A4FAA"/>
                <w:sz w:val="19"/>
                <w:szCs w:val="19"/>
              </w:rPr>
              <w:t xml:space="preserve">[BE] </w:t>
            </w:r>
            <w:r>
              <w:rPr>
                <w:rFonts w:ascii="Arial" w:cs="Arial" w:eastAsia="Arial" w:hAnsi="Arial"/>
                <w:color w:val="0F0F1E"/>
                <w:sz w:val="20"/>
                <w:szCs w:val="20"/>
              </w:rPr>
              <w:t xml:space="preserve">Health check endpoints: /health, /health/db, /health/ml with version</w:t>
            </w:r>
            <w:r>
              <w:rPr>
                <w:rFonts w:ascii="Arial" w:cs="Arial" w:eastAsia="Arial" w:hAnsi="Arial"/>
                <w:i/>
                <w:iCs/>
                <w:color w:val="3A3A5A"/>
                <w:sz w:val="18"/>
                <w:szCs w:val="18"/>
              </w:rPr>
              <w:t xml:space="preserve">   2sp</w:t>
            </w:r>
          </w:p>
        </w:tc>
      </w:tr>
      <w:tr>
        <w:tc>
          <w:tcPr>
            <w:tcBorders>
              <w:top w:val="single" w:color="C5CAD8" w:sz="1"/>
              <w:left w:val="single" w:color="C5CAD8" w:sz="1"/>
              <w:bottom w:val="single" w:color="C5CAD8" w:sz="1"/>
              <w:right w:val="single" w:color="C5CAD8" w:sz="1"/>
            </w:tcBorders>
            <w:shd w:fill="EAF1FB" w:val="clear"/>
            <w:tcMar>
              <w:top w:type="dxa" w:w="60"/>
              <w:left w:type="dxa" w:w="200"/>
              <w:bottom w:type="dxa" w:w="60"/>
              <w:right w:type="dxa" w:w="200"/>
            </w:tcMar>
          </w:tcPr>
          <w:p>
            <w:r>
              <w:rPr>
                <w:rFonts w:ascii="Arial" w:cs="Arial" w:eastAsia="Arial" w:hAnsi="Arial"/>
                <w:b/>
                <w:bCs/>
                <w:color w:val="1A4FAA"/>
                <w:sz w:val="19"/>
                <w:szCs w:val="19"/>
              </w:rPr>
              <w:t xml:space="preserve">[BE] </w:t>
            </w:r>
            <w:r>
              <w:rPr>
                <w:rFonts w:ascii="Arial" w:cs="Arial" w:eastAsia="Arial" w:hAnsi="Arial"/>
                <w:color w:val="0F0F1E"/>
                <w:sz w:val="20"/>
                <w:szCs w:val="20"/>
              </w:rPr>
              <w:t xml:space="preserve">Onboard Pilot Merchant 1 — manual support, watch all data live</w:t>
            </w:r>
            <w:r>
              <w:rPr>
                <w:rFonts w:ascii="Arial" w:cs="Arial" w:eastAsia="Arial" w:hAnsi="Arial"/>
                <w:i/>
                <w:iCs/>
                <w:color w:val="3A3A5A"/>
                <w:sz w:val="18"/>
                <w:szCs w:val="18"/>
              </w:rPr>
              <w:t xml:space="preserve">   5sp</w:t>
            </w:r>
          </w:p>
        </w:tc>
      </w:tr>
      <w:tr>
        <w:tc>
          <w:tcPr>
            <w:tcBorders>
              <w:top w:val="single" w:color="C5CAD8" w:sz="1"/>
              <w:left w:val="single" w:color="C5CAD8" w:sz="1"/>
              <w:bottom w:val="single" w:color="C5CAD8" w:sz="1"/>
              <w:right w:val="single" w:color="C5CAD8" w:sz="1"/>
            </w:tcBorders>
            <w:shd w:fill="F0EAFD" w:val="clear"/>
            <w:tcMar>
              <w:top w:type="dxa" w:w="60"/>
              <w:left w:type="dxa" w:w="200"/>
              <w:bottom w:type="dxa" w:w="60"/>
              <w:right w:type="dxa" w:w="200"/>
            </w:tcMar>
          </w:tcPr>
          <w:p>
            <w:r>
              <w:rPr>
                <w:rFonts w:ascii="Arial" w:cs="Arial" w:eastAsia="Arial" w:hAnsi="Arial"/>
                <w:b/>
                <w:bCs/>
                <w:color w:val="1A4FAA"/>
                <w:sz w:val="19"/>
                <w:szCs w:val="19"/>
              </w:rPr>
              <w:t xml:space="preserve">[ML] </w:t>
            </w:r>
            <w:r>
              <w:rPr>
                <w:rFonts w:ascii="Arial" w:cs="Arial" w:eastAsia="Arial" w:hAnsi="Arial"/>
                <w:color w:val="0F0F1E"/>
                <w:sz w:val="20"/>
                <w:szCs w:val="20"/>
              </w:rPr>
              <w:t xml:space="preserve">Validate ML scores against merchant's known conversion rates</w:t>
            </w:r>
            <w:r>
              <w:rPr>
                <w:rFonts w:ascii="Arial" w:cs="Arial" w:eastAsia="Arial" w:hAnsi="Arial"/>
                <w:i/>
                <w:iCs/>
                <w:color w:val="3A3A5A"/>
                <w:sz w:val="18"/>
                <w:szCs w:val="18"/>
              </w:rPr>
              <w:t xml:space="preserve">   3sp</w:t>
            </w:r>
          </w:p>
        </w:tc>
      </w:tr>
      <w:tr>
        <w:tc>
          <w:tcPr>
            <w:tcBorders>
              <w:top w:val="single" w:color="C5CAD8" w:sz="1"/>
              <w:left w:val="single" w:color="C5CAD8" w:sz="1"/>
              <w:bottom w:val="single" w:color="C5CAD8" w:sz="1"/>
              <w:right w:val="single" w:color="C5CAD8" w:sz="1"/>
            </w:tcBorders>
            <w:shd w:fill="EAF1FB" w:val="clear"/>
            <w:tcMar>
              <w:top w:type="dxa" w:w="60"/>
              <w:left w:type="dxa" w:w="200"/>
              <w:bottom w:type="dxa" w:w="60"/>
              <w:right w:type="dxa" w:w="200"/>
            </w:tcMar>
          </w:tcPr>
          <w:p>
            <w:r>
              <w:rPr>
                <w:rFonts w:ascii="Arial" w:cs="Arial" w:eastAsia="Arial" w:hAnsi="Arial"/>
                <w:b/>
                <w:bCs/>
                <w:color w:val="1A4FAA"/>
                <w:sz w:val="19"/>
                <w:szCs w:val="19"/>
              </w:rPr>
              <w:t xml:space="preserve">[BE] </w:t>
            </w:r>
            <w:r>
              <w:rPr>
                <w:rFonts w:ascii="Arial" w:cs="Arial" w:eastAsia="Arial" w:hAnsi="Arial"/>
                <w:color w:val="0F0F1E"/>
                <w:sz w:val="20"/>
                <w:szCs w:val="20"/>
              </w:rPr>
              <w:t xml:space="preserve">Qualitative interview: is friction data actionable? Collect verbatim feedback</w:t>
            </w:r>
            <w:r>
              <w:rPr>
                <w:rFonts w:ascii="Arial" w:cs="Arial" w:eastAsia="Arial" w:hAnsi="Arial"/>
                <w:i/>
                <w:iCs/>
                <w:color w:val="3A3A5A"/>
                <w:sz w:val="18"/>
                <w:szCs w:val="18"/>
              </w:rPr>
              <w:t xml:space="preserve">   2sp</w:t>
            </w:r>
          </w:p>
        </w:tc>
      </w:tr>
      <w:tr>
        <w:tc>
          <w:tcPr>
            <w:tcBorders>
              <w:top w:val="single" w:color="C5CAD8" w:sz="1"/>
              <w:left w:val="single" w:color="C5CAD8" w:sz="1"/>
              <w:bottom w:val="single" w:color="C5CAD8" w:sz="1"/>
              <w:right w:val="single" w:color="C5CAD8" w:sz="1"/>
            </w:tcBorders>
            <w:shd w:fill="EAF1FB" w:val="clear"/>
            <w:tcMar>
              <w:top w:type="dxa" w:w="60"/>
              <w:left w:type="dxa" w:w="200"/>
              <w:bottom w:type="dxa" w:w="60"/>
              <w:right w:type="dxa" w:w="200"/>
            </w:tcMar>
          </w:tcPr>
          <w:p>
            <w:r>
              <w:rPr>
                <w:rFonts w:ascii="Arial" w:cs="Arial" w:eastAsia="Arial" w:hAnsi="Arial"/>
                <w:b/>
                <w:bCs/>
                <w:color w:val="1A4FAA"/>
                <w:sz w:val="19"/>
                <w:szCs w:val="19"/>
              </w:rPr>
              <w:t xml:space="preserve">[BE] </w:t>
            </w:r>
            <w:r>
              <w:rPr>
                <w:rFonts w:ascii="Arial" w:cs="Arial" w:eastAsia="Arial" w:hAnsi="Arial"/>
                <w:color w:val="0F0F1E"/>
                <w:sz w:val="20"/>
                <w:szCs w:val="20"/>
              </w:rPr>
              <w:t xml:space="preserve">Fix top 5 issues from Pilot Merchant 1 session</w:t>
            </w:r>
            <w:r>
              <w:rPr>
                <w:rFonts w:ascii="Arial" w:cs="Arial" w:eastAsia="Arial" w:hAnsi="Arial"/>
                <w:i/>
                <w:iCs/>
                <w:color w:val="3A3A5A"/>
                <w:sz w:val="18"/>
                <w:szCs w:val="18"/>
              </w:rPr>
              <w:t xml:space="preserve">   5sp</w:t>
            </w:r>
          </w:p>
        </w:tc>
      </w:tr>
      <w:tr>
        <w:tc>
          <w:tcPr>
            <w:tcBorders>
              <w:top w:val="single" w:color="C5CAD8" w:sz="1"/>
              <w:left w:val="single" w:color="C5CAD8" w:sz="1"/>
              <w:bottom w:val="single" w:color="C5CAD8" w:sz="1"/>
              <w:right w:val="single" w:color="C5CAD8" w:sz="1"/>
            </w:tcBorders>
            <w:shd w:fill="EAF1FB" w:val="clear"/>
            <w:tcMar>
              <w:top w:type="dxa" w:w="60"/>
              <w:left w:type="dxa" w:w="200"/>
              <w:bottom w:type="dxa" w:w="60"/>
              <w:right w:type="dxa" w:w="200"/>
            </w:tcMar>
          </w:tcPr>
          <w:p>
            <w:r>
              <w:rPr>
                <w:rFonts w:ascii="Arial" w:cs="Arial" w:eastAsia="Arial" w:hAnsi="Arial"/>
                <w:b/>
                <w:bCs/>
                <w:color w:val="1A4FAA"/>
                <w:sz w:val="19"/>
                <w:szCs w:val="19"/>
              </w:rPr>
              <w:t xml:space="preserve">[BE] </w:t>
            </w:r>
            <w:r>
              <w:rPr>
                <w:rFonts w:ascii="Arial" w:cs="Arial" w:eastAsia="Arial" w:hAnsi="Arial"/>
                <w:color w:val="0F0F1E"/>
                <w:sz w:val="20"/>
                <w:szCs w:val="20"/>
              </w:rPr>
              <w:t xml:space="preserve">Onboard Pilot Merchants 2 and 3</w:t>
            </w:r>
            <w:r>
              <w:rPr>
                <w:rFonts w:ascii="Arial" w:cs="Arial" w:eastAsia="Arial" w:hAnsi="Arial"/>
                <w:i/>
                <w:iCs/>
                <w:color w:val="3A3A5A"/>
                <w:sz w:val="18"/>
                <w:szCs w:val="18"/>
              </w:rPr>
              <w:t xml:space="preserve">   3sp</w:t>
            </w:r>
          </w:p>
        </w:tc>
      </w:tr>
      <w:tr>
        <w:tc>
          <w:tcPr>
            <w:tcBorders>
              <w:top w:val="single" w:color="C5CAD8" w:sz="1"/>
              <w:left w:val="single" w:color="C5CAD8" w:sz="1"/>
              <w:bottom w:val="single" w:color="C5CAD8" w:sz="1"/>
              <w:right w:val="single" w:color="C5CAD8" w:sz="1"/>
            </w:tcBorders>
            <w:shd w:fill="E8F5EC" w:val="clear"/>
            <w:tcMar>
              <w:top w:type="dxa" w:w="60"/>
              <w:left w:type="dxa" w:w="200"/>
              <w:bottom w:type="dxa" w:w="60"/>
              <w:right w:type="dxa" w:w="200"/>
            </w:tcMar>
          </w:tcPr>
          <w:p>
            <w:r>
              <w:rPr>
                <w:rFonts w:ascii="Arial" w:cs="Arial" w:eastAsia="Arial" w:hAnsi="Arial"/>
                <w:b/>
                <w:bCs/>
                <w:color w:val="1A4FAA"/>
                <w:sz w:val="19"/>
                <w:szCs w:val="19"/>
              </w:rPr>
              <w:t xml:space="preserve">[INF] </w:t>
            </w:r>
            <w:r>
              <w:rPr>
                <w:rFonts w:ascii="Arial" w:cs="Arial" w:eastAsia="Arial" w:hAnsi="Arial"/>
                <w:color w:val="0F0F1E"/>
                <w:sz w:val="20"/>
                <w:szCs w:val="20"/>
              </w:rPr>
              <w:t xml:space="preserve">Update ADRs with any architectural decisions made during pilots</w:t>
            </w:r>
            <w:r>
              <w:rPr>
                <w:rFonts w:ascii="Arial" w:cs="Arial" w:eastAsia="Arial" w:hAnsi="Arial"/>
                <w:i/>
                <w:iCs/>
                <w:color w:val="3A3A5A"/>
                <w:sz w:val="18"/>
                <w:szCs w:val="18"/>
              </w:rPr>
              <w:t xml:space="preserve">   1sp</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CAD8" w:sz="1"/>
              <w:left w:val="single" w:color="C5CAD8" w:sz="1"/>
              <w:bottom w:val="single" w:color="C5CAD8" w:sz="1"/>
              <w:right w:val="single" w:color="C5CAD8" w:sz="1"/>
            </w:tcBorders>
            <w:shd w:fill="0A1F44" w:val="clear"/>
            <w:tcMar>
              <w:top w:type="dxa" w:w="100"/>
              <w:left w:type="dxa" w:w="200"/>
              <w:bottom w:type="dxa" w:w="100"/>
              <w:right w:type="dxa" w:w="200"/>
            </w:tcMar>
          </w:tcPr>
          <w:p>
            <w:r>
              <w:rPr>
                <w:rFonts w:ascii="Arial" w:cs="Arial" w:eastAsia="Arial" w:hAnsi="Arial"/>
                <w:b/>
                <w:bCs/>
                <w:color w:val="FFFFFF"/>
                <w:sz w:val="24"/>
                <w:szCs w:val="24"/>
              </w:rPr>
              <w:t xml:space="preserve">Epic 8 — Experiment Memory &amp; Integrations</w:t>
            </w:r>
          </w:p>
          <w:p>
            <w:r>
              <w:rPr>
                <w:rFonts w:ascii="Arial" w:cs="Arial" w:eastAsia="Arial" w:hAnsi="Arial"/>
                <w:color w:val="AACCEE"/>
                <w:sz w:val="19"/>
                <w:szCs w:val="19"/>
              </w:rPr>
              <w:t xml:space="preserve">Sprint 8 — Weeks 15–16  |  V2</w:t>
            </w:r>
          </w:p>
        </w:tc>
      </w:tr>
      <w:tr>
        <w:tc>
          <w:tcPr>
            <w:tcBorders>
              <w:top w:val="single" w:color="C5CAD8" w:sz="1"/>
              <w:left w:val="single" w:color="C5CAD8" w:sz="1"/>
              <w:bottom w:val="single" w:color="C5CAD8" w:sz="1"/>
              <w:right w:val="single" w:color="C5CAD8" w:sz="1"/>
            </w:tcBorders>
            <w:shd w:fill="EAF1FB" w:val="clear"/>
            <w:tcMar>
              <w:top w:type="dxa" w:w="60"/>
              <w:left w:type="dxa" w:w="200"/>
              <w:bottom w:type="dxa" w:w="60"/>
              <w:right w:type="dxa" w:w="200"/>
            </w:tcMar>
          </w:tcPr>
          <w:p>
            <w:r>
              <w:rPr>
                <w:rFonts w:ascii="Arial" w:cs="Arial" w:eastAsia="Arial" w:hAnsi="Arial"/>
                <w:b/>
                <w:bCs/>
                <w:color w:val="1A4FAA"/>
                <w:sz w:val="19"/>
                <w:szCs w:val="19"/>
              </w:rPr>
              <w:t xml:space="preserve">[BE] </w:t>
            </w:r>
            <w:r>
              <w:rPr>
                <w:rFonts w:ascii="Arial" w:cs="Arial" w:eastAsia="Arial" w:hAnsi="Arial"/>
                <w:color w:val="0F0F1E"/>
                <w:sz w:val="20"/>
                <w:szCs w:val="20"/>
              </w:rPr>
              <w:t xml:space="preserve">Add VECTOR(384) column to experiments, run Alembic migration</w:t>
            </w:r>
            <w:r>
              <w:rPr>
                <w:rFonts w:ascii="Arial" w:cs="Arial" w:eastAsia="Arial" w:hAnsi="Arial"/>
                <w:i/>
                <w:iCs/>
                <w:color w:val="3A3A5A"/>
                <w:sz w:val="18"/>
                <w:szCs w:val="18"/>
              </w:rPr>
              <w:t xml:space="preserve">   2sp</w:t>
            </w:r>
          </w:p>
        </w:tc>
      </w:tr>
      <w:tr>
        <w:tc>
          <w:tcPr>
            <w:tcBorders>
              <w:top w:val="single" w:color="C5CAD8" w:sz="1"/>
              <w:left w:val="single" w:color="C5CAD8" w:sz="1"/>
              <w:bottom w:val="single" w:color="C5CAD8" w:sz="1"/>
              <w:right w:val="single" w:color="C5CAD8" w:sz="1"/>
            </w:tcBorders>
            <w:shd w:fill="EAF1FB" w:val="clear"/>
            <w:tcMar>
              <w:top w:type="dxa" w:w="60"/>
              <w:left w:type="dxa" w:w="200"/>
              <w:bottom w:type="dxa" w:w="60"/>
              <w:right w:type="dxa" w:w="200"/>
            </w:tcMar>
          </w:tcPr>
          <w:p>
            <w:r>
              <w:rPr>
                <w:rFonts w:ascii="Arial" w:cs="Arial" w:eastAsia="Arial" w:hAnsi="Arial"/>
                <w:b/>
                <w:bCs/>
                <w:color w:val="1A4FAA"/>
                <w:sz w:val="19"/>
                <w:szCs w:val="19"/>
              </w:rPr>
              <w:t xml:space="preserve">[BE] </w:t>
            </w:r>
            <w:r>
              <w:rPr>
                <w:rFonts w:ascii="Arial" w:cs="Arial" w:eastAsia="Arial" w:hAnsi="Arial"/>
                <w:color w:val="0F0F1E"/>
                <w:sz w:val="20"/>
                <w:szCs w:val="20"/>
              </w:rPr>
              <w:t xml:space="preserve">Integrate sentence-transformers: encode experiment on save</w:t>
            </w:r>
            <w:r>
              <w:rPr>
                <w:rFonts w:ascii="Arial" w:cs="Arial" w:eastAsia="Arial" w:hAnsi="Arial"/>
                <w:i/>
                <w:iCs/>
                <w:color w:val="3A3A5A"/>
                <w:sz w:val="18"/>
                <w:szCs w:val="18"/>
              </w:rPr>
              <w:t xml:space="preserve">   3sp</w:t>
            </w:r>
          </w:p>
        </w:tc>
      </w:tr>
      <w:tr>
        <w:tc>
          <w:tcPr>
            <w:tcBorders>
              <w:top w:val="single" w:color="C5CAD8" w:sz="1"/>
              <w:left w:val="single" w:color="C5CAD8" w:sz="1"/>
              <w:bottom w:val="single" w:color="C5CAD8" w:sz="1"/>
              <w:right w:val="single" w:color="C5CAD8" w:sz="1"/>
            </w:tcBorders>
            <w:shd w:fill="EAF1FB" w:val="clear"/>
            <w:tcMar>
              <w:top w:type="dxa" w:w="60"/>
              <w:left w:type="dxa" w:w="200"/>
              <w:bottom w:type="dxa" w:w="60"/>
              <w:right w:type="dxa" w:w="200"/>
            </w:tcMar>
          </w:tcPr>
          <w:p>
            <w:r>
              <w:rPr>
                <w:rFonts w:ascii="Arial" w:cs="Arial" w:eastAsia="Arial" w:hAnsi="Arial"/>
                <w:b/>
                <w:bCs/>
                <w:color w:val="1A4FAA"/>
                <w:sz w:val="19"/>
                <w:szCs w:val="19"/>
              </w:rPr>
              <w:t xml:space="preserve">[BE] </w:t>
            </w:r>
            <w:r>
              <w:rPr>
                <w:rFonts w:ascii="Arial" w:cs="Arial" w:eastAsia="Arial" w:hAnsi="Arial"/>
                <w:color w:val="0F0F1E"/>
                <w:sz w:val="20"/>
                <w:szCs w:val="20"/>
              </w:rPr>
              <w:t xml:space="preserve">POST /experiments: save + auto-embed with friction type auto-tagging</w:t>
            </w:r>
            <w:r>
              <w:rPr>
                <w:rFonts w:ascii="Arial" w:cs="Arial" w:eastAsia="Arial" w:hAnsi="Arial"/>
                <w:i/>
                <w:iCs/>
                <w:color w:val="3A3A5A"/>
                <w:sz w:val="18"/>
                <w:szCs w:val="18"/>
              </w:rPr>
              <w:t xml:space="preserve">   5sp</w:t>
            </w:r>
          </w:p>
        </w:tc>
      </w:tr>
      <w:tr>
        <w:tc>
          <w:tcPr>
            <w:tcBorders>
              <w:top w:val="single" w:color="C5CAD8" w:sz="1"/>
              <w:left w:val="single" w:color="C5CAD8" w:sz="1"/>
              <w:bottom w:val="single" w:color="C5CAD8" w:sz="1"/>
              <w:right w:val="single" w:color="C5CAD8" w:sz="1"/>
            </w:tcBorders>
            <w:shd w:fill="EAF1FB" w:val="clear"/>
            <w:tcMar>
              <w:top w:type="dxa" w:w="60"/>
              <w:left w:type="dxa" w:w="200"/>
              <w:bottom w:type="dxa" w:w="60"/>
              <w:right w:type="dxa" w:w="200"/>
            </w:tcMar>
          </w:tcPr>
          <w:p>
            <w:r>
              <w:rPr>
                <w:rFonts w:ascii="Arial" w:cs="Arial" w:eastAsia="Arial" w:hAnsi="Arial"/>
                <w:b/>
                <w:bCs/>
                <w:color w:val="1A4FAA"/>
                <w:sz w:val="19"/>
                <w:szCs w:val="19"/>
              </w:rPr>
              <w:t xml:space="preserve">[BE] </w:t>
            </w:r>
            <w:r>
              <w:rPr>
                <w:rFonts w:ascii="Arial" w:cs="Arial" w:eastAsia="Arial" w:hAnsi="Arial"/>
                <w:color w:val="0F0F1E"/>
                <w:sz w:val="20"/>
                <w:szCs w:val="20"/>
              </w:rPr>
              <w:t xml:space="preserve">VWO webhook receiver: parse and auto-import test results</w:t>
            </w:r>
            <w:r>
              <w:rPr>
                <w:rFonts w:ascii="Arial" w:cs="Arial" w:eastAsia="Arial" w:hAnsi="Arial"/>
                <w:i/>
                <w:iCs/>
                <w:color w:val="3A3A5A"/>
                <w:sz w:val="18"/>
                <w:szCs w:val="18"/>
              </w:rPr>
              <w:t xml:space="preserve">   5sp</w:t>
            </w:r>
          </w:p>
        </w:tc>
      </w:tr>
      <w:tr>
        <w:tc>
          <w:tcPr>
            <w:tcBorders>
              <w:top w:val="single" w:color="C5CAD8" w:sz="1"/>
              <w:left w:val="single" w:color="C5CAD8" w:sz="1"/>
              <w:bottom w:val="single" w:color="C5CAD8" w:sz="1"/>
              <w:right w:val="single" w:color="C5CAD8" w:sz="1"/>
            </w:tcBorders>
            <w:shd w:fill="EAF1FB" w:val="clear"/>
            <w:tcMar>
              <w:top w:type="dxa" w:w="60"/>
              <w:left w:type="dxa" w:w="200"/>
              <w:bottom w:type="dxa" w:w="60"/>
              <w:right w:type="dxa" w:w="200"/>
            </w:tcMar>
          </w:tcPr>
          <w:p>
            <w:r>
              <w:rPr>
                <w:rFonts w:ascii="Arial" w:cs="Arial" w:eastAsia="Arial" w:hAnsi="Arial"/>
                <w:b/>
                <w:bCs/>
                <w:color w:val="1A4FAA"/>
                <w:sz w:val="19"/>
                <w:szCs w:val="19"/>
              </w:rPr>
              <w:t xml:space="preserve">[BE] </w:t>
            </w:r>
            <w:r>
              <w:rPr>
                <w:rFonts w:ascii="Arial" w:cs="Arial" w:eastAsia="Arial" w:hAnsi="Arial"/>
                <w:color w:val="0F0F1E"/>
                <w:sz w:val="20"/>
                <w:szCs w:val="20"/>
              </w:rPr>
              <w:t xml:space="preserve">Google Sheets import: parse experiment CSV from shared sheet</w:t>
            </w:r>
            <w:r>
              <w:rPr>
                <w:rFonts w:ascii="Arial" w:cs="Arial" w:eastAsia="Arial" w:hAnsi="Arial"/>
                <w:i/>
                <w:iCs/>
                <w:color w:val="3A3A5A"/>
                <w:sz w:val="18"/>
                <w:szCs w:val="18"/>
              </w:rPr>
              <w:t xml:space="preserve">   3sp</w:t>
            </w:r>
          </w:p>
        </w:tc>
      </w:tr>
      <w:tr>
        <w:tc>
          <w:tcPr>
            <w:tcBorders>
              <w:top w:val="single" w:color="C5CAD8" w:sz="1"/>
              <w:left w:val="single" w:color="C5CAD8" w:sz="1"/>
              <w:bottom w:val="single" w:color="C5CAD8" w:sz="1"/>
              <w:right w:val="single" w:color="C5CAD8" w:sz="1"/>
            </w:tcBorders>
            <w:shd w:fill="E0F5F0" w:val="clear"/>
            <w:tcMar>
              <w:top w:type="dxa" w:w="60"/>
              <w:left w:type="dxa" w:w="200"/>
              <w:bottom w:type="dxa" w:w="60"/>
              <w:right w:type="dxa" w:w="200"/>
            </w:tcMar>
          </w:tcPr>
          <w:p>
            <w:r>
              <w:rPr>
                <w:rFonts w:ascii="Arial" w:cs="Arial" w:eastAsia="Arial" w:hAnsi="Arial"/>
                <w:b/>
                <w:bCs/>
                <w:color w:val="1A4FAA"/>
                <w:sz w:val="19"/>
                <w:szCs w:val="19"/>
              </w:rPr>
              <w:t xml:space="preserve">[FE] </w:t>
            </w:r>
            <w:r>
              <w:rPr>
                <w:rFonts w:ascii="Arial" w:cs="Arial" w:eastAsia="Arial" w:hAnsi="Arial"/>
                <w:color w:val="0F0F1E"/>
                <w:sz w:val="20"/>
                <w:szCs w:val="20"/>
              </w:rPr>
              <w:t xml:space="preserve">Experiments page: list, create form, filter by friction type</w:t>
            </w:r>
            <w:r>
              <w:rPr>
                <w:rFonts w:ascii="Arial" w:cs="Arial" w:eastAsia="Arial" w:hAnsi="Arial"/>
                <w:i/>
                <w:iCs/>
                <w:color w:val="3A3A5A"/>
                <w:sz w:val="18"/>
                <w:szCs w:val="18"/>
              </w:rPr>
              <w:t xml:space="preserve">   5sp</w:t>
            </w:r>
          </w:p>
        </w:tc>
      </w:tr>
      <w:tr>
        <w:tc>
          <w:tcPr>
            <w:tcBorders>
              <w:top w:val="single" w:color="C5CAD8" w:sz="1"/>
              <w:left w:val="single" w:color="C5CAD8" w:sz="1"/>
              <w:bottom w:val="single" w:color="C5CAD8" w:sz="1"/>
              <w:right w:val="single" w:color="C5CAD8" w:sz="1"/>
            </w:tcBorders>
            <w:shd w:fill="E0F5F0" w:val="clear"/>
            <w:tcMar>
              <w:top w:type="dxa" w:w="60"/>
              <w:left w:type="dxa" w:w="200"/>
              <w:bottom w:type="dxa" w:w="60"/>
              <w:right w:type="dxa" w:w="200"/>
            </w:tcMar>
          </w:tcPr>
          <w:p>
            <w:r>
              <w:rPr>
                <w:rFonts w:ascii="Arial" w:cs="Arial" w:eastAsia="Arial" w:hAnsi="Arial"/>
                <w:b/>
                <w:bCs/>
                <w:color w:val="1A4FAA"/>
                <w:sz w:val="19"/>
                <w:szCs w:val="19"/>
              </w:rPr>
              <w:t xml:space="preserve">[FE] </w:t>
            </w:r>
            <w:r>
              <w:rPr>
                <w:rFonts w:ascii="Arial" w:cs="Arial" w:eastAsia="Arial" w:hAnsi="Arial"/>
                <w:color w:val="0F0F1E"/>
                <w:sz w:val="20"/>
                <w:szCs w:val="20"/>
              </w:rPr>
              <w:t xml:space="preserve">ExperimentCard component: result badge, conversion delta, friction tag</w:t>
            </w:r>
            <w:r>
              <w:rPr>
                <w:rFonts w:ascii="Arial" w:cs="Arial" w:eastAsia="Arial" w:hAnsi="Arial"/>
                <w:i/>
                <w:iCs/>
                <w:color w:val="3A3A5A"/>
                <w:sz w:val="18"/>
                <w:szCs w:val="18"/>
              </w:rPr>
              <w:t xml:space="preserve">   3sp</w:t>
            </w:r>
          </w:p>
        </w:tc>
      </w:tr>
      <w:tr>
        <w:tc>
          <w:tcPr>
            <w:tcBorders>
              <w:top w:val="single" w:color="C5CAD8" w:sz="1"/>
              <w:left w:val="single" w:color="C5CAD8" w:sz="1"/>
              <w:bottom w:val="single" w:color="C5CAD8" w:sz="1"/>
              <w:right w:val="single" w:color="C5CAD8" w:sz="1"/>
            </w:tcBorders>
            <w:shd w:fill="FDF0F0" w:val="clear"/>
            <w:tcMar>
              <w:top w:type="dxa" w:w="60"/>
              <w:left w:type="dxa" w:w="200"/>
              <w:bottom w:type="dxa" w:w="60"/>
              <w:right w:type="dxa" w:w="200"/>
            </w:tcMar>
          </w:tcPr>
          <w:p>
            <w:r>
              <w:rPr>
                <w:rFonts w:ascii="Arial" w:cs="Arial" w:eastAsia="Arial" w:hAnsi="Arial"/>
                <w:b/>
                <w:bCs/>
                <w:color w:val="1A4FAA"/>
                <w:sz w:val="19"/>
                <w:szCs w:val="19"/>
              </w:rPr>
              <w:t xml:space="preserve">[QA] </w:t>
            </w:r>
            <w:r>
              <w:rPr>
                <w:rFonts w:ascii="Arial" w:cs="Arial" w:eastAsia="Arial" w:hAnsi="Arial"/>
                <w:color w:val="0F0F1E"/>
                <w:sz w:val="20"/>
                <w:szCs w:val="20"/>
              </w:rPr>
              <w:t xml:space="preserve">Unit tests: experiment save creates valid embedding</w:t>
            </w:r>
            <w:r>
              <w:rPr>
                <w:rFonts w:ascii="Arial" w:cs="Arial" w:eastAsia="Arial" w:hAnsi="Arial"/>
                <w:i/>
                <w:iCs/>
                <w:color w:val="3A3A5A"/>
                <w:sz w:val="18"/>
                <w:szCs w:val="18"/>
              </w:rPr>
              <w:t xml:space="preserve">   2sp</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CAD8" w:sz="1"/>
              <w:left w:val="single" w:color="C5CAD8" w:sz="1"/>
              <w:bottom w:val="single" w:color="C5CAD8" w:sz="1"/>
              <w:right w:val="single" w:color="C5CAD8" w:sz="1"/>
            </w:tcBorders>
            <w:shd w:fill="0A1F44" w:val="clear"/>
            <w:tcMar>
              <w:top w:type="dxa" w:w="100"/>
              <w:left w:type="dxa" w:w="200"/>
              <w:bottom w:type="dxa" w:w="100"/>
              <w:right w:type="dxa" w:w="200"/>
            </w:tcMar>
          </w:tcPr>
          <w:p>
            <w:r>
              <w:rPr>
                <w:rFonts w:ascii="Arial" w:cs="Arial" w:eastAsia="Arial" w:hAnsi="Arial"/>
                <w:b/>
                <w:bCs/>
                <w:color w:val="FFFFFF"/>
                <w:sz w:val="24"/>
                <w:szCs w:val="24"/>
              </w:rPr>
              <w:t xml:space="preserve">Epic 9 — Semantic Search + Suggestion Engine</w:t>
            </w:r>
          </w:p>
          <w:p>
            <w:r>
              <w:rPr>
                <w:rFonts w:ascii="Arial" w:cs="Arial" w:eastAsia="Arial" w:hAnsi="Arial"/>
                <w:color w:val="AACCEE"/>
                <w:sz w:val="19"/>
                <w:szCs w:val="19"/>
              </w:rPr>
              <w:t xml:space="preserve">Sprint 9 — Weeks 17–18  |  V2</w:t>
            </w:r>
          </w:p>
        </w:tc>
      </w:tr>
      <w:tr>
        <w:tc>
          <w:tcPr>
            <w:tcBorders>
              <w:top w:val="single" w:color="C5CAD8" w:sz="1"/>
              <w:left w:val="single" w:color="C5CAD8" w:sz="1"/>
              <w:bottom w:val="single" w:color="C5CAD8" w:sz="1"/>
              <w:right w:val="single" w:color="C5CAD8" w:sz="1"/>
            </w:tcBorders>
            <w:shd w:fill="EAF1FB" w:val="clear"/>
            <w:tcMar>
              <w:top w:type="dxa" w:w="60"/>
              <w:left w:type="dxa" w:w="200"/>
              <w:bottom w:type="dxa" w:w="60"/>
              <w:right w:type="dxa" w:w="200"/>
            </w:tcMar>
          </w:tcPr>
          <w:p>
            <w:r>
              <w:rPr>
                <w:rFonts w:ascii="Arial" w:cs="Arial" w:eastAsia="Arial" w:hAnsi="Arial"/>
                <w:b/>
                <w:bCs/>
                <w:color w:val="1A4FAA"/>
                <w:sz w:val="19"/>
                <w:szCs w:val="19"/>
              </w:rPr>
              <w:t xml:space="preserve">[BE] </w:t>
            </w:r>
            <w:r>
              <w:rPr>
                <w:rFonts w:ascii="Arial" w:cs="Arial" w:eastAsia="Arial" w:hAnsi="Arial"/>
                <w:color w:val="0F0F1E"/>
                <w:sz w:val="20"/>
                <w:szCs w:val="20"/>
              </w:rPr>
              <w:t xml:space="preserve">GET /experiments/search: pgvector cosine similarity search endpoint</w:t>
            </w:r>
            <w:r>
              <w:rPr>
                <w:rFonts w:ascii="Arial" w:cs="Arial" w:eastAsia="Arial" w:hAnsi="Arial"/>
                <w:i/>
                <w:iCs/>
                <w:color w:val="3A3A5A"/>
                <w:sz w:val="18"/>
                <w:szCs w:val="18"/>
              </w:rPr>
              <w:t xml:space="preserve">   5sp</w:t>
            </w:r>
          </w:p>
        </w:tc>
      </w:tr>
      <w:tr>
        <w:tc>
          <w:tcPr>
            <w:tcBorders>
              <w:top w:val="single" w:color="C5CAD8" w:sz="1"/>
              <w:left w:val="single" w:color="C5CAD8" w:sz="1"/>
              <w:bottom w:val="single" w:color="C5CAD8" w:sz="1"/>
              <w:right w:val="single" w:color="C5CAD8" w:sz="1"/>
            </w:tcBorders>
            <w:shd w:fill="E0F5F0" w:val="clear"/>
            <w:tcMar>
              <w:top w:type="dxa" w:w="60"/>
              <w:left w:type="dxa" w:w="200"/>
              <w:bottom w:type="dxa" w:w="60"/>
              <w:right w:type="dxa" w:w="200"/>
            </w:tcMar>
          </w:tcPr>
          <w:p>
            <w:r>
              <w:rPr>
                <w:rFonts w:ascii="Arial" w:cs="Arial" w:eastAsia="Arial" w:hAnsi="Arial"/>
                <w:b/>
                <w:bCs/>
                <w:color w:val="1A4FAA"/>
                <w:sz w:val="19"/>
                <w:szCs w:val="19"/>
              </w:rPr>
              <w:t xml:space="preserve">[FE] </w:t>
            </w:r>
            <w:r>
              <w:rPr>
                <w:rFonts w:ascii="Arial" w:cs="Arial" w:eastAsia="Arial" w:hAnsi="Arial"/>
                <w:color w:val="0F0F1E"/>
                <w:sz w:val="20"/>
                <w:szCs w:val="20"/>
              </w:rPr>
              <w:t xml:space="preserve">SemanticSearch component: debounced input (400ms), skeleton loading</w:t>
            </w:r>
            <w:r>
              <w:rPr>
                <w:rFonts w:ascii="Arial" w:cs="Arial" w:eastAsia="Arial" w:hAnsi="Arial"/>
                <w:i/>
                <w:iCs/>
                <w:color w:val="3A3A5A"/>
                <w:sz w:val="18"/>
                <w:szCs w:val="18"/>
              </w:rPr>
              <w:t xml:space="preserve">   3sp</w:t>
            </w:r>
          </w:p>
        </w:tc>
      </w:tr>
      <w:tr>
        <w:tc>
          <w:tcPr>
            <w:tcBorders>
              <w:top w:val="single" w:color="C5CAD8" w:sz="1"/>
              <w:left w:val="single" w:color="C5CAD8" w:sz="1"/>
              <w:bottom w:val="single" w:color="C5CAD8" w:sz="1"/>
              <w:right w:val="single" w:color="C5CAD8" w:sz="1"/>
            </w:tcBorders>
            <w:shd w:fill="EAF1FB" w:val="clear"/>
            <w:tcMar>
              <w:top w:type="dxa" w:w="60"/>
              <w:left w:type="dxa" w:w="200"/>
              <w:bottom w:type="dxa" w:w="60"/>
              <w:right w:type="dxa" w:w="200"/>
            </w:tcMar>
          </w:tcPr>
          <w:p>
            <w:r>
              <w:rPr>
                <w:rFonts w:ascii="Arial" w:cs="Arial" w:eastAsia="Arial" w:hAnsi="Arial"/>
                <w:b/>
                <w:bCs/>
                <w:color w:val="1A4FAA"/>
                <w:sz w:val="19"/>
                <w:szCs w:val="19"/>
              </w:rPr>
              <w:t xml:space="preserve">[BE] </w:t>
            </w:r>
            <w:r>
              <w:rPr>
                <w:rFonts w:ascii="Arial" w:cs="Arial" w:eastAsia="Arial" w:hAnsi="Arial"/>
                <w:color w:val="0F0F1E"/>
                <w:sz w:val="20"/>
                <w:szCs w:val="20"/>
              </w:rPr>
              <w:t xml:space="preserve">Suggestion engine v1: intervention library (30 interventions), rules matching</w:t>
            </w:r>
            <w:r>
              <w:rPr>
                <w:rFonts w:ascii="Arial" w:cs="Arial" w:eastAsia="Arial" w:hAnsi="Arial"/>
                <w:i/>
                <w:iCs/>
                <w:color w:val="3A3A5A"/>
                <w:sz w:val="18"/>
                <w:szCs w:val="18"/>
              </w:rPr>
              <w:t xml:space="preserve">   8sp</w:t>
            </w:r>
          </w:p>
        </w:tc>
      </w:tr>
      <w:tr>
        <w:tc>
          <w:tcPr>
            <w:tcBorders>
              <w:top w:val="single" w:color="C5CAD8" w:sz="1"/>
              <w:left w:val="single" w:color="C5CAD8" w:sz="1"/>
              <w:bottom w:val="single" w:color="C5CAD8" w:sz="1"/>
              <w:right w:val="single" w:color="C5CAD8" w:sz="1"/>
            </w:tcBorders>
            <w:shd w:fill="E0F5F0" w:val="clear"/>
            <w:tcMar>
              <w:top w:type="dxa" w:w="60"/>
              <w:left w:type="dxa" w:w="200"/>
              <w:bottom w:type="dxa" w:w="60"/>
              <w:right w:type="dxa" w:w="200"/>
            </w:tcMar>
          </w:tcPr>
          <w:p>
            <w:r>
              <w:rPr>
                <w:rFonts w:ascii="Arial" w:cs="Arial" w:eastAsia="Arial" w:hAnsi="Arial"/>
                <w:b/>
                <w:bCs/>
                <w:color w:val="1A4FAA"/>
                <w:sz w:val="19"/>
                <w:szCs w:val="19"/>
              </w:rPr>
              <w:t xml:space="preserve">[FE] </w:t>
            </w:r>
            <w:r>
              <w:rPr>
                <w:rFonts w:ascii="Arial" w:cs="Arial" w:eastAsia="Arial" w:hAnsi="Arial"/>
                <w:color w:val="0F0F1E"/>
                <w:sz w:val="20"/>
                <w:szCs w:val="20"/>
              </w:rPr>
              <w:t xml:space="preserve">SuggestionCard: title, evidence, predicted lift range, research citation</w:t>
            </w:r>
            <w:r>
              <w:rPr>
                <w:rFonts w:ascii="Arial" w:cs="Arial" w:eastAsia="Arial" w:hAnsi="Arial"/>
                <w:i/>
                <w:iCs/>
                <w:color w:val="3A3A5A"/>
                <w:sz w:val="18"/>
                <w:szCs w:val="18"/>
              </w:rPr>
              <w:t xml:space="preserve">   3sp</w:t>
            </w:r>
          </w:p>
        </w:tc>
      </w:tr>
      <w:tr>
        <w:tc>
          <w:tcPr>
            <w:tcBorders>
              <w:top w:val="single" w:color="C5CAD8" w:sz="1"/>
              <w:left w:val="single" w:color="C5CAD8" w:sz="1"/>
              <w:bottom w:val="single" w:color="C5CAD8" w:sz="1"/>
              <w:right w:val="single" w:color="C5CAD8" w:sz="1"/>
            </w:tcBorders>
            <w:shd w:fill="EAF1FB" w:val="clear"/>
            <w:tcMar>
              <w:top w:type="dxa" w:w="60"/>
              <w:left w:type="dxa" w:w="200"/>
              <w:bottom w:type="dxa" w:w="60"/>
              <w:right w:type="dxa" w:w="200"/>
            </w:tcMar>
          </w:tcPr>
          <w:p>
            <w:r>
              <w:rPr>
                <w:rFonts w:ascii="Arial" w:cs="Arial" w:eastAsia="Arial" w:hAnsi="Arial"/>
                <w:b/>
                <w:bCs/>
                <w:color w:val="1A4FAA"/>
                <w:sz w:val="19"/>
                <w:szCs w:val="19"/>
              </w:rPr>
              <w:t xml:space="preserve">[BE] </w:t>
            </w:r>
            <w:r>
              <w:rPr>
                <w:rFonts w:ascii="Arial" w:cs="Arial" w:eastAsia="Arial" w:hAnsi="Arial"/>
                <w:color w:val="0F0F1E"/>
                <w:sz w:val="20"/>
                <w:szCs w:val="20"/>
              </w:rPr>
              <w:t xml:space="preserve">GET /suggestions endpoint: top 3 recommendations based on current friction profile</w:t>
            </w:r>
            <w:r>
              <w:rPr>
                <w:rFonts w:ascii="Arial" w:cs="Arial" w:eastAsia="Arial" w:hAnsi="Arial"/>
                <w:i/>
                <w:iCs/>
                <w:color w:val="3A3A5A"/>
                <w:sz w:val="18"/>
                <w:szCs w:val="18"/>
              </w:rPr>
              <w:t xml:space="preserve">   3sp</w:t>
            </w:r>
          </w:p>
        </w:tc>
      </w:tr>
      <w:tr>
        <w:tc>
          <w:tcPr>
            <w:tcBorders>
              <w:top w:val="single" w:color="C5CAD8" w:sz="1"/>
              <w:left w:val="single" w:color="C5CAD8" w:sz="1"/>
              <w:bottom w:val="single" w:color="C5CAD8" w:sz="1"/>
              <w:right w:val="single" w:color="C5CAD8" w:sz="1"/>
            </w:tcBorders>
            <w:shd w:fill="F0EAFD" w:val="clear"/>
            <w:tcMar>
              <w:top w:type="dxa" w:w="60"/>
              <w:left w:type="dxa" w:w="200"/>
              <w:bottom w:type="dxa" w:w="60"/>
              <w:right w:type="dxa" w:w="200"/>
            </w:tcMar>
          </w:tcPr>
          <w:p>
            <w:r>
              <w:rPr>
                <w:rFonts w:ascii="Arial" w:cs="Arial" w:eastAsia="Arial" w:hAnsi="Arial"/>
                <w:b/>
                <w:bCs/>
                <w:color w:val="1A4FAA"/>
                <w:sz w:val="19"/>
                <w:szCs w:val="19"/>
              </w:rPr>
              <w:t xml:space="preserve">[ML] </w:t>
            </w:r>
            <w:r>
              <w:rPr>
                <w:rFonts w:ascii="Arial" w:cs="Arial" w:eastAsia="Arial" w:hAnsi="Arial"/>
                <w:color w:val="0F0F1E"/>
                <w:sz w:val="20"/>
                <w:szCs w:val="20"/>
              </w:rPr>
              <w:t xml:space="preserve">Intervention library JSON: 30 entries across 8 psychological states</w:t>
            </w:r>
            <w:r>
              <w:rPr>
                <w:rFonts w:ascii="Arial" w:cs="Arial" w:eastAsia="Arial" w:hAnsi="Arial"/>
                <w:i/>
                <w:iCs/>
                <w:color w:val="3A3A5A"/>
                <w:sz w:val="18"/>
                <w:szCs w:val="18"/>
              </w:rPr>
              <w:t xml:space="preserve">   5sp</w:t>
            </w:r>
          </w:p>
        </w:tc>
      </w:tr>
      <w:tr>
        <w:tc>
          <w:tcPr>
            <w:tcBorders>
              <w:top w:val="single" w:color="C5CAD8" w:sz="1"/>
              <w:left w:val="single" w:color="C5CAD8" w:sz="1"/>
              <w:bottom w:val="single" w:color="C5CAD8" w:sz="1"/>
              <w:right w:val="single" w:color="C5CAD8" w:sz="1"/>
            </w:tcBorders>
            <w:shd w:fill="FDF0F0" w:val="clear"/>
            <w:tcMar>
              <w:top w:type="dxa" w:w="60"/>
              <w:left w:type="dxa" w:w="200"/>
              <w:bottom w:type="dxa" w:w="60"/>
              <w:right w:type="dxa" w:w="200"/>
            </w:tcMar>
          </w:tcPr>
          <w:p>
            <w:r>
              <w:rPr>
                <w:rFonts w:ascii="Arial" w:cs="Arial" w:eastAsia="Arial" w:hAnsi="Arial"/>
                <w:b/>
                <w:bCs/>
                <w:color w:val="1A4FAA"/>
                <w:sz w:val="19"/>
                <w:szCs w:val="19"/>
              </w:rPr>
              <w:t xml:space="preserve">[QA] </w:t>
            </w:r>
            <w:r>
              <w:rPr>
                <w:rFonts w:ascii="Arial" w:cs="Arial" w:eastAsia="Arial" w:hAnsi="Arial"/>
                <w:color w:val="0F0F1E"/>
                <w:sz w:val="20"/>
                <w:szCs w:val="20"/>
              </w:rPr>
              <w:t xml:space="preserve">Unit tests: suggestion engine returns relevant interventions for each friction type</w:t>
            </w:r>
            <w:r>
              <w:rPr>
                <w:rFonts w:ascii="Arial" w:cs="Arial" w:eastAsia="Arial" w:hAnsi="Arial"/>
                <w:i/>
                <w:iCs/>
                <w:color w:val="3A3A5A"/>
                <w:sz w:val="18"/>
                <w:szCs w:val="18"/>
              </w:rPr>
              <w:t xml:space="preserve">   3sp</w:t>
            </w:r>
          </w:p>
        </w:tc>
      </w:tr>
      <w:tr>
        <w:tc>
          <w:tcPr>
            <w:tcBorders>
              <w:top w:val="single" w:color="C5CAD8" w:sz="1"/>
              <w:left w:val="single" w:color="C5CAD8" w:sz="1"/>
              <w:bottom w:val="single" w:color="C5CAD8" w:sz="1"/>
              <w:right w:val="single" w:color="C5CAD8" w:sz="1"/>
            </w:tcBorders>
            <w:shd w:fill="FDF0F0" w:val="clear"/>
            <w:tcMar>
              <w:top w:type="dxa" w:w="60"/>
              <w:left w:type="dxa" w:w="200"/>
              <w:bottom w:type="dxa" w:w="60"/>
              <w:right w:type="dxa" w:w="200"/>
            </w:tcMar>
          </w:tcPr>
          <w:p>
            <w:r>
              <w:rPr>
                <w:rFonts w:ascii="Arial" w:cs="Arial" w:eastAsia="Arial" w:hAnsi="Arial"/>
                <w:b/>
                <w:bCs/>
                <w:color w:val="1A4FAA"/>
                <w:sz w:val="19"/>
                <w:szCs w:val="19"/>
              </w:rPr>
              <w:t xml:space="preserve">[QA] </w:t>
            </w:r>
            <w:r>
              <w:rPr>
                <w:rFonts w:ascii="Arial" w:cs="Arial" w:eastAsia="Arial" w:hAnsi="Arial"/>
                <w:color w:val="0F0F1E"/>
                <w:sz w:val="20"/>
                <w:szCs w:val="20"/>
              </w:rPr>
              <w:t xml:space="preserve">Performance test: semantic search p95 &lt; 300ms with 1,000 experiment records</w:t>
            </w:r>
            <w:r>
              <w:rPr>
                <w:rFonts w:ascii="Arial" w:cs="Arial" w:eastAsia="Arial" w:hAnsi="Arial"/>
                <w:i/>
                <w:iCs/>
                <w:color w:val="3A3A5A"/>
                <w:sz w:val="18"/>
                <w:szCs w:val="18"/>
              </w:rPr>
              <w:t xml:space="preserve">   2sp</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CAD8" w:sz="1"/>
              <w:left w:val="single" w:color="C5CAD8" w:sz="1"/>
              <w:bottom w:val="single" w:color="C5CAD8" w:sz="1"/>
              <w:right w:val="single" w:color="C5CAD8" w:sz="1"/>
            </w:tcBorders>
            <w:shd w:fill="0A1F44" w:val="clear"/>
            <w:tcMar>
              <w:top w:type="dxa" w:w="100"/>
              <w:left w:type="dxa" w:w="200"/>
              <w:bottom w:type="dxa" w:w="100"/>
              <w:right w:type="dxa" w:w="200"/>
            </w:tcMar>
          </w:tcPr>
          <w:p>
            <w:r>
              <w:rPr>
                <w:rFonts w:ascii="Arial" w:cs="Arial" w:eastAsia="Arial" w:hAnsi="Arial"/>
                <w:b/>
                <w:bCs/>
                <w:color w:val="FFFFFF"/>
                <w:sz w:val="24"/>
                <w:szCs w:val="24"/>
              </w:rPr>
              <w:t xml:space="preserve">Epic 10 — Infrastructure Scale + Shopify Listing</w:t>
            </w:r>
          </w:p>
          <w:p>
            <w:r>
              <w:rPr>
                <w:rFonts w:ascii="Arial" w:cs="Arial" w:eastAsia="Arial" w:hAnsi="Arial"/>
                <w:color w:val="AACCEE"/>
                <w:sz w:val="19"/>
                <w:szCs w:val="19"/>
              </w:rPr>
              <w:t xml:space="preserve">Sprint 10 — Weeks 19–24  |  V3</w:t>
            </w:r>
          </w:p>
        </w:tc>
      </w:tr>
      <w:tr>
        <w:tc>
          <w:tcPr>
            <w:tcBorders>
              <w:top w:val="single" w:color="C5CAD8" w:sz="1"/>
              <w:left w:val="single" w:color="C5CAD8" w:sz="1"/>
              <w:bottom w:val="single" w:color="C5CAD8" w:sz="1"/>
              <w:right w:val="single" w:color="C5CAD8" w:sz="1"/>
            </w:tcBorders>
            <w:shd w:fill="E8F5EC" w:val="clear"/>
            <w:tcMar>
              <w:top w:type="dxa" w:w="60"/>
              <w:left w:type="dxa" w:w="200"/>
              <w:bottom w:type="dxa" w:w="60"/>
              <w:right w:type="dxa" w:w="200"/>
            </w:tcMar>
          </w:tcPr>
          <w:p>
            <w:r>
              <w:rPr>
                <w:rFonts w:ascii="Arial" w:cs="Arial" w:eastAsia="Arial" w:hAnsi="Arial"/>
                <w:b/>
                <w:bCs/>
                <w:color w:val="1A4FAA"/>
                <w:sz w:val="19"/>
                <w:szCs w:val="19"/>
              </w:rPr>
              <w:t xml:space="preserve">[INF] </w:t>
            </w:r>
            <w:r>
              <w:rPr>
                <w:rFonts w:ascii="Arial" w:cs="Arial" w:eastAsia="Arial" w:hAnsi="Arial"/>
                <w:color w:val="0F0F1E"/>
                <w:sz w:val="20"/>
                <w:szCs w:val="20"/>
              </w:rPr>
              <w:t xml:space="preserve">Separate Feature Worker to own Railway service with Redis Streams</w:t>
            </w:r>
            <w:r>
              <w:rPr>
                <w:rFonts w:ascii="Arial" w:cs="Arial" w:eastAsia="Arial" w:hAnsi="Arial"/>
                <w:i/>
                <w:iCs/>
                <w:color w:val="3A3A5A"/>
                <w:sz w:val="18"/>
                <w:szCs w:val="18"/>
              </w:rPr>
              <w:t xml:space="preserve">   8sp</w:t>
            </w:r>
          </w:p>
        </w:tc>
      </w:tr>
      <w:tr>
        <w:tc>
          <w:tcPr>
            <w:tcBorders>
              <w:top w:val="single" w:color="C5CAD8" w:sz="1"/>
              <w:left w:val="single" w:color="C5CAD8" w:sz="1"/>
              <w:bottom w:val="single" w:color="C5CAD8" w:sz="1"/>
              <w:right w:val="single" w:color="C5CAD8" w:sz="1"/>
            </w:tcBorders>
            <w:shd w:fill="E8F5EC" w:val="clear"/>
            <w:tcMar>
              <w:top w:type="dxa" w:w="60"/>
              <w:left w:type="dxa" w:w="200"/>
              <w:bottom w:type="dxa" w:w="60"/>
              <w:right w:type="dxa" w:w="200"/>
            </w:tcMar>
          </w:tcPr>
          <w:p>
            <w:r>
              <w:rPr>
                <w:rFonts w:ascii="Arial" w:cs="Arial" w:eastAsia="Arial" w:hAnsi="Arial"/>
                <w:b/>
                <w:bCs/>
                <w:color w:val="1A4FAA"/>
                <w:sz w:val="19"/>
                <w:szCs w:val="19"/>
              </w:rPr>
              <w:t xml:space="preserve">[INF] </w:t>
            </w:r>
            <w:r>
              <w:rPr>
                <w:rFonts w:ascii="Arial" w:cs="Arial" w:eastAsia="Arial" w:hAnsi="Arial"/>
                <w:color w:val="0F0F1E"/>
                <w:sz w:val="20"/>
                <w:szCs w:val="20"/>
              </w:rPr>
              <w:t xml:space="preserve">ClickHouse Cloud setup — migrate events table from Postgres</w:t>
            </w:r>
            <w:r>
              <w:rPr>
                <w:rFonts w:ascii="Arial" w:cs="Arial" w:eastAsia="Arial" w:hAnsi="Arial"/>
                <w:i/>
                <w:iCs/>
                <w:color w:val="3A3A5A"/>
                <w:sz w:val="18"/>
                <w:szCs w:val="18"/>
              </w:rPr>
              <w:t xml:space="preserve">   8sp</w:t>
            </w:r>
          </w:p>
        </w:tc>
      </w:tr>
      <w:tr>
        <w:tc>
          <w:tcPr>
            <w:tcBorders>
              <w:top w:val="single" w:color="C5CAD8" w:sz="1"/>
              <w:left w:val="single" w:color="C5CAD8" w:sz="1"/>
              <w:bottom w:val="single" w:color="C5CAD8" w:sz="1"/>
              <w:right w:val="single" w:color="C5CAD8" w:sz="1"/>
            </w:tcBorders>
            <w:shd w:fill="EAF1FB" w:val="clear"/>
            <w:tcMar>
              <w:top w:type="dxa" w:w="60"/>
              <w:left w:type="dxa" w:w="200"/>
              <w:bottom w:type="dxa" w:w="60"/>
              <w:right w:type="dxa" w:w="200"/>
            </w:tcMar>
          </w:tcPr>
          <w:p>
            <w:r>
              <w:rPr>
                <w:rFonts w:ascii="Arial" w:cs="Arial" w:eastAsia="Arial" w:hAnsi="Arial"/>
                <w:b/>
                <w:bCs/>
                <w:color w:val="1A4FAA"/>
                <w:sz w:val="19"/>
                <w:szCs w:val="19"/>
              </w:rPr>
              <w:t xml:space="preserve">[BE] </w:t>
            </w:r>
            <w:r>
              <w:rPr>
                <w:rFonts w:ascii="Arial" w:cs="Arial" w:eastAsia="Arial" w:hAnsi="Arial"/>
                <w:color w:val="0F0F1E"/>
                <w:sz w:val="20"/>
                <w:szCs w:val="20"/>
              </w:rPr>
              <w:t xml:space="preserve">Shopify App Store submission: app listing, OAuth install flow, review compliance</w:t>
            </w:r>
            <w:r>
              <w:rPr>
                <w:rFonts w:ascii="Arial" w:cs="Arial" w:eastAsia="Arial" w:hAnsi="Arial"/>
                <w:i/>
                <w:iCs/>
                <w:color w:val="3A3A5A"/>
                <w:sz w:val="18"/>
                <w:szCs w:val="18"/>
              </w:rPr>
              <w:t xml:space="preserve">   13sp</w:t>
            </w:r>
          </w:p>
        </w:tc>
      </w:tr>
      <w:tr>
        <w:tc>
          <w:tcPr>
            <w:tcBorders>
              <w:top w:val="single" w:color="C5CAD8" w:sz="1"/>
              <w:left w:val="single" w:color="C5CAD8" w:sz="1"/>
              <w:bottom w:val="single" w:color="C5CAD8" w:sz="1"/>
              <w:right w:val="single" w:color="C5CAD8" w:sz="1"/>
            </w:tcBorders>
            <w:shd w:fill="EAF1FB" w:val="clear"/>
            <w:tcMar>
              <w:top w:type="dxa" w:w="60"/>
              <w:left w:type="dxa" w:w="200"/>
              <w:bottom w:type="dxa" w:w="60"/>
              <w:right w:type="dxa" w:w="200"/>
            </w:tcMar>
          </w:tcPr>
          <w:p>
            <w:r>
              <w:rPr>
                <w:rFonts w:ascii="Arial" w:cs="Arial" w:eastAsia="Arial" w:hAnsi="Arial"/>
                <w:b/>
                <w:bCs/>
                <w:color w:val="1A4FAA"/>
                <w:sz w:val="19"/>
                <w:szCs w:val="19"/>
              </w:rPr>
              <w:t xml:space="preserve">[BE] </w:t>
            </w:r>
            <w:r>
              <w:rPr>
                <w:rFonts w:ascii="Arial" w:cs="Arial" w:eastAsia="Arial" w:hAnsi="Arial"/>
                <w:color w:val="0F0F1E"/>
                <w:sz w:val="20"/>
                <w:szCs w:val="20"/>
              </w:rPr>
              <w:t xml:space="preserve">WooCommerce plugin: PHP wrapper that injects SDK on WordPress sites</w:t>
            </w:r>
            <w:r>
              <w:rPr>
                <w:rFonts w:ascii="Arial" w:cs="Arial" w:eastAsia="Arial" w:hAnsi="Arial"/>
                <w:i/>
                <w:iCs/>
                <w:color w:val="3A3A5A"/>
                <w:sz w:val="18"/>
                <w:szCs w:val="18"/>
              </w:rPr>
              <w:t xml:space="preserve">   8sp</w:t>
            </w:r>
          </w:p>
        </w:tc>
      </w:tr>
      <w:tr>
        <w:tc>
          <w:tcPr>
            <w:tcBorders>
              <w:top w:val="single" w:color="C5CAD8" w:sz="1"/>
              <w:left w:val="single" w:color="C5CAD8" w:sz="1"/>
              <w:bottom w:val="single" w:color="C5CAD8" w:sz="1"/>
              <w:right w:val="single" w:color="C5CAD8" w:sz="1"/>
            </w:tcBorders>
            <w:shd w:fill="EAF1FB" w:val="clear"/>
            <w:tcMar>
              <w:top w:type="dxa" w:w="60"/>
              <w:left w:type="dxa" w:w="200"/>
              <w:bottom w:type="dxa" w:w="60"/>
              <w:right w:type="dxa" w:w="200"/>
            </w:tcMar>
          </w:tcPr>
          <w:p>
            <w:r>
              <w:rPr>
                <w:rFonts w:ascii="Arial" w:cs="Arial" w:eastAsia="Arial" w:hAnsi="Arial"/>
                <w:b/>
                <w:bCs/>
                <w:color w:val="1A4FAA"/>
                <w:sz w:val="19"/>
                <w:szCs w:val="19"/>
              </w:rPr>
              <w:t xml:space="preserve">[BE] </w:t>
            </w:r>
            <w:r>
              <w:rPr>
                <w:rFonts w:ascii="Arial" w:cs="Arial" w:eastAsia="Arial" w:hAnsi="Arial"/>
                <w:color w:val="0F0F1E"/>
                <w:sz w:val="20"/>
                <w:szCs w:val="20"/>
              </w:rPr>
              <w:t xml:space="preserve">Stripe billing integration: subscription management, plan enforcement</w:t>
            </w:r>
            <w:r>
              <w:rPr>
                <w:rFonts w:ascii="Arial" w:cs="Arial" w:eastAsia="Arial" w:hAnsi="Arial"/>
                <w:i/>
                <w:iCs/>
                <w:color w:val="3A3A5A"/>
                <w:sz w:val="18"/>
                <w:szCs w:val="18"/>
              </w:rPr>
              <w:t xml:space="preserve">   8sp</w:t>
            </w:r>
          </w:p>
        </w:tc>
      </w:tr>
      <w:tr>
        <w:tc>
          <w:tcPr>
            <w:tcBorders>
              <w:top w:val="single" w:color="C5CAD8" w:sz="1"/>
              <w:left w:val="single" w:color="C5CAD8" w:sz="1"/>
              <w:bottom w:val="single" w:color="C5CAD8" w:sz="1"/>
              <w:right w:val="single" w:color="C5CAD8" w:sz="1"/>
            </w:tcBorders>
            <w:shd w:fill="EAF1FB" w:val="clear"/>
            <w:tcMar>
              <w:top w:type="dxa" w:w="60"/>
              <w:left w:type="dxa" w:w="200"/>
              <w:bottom w:type="dxa" w:w="60"/>
              <w:right w:type="dxa" w:w="200"/>
            </w:tcMar>
          </w:tcPr>
          <w:p>
            <w:r>
              <w:rPr>
                <w:rFonts w:ascii="Arial" w:cs="Arial" w:eastAsia="Arial" w:hAnsi="Arial"/>
                <w:b/>
                <w:bCs/>
                <w:color w:val="1A4FAA"/>
                <w:sz w:val="19"/>
                <w:szCs w:val="19"/>
              </w:rPr>
              <w:t xml:space="preserve">[BE] </w:t>
            </w:r>
            <w:r>
              <w:rPr>
                <w:rFonts w:ascii="Arial" w:cs="Arial" w:eastAsia="Arial" w:hAnsi="Arial"/>
                <w:color w:val="0F0F1E"/>
                <w:sz w:val="20"/>
                <w:szCs w:val="20"/>
              </w:rPr>
              <w:t xml:space="preserve">Real-time intervention webhook: fire when abandonment_risk &gt; merchant threshold</w:t>
            </w:r>
            <w:r>
              <w:rPr>
                <w:rFonts w:ascii="Arial" w:cs="Arial" w:eastAsia="Arial" w:hAnsi="Arial"/>
                <w:i/>
                <w:iCs/>
                <w:color w:val="3A3A5A"/>
                <w:sz w:val="18"/>
                <w:szCs w:val="18"/>
              </w:rPr>
              <w:t xml:space="preserve">   5sp</w:t>
            </w:r>
          </w:p>
        </w:tc>
      </w:tr>
      <w:tr>
        <w:tc>
          <w:tcPr>
            <w:tcBorders>
              <w:top w:val="single" w:color="C5CAD8" w:sz="1"/>
              <w:left w:val="single" w:color="C5CAD8" w:sz="1"/>
              <w:bottom w:val="single" w:color="C5CAD8" w:sz="1"/>
              <w:right w:val="single" w:color="C5CAD8" w:sz="1"/>
            </w:tcBorders>
            <w:shd w:fill="E0F5F0" w:val="clear"/>
            <w:tcMar>
              <w:top w:type="dxa" w:w="60"/>
              <w:left w:type="dxa" w:w="200"/>
              <w:bottom w:type="dxa" w:w="60"/>
              <w:right w:type="dxa" w:w="200"/>
            </w:tcMar>
          </w:tcPr>
          <w:p>
            <w:r>
              <w:rPr>
                <w:rFonts w:ascii="Arial" w:cs="Arial" w:eastAsia="Arial" w:hAnsi="Arial"/>
                <w:b/>
                <w:bCs/>
                <w:color w:val="1A4FAA"/>
                <w:sz w:val="19"/>
                <w:szCs w:val="19"/>
              </w:rPr>
              <w:t xml:space="preserve">[FE] </w:t>
            </w:r>
            <w:r>
              <w:rPr>
                <w:rFonts w:ascii="Arial" w:cs="Arial" w:eastAsia="Arial" w:hAnsi="Arial"/>
                <w:color w:val="0F0F1E"/>
                <w:sz w:val="20"/>
                <w:szCs w:val="20"/>
              </w:rPr>
              <w:t xml:space="preserve">Advanced analytics: cohort analysis, week-over-week friction trends</w:t>
            </w:r>
            <w:r>
              <w:rPr>
                <w:rFonts w:ascii="Arial" w:cs="Arial" w:eastAsia="Arial" w:hAnsi="Arial"/>
                <w:i/>
                <w:iCs/>
                <w:color w:val="3A3A5A"/>
                <w:sz w:val="18"/>
                <w:szCs w:val="18"/>
              </w:rPr>
              <w:t xml:space="preserve">   8sp</w:t>
            </w:r>
          </w:p>
        </w:tc>
      </w:tr>
      <w:tr>
        <w:tc>
          <w:tcPr>
            <w:tcBorders>
              <w:top w:val="single" w:color="C5CAD8" w:sz="1"/>
              <w:left w:val="single" w:color="C5CAD8" w:sz="1"/>
              <w:bottom w:val="single" w:color="C5CAD8" w:sz="1"/>
              <w:right w:val="single" w:color="C5CAD8" w:sz="1"/>
            </w:tcBorders>
            <w:shd w:fill="E8F5EC" w:val="clear"/>
            <w:tcMar>
              <w:top w:type="dxa" w:w="60"/>
              <w:left w:type="dxa" w:w="200"/>
              <w:bottom w:type="dxa" w:w="60"/>
              <w:right w:type="dxa" w:w="200"/>
            </w:tcMar>
          </w:tcPr>
          <w:p>
            <w:r>
              <w:rPr>
                <w:rFonts w:ascii="Arial" w:cs="Arial" w:eastAsia="Arial" w:hAnsi="Arial"/>
                <w:b/>
                <w:bCs/>
                <w:color w:val="1A4FAA"/>
                <w:sz w:val="19"/>
                <w:szCs w:val="19"/>
              </w:rPr>
              <w:t xml:space="preserve">[INF] </w:t>
            </w:r>
            <w:r>
              <w:rPr>
                <w:rFonts w:ascii="Arial" w:cs="Arial" w:eastAsia="Arial" w:hAnsi="Arial"/>
                <w:color w:val="0F0F1E"/>
                <w:sz w:val="20"/>
                <w:szCs w:val="20"/>
              </w:rPr>
              <w:t xml:space="preserve">Railway horizontal scaling: 2 replicas for ML Service and Ingestion API</w:t>
            </w:r>
            <w:r>
              <w:rPr>
                <w:rFonts w:ascii="Arial" w:cs="Arial" w:eastAsia="Arial" w:hAnsi="Arial"/>
                <w:i/>
                <w:iCs/>
                <w:color w:val="3A3A5A"/>
                <w:sz w:val="18"/>
                <w:szCs w:val="18"/>
              </w:rPr>
              <w:t xml:space="preserve">   3sp</w:t>
            </w:r>
          </w:p>
        </w:tc>
      </w:tr>
      <w:tr>
        <w:tc>
          <w:tcPr>
            <w:tcBorders>
              <w:top w:val="single" w:color="C5CAD8" w:sz="1"/>
              <w:left w:val="single" w:color="C5CAD8" w:sz="1"/>
              <w:bottom w:val="single" w:color="C5CAD8" w:sz="1"/>
              <w:right w:val="single" w:color="C5CAD8" w:sz="1"/>
            </w:tcBorders>
            <w:shd w:fill="E8F5EC" w:val="clear"/>
            <w:tcMar>
              <w:top w:type="dxa" w:w="60"/>
              <w:left w:type="dxa" w:w="200"/>
              <w:bottom w:type="dxa" w:w="60"/>
              <w:right w:type="dxa" w:w="200"/>
            </w:tcMar>
          </w:tcPr>
          <w:p>
            <w:r>
              <w:rPr>
                <w:rFonts w:ascii="Arial" w:cs="Arial" w:eastAsia="Arial" w:hAnsi="Arial"/>
                <w:b/>
                <w:bCs/>
                <w:color w:val="1A4FAA"/>
                <w:sz w:val="19"/>
                <w:szCs w:val="19"/>
              </w:rPr>
              <w:t xml:space="preserve">[INF] </w:t>
            </w:r>
            <w:r>
              <w:rPr>
                <w:rFonts w:ascii="Arial" w:cs="Arial" w:eastAsia="Arial" w:hAnsi="Arial"/>
                <w:color w:val="0F0F1E"/>
                <w:sz w:val="20"/>
                <w:szCs w:val="20"/>
              </w:rPr>
              <w:t xml:space="preserve">Supabase Pro upgrade + read replica for Dashboard API analytics queries</w:t>
            </w:r>
            <w:r>
              <w:rPr>
                <w:rFonts w:ascii="Arial" w:cs="Arial" w:eastAsia="Arial" w:hAnsi="Arial"/>
                <w:i/>
                <w:iCs/>
                <w:color w:val="3A3A5A"/>
                <w:sz w:val="18"/>
                <w:szCs w:val="18"/>
              </w:rPr>
              <w:t xml:space="preserve">   2sp</w:t>
            </w:r>
          </w:p>
        </w:tc>
      </w:tr>
    </w:tbl>
    <w:p>
      <w:pPr>
        <w:spacing w:before="100" w:after="100"/>
      </w:pPr>
      <w:r>
        <w:t xml:space="preserve"/>
      </w:r>
    </w:p>
    <w:p>
      <w:pPr>
        <w:pStyle w:val="Heading2"/>
        <w:spacing w:before="360" w:after="140"/>
      </w:pPr>
      <w:r>
        <w:rPr>
          <w:rFonts w:ascii="Arial" w:cs="Arial" w:eastAsia="Arial" w:hAnsi="Arial"/>
          <w:b/>
          <w:bCs/>
          <w:color w:val="1A4FAA"/>
          <w:sz w:val="30"/>
          <w:szCs w:val="30"/>
        </w:rPr>
        <w:t xml:space="preserve">Sprint velocity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00"/>
        <w:gridCol w:w="2800"/>
        <w:gridCol w:w="1800"/>
        <w:gridCol w:w="4460"/>
      </w:tblGrid>
      <w:tr>
        <w:tc>
          <w:tcPr>
            <w:tcW w:type="dxa" w:w="6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Sprint</w:t>
            </w:r>
          </w:p>
        </w:tc>
        <w:tc>
          <w:tcPr>
            <w:tcW w:type="dxa" w:w="7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Weeks</w:t>
            </w:r>
          </w:p>
        </w:tc>
        <w:tc>
          <w:tcPr>
            <w:tcW w:type="dxa" w:w="28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Theme</w:t>
            </w:r>
          </w:p>
        </w:tc>
        <w:tc>
          <w:tcPr>
            <w:tcW w:type="dxa" w:w="18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Est. story points</w:t>
            </w:r>
          </w:p>
        </w:tc>
        <w:tc>
          <w:tcPr>
            <w:tcW w:type="dxa" w:w="446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Key deliverable</w:t>
            </w:r>
          </w:p>
        </w:tc>
      </w:tr>
      <w:tr>
        <w:tc>
          <w:tcPr>
            <w:tcW w:type="dxa" w:w="6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1</w:t>
            </w:r>
          </w:p>
        </w:tc>
        <w:tc>
          <w:tcPr>
            <w:tcW w:type="dxa" w:w="7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1–2</w:t>
            </w:r>
          </w:p>
        </w:tc>
        <w:tc>
          <w:tcPr>
            <w:tcW w:type="dxa" w:w="2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Data + ML baseline</w:t>
            </w:r>
          </w:p>
        </w:tc>
        <w:tc>
          <w:tcPr>
            <w:tcW w:type="dxa" w:w="1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33</w:t>
            </w:r>
          </w:p>
        </w:tc>
        <w:tc>
          <w:tcPr>
            <w:tcW w:type="dxa" w:w="44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Feature pipeline + AUC &gt; 0.70</w:t>
            </w:r>
          </w:p>
        </w:tc>
      </w:tr>
      <w:tr>
        <w:tc>
          <w:tcPr>
            <w:tcW w:type="dxa" w:w="6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2</w:t>
            </w:r>
          </w:p>
        </w:tc>
        <w:tc>
          <w:tcPr>
            <w:tcW w:type="dxa" w:w="7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3–4</w:t>
            </w:r>
          </w:p>
        </w:tc>
        <w:tc>
          <w:tcPr>
            <w:tcW w:type="dxa" w:w="2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ML ensemble + SHAP</w:t>
            </w:r>
          </w:p>
        </w:tc>
        <w:tc>
          <w:tcPr>
            <w:tcW w:type="dxa" w:w="1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32</w:t>
            </w:r>
          </w:p>
        </w:tc>
        <w:tc>
          <w:tcPr>
            <w:tcW w:type="dxa" w:w="44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3 models + SHAP + psychology framework</w:t>
            </w:r>
          </w:p>
        </w:tc>
      </w:tr>
      <w:tr>
        <w:tc>
          <w:tcPr>
            <w:tcW w:type="dxa" w:w="6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3</w:t>
            </w:r>
          </w:p>
        </w:tc>
        <w:tc>
          <w:tcPr>
            <w:tcW w:type="dxa" w:w="7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5–6</w:t>
            </w:r>
          </w:p>
        </w:tc>
        <w:tc>
          <w:tcPr>
            <w:tcW w:type="dxa" w:w="2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JavaScript SDK</w:t>
            </w:r>
          </w:p>
        </w:tc>
        <w:tc>
          <w:tcPr>
            <w:tcW w:type="dxa" w:w="1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23</w:t>
            </w:r>
          </w:p>
        </w:tc>
        <w:tc>
          <w:tcPr>
            <w:tcW w:type="dxa" w:w="44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&lt; 15KB SDK, cross-browser tested</w:t>
            </w:r>
          </w:p>
        </w:tc>
      </w:tr>
      <w:tr>
        <w:tc>
          <w:tcPr>
            <w:tcW w:type="dxa" w:w="6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4</w:t>
            </w:r>
          </w:p>
        </w:tc>
        <w:tc>
          <w:tcPr>
            <w:tcW w:type="dxa" w:w="7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7–8</w:t>
            </w:r>
          </w:p>
        </w:tc>
        <w:tc>
          <w:tcPr>
            <w:tcW w:type="dxa" w:w="2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Backend API</w:t>
            </w:r>
          </w:p>
        </w:tc>
        <w:tc>
          <w:tcPr>
            <w:tcW w:type="dxa" w:w="1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39</w:t>
            </w:r>
          </w:p>
        </w:tc>
        <w:tc>
          <w:tcPr>
            <w:tcW w:type="dxa" w:w="44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Full pipeline: events → features → scores → API</w:t>
            </w:r>
          </w:p>
        </w:tc>
      </w:tr>
      <w:tr>
        <w:tc>
          <w:tcPr>
            <w:tcW w:type="dxa" w:w="6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5</w:t>
            </w:r>
          </w:p>
        </w:tc>
        <w:tc>
          <w:tcPr>
            <w:tcW w:type="dxa" w:w="7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9–10</w:t>
            </w:r>
          </w:p>
        </w:tc>
        <w:tc>
          <w:tcPr>
            <w:tcW w:type="dxa" w:w="2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Dashboard v1</w:t>
            </w:r>
          </w:p>
        </w:tc>
        <w:tc>
          <w:tcPr>
            <w:tcW w:type="dxa" w:w="1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31</w:t>
            </w:r>
          </w:p>
        </w:tc>
        <w:tc>
          <w:tcPr>
            <w:tcW w:type="dxa" w:w="44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Merchant sees sessions and friction live</w:t>
            </w:r>
          </w:p>
        </w:tc>
      </w:tr>
      <w:tr>
        <w:tc>
          <w:tcPr>
            <w:tcW w:type="dxa" w:w="6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6</w:t>
            </w:r>
          </w:p>
        </w:tc>
        <w:tc>
          <w:tcPr>
            <w:tcW w:type="dxa" w:w="7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11–12</w:t>
            </w:r>
          </w:p>
        </w:tc>
        <w:tc>
          <w:tcPr>
            <w:tcW w:type="dxa" w:w="2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Security hardening</w:t>
            </w:r>
          </w:p>
        </w:tc>
        <w:tc>
          <w:tcPr>
            <w:tcW w:type="dxa" w:w="1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24</w:t>
            </w:r>
          </w:p>
        </w:tc>
        <w:tc>
          <w:tcPr>
            <w:tcW w:type="dxa" w:w="44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GDPR, RLS, OWASP scan passed</w:t>
            </w:r>
          </w:p>
        </w:tc>
      </w:tr>
      <w:tr>
        <w:tc>
          <w:tcPr>
            <w:tcW w:type="dxa" w:w="6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7</w:t>
            </w:r>
          </w:p>
        </w:tc>
        <w:tc>
          <w:tcPr>
            <w:tcW w:type="dxa" w:w="7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13–14</w:t>
            </w:r>
          </w:p>
        </w:tc>
        <w:tc>
          <w:tcPr>
            <w:tcW w:type="dxa" w:w="2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First merchant</w:t>
            </w:r>
          </w:p>
        </w:tc>
        <w:tc>
          <w:tcPr>
            <w:tcW w:type="dxa" w:w="1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28</w:t>
            </w:r>
          </w:p>
        </w:tc>
        <w:tc>
          <w:tcPr>
            <w:tcW w:type="dxa" w:w="44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Real sessions, qualitative validation</w:t>
            </w:r>
          </w:p>
        </w:tc>
      </w:tr>
      <w:tr>
        <w:tc>
          <w:tcPr>
            <w:tcW w:type="dxa" w:w="6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8</w:t>
            </w:r>
          </w:p>
        </w:tc>
        <w:tc>
          <w:tcPr>
            <w:tcW w:type="dxa" w:w="7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15–16</w:t>
            </w:r>
          </w:p>
        </w:tc>
        <w:tc>
          <w:tcPr>
            <w:tcW w:type="dxa" w:w="2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Experiment memory</w:t>
            </w:r>
          </w:p>
        </w:tc>
        <w:tc>
          <w:tcPr>
            <w:tcW w:type="dxa" w:w="1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28</w:t>
            </w:r>
          </w:p>
        </w:tc>
        <w:tc>
          <w:tcPr>
            <w:tcW w:type="dxa" w:w="44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Merchants log and import A/B tests</w:t>
            </w:r>
          </w:p>
        </w:tc>
      </w:tr>
      <w:tr>
        <w:tc>
          <w:tcPr>
            <w:tcW w:type="dxa" w:w="6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9</w:t>
            </w:r>
          </w:p>
        </w:tc>
        <w:tc>
          <w:tcPr>
            <w:tcW w:type="dxa" w:w="7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17–18</w:t>
            </w:r>
          </w:p>
        </w:tc>
        <w:tc>
          <w:tcPr>
            <w:tcW w:type="dxa" w:w="2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Semantic search + suggestions</w:t>
            </w:r>
          </w:p>
        </w:tc>
        <w:tc>
          <w:tcPr>
            <w:tcW w:type="dxa" w:w="1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32</w:t>
            </w:r>
          </w:p>
        </w:tc>
        <w:tc>
          <w:tcPr>
            <w:tcW w:type="dxa" w:w="44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Natural language search + recommendations</w:t>
            </w:r>
          </w:p>
        </w:tc>
      </w:tr>
      <w:tr>
        <w:tc>
          <w:tcPr>
            <w:tcW w:type="dxa" w:w="6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10</w:t>
            </w:r>
          </w:p>
        </w:tc>
        <w:tc>
          <w:tcPr>
            <w:tcW w:type="dxa" w:w="7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19–24</w:t>
            </w:r>
          </w:p>
        </w:tc>
        <w:tc>
          <w:tcPr>
            <w:tcW w:type="dxa" w:w="2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Scale + Shopify</w:t>
            </w:r>
          </w:p>
        </w:tc>
        <w:tc>
          <w:tcPr>
            <w:tcW w:type="dxa" w:w="1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63</w:t>
            </w:r>
          </w:p>
        </w:tc>
        <w:tc>
          <w:tcPr>
            <w:tcW w:type="dxa" w:w="44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App Store live, infrastructure production-grade</w:t>
            </w:r>
          </w:p>
        </w:tc>
      </w:tr>
      <w:tr>
        <w:tc>
          <w:tcPr>
            <w:tcW w:type="dxa" w:w="6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TOTAL</w:t>
            </w:r>
          </w:p>
        </w:tc>
        <w:tc>
          <w:tcPr>
            <w:tcW w:type="dxa" w:w="7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
            </w:r>
          </w:p>
        </w:tc>
        <w:tc>
          <w:tcPr>
            <w:tcW w:type="dxa" w:w="2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
            </w:r>
          </w:p>
        </w:tc>
        <w:tc>
          <w:tcPr>
            <w:tcW w:type="dxa" w:w="1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333</w:t>
            </w:r>
          </w:p>
        </w:tc>
        <w:tc>
          <w:tcPr>
            <w:tcW w:type="dxa" w:w="44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V1 → V2 complete + V3 initiated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1F44" w:val="clear"/>
            <w:tcMar>
              <w:top w:type="dxa" w:w="280"/>
              <w:left w:type="dxa" w:w="400"/>
              <w:bottom w:type="dxa" w:w="280"/>
              <w:right w:type="dxa" w:w="400"/>
            </w:tcMar>
          </w:tcPr>
          <w:p>
            <w:pPr>
              <w:spacing w:before="0" w:after="60"/>
            </w:pPr>
            <w:r>
              <w:rPr>
                <w:rFonts w:ascii="Arial" w:cs="Arial" w:eastAsia="Arial" w:hAnsi="Arial"/>
                <w:b/>
                <w:bCs/>
                <w:color w:val="FFFFFF"/>
                <w:sz w:val="36"/>
                <w:szCs w:val="36"/>
              </w:rPr>
              <w:t xml:space="preserve">13. Testing Strategy</w:t>
            </w:r>
          </w:p>
          <w:p>
            <w:pPr>
              <w:spacing w:before="0" w:after="0"/>
            </w:pPr>
            <w:r>
              <w:rPr>
                <w:rFonts w:ascii="Arial" w:cs="Arial" w:eastAsia="Arial" w:hAnsi="Arial"/>
                <w:color w:val="99BBDD"/>
                <w:sz w:val="20"/>
                <w:szCs w:val="20"/>
              </w:rPr>
              <w:t xml:space="preserve">Unit, integration, load, E2E, cross-browser, ML evaluation</w:t>
            </w:r>
          </w:p>
        </w:tc>
      </w:tr>
    </w:tbl>
    <w:p>
      <w:pPr>
        <w:spacing w:before="100" w:after="100"/>
      </w:pPr>
      <w:r>
        <w:t xml:space="preserve"/>
      </w:r>
    </w:p>
    <w:p>
      <w:pPr>
        <w:pStyle w:val="Heading2"/>
        <w:spacing w:before="360" w:after="140"/>
      </w:pPr>
      <w:r>
        <w:rPr>
          <w:rFonts w:ascii="Arial" w:cs="Arial" w:eastAsia="Arial" w:hAnsi="Arial"/>
          <w:b/>
          <w:bCs/>
          <w:color w:val="1A4FAA"/>
          <w:sz w:val="30"/>
          <w:szCs w:val="30"/>
        </w:rPr>
        <w:t xml:space="preserve">13.1 Test pyramid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2000"/>
        <w:gridCol w:w="1360"/>
      </w:tblGrid>
      <w:tr>
        <w:tc>
          <w:tcPr>
            <w:tcW w:type="dxa" w:w="24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Level</w:t>
            </w:r>
          </w:p>
        </w:tc>
        <w:tc>
          <w:tcPr>
            <w:tcW w:type="dxa" w:w="20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Coverage target</w:t>
            </w:r>
          </w:p>
        </w:tc>
        <w:tc>
          <w:tcPr>
            <w:tcW w:type="dxa" w:w="16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Tool</w:t>
            </w:r>
          </w:p>
        </w:tc>
        <w:tc>
          <w:tcPr>
            <w:tcW w:type="dxa" w:w="20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Run when</w:t>
            </w:r>
          </w:p>
        </w:tc>
        <w:tc>
          <w:tcPr>
            <w:tcW w:type="dxa" w:w="136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Who owns</w:t>
            </w:r>
          </w:p>
        </w:tc>
      </w:tr>
      <w:tr>
        <w:tc>
          <w:tcPr>
            <w:tcW w:type="dxa" w:w="24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Unit tests</w:t>
            </w:r>
          </w:p>
        </w:tc>
        <w:tc>
          <w:tcPr>
            <w:tcW w:type="dxa" w:w="20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 80% of business logic</w:t>
            </w:r>
          </w:p>
        </w:tc>
        <w:tc>
          <w:tcPr>
            <w:tcW w:type="dxa" w:w="16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pytest</w:t>
            </w:r>
          </w:p>
        </w:tc>
        <w:tc>
          <w:tcPr>
            <w:tcW w:type="dxa" w:w="20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Every commit (CI — blocks merge)</w:t>
            </w:r>
          </w:p>
        </w:tc>
        <w:tc>
          <w:tcPr>
            <w:tcW w:type="dxa" w:w="13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Every engineer</w:t>
            </w:r>
          </w:p>
        </w:tc>
      </w:tr>
      <w:tr>
        <w:tc>
          <w:tcPr>
            <w:tcW w:type="dxa" w:w="24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Integration tests</w:t>
            </w:r>
          </w:p>
        </w:tc>
        <w:tc>
          <w:tcPr>
            <w:tcW w:type="dxa" w:w="20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All API endpoints + full pipeline</w:t>
            </w:r>
          </w:p>
        </w:tc>
        <w:tc>
          <w:tcPr>
            <w:tcW w:type="dxa" w:w="16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pytest + httpx</w:t>
            </w:r>
          </w:p>
        </w:tc>
        <w:tc>
          <w:tcPr>
            <w:tcW w:type="dxa" w:w="20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Every PR merge</w:t>
            </w:r>
          </w:p>
        </w:tc>
        <w:tc>
          <w:tcPr>
            <w:tcW w:type="dxa" w:w="13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Backend engineer</w:t>
            </w:r>
          </w:p>
        </w:tc>
      </w:tr>
      <w:tr>
        <w:tc>
          <w:tcPr>
            <w:tcW w:type="dxa" w:w="24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Load tests</w:t>
            </w:r>
          </w:p>
        </w:tc>
        <w:tc>
          <w:tcPr>
            <w:tcW w:type="dxa" w:w="20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API under 500 concurrent users</w:t>
            </w:r>
          </w:p>
        </w:tc>
        <w:tc>
          <w:tcPr>
            <w:tcW w:type="dxa" w:w="16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Locust</w:t>
            </w:r>
          </w:p>
        </w:tc>
        <w:tc>
          <w:tcPr>
            <w:tcW w:type="dxa" w:w="20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Monthly + before every major release</w:t>
            </w:r>
          </w:p>
        </w:tc>
        <w:tc>
          <w:tcPr>
            <w:tcW w:type="dxa" w:w="13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Tech co-founder</w:t>
            </w:r>
          </w:p>
        </w:tc>
      </w:tr>
      <w:tr>
        <w:tc>
          <w:tcPr>
            <w:tcW w:type="dxa" w:w="24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End-to-end tests</w:t>
            </w:r>
          </w:p>
        </w:tc>
        <w:tc>
          <w:tcPr>
            <w:tcW w:type="dxa" w:w="20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Critical user flows in browser</w:t>
            </w:r>
          </w:p>
        </w:tc>
        <w:tc>
          <w:tcPr>
            <w:tcW w:type="dxa" w:w="16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Playwright</w:t>
            </w:r>
          </w:p>
        </w:tc>
        <w:tc>
          <w:tcPr>
            <w:tcW w:type="dxa" w:w="20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Before each production deploy</w:t>
            </w:r>
          </w:p>
        </w:tc>
        <w:tc>
          <w:tcPr>
            <w:tcW w:type="dxa" w:w="13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Frontend engineer</w:t>
            </w:r>
          </w:p>
        </w:tc>
      </w:tr>
      <w:tr>
        <w:tc>
          <w:tcPr>
            <w:tcW w:type="dxa" w:w="24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Cross-browser SDK</w:t>
            </w:r>
          </w:p>
        </w:tc>
        <w:tc>
          <w:tcPr>
            <w:tcW w:type="dxa" w:w="20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Chrome, Firefox, Safari, Edge, Mobile</w:t>
            </w:r>
          </w:p>
        </w:tc>
        <w:tc>
          <w:tcPr>
            <w:tcW w:type="dxa" w:w="16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BrowserStack free</w:t>
            </w:r>
          </w:p>
        </w:tc>
        <w:tc>
          <w:tcPr>
            <w:tcW w:type="dxa" w:w="20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Before every SDK version release</w:t>
            </w:r>
          </w:p>
        </w:tc>
        <w:tc>
          <w:tcPr>
            <w:tcW w:type="dxa" w:w="13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Tech co-founder</w:t>
            </w:r>
          </w:p>
        </w:tc>
      </w:tr>
      <w:tr>
        <w:tc>
          <w:tcPr>
            <w:tcW w:type="dxa" w:w="24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ML evaluation</w:t>
            </w:r>
          </w:p>
        </w:tc>
        <w:tc>
          <w:tcPr>
            <w:tcW w:type="dxa" w:w="20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AUC, precision, recall, SHAP plots</w:t>
            </w:r>
          </w:p>
        </w:tc>
        <w:tc>
          <w:tcPr>
            <w:tcW w:type="dxa" w:w="16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pytest + sklearn</w:t>
            </w:r>
          </w:p>
        </w:tc>
        <w:tc>
          <w:tcPr>
            <w:tcW w:type="dxa" w:w="20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Every model training run (CI gate)</w:t>
            </w:r>
          </w:p>
        </w:tc>
        <w:tc>
          <w:tcPr>
            <w:tcW w:type="dxa" w:w="13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ML engineer</w:t>
            </w:r>
          </w:p>
        </w:tc>
      </w:tr>
    </w:tbl>
    <w:p>
      <w:pPr>
        <w:spacing w:before="100" w:after="100"/>
      </w:pPr>
      <w:r>
        <w:t xml:space="preserve"/>
      </w:r>
    </w:p>
    <w:p>
      <w:pPr>
        <w:pStyle w:val="Heading2"/>
        <w:spacing w:before="360" w:after="140"/>
      </w:pPr>
      <w:r>
        <w:rPr>
          <w:rFonts w:ascii="Arial" w:cs="Arial" w:eastAsia="Arial" w:hAnsi="Arial"/>
          <w:b/>
          <w:bCs/>
          <w:color w:val="1A4FAA"/>
          <w:sz w:val="30"/>
          <w:szCs w:val="30"/>
        </w:rPr>
        <w:t xml:space="preserve">13.2 Critical unit tests — must exist before V1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117" w:val="clear"/>
            <w:tcMar>
              <w:top w:type="dxa" w:w="180"/>
              <w:left w:type="dxa" w:w="260"/>
              <w:bottom w:type="dxa" w:w="180"/>
              <w:right w:type="dxa" w:w="260"/>
            </w:tcMar>
          </w:tcPr>
          <w:p>
            <w:pPr>
              <w:spacing w:before="18" w:after="18"/>
            </w:pPr>
            <w:r>
              <w:rPr>
                <w:rFonts w:ascii="Courier New" w:cs="Courier New" w:eastAsia="Courier New" w:hAnsi="Courier New"/>
                <w:color w:val="C9D1D9"/>
                <w:sz w:val="18"/>
                <w:szCs w:val="18"/>
              </w:rPr>
              <w:t xml:space="preserve"># Feature engine</w:t>
            </w:r>
          </w:p>
          <w:p>
            <w:pPr>
              <w:spacing w:before="18" w:after="18"/>
            </w:pPr>
            <w:r>
              <w:rPr>
                <w:rFonts w:ascii="Courier New" w:cs="Courier New" w:eastAsia="Courier New" w:hAnsi="Courier New"/>
                <w:color w:val="C9D1D9"/>
                <w:sz w:val="18"/>
                <w:szCs w:val="18"/>
              </w:rPr>
              <w:t xml:space="preserve">test_hesitation_zero_when_no_price_elements()</w:t>
            </w:r>
          </w:p>
          <w:p>
            <w:pPr>
              <w:spacing w:before="18" w:after="18"/>
            </w:pPr>
            <w:r>
              <w:rPr>
                <w:rFonts w:ascii="Courier New" w:cs="Courier New" w:eastAsia="Courier New" w:hAnsi="Courier New"/>
                <w:color w:val="C9D1D9"/>
                <w:sz w:val="18"/>
                <w:szCs w:val="18"/>
              </w:rPr>
              <w:t xml:space="preserve">test_hesitation_positive_near_cost_element()</w:t>
            </w:r>
          </w:p>
          <w:p>
            <w:pPr>
              <w:spacing w:before="18" w:after="18"/>
            </w:pPr>
            <w:r>
              <w:rPr>
                <w:rFonts w:ascii="Courier New" w:cs="Courier New" w:eastAsia="Courier New" w:hAnsi="Courier New"/>
                <w:color w:val="C9D1D9"/>
                <w:sz w:val="18"/>
                <w:szCs w:val="18"/>
              </w:rPr>
              <w:t xml:space="preserve">test_rage_clicks_detected_at_threshold()</w:t>
            </w:r>
          </w:p>
          <w:p>
            <w:pPr>
              <w:spacing w:before="18" w:after="18"/>
            </w:pPr>
            <w:r>
              <w:rPr>
                <w:rFonts w:ascii="Courier New" w:cs="Courier New" w:eastAsia="Courier New" w:hAnsi="Courier New"/>
                <w:color w:val="C9D1D9"/>
                <w:sz w:val="18"/>
                <w:szCs w:val="18"/>
              </w:rPr>
              <w:t xml:space="preserve">test_scroll_retreat_count_accuracy()</w:t>
            </w:r>
          </w:p>
          <w:p>
            <w:pPr>
              <w:spacing w:before="18" w:after="18"/>
            </w:pPr>
            <w:r>
              <w:rPr>
                <w:rFonts w:ascii="Courier New" w:cs="Courier New" w:eastAsia="Courier New" w:hAnsi="Courier New"/>
                <w:color w:val="C9D1D9"/>
                <w:sz w:val="18"/>
                <w:szCs w:val="18"/>
              </w:rPr>
              <w:t xml:space="preserve">test_exit_intent_detected_above_threshold()</w:t>
            </w:r>
          </w:p>
          <w:p>
            <w:pPr>
              <w:spacing w:before="18" w:after="18"/>
            </w:pPr>
            <w:r>
              <w:rPr>
                <w:rFonts w:ascii="Courier New" w:cs="Courier New" w:eastAsia="Courier New" w:hAnsi="Courier New"/>
                <w:color w:val="C9D1D9"/>
                <w:sz w:val="18"/>
                <w:szCs w:val="18"/>
              </w:rPr>
              <w:t xml:space="preserve"/>
            </w:r>
          </w:p>
          <w:p>
            <w:pPr>
              <w:spacing w:before="18" w:after="18"/>
            </w:pPr>
            <w:r>
              <w:rPr>
                <w:rFonts w:ascii="Courier New" w:cs="Courier New" w:eastAsia="Courier New" w:hAnsi="Courier New"/>
                <w:color w:val="C9D1D9"/>
                <w:sz w:val="18"/>
                <w:szCs w:val="18"/>
              </w:rPr>
              <w:t xml:space="preserve"># ML Service</w:t>
            </w:r>
          </w:p>
          <w:p>
            <w:pPr>
              <w:spacing w:before="18" w:after="18"/>
            </w:pPr>
            <w:r>
              <w:rPr>
                <w:rFonts w:ascii="Courier New" w:cs="Courier New" w:eastAsia="Courier New" w:hAnsi="Courier New"/>
                <w:color w:val="C9D1D9"/>
                <w:sz w:val="18"/>
                <w:szCs w:val="18"/>
              </w:rPr>
              <w:t xml:space="preserve">test_model_loads_without_error()</w:t>
            </w:r>
          </w:p>
          <w:p>
            <w:pPr>
              <w:spacing w:before="18" w:after="18"/>
            </w:pPr>
            <w:r>
              <w:rPr>
                <w:rFonts w:ascii="Courier New" w:cs="Courier New" w:eastAsia="Courier New" w:hAnsi="Courier New"/>
                <w:color w:val="C9D1D9"/>
                <w:sz w:val="18"/>
                <w:szCs w:val="18"/>
              </w:rPr>
              <w:t xml:space="preserve">test_score_returns_float_between_0_and_1()</w:t>
            </w:r>
          </w:p>
          <w:p>
            <w:pPr>
              <w:spacing w:before="18" w:after="18"/>
            </w:pPr>
            <w:r>
              <w:rPr>
                <w:rFonts w:ascii="Courier New" w:cs="Courier New" w:eastAsia="Courier New" w:hAnsi="Courier New"/>
                <w:color w:val="C9D1D9"/>
                <w:sz w:val="18"/>
                <w:szCs w:val="18"/>
              </w:rPr>
              <w:t xml:space="preserve">test_shap_returns_top_3_contributors()</w:t>
            </w:r>
          </w:p>
          <w:p>
            <w:pPr>
              <w:spacing w:before="18" w:after="18"/>
            </w:pPr>
            <w:r>
              <w:rPr>
                <w:rFonts w:ascii="Courier New" w:cs="Courier New" w:eastAsia="Courier New" w:hAnsi="Courier New"/>
                <w:color w:val="C9D1D9"/>
                <w:sz w:val="18"/>
                <w:szCs w:val="18"/>
              </w:rPr>
              <w:t xml:space="preserve">test_psychology_framework_maps_all_features()</w:t>
            </w:r>
          </w:p>
          <w:p>
            <w:pPr>
              <w:spacing w:before="18" w:after="18"/>
            </w:pPr>
            <w:r>
              <w:rPr>
                <w:rFonts w:ascii="Courier New" w:cs="Courier New" w:eastAsia="Courier New" w:hAnsi="Courier New"/>
                <w:color w:val="C9D1D9"/>
                <w:sz w:val="18"/>
                <w:szCs w:val="18"/>
              </w:rPr>
              <w:t xml:space="preserve"/>
            </w:r>
          </w:p>
          <w:p>
            <w:pPr>
              <w:spacing w:before="18" w:after="18"/>
            </w:pPr>
            <w:r>
              <w:rPr>
                <w:rFonts w:ascii="Courier New" w:cs="Courier New" w:eastAsia="Courier New" w:hAnsi="Courier New"/>
                <w:color w:val="C9D1D9"/>
                <w:sz w:val="18"/>
                <w:szCs w:val="18"/>
              </w:rPr>
              <w:t xml:space="preserve"># Suggestion engine</w:t>
            </w:r>
          </w:p>
          <w:p>
            <w:pPr>
              <w:spacing w:before="18" w:after="18"/>
            </w:pPr>
            <w:r>
              <w:rPr>
                <w:rFonts w:ascii="Courier New" w:cs="Courier New" w:eastAsia="Courier New" w:hAnsi="Courier New"/>
                <w:color w:val="C9D1D9"/>
                <w:sz w:val="18"/>
                <w:szCs w:val="18"/>
              </w:rPr>
              <w:t xml:space="preserve">test_loss_aversion_maps_to_LA_interventions()</w:t>
            </w:r>
          </w:p>
          <w:p>
            <w:pPr>
              <w:spacing w:before="18" w:after="18"/>
            </w:pPr>
            <w:r>
              <w:rPr>
                <w:rFonts w:ascii="Courier New" w:cs="Courier New" w:eastAsia="Courier New" w:hAnsi="Courier New"/>
                <w:color w:val="C9D1D9"/>
                <w:sz w:val="18"/>
                <w:szCs w:val="18"/>
              </w:rPr>
              <w:t xml:space="preserve">test_returns_no_duplicate_intervention_ids()</w:t>
            </w:r>
          </w:p>
          <w:p>
            <w:pPr>
              <w:spacing w:before="18" w:after="18"/>
            </w:pPr>
            <w:r>
              <w:rPr>
                <w:rFonts w:ascii="Courier New" w:cs="Courier New" w:eastAsia="Courier New" w:hAnsi="Courier New"/>
                <w:color w:val="C9D1D9"/>
                <w:sz w:val="18"/>
                <w:szCs w:val="18"/>
              </w:rPr>
              <w:t xml:space="preserve">test_excludes_previously_tested_interventions()</w:t>
            </w:r>
          </w:p>
          <w:p>
            <w:pPr>
              <w:spacing w:before="18" w:after="18"/>
            </w:pPr>
            <w:r>
              <w:rPr>
                <w:rFonts w:ascii="Courier New" w:cs="Courier New" w:eastAsia="Courier New" w:hAnsi="Courier New"/>
                <w:color w:val="C9D1D9"/>
                <w:sz w:val="18"/>
                <w:szCs w:val="18"/>
              </w:rPr>
              <w:t xml:space="preserve"/>
            </w:r>
          </w:p>
          <w:p>
            <w:pPr>
              <w:spacing w:before="18" w:after="18"/>
            </w:pPr>
            <w:r>
              <w:rPr>
                <w:rFonts w:ascii="Courier New" w:cs="Courier New" w:eastAsia="Courier New" w:hAnsi="Courier New"/>
                <w:color w:val="C9D1D9"/>
                <w:sz w:val="18"/>
                <w:szCs w:val="18"/>
              </w:rPr>
              <w:t xml:space="preserve"># GDPR</w:t>
            </w:r>
          </w:p>
          <w:p>
            <w:pPr>
              <w:spacing w:before="18" w:after="18"/>
            </w:pPr>
            <w:r>
              <w:rPr>
                <w:rFonts w:ascii="Courier New" w:cs="Courier New" w:eastAsia="Courier New" w:hAnsi="Courier New"/>
                <w:color w:val="C9D1D9"/>
                <w:sz w:val="18"/>
                <w:szCs w:val="18"/>
              </w:rPr>
              <w:t xml:space="preserve">test_session_expires_at_set_to_90_days()</w:t>
            </w:r>
          </w:p>
          <w:p>
            <w:pPr>
              <w:spacing w:before="18" w:after="18"/>
            </w:pPr>
            <w:r>
              <w:rPr>
                <w:rFonts w:ascii="Courier New" w:cs="Courier New" w:eastAsia="Courier New" w:hAnsi="Courier New"/>
                <w:color w:val="C9D1D9"/>
                <w:sz w:val="18"/>
                <w:szCs w:val="18"/>
              </w:rPr>
              <w:t xml:space="preserve">test_cleanup_deletes_expired_sessions()</w:t>
            </w:r>
          </w:p>
          <w:p>
            <w:pPr>
              <w:spacing w:before="18" w:after="18"/>
            </w:pPr>
            <w:r>
              <w:rPr>
                <w:rFonts w:ascii="Courier New" w:cs="Courier New" w:eastAsia="Courier New" w:hAnsi="Courier New"/>
                <w:color w:val="C9D1D9"/>
                <w:sz w:val="18"/>
                <w:szCs w:val="18"/>
              </w:rPr>
              <w:t xml:space="preserve">test_cleanup_cascades_to_events()</w:t>
            </w:r>
          </w:p>
        </w:tc>
      </w:tr>
    </w:tbl>
    <w:p>
      <w:pPr>
        <w:spacing w:before="100" w:after="100"/>
      </w:pPr>
      <w:r>
        <w:t xml:space="preserve"/>
      </w:r>
    </w:p>
    <w:p>
      <w:pPr>
        <w:pStyle w:val="Heading2"/>
        <w:spacing w:before="360" w:after="140"/>
      </w:pPr>
      <w:r>
        <w:rPr>
          <w:rFonts w:ascii="Arial" w:cs="Arial" w:eastAsia="Arial" w:hAnsi="Arial"/>
          <w:b/>
          <w:bCs/>
          <w:color w:val="1A4FAA"/>
          <w:sz w:val="30"/>
          <w:szCs w:val="30"/>
        </w:rPr>
        <w:t xml:space="preserve">13.3 Load test targets — must pass before first merchant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1200"/>
        <w:gridCol w:w="4160"/>
      </w:tblGrid>
      <w:tr>
        <w:tc>
          <w:tcPr>
            <w:tcW w:type="dxa" w:w="24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16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Concurrent users</w:t>
            </w:r>
          </w:p>
        </w:tc>
        <w:tc>
          <w:tcPr>
            <w:tcW w:type="dxa" w:w="12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Target p50</w:t>
            </w:r>
          </w:p>
        </w:tc>
        <w:tc>
          <w:tcPr>
            <w:tcW w:type="dxa" w:w="12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Target p95</w:t>
            </w:r>
          </w:p>
        </w:tc>
        <w:tc>
          <w:tcPr>
            <w:tcW w:type="dxa" w:w="416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Max error rate</w:t>
            </w:r>
          </w:p>
        </w:tc>
      </w:tr>
      <w:tr>
        <w:tc>
          <w:tcPr>
            <w:tcW w:type="dxa" w:w="24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POST /events</w:t>
            </w:r>
          </w:p>
        </w:tc>
        <w:tc>
          <w:tcPr>
            <w:tcW w:type="dxa" w:w="16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500</w:t>
            </w:r>
          </w:p>
        </w:tc>
        <w:tc>
          <w:tcPr>
            <w:tcW w:type="dxa" w:w="12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&lt; 30ms</w:t>
            </w:r>
          </w:p>
        </w:tc>
        <w:tc>
          <w:tcPr>
            <w:tcW w:type="dxa" w:w="12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&lt; 150ms</w:t>
            </w:r>
          </w:p>
        </w:tc>
        <w:tc>
          <w:tcPr>
            <w:tcW w:type="dxa" w:w="41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&lt; 0.1%</w:t>
            </w:r>
          </w:p>
        </w:tc>
      </w:tr>
      <w:tr>
        <w:tc>
          <w:tcPr>
            <w:tcW w:type="dxa" w:w="24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POST /sessions/end (full ML)</w:t>
            </w:r>
          </w:p>
        </w:tc>
        <w:tc>
          <w:tcPr>
            <w:tcW w:type="dxa" w:w="16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100</w:t>
            </w:r>
          </w:p>
        </w:tc>
        <w:tc>
          <w:tcPr>
            <w:tcW w:type="dxa" w:w="12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&lt; 100ms</w:t>
            </w:r>
          </w:p>
        </w:tc>
        <w:tc>
          <w:tcPr>
            <w:tcW w:type="dxa" w:w="12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&lt; 400ms</w:t>
            </w:r>
          </w:p>
        </w:tc>
        <w:tc>
          <w:tcPr>
            <w:tcW w:type="dxa" w:w="41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&lt; 0.5%</w:t>
            </w:r>
          </w:p>
        </w:tc>
      </w:tr>
      <w:tr>
        <w:tc>
          <w:tcPr>
            <w:tcW w:type="dxa" w:w="24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GET /sessions (dashboard)</w:t>
            </w:r>
          </w:p>
        </w:tc>
        <w:tc>
          <w:tcPr>
            <w:tcW w:type="dxa" w:w="16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50</w:t>
            </w:r>
          </w:p>
        </w:tc>
        <w:tc>
          <w:tcPr>
            <w:tcW w:type="dxa" w:w="12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&lt; 60ms</w:t>
            </w:r>
          </w:p>
        </w:tc>
        <w:tc>
          <w:tcPr>
            <w:tcW w:type="dxa" w:w="12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&lt; 200ms</w:t>
            </w:r>
          </w:p>
        </w:tc>
        <w:tc>
          <w:tcPr>
            <w:tcW w:type="dxa" w:w="41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&lt; 0.1%</w:t>
            </w:r>
          </w:p>
        </w:tc>
      </w:tr>
      <w:tr>
        <w:tc>
          <w:tcPr>
            <w:tcW w:type="dxa" w:w="24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GET /friction-map</w:t>
            </w:r>
          </w:p>
        </w:tc>
        <w:tc>
          <w:tcPr>
            <w:tcW w:type="dxa" w:w="16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50</w:t>
            </w:r>
          </w:p>
        </w:tc>
        <w:tc>
          <w:tcPr>
            <w:tcW w:type="dxa" w:w="12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&lt; 100ms</w:t>
            </w:r>
          </w:p>
        </w:tc>
        <w:tc>
          <w:tcPr>
            <w:tcW w:type="dxa" w:w="12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&lt; 300ms</w:t>
            </w:r>
          </w:p>
        </w:tc>
        <w:tc>
          <w:tcPr>
            <w:tcW w:type="dxa" w:w="41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&lt; 0.1%</w:t>
            </w:r>
          </w:p>
        </w:tc>
      </w:tr>
      <w:tr>
        <w:tc>
          <w:tcPr>
            <w:tcW w:type="dxa" w:w="24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GET /experiments/search (semantic)</w:t>
            </w:r>
          </w:p>
        </w:tc>
        <w:tc>
          <w:tcPr>
            <w:tcW w:type="dxa" w:w="16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20</w:t>
            </w:r>
          </w:p>
        </w:tc>
        <w:tc>
          <w:tcPr>
            <w:tcW w:type="dxa" w:w="12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&lt; 80ms</w:t>
            </w:r>
          </w:p>
        </w:tc>
        <w:tc>
          <w:tcPr>
            <w:tcW w:type="dxa" w:w="12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&lt; 300ms</w:t>
            </w:r>
          </w:p>
        </w:tc>
        <w:tc>
          <w:tcPr>
            <w:tcW w:type="dxa" w:w="41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&lt; 0.1%</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1F44" w:val="clear"/>
            <w:tcMar>
              <w:top w:type="dxa" w:w="280"/>
              <w:left w:type="dxa" w:w="400"/>
              <w:bottom w:type="dxa" w:w="280"/>
              <w:right w:type="dxa" w:w="400"/>
            </w:tcMar>
          </w:tcPr>
          <w:p>
            <w:pPr>
              <w:spacing w:before="0" w:after="60"/>
            </w:pPr>
            <w:r>
              <w:rPr>
                <w:rFonts w:ascii="Arial" w:cs="Arial" w:eastAsia="Arial" w:hAnsi="Arial"/>
                <w:b/>
                <w:bCs/>
                <w:color w:val="FFFFFF"/>
                <w:sz w:val="36"/>
                <w:szCs w:val="36"/>
              </w:rPr>
              <w:t xml:space="preserve">14. Observability &amp; Monitoring</w:t>
            </w:r>
          </w:p>
          <w:p>
            <w:pPr>
              <w:spacing w:before="0" w:after="0"/>
            </w:pPr>
            <w:r>
              <w:rPr>
                <w:rFonts w:ascii="Arial" w:cs="Arial" w:eastAsia="Arial" w:hAnsi="Arial"/>
                <w:color w:val="99BBDD"/>
                <w:sz w:val="20"/>
                <w:szCs w:val="20"/>
              </w:rPr>
              <w:t xml:space="preserve">Logging, alerting, runbook, on-call procedures</w:t>
            </w:r>
          </w:p>
        </w:tc>
      </w:tr>
    </w:tbl>
    <w:p>
      <w:pPr>
        <w:spacing w:before="100" w:after="100"/>
      </w:pPr>
      <w:r>
        <w:t xml:space="preserve"/>
      </w:r>
    </w:p>
    <w:p>
      <w:pPr>
        <w:pStyle w:val="Heading2"/>
        <w:spacing w:before="360" w:after="140"/>
      </w:pPr>
      <w:r>
        <w:rPr>
          <w:rFonts w:ascii="Arial" w:cs="Arial" w:eastAsia="Arial" w:hAnsi="Arial"/>
          <w:b/>
          <w:bCs/>
          <w:color w:val="1A4FAA"/>
          <w:sz w:val="30"/>
          <w:szCs w:val="30"/>
        </w:rPr>
        <w:t xml:space="preserve">14.1 Structured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117" w:val="clear"/>
            <w:tcMar>
              <w:top w:type="dxa" w:w="180"/>
              <w:left w:type="dxa" w:w="260"/>
              <w:bottom w:type="dxa" w:w="180"/>
              <w:right w:type="dxa" w:w="260"/>
            </w:tcMar>
          </w:tcPr>
          <w:p>
            <w:pPr>
              <w:spacing w:before="18" w:after="18"/>
            </w:pPr>
            <w:r>
              <w:rPr>
                <w:rFonts w:ascii="Courier New" w:cs="Courier New" w:eastAsia="Courier New" w:hAnsi="Courier New"/>
                <w:color w:val="C9D1D9"/>
                <w:sz w:val="18"/>
                <w:szCs w:val="18"/>
              </w:rPr>
              <w:t xml:space="preserve">import logging, json</w:t>
            </w:r>
          </w:p>
          <w:p>
            <w:pPr>
              <w:spacing w:before="18" w:after="18"/>
            </w:pPr>
            <w:r>
              <w:rPr>
                <w:rFonts w:ascii="Courier New" w:cs="Courier New" w:eastAsia="Courier New" w:hAnsi="Courier New"/>
                <w:color w:val="C9D1D9"/>
                <w:sz w:val="18"/>
                <w:szCs w:val="18"/>
              </w:rPr>
              <w:t xml:space="preserve">from datetime import datetime, timezone</w:t>
            </w:r>
          </w:p>
          <w:p>
            <w:pPr>
              <w:spacing w:before="18" w:after="18"/>
            </w:pPr>
            <w:r>
              <w:rPr>
                <w:rFonts w:ascii="Courier New" w:cs="Courier New" w:eastAsia="Courier New" w:hAnsi="Courier New"/>
                <w:color w:val="C9D1D9"/>
                <w:sz w:val="18"/>
                <w:szCs w:val="18"/>
              </w:rPr>
              <w:t xml:space="preserve"/>
            </w:r>
          </w:p>
          <w:p>
            <w:pPr>
              <w:spacing w:before="18" w:after="18"/>
            </w:pPr>
            <w:r>
              <w:rPr>
                <w:rFonts w:ascii="Courier New" w:cs="Courier New" w:eastAsia="Courier New" w:hAnsi="Courier New"/>
                <w:color w:val="C9D1D9"/>
                <w:sz w:val="18"/>
                <w:szCs w:val="18"/>
              </w:rPr>
              <w:t xml:space="preserve">def log(level: str, event: str, **ctx):</w:t>
            </w:r>
          </w:p>
          <w:p>
            <w:pPr>
              <w:spacing w:before="18" w:after="18"/>
            </w:pPr>
            <w:r>
              <w:rPr>
                <w:rFonts w:ascii="Courier New" w:cs="Courier New" w:eastAsia="Courier New" w:hAnsi="Courier New"/>
                <w:color w:val="C9D1D9"/>
                <w:sz w:val="18"/>
                <w:szCs w:val="18"/>
              </w:rPr>
              <w:t xml:space="preserve">    print(json.dumps({</w:t>
            </w:r>
          </w:p>
          <w:p>
            <w:pPr>
              <w:spacing w:before="18" w:after="18"/>
            </w:pPr>
            <w:r>
              <w:rPr>
                <w:rFonts w:ascii="Courier New" w:cs="Courier New" w:eastAsia="Courier New" w:hAnsi="Courier New"/>
                <w:color w:val="C9D1D9"/>
                <w:sz w:val="18"/>
                <w:szCs w:val="18"/>
              </w:rPr>
              <w:t xml:space="preserve">        'ts':      datetime.now(timezone.utc).isoformat(),</w:t>
            </w:r>
          </w:p>
          <w:p>
            <w:pPr>
              <w:spacing w:before="18" w:after="18"/>
            </w:pPr>
            <w:r>
              <w:rPr>
                <w:rFonts w:ascii="Courier New" w:cs="Courier New" w:eastAsia="Courier New" w:hAnsi="Courier New"/>
                <w:color w:val="C9D1D9"/>
                <w:sz w:val="18"/>
                <w:szCs w:val="18"/>
              </w:rPr>
              <w:t xml:space="preserve">        'level':   level,</w:t>
            </w:r>
          </w:p>
          <w:p>
            <w:pPr>
              <w:spacing w:before="18" w:after="18"/>
            </w:pPr>
            <w:r>
              <w:rPr>
                <w:rFonts w:ascii="Courier New" w:cs="Courier New" w:eastAsia="Courier New" w:hAnsi="Courier New"/>
                <w:color w:val="C9D1D9"/>
                <w:sz w:val="18"/>
                <w:szCs w:val="18"/>
              </w:rPr>
              <w:t xml:space="preserve">        'event':   event,</w:t>
            </w:r>
          </w:p>
          <w:p>
            <w:pPr>
              <w:spacing w:before="18" w:after="18"/>
            </w:pPr>
            <w:r>
              <w:rPr>
                <w:rFonts w:ascii="Courier New" w:cs="Courier New" w:eastAsia="Courier New" w:hAnsi="Courier New"/>
                <w:color w:val="C9D1D9"/>
                <w:sz w:val="18"/>
                <w:szCs w:val="18"/>
              </w:rPr>
              <w:t xml:space="preserve">        'service': settings.SERVICE_NAME,</w:t>
            </w:r>
          </w:p>
          <w:p>
            <w:pPr>
              <w:spacing w:before="18" w:after="18"/>
            </w:pPr>
            <w:r>
              <w:rPr>
                <w:rFonts w:ascii="Courier New" w:cs="Courier New" w:eastAsia="Courier New" w:hAnsi="Courier New"/>
                <w:color w:val="C9D1D9"/>
                <w:sz w:val="18"/>
                <w:szCs w:val="18"/>
              </w:rPr>
              <w:t xml:space="preserve">        'env':     settings.ENVIRONMENT,</w:t>
            </w:r>
          </w:p>
          <w:p>
            <w:pPr>
              <w:spacing w:before="18" w:after="18"/>
            </w:pPr>
            <w:r>
              <w:rPr>
                <w:rFonts w:ascii="Courier New" w:cs="Courier New" w:eastAsia="Courier New" w:hAnsi="Courier New"/>
                <w:color w:val="C9D1D9"/>
                <w:sz w:val="18"/>
                <w:szCs w:val="18"/>
              </w:rPr>
              <w:t xml:space="preserve">        **ctx</w:t>
            </w:r>
          </w:p>
          <w:p>
            <w:pPr>
              <w:spacing w:before="18" w:after="18"/>
            </w:pPr>
            <w:r>
              <w:rPr>
                <w:rFonts w:ascii="Courier New" w:cs="Courier New" w:eastAsia="Courier New" w:hAnsi="Courier New"/>
                <w:color w:val="C9D1D9"/>
                <w:sz w:val="18"/>
                <w:szCs w:val="18"/>
              </w:rPr>
              <w:t xml:space="preserve">    }))</w:t>
            </w:r>
          </w:p>
          <w:p>
            <w:pPr>
              <w:spacing w:before="18" w:after="18"/>
            </w:pPr>
            <w:r>
              <w:rPr>
                <w:rFonts w:ascii="Courier New" w:cs="Courier New" w:eastAsia="Courier New" w:hAnsi="Courier New"/>
                <w:color w:val="C9D1D9"/>
                <w:sz w:val="18"/>
                <w:szCs w:val="18"/>
              </w:rPr>
              <w:t xml:space="preserve"/>
            </w:r>
          </w:p>
          <w:p>
            <w:pPr>
              <w:spacing w:before="18" w:after="18"/>
            </w:pPr>
            <w:r>
              <w:rPr>
                <w:rFonts w:ascii="Courier New" w:cs="Courier New" w:eastAsia="Courier New" w:hAnsi="Courier New"/>
                <w:color w:val="C9D1D9"/>
                <w:sz w:val="18"/>
                <w:szCs w:val="18"/>
              </w:rPr>
              <w:t xml:space="preserve"># Examples</w:t>
            </w:r>
          </w:p>
          <w:p>
            <w:pPr>
              <w:spacing w:before="18" w:after="18"/>
            </w:pPr>
            <w:r>
              <w:rPr>
                <w:rFonts w:ascii="Courier New" w:cs="Courier New" w:eastAsia="Courier New" w:hAnsi="Courier New"/>
                <w:color w:val="C9D1D9"/>
                <w:sz w:val="18"/>
                <w:szCs w:val="18"/>
              </w:rPr>
              <w:t xml:space="preserve">log('INFO',  'events.batch.received', session_id=sid, count=47, latency_ms=18)</w:t>
            </w:r>
          </w:p>
          <w:p>
            <w:pPr>
              <w:spacing w:before="18" w:after="18"/>
            </w:pPr>
            <w:r>
              <w:rPr>
                <w:rFonts w:ascii="Courier New" w:cs="Courier New" w:eastAsia="Courier New" w:hAnsi="Courier New"/>
                <w:color w:val="C9D1D9"/>
                <w:sz w:val="18"/>
                <w:szCs w:val="18"/>
              </w:rPr>
              <w:t xml:space="preserve">log('WARN',  'ml.score.slow',         session_id=sid, latency_ms=620)</w:t>
            </w:r>
          </w:p>
          <w:p>
            <w:pPr>
              <w:spacing w:before="18" w:after="18"/>
            </w:pPr>
            <w:r>
              <w:rPr>
                <w:rFonts w:ascii="Courier New" w:cs="Courier New" w:eastAsia="Courier New" w:hAnsi="Courier New"/>
                <w:color w:val="C9D1D9"/>
                <w:sz w:val="18"/>
                <w:szCs w:val="18"/>
              </w:rPr>
              <w:t xml:space="preserve">log('ERROR', 'db.insert.failed',      session_id=sid, error=str(e))</w:t>
            </w:r>
          </w:p>
        </w:tc>
      </w:tr>
    </w:tbl>
    <w:p>
      <w:pPr>
        <w:spacing w:before="100" w:after="100"/>
      </w:pPr>
      <w:r>
        <w:t xml:space="preserve"/>
      </w:r>
    </w:p>
    <w:p>
      <w:pPr>
        <w:pStyle w:val="Heading2"/>
        <w:spacing w:before="360" w:after="140"/>
      </w:pPr>
      <w:r>
        <w:rPr>
          <w:rFonts w:ascii="Arial" w:cs="Arial" w:eastAsia="Arial" w:hAnsi="Arial"/>
          <w:b/>
          <w:bCs/>
          <w:color w:val="1A4FAA"/>
          <w:sz w:val="30"/>
          <w:szCs w:val="30"/>
        </w:rPr>
        <w:t xml:space="preserve">14.2 Alerting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200"/>
        <w:gridCol w:w="1800"/>
        <w:gridCol w:w="1560"/>
      </w:tblGrid>
      <w:tr>
        <w:tc>
          <w:tcPr>
            <w:tcW w:type="dxa" w:w="24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Alert name</w:t>
            </w:r>
          </w:p>
        </w:tc>
        <w:tc>
          <w:tcPr>
            <w:tcW w:type="dxa" w:w="24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Condition</w:t>
            </w:r>
          </w:p>
        </w:tc>
        <w:tc>
          <w:tcPr>
            <w:tcW w:type="dxa" w:w="12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Severity</w:t>
            </w:r>
          </w:p>
        </w:tc>
        <w:tc>
          <w:tcPr>
            <w:tcW w:type="dxa" w:w="18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Response SLA</w:t>
            </w:r>
          </w:p>
        </w:tc>
        <w:tc>
          <w:tcPr>
            <w:tcW w:type="dxa" w:w="156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Who is paged</w:t>
            </w:r>
          </w:p>
        </w:tc>
      </w:tr>
      <w:tr>
        <w:tc>
          <w:tcPr>
            <w:tcW w:type="dxa" w:w="24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API down</w:t>
            </w:r>
          </w:p>
        </w:tc>
        <w:tc>
          <w:tcPr>
            <w:tcW w:type="dxa" w:w="24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UptimeRobot: /health non-200 for &gt; 60s</w:t>
            </w:r>
          </w:p>
        </w:tc>
        <w:tc>
          <w:tcPr>
            <w:tcW w:type="dxa" w:w="12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P0 — critical</w:t>
            </w:r>
          </w:p>
        </w:tc>
        <w:tc>
          <w:tcPr>
            <w:tcW w:type="dxa" w:w="1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Page immediately, fix within 15 min</w:t>
            </w:r>
          </w:p>
        </w:tc>
        <w:tc>
          <w:tcPr>
            <w:tcW w:type="dxa" w:w="15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Tech co-founder</w:t>
            </w:r>
          </w:p>
        </w:tc>
      </w:tr>
      <w:tr>
        <w:tc>
          <w:tcPr>
            <w:tcW w:type="dxa" w:w="24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High error rate</w:t>
            </w:r>
          </w:p>
        </w:tc>
        <w:tc>
          <w:tcPr>
            <w:tcW w:type="dxa" w:w="24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Sentry: &gt; 5% of requests → 5xx in 5 min</w:t>
            </w:r>
          </w:p>
        </w:tc>
        <w:tc>
          <w:tcPr>
            <w:tcW w:type="dxa" w:w="12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P0 — critical</w:t>
            </w:r>
          </w:p>
        </w:tc>
        <w:tc>
          <w:tcPr>
            <w:tcW w:type="dxa" w:w="1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Page immediately, fix within 30 min</w:t>
            </w:r>
          </w:p>
        </w:tc>
        <w:tc>
          <w:tcPr>
            <w:tcW w:type="dxa" w:w="15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Tech co-founder</w:t>
            </w:r>
          </w:p>
        </w:tc>
      </w:tr>
      <w:tr>
        <w:tc>
          <w:tcPr>
            <w:tcW w:type="dxa" w:w="24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ML scoring failures</w:t>
            </w:r>
          </w:p>
        </w:tc>
        <w:tc>
          <w:tcPr>
            <w:tcW w:type="dxa" w:w="24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Sentry: &gt; 10 ML errors in 10 min</w:t>
            </w:r>
          </w:p>
        </w:tc>
        <w:tc>
          <w:tcPr>
            <w:tcW w:type="dxa" w:w="12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P1 — high</w:t>
            </w:r>
          </w:p>
        </w:tc>
        <w:tc>
          <w:tcPr>
            <w:tcW w:type="dxa" w:w="1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Fix within 2 hours</w:t>
            </w:r>
          </w:p>
        </w:tc>
        <w:tc>
          <w:tcPr>
            <w:tcW w:type="dxa" w:w="15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ML engineer</w:t>
            </w:r>
          </w:p>
        </w:tc>
      </w:tr>
      <w:tr>
        <w:tc>
          <w:tcPr>
            <w:tcW w:type="dxa" w:w="24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API latency spike</w:t>
            </w:r>
          </w:p>
        </w:tc>
        <w:tc>
          <w:tcPr>
            <w:tcW w:type="dxa" w:w="24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p95 /events &gt; 500ms for 10 requests</w:t>
            </w:r>
          </w:p>
        </w:tc>
        <w:tc>
          <w:tcPr>
            <w:tcW w:type="dxa" w:w="12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P1 — high</w:t>
            </w:r>
          </w:p>
        </w:tc>
        <w:tc>
          <w:tcPr>
            <w:tcW w:type="dxa" w:w="1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Investigate within 2 hours</w:t>
            </w:r>
          </w:p>
        </w:tc>
        <w:tc>
          <w:tcPr>
            <w:tcW w:type="dxa" w:w="15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Backend engineer</w:t>
            </w:r>
          </w:p>
        </w:tc>
      </w:tr>
      <w:tr>
        <w:tc>
          <w:tcPr>
            <w:tcW w:type="dxa" w:w="24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DB storage &gt; 400MB</w:t>
            </w:r>
          </w:p>
        </w:tc>
        <w:tc>
          <w:tcPr>
            <w:tcW w:type="dxa" w:w="24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Supabase dashboard alert</w:t>
            </w:r>
          </w:p>
        </w:tc>
        <w:tc>
          <w:tcPr>
            <w:tcW w:type="dxa" w:w="12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P2 — medium</w:t>
            </w:r>
          </w:p>
        </w:tc>
        <w:tc>
          <w:tcPr>
            <w:tcW w:type="dxa" w:w="1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Upgrade within 24 hours</w:t>
            </w:r>
          </w:p>
        </w:tc>
        <w:tc>
          <w:tcPr>
            <w:tcW w:type="dxa" w:w="15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Tech co-founder</w:t>
            </w:r>
          </w:p>
        </w:tc>
      </w:tr>
      <w:tr>
        <w:tc>
          <w:tcPr>
            <w:tcW w:type="dxa" w:w="24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AUC degradation</w:t>
            </w:r>
          </w:p>
        </w:tc>
        <w:tc>
          <w:tcPr>
            <w:tcW w:type="dxa" w:w="24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Rolling 7-day AUC &lt; 0.70</w:t>
            </w:r>
          </w:p>
        </w:tc>
        <w:tc>
          <w:tcPr>
            <w:tcW w:type="dxa" w:w="12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P2 — medium</w:t>
            </w:r>
          </w:p>
        </w:tc>
        <w:tc>
          <w:tcPr>
            <w:tcW w:type="dxa" w:w="18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Retrain within 48 hours</w:t>
            </w:r>
          </w:p>
        </w:tc>
        <w:tc>
          <w:tcPr>
            <w:tcW w:type="dxa" w:w="15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ML engineer</w:t>
            </w:r>
          </w:p>
        </w:tc>
      </w:tr>
      <w:tr>
        <w:tc>
          <w:tcPr>
            <w:tcW w:type="dxa" w:w="24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Disk space (Railway)</w:t>
            </w:r>
          </w:p>
        </w:tc>
        <w:tc>
          <w:tcPr>
            <w:tcW w:type="dxa" w:w="24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Container disk &gt; 80%</w:t>
            </w:r>
          </w:p>
        </w:tc>
        <w:tc>
          <w:tcPr>
            <w:tcW w:type="dxa" w:w="12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P2 — medium</w:t>
            </w:r>
          </w:p>
        </w:tc>
        <w:tc>
          <w:tcPr>
            <w:tcW w:type="dxa" w:w="18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Clean up within 24 hours</w:t>
            </w:r>
          </w:p>
        </w:tc>
        <w:tc>
          <w:tcPr>
            <w:tcW w:type="dxa" w:w="15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Tech co-founder</w:t>
            </w:r>
          </w:p>
        </w:tc>
      </w:tr>
    </w:tbl>
    <w:p>
      <w:pPr>
        <w:spacing w:before="100" w:after="100"/>
      </w:pPr>
      <w:r>
        <w:t xml:space="preserve"/>
      </w:r>
    </w:p>
    <w:p>
      <w:pPr>
        <w:pStyle w:val="Heading2"/>
        <w:spacing w:before="360" w:after="140"/>
      </w:pPr>
      <w:r>
        <w:rPr>
          <w:rFonts w:ascii="Arial" w:cs="Arial" w:eastAsia="Arial" w:hAnsi="Arial"/>
          <w:b/>
          <w:bCs/>
          <w:color w:val="1A4FAA"/>
          <w:sz w:val="30"/>
          <w:szCs w:val="30"/>
        </w:rPr>
        <w:t xml:space="preserve">14.3 Production runbook — incident procedures</w:t>
      </w:r>
    </w:p>
    <w:p>
      <w:pPr>
        <w:spacing w:before="240" w:after="100"/>
      </w:pPr>
      <w:r>
        <w:rPr>
          <w:rFonts w:ascii="Arial" w:cs="Arial" w:eastAsia="Arial" w:hAnsi="Arial"/>
          <w:b/>
          <w:bCs/>
          <w:color w:val="0A1F44"/>
          <w:sz w:val="25"/>
          <w:szCs w:val="25"/>
        </w:rPr>
        <w:t xml:space="preserve">Incident type 1: API returning 500 errors</w:t>
      </w:r>
    </w:p>
    <w:p>
      <w:pPr>
        <w:pStyle w:val="ListParagraph"/>
        <w:numPr>
          <w:ilvl w:val="0"/>
          <w:numId w:val="2"/>
        </w:numPr>
        <w:spacing w:before="40" w:after="50"/>
      </w:pPr>
      <w:r>
        <w:rPr>
          <w:rFonts w:ascii="Arial" w:cs="Arial" w:eastAsia="Arial" w:hAnsi="Arial"/>
          <w:color w:val="0F0F1E"/>
          <w:sz w:val="22"/>
          <w:szCs w:val="22"/>
        </w:rPr>
        <w:t xml:space="preserve">Open Sentry — identify the error and stack trace.</w:t>
      </w:r>
    </w:p>
    <w:p>
      <w:pPr>
        <w:pStyle w:val="ListParagraph"/>
        <w:numPr>
          <w:ilvl w:val="0"/>
          <w:numId w:val="2"/>
        </w:numPr>
        <w:spacing w:before="40" w:after="50"/>
      </w:pPr>
      <w:r>
        <w:rPr>
          <w:rFonts w:ascii="Arial" w:cs="Arial" w:eastAsia="Arial" w:hAnsi="Arial"/>
          <w:color w:val="0F0F1E"/>
          <w:sz w:val="22"/>
          <w:szCs w:val="22"/>
        </w:rPr>
        <w:t xml:space="preserve">Check Railway → Service → Logs for the last 500 error context.</w:t>
      </w:r>
    </w:p>
    <w:p>
      <w:pPr>
        <w:pStyle w:val="ListParagraph"/>
        <w:numPr>
          <w:ilvl w:val="0"/>
          <w:numId w:val="2"/>
        </w:numPr>
        <w:spacing w:before="40" w:after="50"/>
      </w:pPr>
      <w:r>
        <w:rPr>
          <w:rFonts w:ascii="Arial" w:cs="Arial" w:eastAsia="Arial" w:hAnsi="Arial"/>
          <w:color w:val="0F0F1E"/>
          <w:sz w:val="22"/>
          <w:szCs w:val="22"/>
        </w:rPr>
        <w:t xml:space="preserve">If database connection error: check Supabase dashboard for connection pool exhaustion.</w:t>
      </w:r>
    </w:p>
    <w:p>
      <w:pPr>
        <w:pStyle w:val="ListParagraph"/>
        <w:numPr>
          <w:ilvl w:val="0"/>
          <w:numId w:val="2"/>
        </w:numPr>
        <w:spacing w:before="40" w:after="50"/>
      </w:pPr>
      <w:r>
        <w:rPr>
          <w:rFonts w:ascii="Arial" w:cs="Arial" w:eastAsia="Arial" w:hAnsi="Arial"/>
          <w:color w:val="0F0F1E"/>
          <w:sz w:val="22"/>
          <w:szCs w:val="22"/>
        </w:rPr>
        <w:t xml:space="preserve">If code error: identify the offending commit in GitHub.</w:t>
      </w:r>
    </w:p>
    <w:p>
      <w:pPr>
        <w:pStyle w:val="ListParagraph"/>
        <w:numPr>
          <w:ilvl w:val="0"/>
          <w:numId w:val="2"/>
        </w:numPr>
        <w:spacing w:before="40" w:after="50"/>
      </w:pPr>
      <w:r>
        <w:rPr>
          <w:rFonts w:ascii="Arial" w:cs="Arial" w:eastAsia="Arial" w:hAnsi="Arial"/>
          <w:color w:val="0F0F1E"/>
          <w:sz w:val="22"/>
          <w:szCs w:val="22"/>
        </w:rPr>
        <w:t xml:space="preserve">Rollback: Railway → Service → Deployments → click Rollback on last green deployment.</w:t>
      </w:r>
    </w:p>
    <w:p>
      <w:pPr>
        <w:pStyle w:val="ListParagraph"/>
        <w:numPr>
          <w:ilvl w:val="0"/>
          <w:numId w:val="2"/>
        </w:numPr>
        <w:spacing w:before="40" w:after="50"/>
      </w:pPr>
      <w:r>
        <w:rPr>
          <w:rFonts w:ascii="Arial" w:cs="Arial" w:eastAsia="Arial" w:hAnsi="Arial"/>
          <w:color w:val="0F0F1E"/>
          <w:sz w:val="22"/>
          <w:szCs w:val="22"/>
        </w:rPr>
        <w:t xml:space="preserve">Verify /health returns 200 within 90 seconds.</w:t>
      </w:r>
    </w:p>
    <w:p>
      <w:pPr>
        <w:pStyle w:val="ListParagraph"/>
        <w:numPr>
          <w:ilvl w:val="0"/>
          <w:numId w:val="2"/>
        </w:numPr>
        <w:spacing w:before="40" w:after="50"/>
      </w:pPr>
      <w:r>
        <w:rPr>
          <w:rFonts w:ascii="Arial" w:cs="Arial" w:eastAsia="Arial" w:hAnsi="Arial"/>
          <w:color w:val="0F0F1E"/>
          <w:sz w:val="22"/>
          <w:szCs w:val="22"/>
        </w:rPr>
        <w:t xml:space="preserve">Notify affected merchants if downtime exceeded 5 minutes.</w:t>
      </w:r>
    </w:p>
    <w:p>
      <w:pPr>
        <w:spacing w:before="100" w:after="100"/>
      </w:pPr>
      <w:r>
        <w:t xml:space="preserve"/>
      </w:r>
    </w:p>
    <w:p>
      <w:pPr>
        <w:spacing w:before="240" w:after="100"/>
      </w:pPr>
      <w:r>
        <w:rPr>
          <w:rFonts w:ascii="Arial" w:cs="Arial" w:eastAsia="Arial" w:hAnsi="Arial"/>
          <w:b/>
          <w:bCs/>
          <w:color w:val="0A1F44"/>
          <w:sz w:val="25"/>
          <w:szCs w:val="25"/>
        </w:rPr>
        <w:t xml:space="preserve">Incident type 2: ML scoring stopped updating</w:t>
      </w:r>
    </w:p>
    <w:p>
      <w:pPr>
        <w:pStyle w:val="ListParagraph"/>
        <w:numPr>
          <w:ilvl w:val="0"/>
          <w:numId w:val="2"/>
        </w:numPr>
        <w:spacing w:before="40" w:after="50"/>
      </w:pPr>
      <w:r>
        <w:rPr>
          <w:rFonts w:ascii="Arial" w:cs="Arial" w:eastAsia="Arial" w:hAnsi="Arial"/>
          <w:color w:val="0F0F1E"/>
          <w:sz w:val="22"/>
          <w:szCs w:val="22"/>
        </w:rPr>
        <w:t xml:space="preserve">Verify sessions are showing null abandonment_risk in Supabase dashboard.</w:t>
      </w:r>
    </w:p>
    <w:p>
      <w:pPr>
        <w:pStyle w:val="ListParagraph"/>
        <w:numPr>
          <w:ilvl w:val="0"/>
          <w:numId w:val="2"/>
        </w:numPr>
        <w:spacing w:before="40" w:after="50"/>
      </w:pPr>
      <w:r>
        <w:rPr>
          <w:rFonts w:ascii="Arial" w:cs="Arial" w:eastAsia="Arial" w:hAnsi="Arial"/>
          <w:color w:val="0F0F1E"/>
          <w:sz w:val="22"/>
          <w:szCs w:val="22"/>
        </w:rPr>
        <w:t xml:space="preserve">Check Railway → ML Service → Logs for model loading errors.</w:t>
      </w:r>
    </w:p>
    <w:p>
      <w:pPr>
        <w:pStyle w:val="ListParagraph"/>
        <w:numPr>
          <w:ilvl w:val="0"/>
          <w:numId w:val="2"/>
        </w:numPr>
        <w:spacing w:before="40" w:after="50"/>
      </w:pPr>
      <w:r>
        <w:rPr>
          <w:rFonts w:ascii="Arial" w:cs="Arial" w:eastAsia="Arial" w:hAnsi="Arial"/>
          <w:color w:val="0F0F1E"/>
          <w:sz w:val="22"/>
          <w:szCs w:val="22"/>
        </w:rPr>
        <w:t xml:space="preserve">Run: curl https://api.conversiono.io/health/ml — verify model version in response.</w:t>
      </w:r>
    </w:p>
    <w:p>
      <w:pPr>
        <w:pStyle w:val="ListParagraph"/>
        <w:numPr>
          <w:ilvl w:val="0"/>
          <w:numId w:val="2"/>
        </w:numPr>
        <w:spacing w:before="40" w:after="50"/>
      </w:pPr>
      <w:r>
        <w:rPr>
          <w:rFonts w:ascii="Arial" w:cs="Arial" w:eastAsia="Arial" w:hAnsi="Arial"/>
          <w:color w:val="0F0F1E"/>
          <w:sz w:val="22"/>
          <w:szCs w:val="22"/>
        </w:rPr>
        <w:t xml:space="preserve">If model file missing: re-deploy from last successful deployment in Railway.</w:t>
      </w:r>
    </w:p>
    <w:p>
      <w:pPr>
        <w:pStyle w:val="ListParagraph"/>
        <w:numPr>
          <w:ilvl w:val="0"/>
          <w:numId w:val="2"/>
        </w:numPr>
        <w:spacing w:before="40" w:after="50"/>
      </w:pPr>
      <w:r>
        <w:rPr>
          <w:rFonts w:ascii="Arial" w:cs="Arial" w:eastAsia="Arial" w:hAnsi="Arial"/>
          <w:color w:val="0F0F1E"/>
          <w:sz w:val="22"/>
          <w:szCs w:val="22"/>
        </w:rPr>
        <w:t xml:space="preserve">If feature extraction bug: sessions will rescore automatically when fixed.</w:t>
      </w:r>
    </w:p>
    <w:p>
      <w:pPr>
        <w:pStyle w:val="ListParagraph"/>
        <w:numPr>
          <w:ilvl w:val="0"/>
          <w:numId w:val="2"/>
        </w:numPr>
        <w:spacing w:before="40" w:after="50"/>
      </w:pPr>
      <w:r>
        <w:rPr>
          <w:rFonts w:ascii="Arial" w:cs="Arial" w:eastAsia="Arial" w:hAnsi="Arial"/>
          <w:color w:val="0F0F1E"/>
          <w:sz w:val="22"/>
          <w:szCs w:val="22"/>
        </w:rPr>
        <w:t xml:space="preserve">Fall back to rule-based scoring as temporary measure (config flag: USE_RULES_FALLBACK=true).</w:t>
      </w:r>
    </w:p>
    <w:p>
      <w:pPr>
        <w:spacing w:before="100" w:after="100"/>
      </w:pPr>
      <w:r>
        <w:t xml:space="preserve"/>
      </w:r>
    </w:p>
    <w:p>
      <w:pPr>
        <w:spacing w:before="240" w:after="100"/>
      </w:pPr>
      <w:r>
        <w:rPr>
          <w:rFonts w:ascii="Arial" w:cs="Arial" w:eastAsia="Arial" w:hAnsi="Arial"/>
          <w:b/>
          <w:bCs/>
          <w:color w:val="0A1F44"/>
          <w:sz w:val="25"/>
          <w:szCs w:val="25"/>
        </w:rPr>
        <w:t xml:space="preserve">Incident type 3: SDK causing merchant site slowdown</w:t>
      </w:r>
    </w:p>
    <w:p>
      <w:pPr>
        <w:pStyle w:val="ListParagraph"/>
        <w:numPr>
          <w:ilvl w:val="0"/>
          <w:numId w:val="2"/>
        </w:numPr>
        <w:spacing w:before="40" w:after="50"/>
      </w:pPr>
      <w:r>
        <w:rPr>
          <w:rFonts w:ascii="Arial" w:cs="Arial" w:eastAsia="Arial" w:hAnsi="Arial"/>
          <w:color w:val="0F0F1E"/>
          <w:sz w:val="22"/>
          <w:szCs w:val="22"/>
        </w:rPr>
        <w:t xml:space="preserve">Confirm with merchant: does removing the SDK snippet restore normal performance?</w:t>
      </w:r>
    </w:p>
    <w:p>
      <w:pPr>
        <w:pStyle w:val="ListParagraph"/>
        <w:numPr>
          <w:ilvl w:val="0"/>
          <w:numId w:val="2"/>
        </w:numPr>
        <w:spacing w:before="40" w:after="50"/>
      </w:pPr>
      <w:r>
        <w:rPr>
          <w:rFonts w:ascii="Arial" w:cs="Arial" w:eastAsia="Arial" w:hAnsi="Arial"/>
          <w:color w:val="0F0F1E"/>
          <w:sz w:val="22"/>
          <w:szCs w:val="22"/>
        </w:rPr>
        <w:t xml:space="preserve">Check Railway logs for slow /events responses.</w:t>
      </w:r>
    </w:p>
    <w:p>
      <w:pPr>
        <w:pStyle w:val="ListParagraph"/>
        <w:numPr>
          <w:ilvl w:val="0"/>
          <w:numId w:val="2"/>
        </w:numPr>
        <w:spacing w:before="40" w:after="50"/>
      </w:pPr>
      <w:r>
        <w:rPr>
          <w:rFonts w:ascii="Arial" w:cs="Arial" w:eastAsia="Arial" w:hAnsi="Arial"/>
          <w:color w:val="0F0F1E"/>
          <w:sz w:val="22"/>
          <w:szCs w:val="22"/>
        </w:rPr>
        <w:t xml:space="preserve">If DB bottleneck: check Supabase slow query log.</w:t>
      </w:r>
    </w:p>
    <w:p>
      <w:pPr>
        <w:pStyle w:val="ListParagraph"/>
        <w:numPr>
          <w:ilvl w:val="0"/>
          <w:numId w:val="2"/>
        </w:numPr>
        <w:spacing w:before="40" w:after="50"/>
      </w:pPr>
      <w:r>
        <w:rPr>
          <w:rFonts w:ascii="Arial" w:cs="Arial" w:eastAsia="Arial" w:hAnsi="Arial"/>
          <w:color w:val="0F0F1E"/>
          <w:sz w:val="22"/>
          <w:szCs w:val="22"/>
        </w:rPr>
        <w:t xml:space="preserve">Deploy hotfix: increase batch interval from 2s to 5s (config update, no code change).</w:t>
      </w:r>
    </w:p>
    <w:p>
      <w:pPr>
        <w:pStyle w:val="ListParagraph"/>
        <w:numPr>
          <w:ilvl w:val="0"/>
          <w:numId w:val="2"/>
        </w:numPr>
        <w:spacing w:before="40" w:after="50"/>
      </w:pPr>
      <w:r>
        <w:rPr>
          <w:rFonts w:ascii="Arial" w:cs="Arial" w:eastAsia="Arial" w:hAnsi="Arial"/>
          <w:color w:val="0F0F1E"/>
          <w:sz w:val="22"/>
          <w:szCs w:val="22"/>
        </w:rPr>
        <w:t xml:space="preserve">Reassure merchant with timeline and root cause before end of business day.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1F44" w:val="clear"/>
            <w:tcMar>
              <w:top w:type="dxa" w:w="280"/>
              <w:left w:type="dxa" w:w="400"/>
              <w:bottom w:type="dxa" w:w="280"/>
              <w:right w:type="dxa" w:w="400"/>
            </w:tcMar>
          </w:tcPr>
          <w:p>
            <w:pPr>
              <w:spacing w:before="0" w:after="60"/>
            </w:pPr>
            <w:r>
              <w:rPr>
                <w:rFonts w:ascii="Arial" w:cs="Arial" w:eastAsia="Arial" w:hAnsi="Arial"/>
                <w:b/>
                <w:bCs/>
                <w:color w:val="FFFFFF"/>
                <w:sz w:val="36"/>
                <w:szCs w:val="36"/>
              </w:rPr>
              <w:t xml:space="preserve">15. Architecture Decision Records</w:t>
            </w:r>
          </w:p>
          <w:p>
            <w:pPr>
              <w:spacing w:before="0" w:after="0"/>
            </w:pPr>
            <w:r>
              <w:rPr>
                <w:rFonts w:ascii="Arial" w:cs="Arial" w:eastAsia="Arial" w:hAnsi="Arial"/>
                <w:color w:val="99BBDD"/>
                <w:sz w:val="20"/>
                <w:szCs w:val="20"/>
              </w:rPr>
              <w:t xml:space="preserve">Every major technical decision with context and consequences</w:t>
            </w:r>
          </w:p>
        </w:tc>
      </w:tr>
    </w:tbl>
    <w:p>
      <w:pPr>
        <w:spacing w:before="100" w:after="100"/>
      </w:pPr>
      <w:r>
        <w:t xml:space="preserve"/>
      </w:r>
    </w:p>
    <w:p>
      <w:pPr>
        <w:spacing w:before="80" w:after="110"/>
      </w:pPr>
      <w:r>
        <w:rPr>
          <w:rFonts w:ascii="Arial" w:cs="Arial" w:eastAsia="Arial" w:hAnsi="Arial"/>
          <w:i w:val="false"/>
          <w:iCs w:val="false"/>
          <w:color w:val="0F0F1E"/>
          <w:sz w:val="22"/>
          <w:szCs w:val="22"/>
        </w:rPr>
        <w:t xml:space="preserve">Every significant architectural decision in this document is captured here. Future engineers must understand why decisions were made, not just what they are. When a new architectural decision is made, add a new ADR with today's date.</w:t>
      </w:r>
    </w:p>
    <w:p>
      <w:pPr>
        <w:spacing w:before="100" w:after="100"/>
      </w:pPr>
      <w:r>
        <w:t xml:space="preserve"/>
      </w:r>
    </w:p>
    <w:p>
      <w:pPr>
        <w:pStyle w:val="Heading2"/>
        <w:spacing w:before="360" w:after="140"/>
      </w:pPr>
      <w:r>
        <w:rPr>
          <w:rFonts w:ascii="Arial" w:cs="Arial" w:eastAsia="Arial" w:hAnsi="Arial"/>
          <w:b/>
          <w:bCs/>
          <w:color w:val="1A4FAA"/>
          <w:sz w:val="30"/>
          <w:szCs w:val="30"/>
        </w:rPr>
        <w:t xml:space="preserve">ADR-001 — asyncio.Queue instead of Kafka for MVP event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CAD8" w:sz="1"/>
              <w:left w:val="single" w:color="C5CAD8" w:sz="1"/>
              <w:bottom w:val="single" w:color="C5CAD8" w:sz="1"/>
              <w:right w:val="single" w:color="C5CAD8" w:sz="1"/>
            </w:tcBorders>
            <w:shd w:fill="EAF1FB" w:val="clear"/>
            <w:tcMar>
              <w:top w:type="dxa" w:w="80"/>
              <w:left w:type="dxa" w:w="130"/>
              <w:bottom w:type="dxa" w:w="80"/>
              <w:right w:type="dxa" w:w="130"/>
            </w:tcMar>
          </w:tcPr>
          <w:p>
            <w:r>
              <w:rPr>
                <w:rFonts w:ascii="Arial" w:cs="Arial" w:eastAsia="Arial" w:hAnsi="Arial"/>
                <w:b/>
                <w:bCs/>
                <w:color w:val="1A4FAA"/>
                <w:sz w:val="20"/>
                <w:szCs w:val="20"/>
              </w:rPr>
              <w:t xml:space="preserve">Date</w:t>
            </w:r>
          </w:p>
        </w:tc>
        <w:tc>
          <w:tcPr>
            <w:tcW w:type="dxa" w:w="6560"/>
            <w:tcBorders>
              <w:top w:val="single" w:color="C5CAD8" w:sz="1"/>
              <w:left w:val="single" w:color="C5CAD8" w:sz="1"/>
              <w:bottom w:val="single" w:color="C5CAD8" w:sz="1"/>
              <w:right w:val="single" w:color="C5CAD8" w:sz="1"/>
            </w:tcBorders>
            <w:shd w:fill="FFFFFF" w:val="clear"/>
            <w:tcMar>
              <w:top w:type="dxa" w:w="80"/>
              <w:left w:type="dxa" w:w="130"/>
              <w:bottom w:type="dxa" w:w="80"/>
              <w:right w:type="dxa" w:w="130"/>
            </w:tcMar>
          </w:tcPr>
          <w:p>
            <w:r>
              <w:rPr>
                <w:rFonts w:ascii="Arial" w:cs="Arial" w:eastAsia="Arial" w:hAnsi="Arial"/>
                <w:color w:val="0F0F1E"/>
                <w:sz w:val="20"/>
                <w:szCs w:val="20"/>
              </w:rPr>
              <w:t xml:space="preserve">March 2026</w:t>
            </w:r>
          </w:p>
        </w:tc>
      </w:tr>
      <w:tr>
        <w:tc>
          <w:tcPr>
            <w:tcW w:type="dxa" w:w="2800"/>
            <w:tcBorders>
              <w:top w:val="single" w:color="C5CAD8" w:sz="1"/>
              <w:left w:val="single" w:color="C5CAD8" w:sz="1"/>
              <w:bottom w:val="single" w:color="C5CAD8" w:sz="1"/>
              <w:right w:val="single" w:color="C5CAD8" w:sz="1"/>
            </w:tcBorders>
            <w:shd w:fill="F3F5FA" w:val="clear"/>
            <w:tcMar>
              <w:top w:type="dxa" w:w="80"/>
              <w:left w:type="dxa" w:w="130"/>
              <w:bottom w:type="dxa" w:w="80"/>
              <w:right w:type="dxa" w:w="130"/>
            </w:tcMar>
          </w:tcPr>
          <w:p>
            <w:r>
              <w:rPr>
                <w:rFonts w:ascii="Arial" w:cs="Arial" w:eastAsia="Arial" w:hAnsi="Arial"/>
                <w:b/>
                <w:bCs/>
                <w:color w:val="1A4FAA"/>
                <w:sz w:val="20"/>
                <w:szCs w:val="20"/>
              </w:rPr>
              <w:t xml:space="preserve">Status</w:t>
            </w:r>
          </w:p>
        </w:tc>
        <w:tc>
          <w:tcPr>
            <w:tcW w:type="dxa" w:w="6560"/>
            <w:tcBorders>
              <w:top w:val="single" w:color="C5CAD8" w:sz="1"/>
              <w:left w:val="single" w:color="C5CAD8" w:sz="1"/>
              <w:bottom w:val="single" w:color="C5CAD8" w:sz="1"/>
              <w:right w:val="single" w:color="C5CAD8" w:sz="1"/>
            </w:tcBorders>
            <w:shd w:fill="F3F5FA" w:val="clear"/>
            <w:tcMar>
              <w:top w:type="dxa" w:w="80"/>
              <w:left w:type="dxa" w:w="130"/>
              <w:bottom w:type="dxa" w:w="80"/>
              <w:right w:type="dxa" w:w="130"/>
            </w:tcMar>
          </w:tcPr>
          <w:p>
            <w:r>
              <w:rPr>
                <w:rFonts w:ascii="Arial" w:cs="Arial" w:eastAsia="Arial" w:hAnsi="Arial"/>
                <w:color w:val="0F0F1E"/>
                <w:sz w:val="20"/>
                <w:szCs w:val="20"/>
              </w:rPr>
              <w:t xml:space="preserve">Accepted</w:t>
            </w:r>
          </w:p>
        </w:tc>
      </w:tr>
      <w:tr>
        <w:tc>
          <w:tcPr>
            <w:tcW w:type="dxa" w:w="2800"/>
            <w:tcBorders>
              <w:top w:val="single" w:color="C5CAD8" w:sz="1"/>
              <w:left w:val="single" w:color="C5CAD8" w:sz="1"/>
              <w:bottom w:val="single" w:color="C5CAD8" w:sz="1"/>
              <w:right w:val="single" w:color="C5CAD8" w:sz="1"/>
            </w:tcBorders>
            <w:shd w:fill="EAF1FB" w:val="clear"/>
            <w:tcMar>
              <w:top w:type="dxa" w:w="80"/>
              <w:left w:type="dxa" w:w="130"/>
              <w:bottom w:type="dxa" w:w="80"/>
              <w:right w:type="dxa" w:w="130"/>
            </w:tcMar>
          </w:tcPr>
          <w:p>
            <w:r>
              <w:rPr>
                <w:rFonts w:ascii="Arial" w:cs="Arial" w:eastAsia="Arial" w:hAnsi="Arial"/>
                <w:b/>
                <w:bCs/>
                <w:color w:val="1A4FAA"/>
                <w:sz w:val="20"/>
                <w:szCs w:val="20"/>
              </w:rPr>
              <w:t xml:space="preserve">Context</w:t>
            </w:r>
          </w:p>
        </w:tc>
        <w:tc>
          <w:tcPr>
            <w:tcW w:type="dxa" w:w="6560"/>
            <w:tcBorders>
              <w:top w:val="single" w:color="C5CAD8" w:sz="1"/>
              <w:left w:val="single" w:color="C5CAD8" w:sz="1"/>
              <w:bottom w:val="single" w:color="C5CAD8" w:sz="1"/>
              <w:right w:val="single" w:color="C5CAD8" w:sz="1"/>
            </w:tcBorders>
            <w:shd w:fill="FFFFFF" w:val="clear"/>
            <w:tcMar>
              <w:top w:type="dxa" w:w="80"/>
              <w:left w:type="dxa" w:w="130"/>
              <w:bottom w:type="dxa" w:w="80"/>
              <w:right w:type="dxa" w:w="130"/>
            </w:tcMar>
          </w:tcPr>
          <w:p>
            <w:r>
              <w:rPr>
                <w:rFonts w:ascii="Arial" w:cs="Arial" w:eastAsia="Arial" w:hAnsi="Arial"/>
                <w:color w:val="0F0F1E"/>
                <w:sz w:val="20"/>
                <w:szCs w:val="20"/>
              </w:rPr>
              <w:t xml:space="preserve">Feature Worker must receive session update notifications from the Ingestion API. Options range from in-process asyncio.Queue to Redis Streams to full Kafka.</w:t>
            </w:r>
          </w:p>
        </w:tc>
      </w:tr>
      <w:tr>
        <w:tc>
          <w:tcPr>
            <w:tcW w:type="dxa" w:w="2800"/>
            <w:tcBorders>
              <w:top w:val="single" w:color="C5CAD8" w:sz="1"/>
              <w:left w:val="single" w:color="C5CAD8" w:sz="1"/>
              <w:bottom w:val="single" w:color="C5CAD8" w:sz="1"/>
              <w:right w:val="single" w:color="C5CAD8" w:sz="1"/>
            </w:tcBorders>
            <w:shd w:fill="F3F5FA" w:val="clear"/>
            <w:tcMar>
              <w:top w:type="dxa" w:w="80"/>
              <w:left w:type="dxa" w:w="130"/>
              <w:bottom w:type="dxa" w:w="80"/>
              <w:right w:type="dxa" w:w="130"/>
            </w:tcMar>
          </w:tcPr>
          <w:p>
            <w:r>
              <w:rPr>
                <w:rFonts w:ascii="Arial" w:cs="Arial" w:eastAsia="Arial" w:hAnsi="Arial"/>
                <w:b/>
                <w:bCs/>
                <w:color w:val="1A4FAA"/>
                <w:sz w:val="20"/>
                <w:szCs w:val="20"/>
              </w:rPr>
              <w:t xml:space="preserve">Decision</w:t>
            </w:r>
          </w:p>
        </w:tc>
        <w:tc>
          <w:tcPr>
            <w:tcW w:type="dxa" w:w="6560"/>
            <w:tcBorders>
              <w:top w:val="single" w:color="C5CAD8" w:sz="1"/>
              <w:left w:val="single" w:color="C5CAD8" w:sz="1"/>
              <w:bottom w:val="single" w:color="C5CAD8" w:sz="1"/>
              <w:right w:val="single" w:color="C5CAD8" w:sz="1"/>
            </w:tcBorders>
            <w:shd w:fill="F3F5FA" w:val="clear"/>
            <w:tcMar>
              <w:top w:type="dxa" w:w="80"/>
              <w:left w:type="dxa" w:w="130"/>
              <w:bottom w:type="dxa" w:w="80"/>
              <w:right w:type="dxa" w:w="130"/>
            </w:tcMar>
          </w:tcPr>
          <w:p>
            <w:r>
              <w:rPr>
                <w:rFonts w:ascii="Arial" w:cs="Arial" w:eastAsia="Arial" w:hAnsi="Arial"/>
                <w:color w:val="0F0F1E"/>
                <w:sz w:val="20"/>
                <w:szCs w:val="20"/>
              </w:rPr>
              <w:t xml:space="preserve">Use Python asyncio.Queue for in-process messaging at MVP scale.</w:t>
            </w:r>
          </w:p>
        </w:tc>
      </w:tr>
      <w:tr>
        <w:tc>
          <w:tcPr>
            <w:tcW w:type="dxa" w:w="2800"/>
            <w:tcBorders>
              <w:top w:val="single" w:color="C5CAD8" w:sz="1"/>
              <w:left w:val="single" w:color="C5CAD8" w:sz="1"/>
              <w:bottom w:val="single" w:color="C5CAD8" w:sz="1"/>
              <w:right w:val="single" w:color="C5CAD8" w:sz="1"/>
            </w:tcBorders>
            <w:shd w:fill="EAF1FB" w:val="clear"/>
            <w:tcMar>
              <w:top w:type="dxa" w:w="80"/>
              <w:left w:type="dxa" w:w="130"/>
              <w:bottom w:type="dxa" w:w="80"/>
              <w:right w:type="dxa" w:w="130"/>
            </w:tcMar>
          </w:tcPr>
          <w:p>
            <w:r>
              <w:rPr>
                <w:rFonts w:ascii="Arial" w:cs="Arial" w:eastAsia="Arial" w:hAnsi="Arial"/>
                <w:b/>
                <w:bCs/>
                <w:color w:val="1A4FAA"/>
                <w:sz w:val="20"/>
                <w:szCs w:val="20"/>
              </w:rPr>
              <w:t xml:space="preserve">Consequences</w:t>
            </w:r>
          </w:p>
        </w:tc>
        <w:tc>
          <w:tcPr>
            <w:tcW w:type="dxa" w:w="6560"/>
            <w:tcBorders>
              <w:top w:val="single" w:color="C5CAD8" w:sz="1"/>
              <w:left w:val="single" w:color="C5CAD8" w:sz="1"/>
              <w:bottom w:val="single" w:color="C5CAD8" w:sz="1"/>
              <w:right w:val="single" w:color="C5CAD8" w:sz="1"/>
            </w:tcBorders>
            <w:shd w:fill="FFFFFF" w:val="clear"/>
            <w:tcMar>
              <w:top w:type="dxa" w:w="80"/>
              <w:left w:type="dxa" w:w="130"/>
              <w:bottom w:type="dxa" w:w="80"/>
              <w:right w:type="dxa" w:w="130"/>
            </w:tcMar>
          </w:tcPr>
          <w:p>
            <w:r>
              <w:rPr>
                <w:rFonts w:ascii="Arial" w:cs="Arial" w:eastAsia="Arial" w:hAnsi="Arial"/>
                <w:color w:val="0F0F1E"/>
                <w:sz w:val="20"/>
                <w:szCs w:val="20"/>
              </w:rPr>
              <w:t xml:space="preserve">Zero infrastructure cost, zero operational complexity. Hard limit: only works while Ingestion API and Feature Worker run in the same process. Migration trigger: when services need independent scaling (approximately V2, Month 6).</w:t>
            </w:r>
          </w:p>
        </w:tc>
      </w:tr>
      <w:tr>
        <w:tc>
          <w:tcPr>
            <w:tcW w:type="dxa" w:w="2800"/>
            <w:tcBorders>
              <w:top w:val="single" w:color="C5CAD8" w:sz="1"/>
              <w:left w:val="single" w:color="C5CAD8" w:sz="1"/>
              <w:bottom w:val="single" w:color="C5CAD8" w:sz="1"/>
              <w:right w:val="single" w:color="C5CAD8" w:sz="1"/>
            </w:tcBorders>
            <w:shd w:fill="F3F5FA" w:val="clear"/>
            <w:tcMar>
              <w:top w:type="dxa" w:w="80"/>
              <w:left w:type="dxa" w:w="130"/>
              <w:bottom w:type="dxa" w:w="80"/>
              <w:right w:type="dxa" w:w="130"/>
            </w:tcMar>
          </w:tcPr>
          <w:p>
            <w:r>
              <w:rPr>
                <w:rFonts w:ascii="Arial" w:cs="Arial" w:eastAsia="Arial" w:hAnsi="Arial"/>
                <w:b/>
                <w:bCs/>
                <w:color w:val="1A4FAA"/>
                <w:sz w:val="20"/>
                <w:szCs w:val="20"/>
              </w:rPr>
              <w:t xml:space="preserve">Migration path</w:t>
            </w:r>
          </w:p>
        </w:tc>
        <w:tc>
          <w:tcPr>
            <w:tcW w:type="dxa" w:w="6560"/>
            <w:tcBorders>
              <w:top w:val="single" w:color="C5CAD8" w:sz="1"/>
              <w:left w:val="single" w:color="C5CAD8" w:sz="1"/>
              <w:bottom w:val="single" w:color="C5CAD8" w:sz="1"/>
              <w:right w:val="single" w:color="C5CAD8" w:sz="1"/>
            </w:tcBorders>
            <w:shd w:fill="F3F5FA" w:val="clear"/>
            <w:tcMar>
              <w:top w:type="dxa" w:w="80"/>
              <w:left w:type="dxa" w:w="130"/>
              <w:bottom w:type="dxa" w:w="80"/>
              <w:right w:type="dxa" w:w="130"/>
            </w:tcMar>
          </w:tcPr>
          <w:p>
            <w:r>
              <w:rPr>
                <w:rFonts w:ascii="Arial" w:cs="Arial" w:eastAsia="Arial" w:hAnsi="Arial"/>
                <w:color w:val="0F0F1E"/>
                <w:sz w:val="20"/>
                <w:szCs w:val="20"/>
              </w:rPr>
              <w:t xml:space="preserve">Replace asyncio.Queue with Redis Streams on Railway. Redis adds ~€15/month.</w:t>
            </w:r>
          </w:p>
        </w:tc>
      </w:tr>
    </w:tbl>
    <w:p>
      <w:pPr>
        <w:spacing w:before="100" w:after="100"/>
      </w:pPr>
      <w:r>
        <w:t xml:space="preserve"/>
      </w:r>
    </w:p>
    <w:p>
      <w:pPr>
        <w:pStyle w:val="Heading2"/>
        <w:spacing w:before="360" w:after="140"/>
      </w:pPr>
      <w:r>
        <w:rPr>
          <w:rFonts w:ascii="Arial" w:cs="Arial" w:eastAsia="Arial" w:hAnsi="Arial"/>
          <w:b/>
          <w:bCs/>
          <w:color w:val="1A4FAA"/>
          <w:sz w:val="30"/>
          <w:szCs w:val="30"/>
        </w:rPr>
        <w:t xml:space="preserve">ADR-002 — pgvector on Supabase instead of dedicated vector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CAD8" w:sz="1"/>
              <w:left w:val="single" w:color="C5CAD8" w:sz="1"/>
              <w:bottom w:val="single" w:color="C5CAD8" w:sz="1"/>
              <w:right w:val="single" w:color="C5CAD8" w:sz="1"/>
            </w:tcBorders>
            <w:shd w:fill="EAF1FB" w:val="clear"/>
            <w:tcMar>
              <w:top w:type="dxa" w:w="80"/>
              <w:left w:type="dxa" w:w="130"/>
              <w:bottom w:type="dxa" w:w="80"/>
              <w:right w:type="dxa" w:w="130"/>
            </w:tcMar>
          </w:tcPr>
          <w:p>
            <w:r>
              <w:rPr>
                <w:rFonts w:ascii="Arial" w:cs="Arial" w:eastAsia="Arial" w:hAnsi="Arial"/>
                <w:b/>
                <w:bCs/>
                <w:color w:val="1A4FAA"/>
                <w:sz w:val="20"/>
                <w:szCs w:val="20"/>
              </w:rPr>
              <w:t xml:space="preserve">Date</w:t>
            </w:r>
          </w:p>
        </w:tc>
        <w:tc>
          <w:tcPr>
            <w:tcW w:type="dxa" w:w="6560"/>
            <w:tcBorders>
              <w:top w:val="single" w:color="C5CAD8" w:sz="1"/>
              <w:left w:val="single" w:color="C5CAD8" w:sz="1"/>
              <w:bottom w:val="single" w:color="C5CAD8" w:sz="1"/>
              <w:right w:val="single" w:color="C5CAD8" w:sz="1"/>
            </w:tcBorders>
            <w:shd w:fill="FFFFFF" w:val="clear"/>
            <w:tcMar>
              <w:top w:type="dxa" w:w="80"/>
              <w:left w:type="dxa" w:w="130"/>
              <w:bottom w:type="dxa" w:w="80"/>
              <w:right w:type="dxa" w:w="130"/>
            </w:tcMar>
          </w:tcPr>
          <w:p>
            <w:r>
              <w:rPr>
                <w:rFonts w:ascii="Arial" w:cs="Arial" w:eastAsia="Arial" w:hAnsi="Arial"/>
                <w:color w:val="0F0F1E"/>
                <w:sz w:val="20"/>
                <w:szCs w:val="20"/>
              </w:rPr>
              <w:t xml:space="preserve">March 2026</w:t>
            </w:r>
          </w:p>
        </w:tc>
      </w:tr>
      <w:tr>
        <w:tc>
          <w:tcPr>
            <w:tcW w:type="dxa" w:w="2800"/>
            <w:tcBorders>
              <w:top w:val="single" w:color="C5CAD8" w:sz="1"/>
              <w:left w:val="single" w:color="C5CAD8" w:sz="1"/>
              <w:bottom w:val="single" w:color="C5CAD8" w:sz="1"/>
              <w:right w:val="single" w:color="C5CAD8" w:sz="1"/>
            </w:tcBorders>
            <w:shd w:fill="F3F5FA" w:val="clear"/>
            <w:tcMar>
              <w:top w:type="dxa" w:w="80"/>
              <w:left w:type="dxa" w:w="130"/>
              <w:bottom w:type="dxa" w:w="80"/>
              <w:right w:type="dxa" w:w="130"/>
            </w:tcMar>
          </w:tcPr>
          <w:p>
            <w:r>
              <w:rPr>
                <w:rFonts w:ascii="Arial" w:cs="Arial" w:eastAsia="Arial" w:hAnsi="Arial"/>
                <w:b/>
                <w:bCs/>
                <w:color w:val="1A4FAA"/>
                <w:sz w:val="20"/>
                <w:szCs w:val="20"/>
              </w:rPr>
              <w:t xml:space="preserve">Status</w:t>
            </w:r>
          </w:p>
        </w:tc>
        <w:tc>
          <w:tcPr>
            <w:tcW w:type="dxa" w:w="6560"/>
            <w:tcBorders>
              <w:top w:val="single" w:color="C5CAD8" w:sz="1"/>
              <w:left w:val="single" w:color="C5CAD8" w:sz="1"/>
              <w:bottom w:val="single" w:color="C5CAD8" w:sz="1"/>
              <w:right w:val="single" w:color="C5CAD8" w:sz="1"/>
            </w:tcBorders>
            <w:shd w:fill="F3F5FA" w:val="clear"/>
            <w:tcMar>
              <w:top w:type="dxa" w:w="80"/>
              <w:left w:type="dxa" w:w="130"/>
              <w:bottom w:type="dxa" w:w="80"/>
              <w:right w:type="dxa" w:w="130"/>
            </w:tcMar>
          </w:tcPr>
          <w:p>
            <w:r>
              <w:rPr>
                <w:rFonts w:ascii="Arial" w:cs="Arial" w:eastAsia="Arial" w:hAnsi="Arial"/>
                <w:color w:val="0F0F1E"/>
                <w:sz w:val="20"/>
                <w:szCs w:val="20"/>
              </w:rPr>
              <w:t xml:space="preserve">Accepted</w:t>
            </w:r>
          </w:p>
        </w:tc>
      </w:tr>
      <w:tr>
        <w:tc>
          <w:tcPr>
            <w:tcW w:type="dxa" w:w="2800"/>
            <w:tcBorders>
              <w:top w:val="single" w:color="C5CAD8" w:sz="1"/>
              <w:left w:val="single" w:color="C5CAD8" w:sz="1"/>
              <w:bottom w:val="single" w:color="C5CAD8" w:sz="1"/>
              <w:right w:val="single" w:color="C5CAD8" w:sz="1"/>
            </w:tcBorders>
            <w:shd w:fill="EAF1FB" w:val="clear"/>
            <w:tcMar>
              <w:top w:type="dxa" w:w="80"/>
              <w:left w:type="dxa" w:w="130"/>
              <w:bottom w:type="dxa" w:w="80"/>
              <w:right w:type="dxa" w:w="130"/>
            </w:tcMar>
          </w:tcPr>
          <w:p>
            <w:r>
              <w:rPr>
                <w:rFonts w:ascii="Arial" w:cs="Arial" w:eastAsia="Arial" w:hAnsi="Arial"/>
                <w:b/>
                <w:bCs/>
                <w:color w:val="1A4FAA"/>
                <w:sz w:val="20"/>
                <w:szCs w:val="20"/>
              </w:rPr>
              <w:t xml:space="preserve">Context</w:t>
            </w:r>
          </w:p>
        </w:tc>
        <w:tc>
          <w:tcPr>
            <w:tcW w:type="dxa" w:w="6560"/>
            <w:tcBorders>
              <w:top w:val="single" w:color="C5CAD8" w:sz="1"/>
              <w:left w:val="single" w:color="C5CAD8" w:sz="1"/>
              <w:bottom w:val="single" w:color="C5CAD8" w:sz="1"/>
              <w:right w:val="single" w:color="C5CAD8" w:sz="1"/>
            </w:tcBorders>
            <w:shd w:fill="FFFFFF" w:val="clear"/>
            <w:tcMar>
              <w:top w:type="dxa" w:w="80"/>
              <w:left w:type="dxa" w:w="130"/>
              <w:bottom w:type="dxa" w:w="80"/>
              <w:right w:type="dxa" w:w="130"/>
            </w:tcMar>
          </w:tcPr>
          <w:p>
            <w:r>
              <w:rPr>
                <w:rFonts w:ascii="Arial" w:cs="Arial" w:eastAsia="Arial" w:hAnsi="Arial"/>
                <w:color w:val="0F0F1E"/>
                <w:sz w:val="20"/>
                <w:szCs w:val="20"/>
              </w:rPr>
              <w:t xml:space="preserve">Experiment memory requires semantic search. Options: Pinecone, Weaviate, Qdrant, or pgvector on existing Postgres.</w:t>
            </w:r>
          </w:p>
        </w:tc>
      </w:tr>
      <w:tr>
        <w:tc>
          <w:tcPr>
            <w:tcW w:type="dxa" w:w="2800"/>
            <w:tcBorders>
              <w:top w:val="single" w:color="C5CAD8" w:sz="1"/>
              <w:left w:val="single" w:color="C5CAD8" w:sz="1"/>
              <w:bottom w:val="single" w:color="C5CAD8" w:sz="1"/>
              <w:right w:val="single" w:color="C5CAD8" w:sz="1"/>
            </w:tcBorders>
            <w:shd w:fill="F3F5FA" w:val="clear"/>
            <w:tcMar>
              <w:top w:type="dxa" w:w="80"/>
              <w:left w:type="dxa" w:w="130"/>
              <w:bottom w:type="dxa" w:w="80"/>
              <w:right w:type="dxa" w:w="130"/>
            </w:tcMar>
          </w:tcPr>
          <w:p>
            <w:r>
              <w:rPr>
                <w:rFonts w:ascii="Arial" w:cs="Arial" w:eastAsia="Arial" w:hAnsi="Arial"/>
                <w:b/>
                <w:bCs/>
                <w:color w:val="1A4FAA"/>
                <w:sz w:val="20"/>
                <w:szCs w:val="20"/>
              </w:rPr>
              <w:t xml:space="preserve">Decision</w:t>
            </w:r>
          </w:p>
        </w:tc>
        <w:tc>
          <w:tcPr>
            <w:tcW w:type="dxa" w:w="6560"/>
            <w:tcBorders>
              <w:top w:val="single" w:color="C5CAD8" w:sz="1"/>
              <w:left w:val="single" w:color="C5CAD8" w:sz="1"/>
              <w:bottom w:val="single" w:color="C5CAD8" w:sz="1"/>
              <w:right w:val="single" w:color="C5CAD8" w:sz="1"/>
            </w:tcBorders>
            <w:shd w:fill="F3F5FA" w:val="clear"/>
            <w:tcMar>
              <w:top w:type="dxa" w:w="80"/>
              <w:left w:type="dxa" w:w="130"/>
              <w:bottom w:type="dxa" w:w="80"/>
              <w:right w:type="dxa" w:w="130"/>
            </w:tcMar>
          </w:tcPr>
          <w:p>
            <w:r>
              <w:rPr>
                <w:rFonts w:ascii="Arial" w:cs="Arial" w:eastAsia="Arial" w:hAnsi="Arial"/>
                <w:color w:val="0F0F1E"/>
                <w:sz w:val="20"/>
                <w:szCs w:val="20"/>
              </w:rPr>
              <w:t xml:space="preserve">pgvector on Supabase with ivfflat index. Keeps the entire data layer in one system.</w:t>
            </w:r>
          </w:p>
        </w:tc>
      </w:tr>
      <w:tr>
        <w:tc>
          <w:tcPr>
            <w:tcW w:type="dxa" w:w="2800"/>
            <w:tcBorders>
              <w:top w:val="single" w:color="C5CAD8" w:sz="1"/>
              <w:left w:val="single" w:color="C5CAD8" w:sz="1"/>
              <w:bottom w:val="single" w:color="C5CAD8" w:sz="1"/>
              <w:right w:val="single" w:color="C5CAD8" w:sz="1"/>
            </w:tcBorders>
            <w:shd w:fill="EAF1FB" w:val="clear"/>
            <w:tcMar>
              <w:top w:type="dxa" w:w="80"/>
              <w:left w:type="dxa" w:w="130"/>
              <w:bottom w:type="dxa" w:w="80"/>
              <w:right w:type="dxa" w:w="130"/>
            </w:tcMar>
          </w:tcPr>
          <w:p>
            <w:r>
              <w:rPr>
                <w:rFonts w:ascii="Arial" w:cs="Arial" w:eastAsia="Arial" w:hAnsi="Arial"/>
                <w:b/>
                <w:bCs/>
                <w:color w:val="1A4FAA"/>
                <w:sz w:val="20"/>
                <w:szCs w:val="20"/>
              </w:rPr>
              <w:t xml:space="preserve">Consequences</w:t>
            </w:r>
          </w:p>
        </w:tc>
        <w:tc>
          <w:tcPr>
            <w:tcW w:type="dxa" w:w="6560"/>
            <w:tcBorders>
              <w:top w:val="single" w:color="C5CAD8" w:sz="1"/>
              <w:left w:val="single" w:color="C5CAD8" w:sz="1"/>
              <w:bottom w:val="single" w:color="C5CAD8" w:sz="1"/>
              <w:right w:val="single" w:color="C5CAD8" w:sz="1"/>
            </w:tcBorders>
            <w:shd w:fill="FFFFFF" w:val="clear"/>
            <w:tcMar>
              <w:top w:type="dxa" w:w="80"/>
              <w:left w:type="dxa" w:w="130"/>
              <w:bottom w:type="dxa" w:w="80"/>
              <w:right w:type="dxa" w:w="130"/>
            </w:tcMar>
          </w:tcPr>
          <w:p>
            <w:r>
              <w:rPr>
                <w:rFonts w:ascii="Arial" w:cs="Arial" w:eastAsia="Arial" w:hAnsi="Arial"/>
                <w:color w:val="0F0F1E"/>
                <w:sz w:val="20"/>
                <w:szCs w:val="20"/>
              </w:rPr>
              <w:t xml:space="preserve">Acceptable at MVP scale (&lt; 10,000 experiments per merchant). Query latency degrades above ~100,000 vectors. Migration trigger: semantic search p95 exceeds 300ms in production.</w:t>
            </w:r>
          </w:p>
        </w:tc>
      </w:tr>
      <w:tr>
        <w:tc>
          <w:tcPr>
            <w:tcW w:type="dxa" w:w="2800"/>
            <w:tcBorders>
              <w:top w:val="single" w:color="C5CAD8" w:sz="1"/>
              <w:left w:val="single" w:color="C5CAD8" w:sz="1"/>
              <w:bottom w:val="single" w:color="C5CAD8" w:sz="1"/>
              <w:right w:val="single" w:color="C5CAD8" w:sz="1"/>
            </w:tcBorders>
            <w:shd w:fill="F3F5FA" w:val="clear"/>
            <w:tcMar>
              <w:top w:type="dxa" w:w="80"/>
              <w:left w:type="dxa" w:w="130"/>
              <w:bottom w:type="dxa" w:w="80"/>
              <w:right w:type="dxa" w:w="130"/>
            </w:tcMar>
          </w:tcPr>
          <w:p>
            <w:r>
              <w:rPr>
                <w:rFonts w:ascii="Arial" w:cs="Arial" w:eastAsia="Arial" w:hAnsi="Arial"/>
                <w:b/>
                <w:bCs/>
                <w:color w:val="1A4FAA"/>
                <w:sz w:val="20"/>
                <w:szCs w:val="20"/>
              </w:rPr>
              <w:t xml:space="preserve">Migration path</w:t>
            </w:r>
          </w:p>
        </w:tc>
        <w:tc>
          <w:tcPr>
            <w:tcW w:type="dxa" w:w="6560"/>
            <w:tcBorders>
              <w:top w:val="single" w:color="C5CAD8" w:sz="1"/>
              <w:left w:val="single" w:color="C5CAD8" w:sz="1"/>
              <w:bottom w:val="single" w:color="C5CAD8" w:sz="1"/>
              <w:right w:val="single" w:color="C5CAD8" w:sz="1"/>
            </w:tcBorders>
            <w:shd w:fill="F3F5FA" w:val="clear"/>
            <w:tcMar>
              <w:top w:type="dxa" w:w="80"/>
              <w:left w:type="dxa" w:w="130"/>
              <w:bottom w:type="dxa" w:w="80"/>
              <w:right w:type="dxa" w:w="130"/>
            </w:tcMar>
          </w:tcPr>
          <w:p>
            <w:r>
              <w:rPr>
                <w:rFonts w:ascii="Arial" w:cs="Arial" w:eastAsia="Arial" w:hAnsi="Arial"/>
                <w:color w:val="0F0F1E"/>
                <w:sz w:val="20"/>
                <w:szCs w:val="20"/>
              </w:rPr>
              <w:t xml:space="preserve">Export embeddings to Pinecone. Application change is minimal — swap the search function.</w:t>
            </w:r>
          </w:p>
        </w:tc>
      </w:tr>
    </w:tbl>
    <w:p>
      <w:pPr>
        <w:spacing w:before="100" w:after="100"/>
      </w:pPr>
      <w:r>
        <w:t xml:space="preserve"/>
      </w:r>
    </w:p>
    <w:p>
      <w:pPr>
        <w:pStyle w:val="Heading2"/>
        <w:spacing w:before="360" w:after="140"/>
      </w:pPr>
      <w:r>
        <w:rPr>
          <w:rFonts w:ascii="Arial" w:cs="Arial" w:eastAsia="Arial" w:hAnsi="Arial"/>
          <w:b/>
          <w:bCs/>
          <w:color w:val="1A4FAA"/>
          <w:sz w:val="30"/>
          <w:szCs w:val="30"/>
        </w:rPr>
        <w:t xml:space="preserve">ADR-003 — Three independent XGBoost models instead of one multi-output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CAD8" w:sz="1"/>
              <w:left w:val="single" w:color="C5CAD8" w:sz="1"/>
              <w:bottom w:val="single" w:color="C5CAD8" w:sz="1"/>
              <w:right w:val="single" w:color="C5CAD8" w:sz="1"/>
            </w:tcBorders>
            <w:shd w:fill="EAF1FB" w:val="clear"/>
            <w:tcMar>
              <w:top w:type="dxa" w:w="80"/>
              <w:left w:type="dxa" w:w="130"/>
              <w:bottom w:type="dxa" w:w="80"/>
              <w:right w:type="dxa" w:w="130"/>
            </w:tcMar>
          </w:tcPr>
          <w:p>
            <w:r>
              <w:rPr>
                <w:rFonts w:ascii="Arial" w:cs="Arial" w:eastAsia="Arial" w:hAnsi="Arial"/>
                <w:b/>
                <w:bCs/>
                <w:color w:val="1A4FAA"/>
                <w:sz w:val="20"/>
                <w:szCs w:val="20"/>
              </w:rPr>
              <w:t xml:space="preserve">Date</w:t>
            </w:r>
          </w:p>
        </w:tc>
        <w:tc>
          <w:tcPr>
            <w:tcW w:type="dxa" w:w="6560"/>
            <w:tcBorders>
              <w:top w:val="single" w:color="C5CAD8" w:sz="1"/>
              <w:left w:val="single" w:color="C5CAD8" w:sz="1"/>
              <w:bottom w:val="single" w:color="C5CAD8" w:sz="1"/>
              <w:right w:val="single" w:color="C5CAD8" w:sz="1"/>
            </w:tcBorders>
            <w:shd w:fill="FFFFFF" w:val="clear"/>
            <w:tcMar>
              <w:top w:type="dxa" w:w="80"/>
              <w:left w:type="dxa" w:w="130"/>
              <w:bottom w:type="dxa" w:w="80"/>
              <w:right w:type="dxa" w:w="130"/>
            </w:tcMar>
          </w:tcPr>
          <w:p>
            <w:r>
              <w:rPr>
                <w:rFonts w:ascii="Arial" w:cs="Arial" w:eastAsia="Arial" w:hAnsi="Arial"/>
                <w:color w:val="0F0F1E"/>
                <w:sz w:val="20"/>
                <w:szCs w:val="20"/>
              </w:rPr>
              <w:t xml:space="preserve">March 2026</w:t>
            </w:r>
          </w:p>
        </w:tc>
      </w:tr>
      <w:tr>
        <w:tc>
          <w:tcPr>
            <w:tcW w:type="dxa" w:w="2800"/>
            <w:tcBorders>
              <w:top w:val="single" w:color="C5CAD8" w:sz="1"/>
              <w:left w:val="single" w:color="C5CAD8" w:sz="1"/>
              <w:bottom w:val="single" w:color="C5CAD8" w:sz="1"/>
              <w:right w:val="single" w:color="C5CAD8" w:sz="1"/>
            </w:tcBorders>
            <w:shd w:fill="F3F5FA" w:val="clear"/>
            <w:tcMar>
              <w:top w:type="dxa" w:w="80"/>
              <w:left w:type="dxa" w:w="130"/>
              <w:bottom w:type="dxa" w:w="80"/>
              <w:right w:type="dxa" w:w="130"/>
            </w:tcMar>
          </w:tcPr>
          <w:p>
            <w:r>
              <w:rPr>
                <w:rFonts w:ascii="Arial" w:cs="Arial" w:eastAsia="Arial" w:hAnsi="Arial"/>
                <w:b/>
                <w:bCs/>
                <w:color w:val="1A4FAA"/>
                <w:sz w:val="20"/>
                <w:szCs w:val="20"/>
              </w:rPr>
              <w:t xml:space="preserve">Status</w:t>
            </w:r>
          </w:p>
        </w:tc>
        <w:tc>
          <w:tcPr>
            <w:tcW w:type="dxa" w:w="6560"/>
            <w:tcBorders>
              <w:top w:val="single" w:color="C5CAD8" w:sz="1"/>
              <w:left w:val="single" w:color="C5CAD8" w:sz="1"/>
              <w:bottom w:val="single" w:color="C5CAD8" w:sz="1"/>
              <w:right w:val="single" w:color="C5CAD8" w:sz="1"/>
            </w:tcBorders>
            <w:shd w:fill="F3F5FA" w:val="clear"/>
            <w:tcMar>
              <w:top w:type="dxa" w:w="80"/>
              <w:left w:type="dxa" w:w="130"/>
              <w:bottom w:type="dxa" w:w="80"/>
              <w:right w:type="dxa" w:w="130"/>
            </w:tcMar>
          </w:tcPr>
          <w:p>
            <w:r>
              <w:rPr>
                <w:rFonts w:ascii="Arial" w:cs="Arial" w:eastAsia="Arial" w:hAnsi="Arial"/>
                <w:color w:val="0F0F1E"/>
                <w:sz w:val="20"/>
                <w:szCs w:val="20"/>
              </w:rPr>
              <w:t xml:space="preserve">Accepted</w:t>
            </w:r>
          </w:p>
        </w:tc>
      </w:tr>
      <w:tr>
        <w:tc>
          <w:tcPr>
            <w:tcW w:type="dxa" w:w="2800"/>
            <w:tcBorders>
              <w:top w:val="single" w:color="C5CAD8" w:sz="1"/>
              <w:left w:val="single" w:color="C5CAD8" w:sz="1"/>
              <w:bottom w:val="single" w:color="C5CAD8" w:sz="1"/>
              <w:right w:val="single" w:color="C5CAD8" w:sz="1"/>
            </w:tcBorders>
            <w:shd w:fill="EAF1FB" w:val="clear"/>
            <w:tcMar>
              <w:top w:type="dxa" w:w="80"/>
              <w:left w:type="dxa" w:w="130"/>
              <w:bottom w:type="dxa" w:w="80"/>
              <w:right w:type="dxa" w:w="130"/>
            </w:tcMar>
          </w:tcPr>
          <w:p>
            <w:r>
              <w:rPr>
                <w:rFonts w:ascii="Arial" w:cs="Arial" w:eastAsia="Arial" w:hAnsi="Arial"/>
                <w:b/>
                <w:bCs/>
                <w:color w:val="1A4FAA"/>
                <w:sz w:val="20"/>
                <w:szCs w:val="20"/>
              </w:rPr>
              <w:t xml:space="preserve">Context</w:t>
            </w:r>
          </w:p>
        </w:tc>
        <w:tc>
          <w:tcPr>
            <w:tcW w:type="dxa" w:w="6560"/>
            <w:tcBorders>
              <w:top w:val="single" w:color="C5CAD8" w:sz="1"/>
              <w:left w:val="single" w:color="C5CAD8" w:sz="1"/>
              <w:bottom w:val="single" w:color="C5CAD8" w:sz="1"/>
              <w:right w:val="single" w:color="C5CAD8" w:sz="1"/>
            </w:tcBorders>
            <w:shd w:fill="FFFFFF" w:val="clear"/>
            <w:tcMar>
              <w:top w:type="dxa" w:w="80"/>
              <w:left w:type="dxa" w:w="130"/>
              <w:bottom w:type="dxa" w:w="80"/>
              <w:right w:type="dxa" w:w="130"/>
            </w:tcMar>
          </w:tcPr>
          <w:p>
            <w:r>
              <w:rPr>
                <w:rFonts w:ascii="Arial" w:cs="Arial" w:eastAsia="Arial" w:hAnsi="Arial"/>
                <w:color w:val="0F0F1E"/>
                <w:sz w:val="20"/>
                <w:szCs w:val="20"/>
              </w:rPr>
              <w:t xml:space="preserve">The ML layer needs to predict intent class, friction attribution, and abandonment risk. Options: single multi-output model or three independent models.</w:t>
            </w:r>
          </w:p>
        </w:tc>
      </w:tr>
      <w:tr>
        <w:tc>
          <w:tcPr>
            <w:tcW w:type="dxa" w:w="2800"/>
            <w:tcBorders>
              <w:top w:val="single" w:color="C5CAD8" w:sz="1"/>
              <w:left w:val="single" w:color="C5CAD8" w:sz="1"/>
              <w:bottom w:val="single" w:color="C5CAD8" w:sz="1"/>
              <w:right w:val="single" w:color="C5CAD8" w:sz="1"/>
            </w:tcBorders>
            <w:shd w:fill="F3F5FA" w:val="clear"/>
            <w:tcMar>
              <w:top w:type="dxa" w:w="80"/>
              <w:left w:type="dxa" w:w="130"/>
              <w:bottom w:type="dxa" w:w="80"/>
              <w:right w:type="dxa" w:w="130"/>
            </w:tcMar>
          </w:tcPr>
          <w:p>
            <w:r>
              <w:rPr>
                <w:rFonts w:ascii="Arial" w:cs="Arial" w:eastAsia="Arial" w:hAnsi="Arial"/>
                <w:b/>
                <w:bCs/>
                <w:color w:val="1A4FAA"/>
                <w:sz w:val="20"/>
                <w:szCs w:val="20"/>
              </w:rPr>
              <w:t xml:space="preserve">Decision</w:t>
            </w:r>
          </w:p>
        </w:tc>
        <w:tc>
          <w:tcPr>
            <w:tcW w:type="dxa" w:w="6560"/>
            <w:tcBorders>
              <w:top w:val="single" w:color="C5CAD8" w:sz="1"/>
              <w:left w:val="single" w:color="C5CAD8" w:sz="1"/>
              <w:bottom w:val="single" w:color="C5CAD8" w:sz="1"/>
              <w:right w:val="single" w:color="C5CAD8" w:sz="1"/>
            </w:tcBorders>
            <w:shd w:fill="F3F5FA" w:val="clear"/>
            <w:tcMar>
              <w:top w:type="dxa" w:w="80"/>
              <w:left w:type="dxa" w:w="130"/>
              <w:bottom w:type="dxa" w:w="80"/>
              <w:right w:type="dxa" w:w="130"/>
            </w:tcMar>
          </w:tcPr>
          <w:p>
            <w:r>
              <w:rPr>
                <w:rFonts w:ascii="Arial" w:cs="Arial" w:eastAsia="Arial" w:hAnsi="Arial"/>
                <w:color w:val="0F0F1E"/>
                <w:sz w:val="20"/>
                <w:szCs w:val="20"/>
              </w:rPr>
              <w:t xml:space="preserve">Three independent XGBoost models, each trained for exactly one task.</w:t>
            </w:r>
          </w:p>
        </w:tc>
      </w:tr>
      <w:tr>
        <w:tc>
          <w:tcPr>
            <w:tcW w:type="dxa" w:w="2800"/>
            <w:tcBorders>
              <w:top w:val="single" w:color="C5CAD8" w:sz="1"/>
              <w:left w:val="single" w:color="C5CAD8" w:sz="1"/>
              <w:bottom w:val="single" w:color="C5CAD8" w:sz="1"/>
              <w:right w:val="single" w:color="C5CAD8" w:sz="1"/>
            </w:tcBorders>
            <w:shd w:fill="EAF1FB" w:val="clear"/>
            <w:tcMar>
              <w:top w:type="dxa" w:w="80"/>
              <w:left w:type="dxa" w:w="130"/>
              <w:bottom w:type="dxa" w:w="80"/>
              <w:right w:type="dxa" w:w="130"/>
            </w:tcMar>
          </w:tcPr>
          <w:p>
            <w:r>
              <w:rPr>
                <w:rFonts w:ascii="Arial" w:cs="Arial" w:eastAsia="Arial" w:hAnsi="Arial"/>
                <w:b/>
                <w:bCs/>
                <w:color w:val="1A4FAA"/>
                <w:sz w:val="20"/>
                <w:szCs w:val="20"/>
              </w:rPr>
              <w:t xml:space="preserve">Consequences</w:t>
            </w:r>
          </w:p>
        </w:tc>
        <w:tc>
          <w:tcPr>
            <w:tcW w:type="dxa" w:w="6560"/>
            <w:tcBorders>
              <w:top w:val="single" w:color="C5CAD8" w:sz="1"/>
              <w:left w:val="single" w:color="C5CAD8" w:sz="1"/>
              <w:bottom w:val="single" w:color="C5CAD8" w:sz="1"/>
              <w:right w:val="single" w:color="C5CAD8" w:sz="1"/>
            </w:tcBorders>
            <w:shd w:fill="FFFFFF" w:val="clear"/>
            <w:tcMar>
              <w:top w:type="dxa" w:w="80"/>
              <w:left w:type="dxa" w:w="130"/>
              <w:bottom w:type="dxa" w:w="80"/>
              <w:right w:type="dxa" w:w="130"/>
            </w:tcMar>
          </w:tcPr>
          <w:p>
            <w:r>
              <w:rPr>
                <w:rFonts w:ascii="Arial" w:cs="Arial" w:eastAsia="Arial" w:hAnsi="Arial"/>
                <w:color w:val="0F0F1E"/>
                <w:sz w:val="20"/>
                <w:szCs w:val="20"/>
              </w:rPr>
              <w:t xml:space="preserve">Each model can be retrained, deployed, and evaluated independently. Easier to debug. SHAP works cleanly with single-output models. Cost: three artefacts to maintain. Migration trigger: if maintaining three training pipelines becomes a bottleneck after Series A.</w:t>
            </w:r>
          </w:p>
        </w:tc>
      </w:tr>
    </w:tbl>
    <w:p>
      <w:pPr>
        <w:spacing w:before="100" w:after="100"/>
      </w:pPr>
      <w:r>
        <w:t xml:space="preserve"/>
      </w:r>
    </w:p>
    <w:p>
      <w:pPr>
        <w:pStyle w:val="Heading2"/>
        <w:spacing w:before="360" w:after="140"/>
      </w:pPr>
      <w:r>
        <w:rPr>
          <w:rFonts w:ascii="Arial" w:cs="Arial" w:eastAsia="Arial" w:hAnsi="Arial"/>
          <w:b/>
          <w:bCs/>
          <w:color w:val="1A4FAA"/>
          <w:sz w:val="30"/>
          <w:szCs w:val="30"/>
        </w:rPr>
        <w:t xml:space="preserve">ADR-004 — Deterministic rules-based suggestion engine, not 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CAD8" w:sz="1"/>
              <w:left w:val="single" w:color="C5CAD8" w:sz="1"/>
              <w:bottom w:val="single" w:color="C5CAD8" w:sz="1"/>
              <w:right w:val="single" w:color="C5CAD8" w:sz="1"/>
            </w:tcBorders>
            <w:shd w:fill="EAF1FB" w:val="clear"/>
            <w:tcMar>
              <w:top w:type="dxa" w:w="80"/>
              <w:left w:type="dxa" w:w="130"/>
              <w:bottom w:type="dxa" w:w="80"/>
              <w:right w:type="dxa" w:w="130"/>
            </w:tcMar>
          </w:tcPr>
          <w:p>
            <w:r>
              <w:rPr>
                <w:rFonts w:ascii="Arial" w:cs="Arial" w:eastAsia="Arial" w:hAnsi="Arial"/>
                <w:b/>
                <w:bCs/>
                <w:color w:val="1A4FAA"/>
                <w:sz w:val="20"/>
                <w:szCs w:val="20"/>
              </w:rPr>
              <w:t xml:space="preserve">Date</w:t>
            </w:r>
          </w:p>
        </w:tc>
        <w:tc>
          <w:tcPr>
            <w:tcW w:type="dxa" w:w="6560"/>
            <w:tcBorders>
              <w:top w:val="single" w:color="C5CAD8" w:sz="1"/>
              <w:left w:val="single" w:color="C5CAD8" w:sz="1"/>
              <w:bottom w:val="single" w:color="C5CAD8" w:sz="1"/>
              <w:right w:val="single" w:color="C5CAD8" w:sz="1"/>
            </w:tcBorders>
            <w:shd w:fill="FFFFFF" w:val="clear"/>
            <w:tcMar>
              <w:top w:type="dxa" w:w="80"/>
              <w:left w:type="dxa" w:w="130"/>
              <w:bottom w:type="dxa" w:w="80"/>
              <w:right w:type="dxa" w:w="130"/>
            </w:tcMar>
          </w:tcPr>
          <w:p>
            <w:r>
              <w:rPr>
                <w:rFonts w:ascii="Arial" w:cs="Arial" w:eastAsia="Arial" w:hAnsi="Arial"/>
                <w:color w:val="0F0F1E"/>
                <w:sz w:val="20"/>
                <w:szCs w:val="20"/>
              </w:rPr>
              <w:t xml:space="preserve">March 2026</w:t>
            </w:r>
          </w:p>
        </w:tc>
      </w:tr>
      <w:tr>
        <w:tc>
          <w:tcPr>
            <w:tcW w:type="dxa" w:w="2800"/>
            <w:tcBorders>
              <w:top w:val="single" w:color="C5CAD8" w:sz="1"/>
              <w:left w:val="single" w:color="C5CAD8" w:sz="1"/>
              <w:bottom w:val="single" w:color="C5CAD8" w:sz="1"/>
              <w:right w:val="single" w:color="C5CAD8" w:sz="1"/>
            </w:tcBorders>
            <w:shd w:fill="F3F5FA" w:val="clear"/>
            <w:tcMar>
              <w:top w:type="dxa" w:w="80"/>
              <w:left w:type="dxa" w:w="130"/>
              <w:bottom w:type="dxa" w:w="80"/>
              <w:right w:type="dxa" w:w="130"/>
            </w:tcMar>
          </w:tcPr>
          <w:p>
            <w:r>
              <w:rPr>
                <w:rFonts w:ascii="Arial" w:cs="Arial" w:eastAsia="Arial" w:hAnsi="Arial"/>
                <w:b/>
                <w:bCs/>
                <w:color w:val="1A4FAA"/>
                <w:sz w:val="20"/>
                <w:szCs w:val="20"/>
              </w:rPr>
              <w:t xml:space="preserve">Status</w:t>
            </w:r>
          </w:p>
        </w:tc>
        <w:tc>
          <w:tcPr>
            <w:tcW w:type="dxa" w:w="6560"/>
            <w:tcBorders>
              <w:top w:val="single" w:color="C5CAD8" w:sz="1"/>
              <w:left w:val="single" w:color="C5CAD8" w:sz="1"/>
              <w:bottom w:val="single" w:color="C5CAD8" w:sz="1"/>
              <w:right w:val="single" w:color="C5CAD8" w:sz="1"/>
            </w:tcBorders>
            <w:shd w:fill="F3F5FA" w:val="clear"/>
            <w:tcMar>
              <w:top w:type="dxa" w:w="80"/>
              <w:left w:type="dxa" w:w="130"/>
              <w:bottom w:type="dxa" w:w="80"/>
              <w:right w:type="dxa" w:w="130"/>
            </w:tcMar>
          </w:tcPr>
          <w:p>
            <w:r>
              <w:rPr>
                <w:rFonts w:ascii="Arial" w:cs="Arial" w:eastAsia="Arial" w:hAnsi="Arial"/>
                <w:color w:val="0F0F1E"/>
                <w:sz w:val="20"/>
                <w:szCs w:val="20"/>
              </w:rPr>
              <w:t xml:space="preserve">Accepted</w:t>
            </w:r>
          </w:p>
        </w:tc>
      </w:tr>
      <w:tr>
        <w:tc>
          <w:tcPr>
            <w:tcW w:type="dxa" w:w="2800"/>
            <w:tcBorders>
              <w:top w:val="single" w:color="C5CAD8" w:sz="1"/>
              <w:left w:val="single" w:color="C5CAD8" w:sz="1"/>
              <w:bottom w:val="single" w:color="C5CAD8" w:sz="1"/>
              <w:right w:val="single" w:color="C5CAD8" w:sz="1"/>
            </w:tcBorders>
            <w:shd w:fill="EAF1FB" w:val="clear"/>
            <w:tcMar>
              <w:top w:type="dxa" w:w="80"/>
              <w:left w:type="dxa" w:w="130"/>
              <w:bottom w:type="dxa" w:w="80"/>
              <w:right w:type="dxa" w:w="130"/>
            </w:tcMar>
          </w:tcPr>
          <w:p>
            <w:r>
              <w:rPr>
                <w:rFonts w:ascii="Arial" w:cs="Arial" w:eastAsia="Arial" w:hAnsi="Arial"/>
                <w:b/>
                <w:bCs/>
                <w:color w:val="1A4FAA"/>
                <w:sz w:val="20"/>
                <w:szCs w:val="20"/>
              </w:rPr>
              <w:t xml:space="preserve">Context</w:t>
            </w:r>
          </w:p>
        </w:tc>
        <w:tc>
          <w:tcPr>
            <w:tcW w:type="dxa" w:w="6560"/>
            <w:tcBorders>
              <w:top w:val="single" w:color="C5CAD8" w:sz="1"/>
              <w:left w:val="single" w:color="C5CAD8" w:sz="1"/>
              <w:bottom w:val="single" w:color="C5CAD8" w:sz="1"/>
              <w:right w:val="single" w:color="C5CAD8" w:sz="1"/>
            </w:tcBorders>
            <w:shd w:fill="FFFFFF" w:val="clear"/>
            <w:tcMar>
              <w:top w:type="dxa" w:w="80"/>
              <w:left w:type="dxa" w:w="130"/>
              <w:bottom w:type="dxa" w:w="80"/>
              <w:right w:type="dxa" w:w="130"/>
            </w:tcMar>
          </w:tcPr>
          <w:p>
            <w:r>
              <w:rPr>
                <w:rFonts w:ascii="Arial" w:cs="Arial" w:eastAsia="Arial" w:hAnsi="Arial"/>
                <w:color w:val="0F0F1E"/>
                <w:sz w:val="20"/>
                <w:szCs w:val="20"/>
              </w:rPr>
              <w:t xml:space="preserve">The suggestion engine could be a learned recommendation model or a deterministic rules-based system.</w:t>
            </w:r>
          </w:p>
        </w:tc>
      </w:tr>
      <w:tr>
        <w:tc>
          <w:tcPr>
            <w:tcW w:type="dxa" w:w="2800"/>
            <w:tcBorders>
              <w:top w:val="single" w:color="C5CAD8" w:sz="1"/>
              <w:left w:val="single" w:color="C5CAD8" w:sz="1"/>
              <w:bottom w:val="single" w:color="C5CAD8" w:sz="1"/>
              <w:right w:val="single" w:color="C5CAD8" w:sz="1"/>
            </w:tcBorders>
            <w:shd w:fill="F3F5FA" w:val="clear"/>
            <w:tcMar>
              <w:top w:type="dxa" w:w="80"/>
              <w:left w:type="dxa" w:w="130"/>
              <w:bottom w:type="dxa" w:w="80"/>
              <w:right w:type="dxa" w:w="130"/>
            </w:tcMar>
          </w:tcPr>
          <w:p>
            <w:r>
              <w:rPr>
                <w:rFonts w:ascii="Arial" w:cs="Arial" w:eastAsia="Arial" w:hAnsi="Arial"/>
                <w:b/>
                <w:bCs/>
                <w:color w:val="1A4FAA"/>
                <w:sz w:val="20"/>
                <w:szCs w:val="20"/>
              </w:rPr>
              <w:t xml:space="preserve">Decision</w:t>
            </w:r>
          </w:p>
        </w:tc>
        <w:tc>
          <w:tcPr>
            <w:tcW w:type="dxa" w:w="6560"/>
            <w:tcBorders>
              <w:top w:val="single" w:color="C5CAD8" w:sz="1"/>
              <w:left w:val="single" w:color="C5CAD8" w:sz="1"/>
              <w:bottom w:val="single" w:color="C5CAD8" w:sz="1"/>
              <w:right w:val="single" w:color="C5CAD8" w:sz="1"/>
            </w:tcBorders>
            <w:shd w:fill="F3F5FA" w:val="clear"/>
            <w:tcMar>
              <w:top w:type="dxa" w:w="80"/>
              <w:left w:type="dxa" w:w="130"/>
              <w:bottom w:type="dxa" w:w="80"/>
              <w:right w:type="dxa" w:w="130"/>
            </w:tcMar>
          </w:tcPr>
          <w:p>
            <w:r>
              <w:rPr>
                <w:rFonts w:ascii="Arial" w:cs="Arial" w:eastAsia="Arial" w:hAnsi="Arial"/>
                <w:color w:val="0F0F1E"/>
                <w:sz w:val="20"/>
                <w:szCs w:val="20"/>
              </w:rPr>
              <w:t xml:space="preserve">Deterministic rules-based system with curated intervention library.</w:t>
            </w:r>
          </w:p>
        </w:tc>
      </w:tr>
      <w:tr>
        <w:tc>
          <w:tcPr>
            <w:tcW w:type="dxa" w:w="2800"/>
            <w:tcBorders>
              <w:top w:val="single" w:color="C5CAD8" w:sz="1"/>
              <w:left w:val="single" w:color="C5CAD8" w:sz="1"/>
              <w:bottom w:val="single" w:color="C5CAD8" w:sz="1"/>
              <w:right w:val="single" w:color="C5CAD8" w:sz="1"/>
            </w:tcBorders>
            <w:shd w:fill="EAF1FB" w:val="clear"/>
            <w:tcMar>
              <w:top w:type="dxa" w:w="80"/>
              <w:left w:type="dxa" w:w="130"/>
              <w:bottom w:type="dxa" w:w="80"/>
              <w:right w:type="dxa" w:w="130"/>
            </w:tcMar>
          </w:tcPr>
          <w:p>
            <w:r>
              <w:rPr>
                <w:rFonts w:ascii="Arial" w:cs="Arial" w:eastAsia="Arial" w:hAnsi="Arial"/>
                <w:b/>
                <w:bCs/>
                <w:color w:val="1A4FAA"/>
                <w:sz w:val="20"/>
                <w:szCs w:val="20"/>
              </w:rPr>
              <w:t xml:space="preserve">Consequences</w:t>
            </w:r>
          </w:p>
        </w:tc>
        <w:tc>
          <w:tcPr>
            <w:tcW w:type="dxa" w:w="6560"/>
            <w:tcBorders>
              <w:top w:val="single" w:color="C5CAD8" w:sz="1"/>
              <w:left w:val="single" w:color="C5CAD8" w:sz="1"/>
              <w:bottom w:val="single" w:color="C5CAD8" w:sz="1"/>
              <w:right w:val="single" w:color="C5CAD8" w:sz="1"/>
            </w:tcBorders>
            <w:shd w:fill="FFFFFF" w:val="clear"/>
            <w:tcMar>
              <w:top w:type="dxa" w:w="80"/>
              <w:left w:type="dxa" w:w="130"/>
              <w:bottom w:type="dxa" w:w="80"/>
              <w:right w:type="dxa" w:w="130"/>
            </w:tcMar>
          </w:tcPr>
          <w:p>
            <w:r>
              <w:rPr>
                <w:rFonts w:ascii="Arial" w:cs="Arial" w:eastAsia="Arial" w:hAnsi="Arial"/>
                <w:color w:val="0F0F1E"/>
                <w:sz w:val="20"/>
                <w:szCs w:val="20"/>
              </w:rPr>
              <w:t xml:space="preserve">Every recommendation is fully explainable and traceable. Merchants trust recommendations they can understand. Limitation: cannot learn from outcomes automatically. Migration trigger: when intervention library exceeds 200 entries and enough outcome data has accumulated to train a recommendation model (approximately V3).</w:t>
            </w:r>
          </w:p>
        </w:tc>
      </w:tr>
    </w:tbl>
    <w:p>
      <w:pPr>
        <w:spacing w:before="100" w:after="100"/>
      </w:pPr>
      <w:r>
        <w:t xml:space="preserve"/>
      </w:r>
    </w:p>
    <w:p>
      <w:pPr>
        <w:pStyle w:val="Heading2"/>
        <w:spacing w:before="360" w:after="140"/>
      </w:pPr>
      <w:r>
        <w:rPr>
          <w:rFonts w:ascii="Arial" w:cs="Arial" w:eastAsia="Arial" w:hAnsi="Arial"/>
          <w:b/>
          <w:bCs/>
          <w:color w:val="1A4FAA"/>
          <w:sz w:val="30"/>
          <w:szCs w:val="30"/>
        </w:rPr>
        <w:t xml:space="preserve">ADR-005 — navigator.sendBeacon instead of WebSocket for SDK transport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CAD8" w:sz="1"/>
              <w:left w:val="single" w:color="C5CAD8" w:sz="1"/>
              <w:bottom w:val="single" w:color="C5CAD8" w:sz="1"/>
              <w:right w:val="single" w:color="C5CAD8" w:sz="1"/>
            </w:tcBorders>
            <w:shd w:fill="EAF1FB" w:val="clear"/>
            <w:tcMar>
              <w:top w:type="dxa" w:w="80"/>
              <w:left w:type="dxa" w:w="130"/>
              <w:bottom w:type="dxa" w:w="80"/>
              <w:right w:type="dxa" w:w="130"/>
            </w:tcMar>
          </w:tcPr>
          <w:p>
            <w:r>
              <w:rPr>
                <w:rFonts w:ascii="Arial" w:cs="Arial" w:eastAsia="Arial" w:hAnsi="Arial"/>
                <w:b/>
                <w:bCs/>
                <w:color w:val="1A4FAA"/>
                <w:sz w:val="20"/>
                <w:szCs w:val="20"/>
              </w:rPr>
              <w:t xml:space="preserve">Date</w:t>
            </w:r>
          </w:p>
        </w:tc>
        <w:tc>
          <w:tcPr>
            <w:tcW w:type="dxa" w:w="6560"/>
            <w:tcBorders>
              <w:top w:val="single" w:color="C5CAD8" w:sz="1"/>
              <w:left w:val="single" w:color="C5CAD8" w:sz="1"/>
              <w:bottom w:val="single" w:color="C5CAD8" w:sz="1"/>
              <w:right w:val="single" w:color="C5CAD8" w:sz="1"/>
            </w:tcBorders>
            <w:shd w:fill="FFFFFF" w:val="clear"/>
            <w:tcMar>
              <w:top w:type="dxa" w:w="80"/>
              <w:left w:type="dxa" w:w="130"/>
              <w:bottom w:type="dxa" w:w="80"/>
              <w:right w:type="dxa" w:w="130"/>
            </w:tcMar>
          </w:tcPr>
          <w:p>
            <w:r>
              <w:rPr>
                <w:rFonts w:ascii="Arial" w:cs="Arial" w:eastAsia="Arial" w:hAnsi="Arial"/>
                <w:color w:val="0F0F1E"/>
                <w:sz w:val="20"/>
                <w:szCs w:val="20"/>
              </w:rPr>
              <w:t xml:space="preserve">March 2026</w:t>
            </w:r>
          </w:p>
        </w:tc>
      </w:tr>
      <w:tr>
        <w:tc>
          <w:tcPr>
            <w:tcW w:type="dxa" w:w="2800"/>
            <w:tcBorders>
              <w:top w:val="single" w:color="C5CAD8" w:sz="1"/>
              <w:left w:val="single" w:color="C5CAD8" w:sz="1"/>
              <w:bottom w:val="single" w:color="C5CAD8" w:sz="1"/>
              <w:right w:val="single" w:color="C5CAD8" w:sz="1"/>
            </w:tcBorders>
            <w:shd w:fill="F3F5FA" w:val="clear"/>
            <w:tcMar>
              <w:top w:type="dxa" w:w="80"/>
              <w:left w:type="dxa" w:w="130"/>
              <w:bottom w:type="dxa" w:w="80"/>
              <w:right w:type="dxa" w:w="130"/>
            </w:tcMar>
          </w:tcPr>
          <w:p>
            <w:r>
              <w:rPr>
                <w:rFonts w:ascii="Arial" w:cs="Arial" w:eastAsia="Arial" w:hAnsi="Arial"/>
                <w:b/>
                <w:bCs/>
                <w:color w:val="1A4FAA"/>
                <w:sz w:val="20"/>
                <w:szCs w:val="20"/>
              </w:rPr>
              <w:t xml:space="preserve">Status</w:t>
            </w:r>
          </w:p>
        </w:tc>
        <w:tc>
          <w:tcPr>
            <w:tcW w:type="dxa" w:w="6560"/>
            <w:tcBorders>
              <w:top w:val="single" w:color="C5CAD8" w:sz="1"/>
              <w:left w:val="single" w:color="C5CAD8" w:sz="1"/>
              <w:bottom w:val="single" w:color="C5CAD8" w:sz="1"/>
              <w:right w:val="single" w:color="C5CAD8" w:sz="1"/>
            </w:tcBorders>
            <w:shd w:fill="F3F5FA" w:val="clear"/>
            <w:tcMar>
              <w:top w:type="dxa" w:w="80"/>
              <w:left w:type="dxa" w:w="130"/>
              <w:bottom w:type="dxa" w:w="80"/>
              <w:right w:type="dxa" w:w="130"/>
            </w:tcMar>
          </w:tcPr>
          <w:p>
            <w:r>
              <w:rPr>
                <w:rFonts w:ascii="Arial" w:cs="Arial" w:eastAsia="Arial" w:hAnsi="Arial"/>
                <w:color w:val="0F0F1E"/>
                <w:sz w:val="20"/>
                <w:szCs w:val="20"/>
              </w:rPr>
              <w:t xml:space="preserve">Accepted</w:t>
            </w:r>
          </w:p>
        </w:tc>
      </w:tr>
      <w:tr>
        <w:tc>
          <w:tcPr>
            <w:tcW w:type="dxa" w:w="2800"/>
            <w:tcBorders>
              <w:top w:val="single" w:color="C5CAD8" w:sz="1"/>
              <w:left w:val="single" w:color="C5CAD8" w:sz="1"/>
              <w:bottom w:val="single" w:color="C5CAD8" w:sz="1"/>
              <w:right w:val="single" w:color="C5CAD8" w:sz="1"/>
            </w:tcBorders>
            <w:shd w:fill="EAF1FB" w:val="clear"/>
            <w:tcMar>
              <w:top w:type="dxa" w:w="80"/>
              <w:left w:type="dxa" w:w="130"/>
              <w:bottom w:type="dxa" w:w="80"/>
              <w:right w:type="dxa" w:w="130"/>
            </w:tcMar>
          </w:tcPr>
          <w:p>
            <w:r>
              <w:rPr>
                <w:rFonts w:ascii="Arial" w:cs="Arial" w:eastAsia="Arial" w:hAnsi="Arial"/>
                <w:b/>
                <w:bCs/>
                <w:color w:val="1A4FAA"/>
                <w:sz w:val="20"/>
                <w:szCs w:val="20"/>
              </w:rPr>
              <w:t xml:space="preserve">Context</w:t>
            </w:r>
          </w:p>
        </w:tc>
        <w:tc>
          <w:tcPr>
            <w:tcW w:type="dxa" w:w="6560"/>
            <w:tcBorders>
              <w:top w:val="single" w:color="C5CAD8" w:sz="1"/>
              <w:left w:val="single" w:color="C5CAD8" w:sz="1"/>
              <w:bottom w:val="single" w:color="C5CAD8" w:sz="1"/>
              <w:right w:val="single" w:color="C5CAD8" w:sz="1"/>
            </w:tcBorders>
            <w:shd w:fill="FFFFFF" w:val="clear"/>
            <w:tcMar>
              <w:top w:type="dxa" w:w="80"/>
              <w:left w:type="dxa" w:w="130"/>
              <w:bottom w:type="dxa" w:w="80"/>
              <w:right w:type="dxa" w:w="130"/>
            </w:tcMar>
          </w:tcPr>
          <w:p>
            <w:r>
              <w:rPr>
                <w:rFonts w:ascii="Arial" w:cs="Arial" w:eastAsia="Arial" w:hAnsi="Arial"/>
                <w:color w:val="0F0F1E"/>
                <w:sz w:val="20"/>
                <w:szCs w:val="20"/>
              </w:rPr>
              <w:t xml:space="preserve">The SDK needs a reliable mechanism to send event batches to the API, including on page unload.</w:t>
            </w:r>
          </w:p>
        </w:tc>
      </w:tr>
      <w:tr>
        <w:tc>
          <w:tcPr>
            <w:tcW w:type="dxa" w:w="2800"/>
            <w:tcBorders>
              <w:top w:val="single" w:color="C5CAD8" w:sz="1"/>
              <w:left w:val="single" w:color="C5CAD8" w:sz="1"/>
              <w:bottom w:val="single" w:color="C5CAD8" w:sz="1"/>
              <w:right w:val="single" w:color="C5CAD8" w:sz="1"/>
            </w:tcBorders>
            <w:shd w:fill="F3F5FA" w:val="clear"/>
            <w:tcMar>
              <w:top w:type="dxa" w:w="80"/>
              <w:left w:type="dxa" w:w="130"/>
              <w:bottom w:type="dxa" w:w="80"/>
              <w:right w:type="dxa" w:w="130"/>
            </w:tcMar>
          </w:tcPr>
          <w:p>
            <w:r>
              <w:rPr>
                <w:rFonts w:ascii="Arial" w:cs="Arial" w:eastAsia="Arial" w:hAnsi="Arial"/>
                <w:b/>
                <w:bCs/>
                <w:color w:val="1A4FAA"/>
                <w:sz w:val="20"/>
                <w:szCs w:val="20"/>
              </w:rPr>
              <w:t xml:space="preserve">Decision</w:t>
            </w:r>
          </w:p>
        </w:tc>
        <w:tc>
          <w:tcPr>
            <w:tcW w:type="dxa" w:w="6560"/>
            <w:tcBorders>
              <w:top w:val="single" w:color="C5CAD8" w:sz="1"/>
              <w:left w:val="single" w:color="C5CAD8" w:sz="1"/>
              <w:bottom w:val="single" w:color="C5CAD8" w:sz="1"/>
              <w:right w:val="single" w:color="C5CAD8" w:sz="1"/>
            </w:tcBorders>
            <w:shd w:fill="F3F5FA" w:val="clear"/>
            <w:tcMar>
              <w:top w:type="dxa" w:w="80"/>
              <w:left w:type="dxa" w:w="130"/>
              <w:bottom w:type="dxa" w:w="80"/>
              <w:right w:type="dxa" w:w="130"/>
            </w:tcMar>
          </w:tcPr>
          <w:p>
            <w:r>
              <w:rPr>
                <w:rFonts w:ascii="Arial" w:cs="Arial" w:eastAsia="Arial" w:hAnsi="Arial"/>
                <w:color w:val="0F0F1E"/>
                <w:sz w:val="20"/>
                <w:szCs w:val="20"/>
              </w:rPr>
              <w:t xml:space="preserve">navigator.sendBeacon as primary transport. XHR synchronous fallback for browsers without Beacon support.</w:t>
            </w:r>
          </w:p>
        </w:tc>
      </w:tr>
      <w:tr>
        <w:tc>
          <w:tcPr>
            <w:tcW w:type="dxa" w:w="2800"/>
            <w:tcBorders>
              <w:top w:val="single" w:color="C5CAD8" w:sz="1"/>
              <w:left w:val="single" w:color="C5CAD8" w:sz="1"/>
              <w:bottom w:val="single" w:color="C5CAD8" w:sz="1"/>
              <w:right w:val="single" w:color="C5CAD8" w:sz="1"/>
            </w:tcBorders>
            <w:shd w:fill="EAF1FB" w:val="clear"/>
            <w:tcMar>
              <w:top w:type="dxa" w:w="80"/>
              <w:left w:type="dxa" w:w="130"/>
              <w:bottom w:type="dxa" w:w="80"/>
              <w:right w:type="dxa" w:w="130"/>
            </w:tcMar>
          </w:tcPr>
          <w:p>
            <w:r>
              <w:rPr>
                <w:rFonts w:ascii="Arial" w:cs="Arial" w:eastAsia="Arial" w:hAnsi="Arial"/>
                <w:b/>
                <w:bCs/>
                <w:color w:val="1A4FAA"/>
                <w:sz w:val="20"/>
                <w:szCs w:val="20"/>
              </w:rPr>
              <w:t xml:space="preserve">Consequences</w:t>
            </w:r>
          </w:p>
        </w:tc>
        <w:tc>
          <w:tcPr>
            <w:tcW w:type="dxa" w:w="6560"/>
            <w:tcBorders>
              <w:top w:val="single" w:color="C5CAD8" w:sz="1"/>
              <w:left w:val="single" w:color="C5CAD8" w:sz="1"/>
              <w:bottom w:val="single" w:color="C5CAD8" w:sz="1"/>
              <w:right w:val="single" w:color="C5CAD8" w:sz="1"/>
            </w:tcBorders>
            <w:shd w:fill="FFFFFF" w:val="clear"/>
            <w:tcMar>
              <w:top w:type="dxa" w:w="80"/>
              <w:left w:type="dxa" w:w="130"/>
              <w:bottom w:type="dxa" w:w="80"/>
              <w:right w:type="dxa" w:w="130"/>
            </w:tcMar>
          </w:tcPr>
          <w:p>
            <w:r>
              <w:rPr>
                <w:rFonts w:ascii="Arial" w:cs="Arial" w:eastAsia="Arial" w:hAnsi="Arial"/>
                <w:color w:val="0F0F1E"/>
                <w:sz w:val="20"/>
                <w:szCs w:val="20"/>
              </w:rPr>
              <w:t xml:space="preserve">Beacon is the only transport that fires reliably on page unload, making it essential for session end detection. WebSocket would require a persistent connection and add significant SDK complexity. Beacon browser support is 97%+ globally.</w:t>
            </w:r>
          </w:p>
        </w:tc>
      </w:tr>
    </w:tbl>
    <w:p>
      <w:pPr>
        <w:spacing w:before="100" w:after="100"/>
      </w:pPr>
      <w:r>
        <w:t xml:space="preserve"/>
      </w:r>
    </w:p>
    <w:p>
      <w:pPr>
        <w:pStyle w:val="Heading2"/>
        <w:spacing w:before="360" w:after="140"/>
      </w:pPr>
      <w:r>
        <w:rPr>
          <w:rFonts w:ascii="Arial" w:cs="Arial" w:eastAsia="Arial" w:hAnsi="Arial"/>
          <w:b/>
          <w:bCs/>
          <w:color w:val="1A4FAA"/>
          <w:sz w:val="30"/>
          <w:szCs w:val="30"/>
        </w:rPr>
        <w:t xml:space="preserve">ADR-006 — sessionStorage UUID instead of cookies for session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CAD8" w:sz="1"/>
              <w:left w:val="single" w:color="C5CAD8" w:sz="1"/>
              <w:bottom w:val="single" w:color="C5CAD8" w:sz="1"/>
              <w:right w:val="single" w:color="C5CAD8" w:sz="1"/>
            </w:tcBorders>
            <w:shd w:fill="EAF1FB" w:val="clear"/>
            <w:tcMar>
              <w:top w:type="dxa" w:w="80"/>
              <w:left w:type="dxa" w:w="130"/>
              <w:bottom w:type="dxa" w:w="80"/>
              <w:right w:type="dxa" w:w="130"/>
            </w:tcMar>
          </w:tcPr>
          <w:p>
            <w:r>
              <w:rPr>
                <w:rFonts w:ascii="Arial" w:cs="Arial" w:eastAsia="Arial" w:hAnsi="Arial"/>
                <w:b/>
                <w:bCs/>
                <w:color w:val="1A4FAA"/>
                <w:sz w:val="20"/>
                <w:szCs w:val="20"/>
              </w:rPr>
              <w:t xml:space="preserve">Date</w:t>
            </w:r>
          </w:p>
        </w:tc>
        <w:tc>
          <w:tcPr>
            <w:tcW w:type="dxa" w:w="6560"/>
            <w:tcBorders>
              <w:top w:val="single" w:color="C5CAD8" w:sz="1"/>
              <w:left w:val="single" w:color="C5CAD8" w:sz="1"/>
              <w:bottom w:val="single" w:color="C5CAD8" w:sz="1"/>
              <w:right w:val="single" w:color="C5CAD8" w:sz="1"/>
            </w:tcBorders>
            <w:shd w:fill="FFFFFF" w:val="clear"/>
            <w:tcMar>
              <w:top w:type="dxa" w:w="80"/>
              <w:left w:type="dxa" w:w="130"/>
              <w:bottom w:type="dxa" w:w="80"/>
              <w:right w:type="dxa" w:w="130"/>
            </w:tcMar>
          </w:tcPr>
          <w:p>
            <w:r>
              <w:rPr>
                <w:rFonts w:ascii="Arial" w:cs="Arial" w:eastAsia="Arial" w:hAnsi="Arial"/>
                <w:color w:val="0F0F1E"/>
                <w:sz w:val="20"/>
                <w:szCs w:val="20"/>
              </w:rPr>
              <w:t xml:space="preserve">March 2026</w:t>
            </w:r>
          </w:p>
        </w:tc>
      </w:tr>
      <w:tr>
        <w:tc>
          <w:tcPr>
            <w:tcW w:type="dxa" w:w="2800"/>
            <w:tcBorders>
              <w:top w:val="single" w:color="C5CAD8" w:sz="1"/>
              <w:left w:val="single" w:color="C5CAD8" w:sz="1"/>
              <w:bottom w:val="single" w:color="C5CAD8" w:sz="1"/>
              <w:right w:val="single" w:color="C5CAD8" w:sz="1"/>
            </w:tcBorders>
            <w:shd w:fill="F3F5FA" w:val="clear"/>
            <w:tcMar>
              <w:top w:type="dxa" w:w="80"/>
              <w:left w:type="dxa" w:w="130"/>
              <w:bottom w:type="dxa" w:w="80"/>
              <w:right w:type="dxa" w:w="130"/>
            </w:tcMar>
          </w:tcPr>
          <w:p>
            <w:r>
              <w:rPr>
                <w:rFonts w:ascii="Arial" w:cs="Arial" w:eastAsia="Arial" w:hAnsi="Arial"/>
                <w:b/>
                <w:bCs/>
                <w:color w:val="1A4FAA"/>
                <w:sz w:val="20"/>
                <w:szCs w:val="20"/>
              </w:rPr>
              <w:t xml:space="preserve">Status</w:t>
            </w:r>
          </w:p>
        </w:tc>
        <w:tc>
          <w:tcPr>
            <w:tcW w:type="dxa" w:w="6560"/>
            <w:tcBorders>
              <w:top w:val="single" w:color="C5CAD8" w:sz="1"/>
              <w:left w:val="single" w:color="C5CAD8" w:sz="1"/>
              <w:bottom w:val="single" w:color="C5CAD8" w:sz="1"/>
              <w:right w:val="single" w:color="C5CAD8" w:sz="1"/>
            </w:tcBorders>
            <w:shd w:fill="F3F5FA" w:val="clear"/>
            <w:tcMar>
              <w:top w:type="dxa" w:w="80"/>
              <w:left w:type="dxa" w:w="130"/>
              <w:bottom w:type="dxa" w:w="80"/>
              <w:right w:type="dxa" w:w="130"/>
            </w:tcMar>
          </w:tcPr>
          <w:p>
            <w:r>
              <w:rPr>
                <w:rFonts w:ascii="Arial" w:cs="Arial" w:eastAsia="Arial" w:hAnsi="Arial"/>
                <w:color w:val="0F0F1E"/>
                <w:sz w:val="20"/>
                <w:szCs w:val="20"/>
              </w:rPr>
              <w:t xml:space="preserve">Accepted</w:t>
            </w:r>
          </w:p>
        </w:tc>
      </w:tr>
      <w:tr>
        <w:tc>
          <w:tcPr>
            <w:tcW w:type="dxa" w:w="2800"/>
            <w:tcBorders>
              <w:top w:val="single" w:color="C5CAD8" w:sz="1"/>
              <w:left w:val="single" w:color="C5CAD8" w:sz="1"/>
              <w:bottom w:val="single" w:color="C5CAD8" w:sz="1"/>
              <w:right w:val="single" w:color="C5CAD8" w:sz="1"/>
            </w:tcBorders>
            <w:shd w:fill="EAF1FB" w:val="clear"/>
            <w:tcMar>
              <w:top w:type="dxa" w:w="80"/>
              <w:left w:type="dxa" w:w="130"/>
              <w:bottom w:type="dxa" w:w="80"/>
              <w:right w:type="dxa" w:w="130"/>
            </w:tcMar>
          </w:tcPr>
          <w:p>
            <w:r>
              <w:rPr>
                <w:rFonts w:ascii="Arial" w:cs="Arial" w:eastAsia="Arial" w:hAnsi="Arial"/>
                <w:b/>
                <w:bCs/>
                <w:color w:val="1A4FAA"/>
                <w:sz w:val="20"/>
                <w:szCs w:val="20"/>
              </w:rPr>
              <w:t xml:space="preserve">Context</w:t>
            </w:r>
          </w:p>
        </w:tc>
        <w:tc>
          <w:tcPr>
            <w:tcW w:type="dxa" w:w="6560"/>
            <w:tcBorders>
              <w:top w:val="single" w:color="C5CAD8" w:sz="1"/>
              <w:left w:val="single" w:color="C5CAD8" w:sz="1"/>
              <w:bottom w:val="single" w:color="C5CAD8" w:sz="1"/>
              <w:right w:val="single" w:color="C5CAD8" w:sz="1"/>
            </w:tcBorders>
            <w:shd w:fill="FFFFFF" w:val="clear"/>
            <w:tcMar>
              <w:top w:type="dxa" w:w="80"/>
              <w:left w:type="dxa" w:w="130"/>
              <w:bottom w:type="dxa" w:w="80"/>
              <w:right w:type="dxa" w:w="130"/>
            </w:tcMar>
          </w:tcPr>
          <w:p>
            <w:r>
              <w:rPr>
                <w:rFonts w:ascii="Arial" w:cs="Arial" w:eastAsia="Arial" w:hAnsi="Arial"/>
                <w:color w:val="0F0F1E"/>
                <w:sz w:val="20"/>
                <w:szCs w:val="20"/>
              </w:rPr>
              <w:t xml:space="preserve">The SDK needs to identify a session across page navigations. Options: first-party cookie, fingerprint, sessionStorage UUID.</w:t>
            </w:r>
          </w:p>
        </w:tc>
      </w:tr>
      <w:tr>
        <w:tc>
          <w:tcPr>
            <w:tcW w:type="dxa" w:w="2800"/>
            <w:tcBorders>
              <w:top w:val="single" w:color="C5CAD8" w:sz="1"/>
              <w:left w:val="single" w:color="C5CAD8" w:sz="1"/>
              <w:bottom w:val="single" w:color="C5CAD8" w:sz="1"/>
              <w:right w:val="single" w:color="C5CAD8" w:sz="1"/>
            </w:tcBorders>
            <w:shd w:fill="F3F5FA" w:val="clear"/>
            <w:tcMar>
              <w:top w:type="dxa" w:w="80"/>
              <w:left w:type="dxa" w:w="130"/>
              <w:bottom w:type="dxa" w:w="80"/>
              <w:right w:type="dxa" w:w="130"/>
            </w:tcMar>
          </w:tcPr>
          <w:p>
            <w:r>
              <w:rPr>
                <w:rFonts w:ascii="Arial" w:cs="Arial" w:eastAsia="Arial" w:hAnsi="Arial"/>
                <w:b/>
                <w:bCs/>
                <w:color w:val="1A4FAA"/>
                <w:sz w:val="20"/>
                <w:szCs w:val="20"/>
              </w:rPr>
              <w:t xml:space="preserve">Decision</w:t>
            </w:r>
          </w:p>
        </w:tc>
        <w:tc>
          <w:tcPr>
            <w:tcW w:type="dxa" w:w="6560"/>
            <w:tcBorders>
              <w:top w:val="single" w:color="C5CAD8" w:sz="1"/>
              <w:left w:val="single" w:color="C5CAD8" w:sz="1"/>
              <w:bottom w:val="single" w:color="C5CAD8" w:sz="1"/>
              <w:right w:val="single" w:color="C5CAD8" w:sz="1"/>
            </w:tcBorders>
            <w:shd w:fill="F3F5FA" w:val="clear"/>
            <w:tcMar>
              <w:top w:type="dxa" w:w="80"/>
              <w:left w:type="dxa" w:w="130"/>
              <w:bottom w:type="dxa" w:w="80"/>
              <w:right w:type="dxa" w:w="130"/>
            </w:tcMar>
          </w:tcPr>
          <w:p>
            <w:r>
              <w:rPr>
                <w:rFonts w:ascii="Arial" w:cs="Arial" w:eastAsia="Arial" w:hAnsi="Arial"/>
                <w:color w:val="0F0F1E"/>
                <w:sz w:val="20"/>
                <w:szCs w:val="20"/>
              </w:rPr>
              <w:t xml:space="preserve">sessionStorage UUID generated by the SDK on initialisation.</w:t>
            </w:r>
          </w:p>
        </w:tc>
      </w:tr>
      <w:tr>
        <w:tc>
          <w:tcPr>
            <w:tcW w:type="dxa" w:w="2800"/>
            <w:tcBorders>
              <w:top w:val="single" w:color="C5CAD8" w:sz="1"/>
              <w:left w:val="single" w:color="C5CAD8" w:sz="1"/>
              <w:bottom w:val="single" w:color="C5CAD8" w:sz="1"/>
              <w:right w:val="single" w:color="C5CAD8" w:sz="1"/>
            </w:tcBorders>
            <w:shd w:fill="EAF1FB" w:val="clear"/>
            <w:tcMar>
              <w:top w:type="dxa" w:w="80"/>
              <w:left w:type="dxa" w:w="130"/>
              <w:bottom w:type="dxa" w:w="80"/>
              <w:right w:type="dxa" w:w="130"/>
            </w:tcMar>
          </w:tcPr>
          <w:p>
            <w:r>
              <w:rPr>
                <w:rFonts w:ascii="Arial" w:cs="Arial" w:eastAsia="Arial" w:hAnsi="Arial"/>
                <w:b/>
                <w:bCs/>
                <w:color w:val="1A4FAA"/>
                <w:sz w:val="20"/>
                <w:szCs w:val="20"/>
              </w:rPr>
              <w:t xml:space="preserve">Consequences</w:t>
            </w:r>
          </w:p>
        </w:tc>
        <w:tc>
          <w:tcPr>
            <w:tcW w:type="dxa" w:w="6560"/>
            <w:tcBorders>
              <w:top w:val="single" w:color="C5CAD8" w:sz="1"/>
              <w:left w:val="single" w:color="C5CAD8" w:sz="1"/>
              <w:bottom w:val="single" w:color="C5CAD8" w:sz="1"/>
              <w:right w:val="single" w:color="C5CAD8" w:sz="1"/>
            </w:tcBorders>
            <w:shd w:fill="FFFFFF" w:val="clear"/>
            <w:tcMar>
              <w:top w:type="dxa" w:w="80"/>
              <w:left w:type="dxa" w:w="130"/>
              <w:bottom w:type="dxa" w:w="80"/>
              <w:right w:type="dxa" w:w="130"/>
            </w:tcMar>
          </w:tcPr>
          <w:p>
            <w:r>
              <w:rPr>
                <w:rFonts w:ascii="Arial" w:cs="Arial" w:eastAsia="Arial" w:hAnsi="Arial"/>
                <w:color w:val="0F0F1E"/>
                <w:sz w:val="20"/>
                <w:szCs w:val="20"/>
              </w:rPr>
              <w:t xml:space="preserve">No GDPR consent banner required — sessionStorage is not persistent tracking under GDPR ePrivacy guidance. UUID is automatically cleared when the browser tab closes, which correctly ends the session. Limitation: if the user opens a new tab, a new session UUID is generated — this is acceptable for our granularity.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1F44" w:val="clear"/>
            <w:tcMar>
              <w:top w:type="dxa" w:w="280"/>
              <w:left w:type="dxa" w:w="400"/>
              <w:bottom w:type="dxa" w:w="280"/>
              <w:right w:type="dxa" w:w="400"/>
            </w:tcMar>
          </w:tcPr>
          <w:p>
            <w:pPr>
              <w:spacing w:before="0" w:after="60"/>
            </w:pPr>
            <w:r>
              <w:rPr>
                <w:rFonts w:ascii="Arial" w:cs="Arial" w:eastAsia="Arial" w:hAnsi="Arial"/>
                <w:b/>
                <w:bCs/>
                <w:color w:val="FFFFFF"/>
                <w:sz w:val="36"/>
                <w:szCs w:val="36"/>
              </w:rPr>
              <w:t xml:space="preserve">16. Glossary</w:t>
            </w:r>
          </w:p>
          <w:p>
            <w:pPr>
              <w:spacing w:before="0" w:after="0"/>
            </w:pPr>
            <w:r>
              <w:rPr>
                <w:rFonts w:ascii="Arial" w:cs="Arial" w:eastAsia="Arial" w:hAnsi="Arial"/>
                <w:color w:val="99BBDD"/>
                <w:sz w:val="20"/>
                <w:szCs w:val="20"/>
              </w:rPr>
              <w:t xml:space="preserve">Shared vocabulary for the engineering team</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Term</w:t>
            </w:r>
          </w:p>
        </w:tc>
        <w:tc>
          <w:tcPr>
            <w:tcW w:type="dxa" w:w="7160"/>
            <w:tcBorders>
              <w:top w:val="single" w:color="C5CAD8" w:sz="1"/>
              <w:left w:val="single" w:color="C5CAD8" w:sz="1"/>
              <w:bottom w:val="single" w:color="C5CAD8" w:sz="1"/>
              <w:right w:val="single" w:color="C5CAD8" w:sz="1"/>
            </w:tcBorders>
            <w:shd w:fill="0A1F44" w:val="clear"/>
            <w:tcMar>
              <w:top w:type="dxa" w:w="80"/>
              <w:left w:type="dxa" w:w="120"/>
              <w:bottom w:type="dxa" w:w="80"/>
              <w:right w:type="dxa" w:w="120"/>
            </w:tcMar>
          </w:tcPr>
          <w:p>
            <w:r>
              <w:rPr>
                <w:rFonts w:ascii="Arial" w:cs="Arial" w:eastAsia="Arial" w:hAnsi="Arial"/>
                <w:b/>
                <w:bCs/>
                <w:color w:val="FFFFFF"/>
                <w:sz w:val="19"/>
                <w:szCs w:val="19"/>
              </w:rPr>
              <w:t xml:space="preserve">Definition</w:t>
            </w:r>
          </w:p>
        </w:tc>
      </w:tr>
      <w:tr>
        <w:tc>
          <w:tcPr>
            <w:tcW w:type="dxa" w:w="22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AUC-ROC</w:t>
            </w:r>
          </w:p>
        </w:tc>
        <w:tc>
          <w:tcPr>
            <w:tcW w:type="dxa" w:w="71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Area Under the Receiver Operating Characteristic Curve. Primary ML evaluation metric. 0.5 = random classifier. 1.0 = perfect. Production threshold: &gt; 0.72 for V1, &gt; 0.78 for V2.</w:t>
            </w:r>
          </w:p>
        </w:tc>
      </w:tr>
      <w:tr>
        <w:tc>
          <w:tcPr>
            <w:tcW w:type="dxa" w:w="22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SHAP</w:t>
            </w:r>
          </w:p>
        </w:tc>
        <w:tc>
          <w:tcPr>
            <w:tcW w:type="dxa" w:w="71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SHapley Additive exPlanations. A framework for explaining individual ML predictions by computing each feature's marginal contribution to the output. Used to produce human-readable friction diagnoses.</w:t>
            </w:r>
          </w:p>
        </w:tc>
      </w:tr>
      <w:tr>
        <w:tc>
          <w:tcPr>
            <w:tcW w:type="dxa" w:w="22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Feature vector</w:t>
            </w:r>
          </w:p>
        </w:tc>
        <w:tc>
          <w:tcPr>
            <w:tcW w:type="dxa" w:w="71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A fixed-length array of floating-point numbers representing one session's behavioral state. The input to all three ML models. Length: 8 features at V1.</w:t>
            </w:r>
          </w:p>
        </w:tc>
      </w:tr>
      <w:tr>
        <w:tc>
          <w:tcPr>
            <w:tcW w:type="dxa" w:w="22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SessionIntelligence</w:t>
            </w:r>
          </w:p>
        </w:tc>
        <w:tc>
          <w:tcPr>
            <w:tcW w:type="dxa" w:w="71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The output object from the ML Service containing intent label, abandonment_risk score (0–1), friction_points with SHAP contributions, mapped psychological states, and top suggestion.</w:t>
            </w:r>
          </w:p>
        </w:tc>
      </w:tr>
      <w:tr>
        <w:tc>
          <w:tcPr>
            <w:tcW w:type="dxa" w:w="22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Psychology framework</w:t>
            </w:r>
          </w:p>
        </w:tc>
        <w:tc>
          <w:tcPr>
            <w:tcW w:type="dxa" w:w="71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The versioned JSON configuration that maps behavioral features to named psychological states (loss aversion, decision fatigue, etc.) grounded in academic research. Version-controlled in psychology/framework_v{N}.json.</w:t>
            </w:r>
          </w:p>
        </w:tc>
      </w:tr>
      <w:tr>
        <w:tc>
          <w:tcPr>
            <w:tcW w:type="dxa" w:w="22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Suggestion engine</w:t>
            </w:r>
          </w:p>
        </w:tc>
        <w:tc>
          <w:tcPr>
            <w:tcW w:type="dxa" w:w="71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The deterministic rules-based system that cross-references friction diagnoses with the intervention library and merchant experiment history to produce ranked, justified A/B test recommendations.</w:t>
            </w:r>
          </w:p>
        </w:tc>
      </w:tr>
      <w:tr>
        <w:tc>
          <w:tcPr>
            <w:tcW w:type="dxa" w:w="22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Intervention library</w:t>
            </w:r>
          </w:p>
        </w:tc>
        <w:tc>
          <w:tcPr>
            <w:tcW w:type="dxa" w:w="71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A curated JSON database of psychology-backed A/B test suggestions organised by friction type. Each entry includes predicted conversion lift range, evidence count, and research citation.</w:t>
            </w:r>
          </w:p>
        </w:tc>
      </w:tr>
      <w:tr>
        <w:tc>
          <w:tcPr>
            <w:tcW w:type="dxa" w:w="22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ADR</w:t>
            </w:r>
          </w:p>
        </w:tc>
        <w:tc>
          <w:tcPr>
            <w:tcW w:type="dxa" w:w="71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Architecture Decision Record. A short document capturing a significant technical decision — context, options considered, decision made, consequences, and migration trigger.</w:t>
            </w:r>
          </w:p>
        </w:tc>
      </w:tr>
      <w:tr>
        <w:tc>
          <w:tcPr>
            <w:tcW w:type="dxa" w:w="22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RLS</w:t>
            </w:r>
          </w:p>
        </w:tc>
        <w:tc>
          <w:tcPr>
            <w:tcW w:type="dxa" w:w="71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Row-Level Security. A PostgreSQL/Supabase feature enforcing that authenticated users can only read and write rows belonging to their own merchant account.</w:t>
            </w:r>
          </w:p>
        </w:tc>
      </w:tr>
      <w:tr>
        <w:tc>
          <w:tcPr>
            <w:tcW w:type="dxa" w:w="22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Semantic search</w:t>
            </w:r>
          </w:p>
        </w:tc>
        <w:tc>
          <w:tcPr>
            <w:tcW w:type="dxa" w:w="71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Search using natural language meaning rather than exact keyword matching. Implemented via sentence-transformer embeddings stored as VECTOR(384) columns, queried with pgvector cosine similarity.</w:t>
            </w:r>
          </w:p>
        </w:tc>
      </w:tr>
      <w:tr>
        <w:tc>
          <w:tcPr>
            <w:tcW w:type="dxa" w:w="22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Exit intent</w:t>
            </w:r>
          </w:p>
        </w:tc>
        <w:tc>
          <w:tcPr>
            <w:tcW w:type="dxa" w:w="71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Behavioral signal detected when the user's cursor exits the document viewport via the top edge at &gt; 50px/s upward velocity. Strongest single-feature predictor of session abandonment.</w:t>
            </w:r>
          </w:p>
        </w:tc>
      </w:tr>
      <w:tr>
        <w:tc>
          <w:tcPr>
            <w:tcW w:type="dxa" w:w="22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Rage click</w:t>
            </w:r>
          </w:p>
        </w:tc>
        <w:tc>
          <w:tcPr>
            <w:tcW w:type="dxa" w:w="71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Three or more clicks on the same DOM element within a two-second window. Indicates UI frustration caused by broken interaction design or an unresponsive element.</w:t>
            </w:r>
          </w:p>
        </w:tc>
      </w:tr>
      <w:tr>
        <w:tc>
          <w:tcPr>
            <w:tcW w:type="dxa" w:w="22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Hesitation score</w:t>
            </w:r>
          </w:p>
        </w:tc>
        <w:tc>
          <w:tcPr>
            <w:tcW w:type="dxa" w:w="71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Computed feature: average pause duration × pause frequency near price/cost DOM elements, measured when mouse velocity drops below 15px/s. Primary indicator of loss aversion and price anxiety.</w:t>
            </w:r>
          </w:p>
        </w:tc>
      </w:tr>
      <w:tr>
        <w:tc>
          <w:tcPr>
            <w:tcW w:type="dxa" w:w="22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Bulk INSERT</w:t>
            </w:r>
          </w:p>
        </w:tc>
        <w:tc>
          <w:tcPr>
            <w:tcW w:type="dxa" w:w="71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The practice of inserting multiple database rows in a single SQL statement. Required for all event writes in Conversiono to avoid database saturation under load.</w:t>
            </w:r>
          </w:p>
        </w:tc>
      </w:tr>
      <w:tr>
        <w:tc>
          <w:tcPr>
            <w:tcW w:type="dxa" w:w="22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Cold start</w:t>
            </w:r>
          </w:p>
        </w:tc>
        <w:tc>
          <w:tcPr>
            <w:tcW w:type="dxa" w:w="71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The latency experienced when Railway spins up a sleeping container. Mitigated by keeping services warm via UptimeRobot /health pings every 60 seconds.</w:t>
            </w:r>
          </w:p>
        </w:tc>
      </w:tr>
      <w:tr>
        <w:tc>
          <w:tcPr>
            <w:tcW w:type="dxa" w:w="22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p95 latency</w:t>
            </w:r>
          </w:p>
        </w:tc>
        <w:tc>
          <w:tcPr>
            <w:tcW w:type="dxa" w:w="71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The 95th percentile response time — 95% of requests complete faster than this value. The primary latency SLA metric used throughout this document.</w:t>
            </w:r>
          </w:p>
        </w:tc>
      </w:tr>
      <w:tr>
        <w:tc>
          <w:tcPr>
            <w:tcW w:type="dxa" w:w="220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SMOTE</w:t>
            </w:r>
          </w:p>
        </w:tc>
        <w:tc>
          <w:tcPr>
            <w:tcW w:type="dxa" w:w="7160"/>
            <w:tcBorders>
              <w:top w:val="single" w:color="C5CAD8" w:sz="1"/>
              <w:left w:val="single" w:color="C5CAD8" w:sz="1"/>
              <w:bottom w:val="single" w:color="C5CAD8" w:sz="1"/>
              <w:right w:val="single" w:color="C5CAD8" w:sz="1"/>
            </w:tcBorders>
            <w:shd w:fill="FFFFFF" w:val="clear"/>
            <w:tcMar>
              <w:top w:type="dxa" w:w="70"/>
              <w:left w:type="dxa" w:w="120"/>
              <w:bottom w:type="dxa" w:w="70"/>
              <w:right w:type="dxa" w:w="120"/>
            </w:tcMar>
          </w:tcPr>
          <w:p>
            <w:r>
              <w:rPr>
                <w:rFonts w:ascii="Arial" w:cs="Arial" w:eastAsia="Arial" w:hAnsi="Arial"/>
                <w:color w:val="0F0F1E"/>
                <w:sz w:val="20"/>
                <w:szCs w:val="20"/>
              </w:rPr>
              <w:t xml:space="preserve">Synthetic Minority Over-sampling Technique. Applied to training data to address class imbalance in e-commerce datasets (typically 75–85% abandonment). Never applied to the test set.</w:t>
            </w:r>
          </w:p>
        </w:tc>
      </w:tr>
      <w:tr>
        <w:tc>
          <w:tcPr>
            <w:tcW w:type="dxa" w:w="220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DPA</w:t>
            </w:r>
          </w:p>
        </w:tc>
        <w:tc>
          <w:tcPr>
            <w:tcW w:type="dxa" w:w="7160"/>
            <w:tcBorders>
              <w:top w:val="single" w:color="C5CAD8" w:sz="1"/>
              <w:left w:val="single" w:color="C5CAD8" w:sz="1"/>
              <w:bottom w:val="single" w:color="C5CAD8" w:sz="1"/>
              <w:right w:val="single" w:color="C5CAD8" w:sz="1"/>
            </w:tcBorders>
            <w:shd w:fill="F3F5FA" w:val="clear"/>
            <w:tcMar>
              <w:top w:type="dxa" w:w="70"/>
              <w:left w:type="dxa" w:w="120"/>
              <w:bottom w:type="dxa" w:w="70"/>
              <w:right w:type="dxa" w:w="120"/>
            </w:tcMar>
          </w:tcPr>
          <w:p>
            <w:r>
              <w:rPr>
                <w:rFonts w:ascii="Arial" w:cs="Arial" w:eastAsia="Arial" w:hAnsi="Arial"/>
                <w:color w:val="0F0F1E"/>
                <w:sz w:val="20"/>
                <w:szCs w:val="20"/>
              </w:rPr>
              <w:t xml:space="preserve">Data Processing Agreement. The legal contract between Conversiono (data processor) and each merchant (data controller) required under GDPR Article 28.</w:t>
            </w:r>
          </w:p>
        </w:tc>
      </w:tr>
    </w:tbl>
    <w:sectPr>
      <w:pgSz w:w="12240" w:h="15840" w:orient="portrait"/>
      <w:pgMar w:top="1100" w:right="980" w:bottom="1100" w:left="9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0F1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20" w:after="180"/>
      <w:outlineLvl w:val="0"/>
    </w:pPr>
    <w:rPr>
      <w:rFonts w:ascii="Arial" w:cs="Arial" w:eastAsia="Arial" w:hAnsi="Arial"/>
      <w:b/>
      <w:bCs/>
      <w:color w:val="0A1F44"/>
      <w:sz w:val="40"/>
      <w:szCs w:val="40"/>
    </w:rPr>
  </w:style>
  <w:style w:type="paragraph" w:styleId="Heading2">
    <w:name w:val="Heading 2"/>
    <w:basedOn w:val="Normal"/>
    <w:next w:val="Normal"/>
    <w:qFormat/>
    <w:pPr>
      <w:spacing w:before="360" w:after="140"/>
      <w:outlineLvl w:val="1"/>
    </w:pPr>
    <w:rPr>
      <w:rFonts w:ascii="Arial" w:cs="Arial" w:eastAsia="Arial" w:hAnsi="Arial"/>
      <w:b/>
      <w:bCs/>
      <w:color w:val="1A4FA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2026-03-17T01:29:31.200Z</dcterms:created>
  <dcterms:modified xsi:type="dcterms:W3CDTF">2026-03-17T01:29:31.203Z</dcterms:modified>
</cp:coreProperties>
</file>

<file path=docProps/custom.xml><?xml version="1.0" encoding="utf-8"?>
<Properties xmlns="http://schemas.openxmlformats.org/officeDocument/2006/custom-properties" xmlns:vt="http://schemas.openxmlformats.org/officeDocument/2006/docPropsVTypes"/>
</file>