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B535" w14:textId="5813A21D" w:rsidR="00527EB0" w:rsidRPr="00527EB0" w:rsidRDefault="00527EB0" w:rsidP="00527EB0">
      <w:pPr>
        <w:spacing w:after="0" w:line="240" w:lineRule="auto"/>
        <w:rPr>
          <w:rFonts w:asciiTheme="majorBidi" w:eastAsia="Times New Roman" w:hAnsiTheme="majorBidi" w:cstheme="majorBidi"/>
          <w:b/>
          <w:bCs/>
          <w:color w:val="1F3864"/>
          <w:kern w:val="0"/>
          <w:sz w:val="36"/>
          <w:szCs w:val="36"/>
          <w14:ligatures w14:val="none"/>
        </w:rPr>
      </w:pPr>
      <w:r w:rsidRPr="00527EB0">
        <w:rPr>
          <w:rFonts w:asciiTheme="majorBidi" w:eastAsia="Times New Roman" w:hAnsiTheme="majorBidi" w:cstheme="majorBidi"/>
          <w:b/>
          <w:bCs/>
          <w:color w:val="1F3864"/>
          <w:kern w:val="0"/>
          <w:sz w:val="36"/>
          <w:szCs w:val="36"/>
          <w14:ligatures w14:val="none"/>
        </w:rPr>
        <w:t>Communication Module:</w:t>
      </w:r>
    </w:p>
    <w:p w14:paraId="4229D166" w14:textId="77777777" w:rsidR="00527EB0" w:rsidRPr="00C308BA" w:rsidRDefault="00527EB0">
      <w:pPr>
        <w:rPr>
          <w:rFonts w:asciiTheme="majorBidi" w:hAnsiTheme="majorBidi" w:cstheme="majorBidi"/>
          <w:sz w:val="28"/>
          <w:szCs w:val="28"/>
        </w:rPr>
      </w:pPr>
    </w:p>
    <w:p w14:paraId="6D2828CE" w14:textId="13D13D75" w:rsidR="00A15E2D" w:rsidRDefault="00D95E5E" w:rsidP="002C49AF">
      <w:pPr>
        <w:jc w:val="center"/>
        <w:rPr>
          <w:rFonts w:asciiTheme="majorBidi" w:hAnsiTheme="majorBidi" w:cstheme="majorBidi"/>
          <w:b/>
          <w:bCs/>
          <w:sz w:val="36"/>
          <w:szCs w:val="36"/>
        </w:rPr>
      </w:pPr>
      <w:r w:rsidRPr="00C308BA">
        <w:rPr>
          <w:rFonts w:asciiTheme="majorBidi" w:hAnsiTheme="majorBidi" w:cstheme="majorBidi"/>
          <w:b/>
          <w:bCs/>
          <w:sz w:val="36"/>
          <w:szCs w:val="36"/>
        </w:rPr>
        <w:t>ESP32</w:t>
      </w:r>
    </w:p>
    <w:p w14:paraId="5D2F7816" w14:textId="77777777" w:rsidR="002C49AF" w:rsidRPr="00C308BA" w:rsidRDefault="002C49AF" w:rsidP="002C49AF">
      <w:pPr>
        <w:jc w:val="center"/>
        <w:rPr>
          <w:rFonts w:asciiTheme="majorBidi" w:hAnsiTheme="majorBidi" w:cstheme="majorBidi"/>
          <w:b/>
          <w:bCs/>
          <w:sz w:val="36"/>
          <w:szCs w:val="36"/>
        </w:rPr>
      </w:pPr>
    </w:p>
    <w:p w14:paraId="6E2FFE2A" w14:textId="2D671A04" w:rsidR="00D95E5E" w:rsidRPr="00C308BA" w:rsidRDefault="00A56628" w:rsidP="00A56628">
      <w:pPr>
        <w:rPr>
          <w:rFonts w:asciiTheme="majorBidi" w:hAnsiTheme="majorBidi" w:cstheme="majorBidi"/>
          <w:sz w:val="28"/>
          <w:szCs w:val="28"/>
        </w:rPr>
      </w:pPr>
      <w:r w:rsidRPr="00C308BA">
        <w:rPr>
          <w:rFonts w:asciiTheme="majorBidi" w:hAnsiTheme="majorBidi" w:cstheme="majorBidi"/>
          <w:sz w:val="28"/>
          <w:szCs w:val="28"/>
        </w:rPr>
        <w:t xml:space="preserve">ESP32 is a low-cost, low-power system on a chip (SoC) microcontroller with integrated Wi-Fi and Bluetooth connectivity, developed by </w:t>
      </w:r>
      <w:proofErr w:type="spellStart"/>
      <w:r w:rsidRPr="00C308BA">
        <w:rPr>
          <w:rFonts w:asciiTheme="majorBidi" w:hAnsiTheme="majorBidi" w:cstheme="majorBidi"/>
          <w:sz w:val="28"/>
          <w:szCs w:val="28"/>
        </w:rPr>
        <w:t>Espressif</w:t>
      </w:r>
      <w:proofErr w:type="spellEnd"/>
      <w:r w:rsidRPr="00C308BA">
        <w:rPr>
          <w:rFonts w:asciiTheme="majorBidi" w:hAnsiTheme="majorBidi" w:cstheme="majorBidi"/>
          <w:sz w:val="28"/>
          <w:szCs w:val="28"/>
        </w:rPr>
        <w:t xml:space="preserve"> Systems. It is based on the </w:t>
      </w:r>
      <w:proofErr w:type="spellStart"/>
      <w:r w:rsidRPr="00C308BA">
        <w:rPr>
          <w:rFonts w:asciiTheme="majorBidi" w:hAnsiTheme="majorBidi" w:cstheme="majorBidi"/>
          <w:sz w:val="28"/>
          <w:szCs w:val="28"/>
        </w:rPr>
        <w:t>Xtensa</w:t>
      </w:r>
      <w:proofErr w:type="spellEnd"/>
      <w:r w:rsidRPr="00C308BA">
        <w:rPr>
          <w:rFonts w:asciiTheme="majorBidi" w:hAnsiTheme="majorBidi" w:cstheme="majorBidi"/>
          <w:sz w:val="28"/>
          <w:szCs w:val="28"/>
        </w:rPr>
        <w:t xml:space="preserve"> LX6 processor, which has two cores running at up to 240 MHz, and includes 520KB SRAM, 4MB Flash memory, and various peripheral interfaces, such as UART, SPI, I2C, I2S, and PWM.</w:t>
      </w:r>
    </w:p>
    <w:p w14:paraId="675DCC90" w14:textId="75369582" w:rsidR="00A56628" w:rsidRPr="00C308BA" w:rsidRDefault="00A56628" w:rsidP="00A56628">
      <w:pPr>
        <w:rPr>
          <w:rFonts w:asciiTheme="majorBidi" w:hAnsiTheme="majorBidi" w:cstheme="majorBidi"/>
          <w:sz w:val="28"/>
          <w:szCs w:val="28"/>
        </w:rPr>
      </w:pPr>
      <w:r w:rsidRPr="00C308BA">
        <w:rPr>
          <w:rFonts w:asciiTheme="majorBidi" w:hAnsiTheme="majorBidi" w:cstheme="majorBidi"/>
          <w:sz w:val="28"/>
          <w:szCs w:val="28"/>
        </w:rPr>
        <w:t>ESP32 also features a built-in security module with support for AES, SHA-2, RSA, and ECC cryptographic algorithms, making it suitable for applications that require secure data communication. The Wi-Fi and Bluetooth connectivity is supported by multiple protocols, including 802.11b/g/n, BLE, and Classic Bluetooth.</w:t>
      </w:r>
    </w:p>
    <w:p w14:paraId="5CC9DA11" w14:textId="77777777" w:rsidR="001938EC" w:rsidRDefault="00A56628" w:rsidP="00A56628">
      <w:pPr>
        <w:rPr>
          <w:rFonts w:asciiTheme="majorBidi" w:hAnsiTheme="majorBidi" w:cstheme="majorBidi"/>
          <w:sz w:val="28"/>
          <w:szCs w:val="28"/>
        </w:rPr>
      </w:pPr>
      <w:r w:rsidRPr="00C308BA">
        <w:rPr>
          <w:rFonts w:asciiTheme="majorBidi" w:hAnsiTheme="majorBidi" w:cstheme="majorBidi"/>
          <w:sz w:val="28"/>
          <w:szCs w:val="28"/>
        </w:rPr>
        <w:t xml:space="preserve">ESP32 is widely used in various IoT applications, such as home automation, smart lighting, sensor networks, and industrial automation, due to its low power consumption, high performance, and rich set of features. </w:t>
      </w:r>
    </w:p>
    <w:p w14:paraId="4A12808E" w14:textId="3B19832B" w:rsidR="00A56628" w:rsidRPr="00C308BA" w:rsidRDefault="00A56628" w:rsidP="00A56628">
      <w:pPr>
        <w:rPr>
          <w:rFonts w:asciiTheme="majorBidi" w:hAnsiTheme="majorBidi" w:cstheme="majorBidi"/>
          <w:sz w:val="28"/>
          <w:szCs w:val="28"/>
        </w:rPr>
      </w:pPr>
      <w:r w:rsidRPr="00C308BA">
        <w:rPr>
          <w:rFonts w:asciiTheme="majorBidi" w:hAnsiTheme="majorBidi" w:cstheme="majorBidi"/>
          <w:sz w:val="28"/>
          <w:szCs w:val="28"/>
        </w:rPr>
        <w:t>It is also supported by a large community of developers and enthusiasts, which provides extensive documentation, tutorials, and open-source libraries to help developers get started with their projects.</w:t>
      </w:r>
    </w:p>
    <w:p w14:paraId="37FB6C61" w14:textId="004E200A" w:rsidR="00BA5F67" w:rsidRPr="00C308BA" w:rsidRDefault="00BA5F67" w:rsidP="00A56628">
      <w:pPr>
        <w:rPr>
          <w:rFonts w:asciiTheme="majorBidi" w:hAnsiTheme="majorBidi" w:cstheme="majorBidi"/>
          <w:sz w:val="28"/>
          <w:szCs w:val="28"/>
        </w:rPr>
      </w:pPr>
      <w:r w:rsidRPr="00C308BA">
        <w:rPr>
          <w:rFonts w:asciiTheme="majorBidi" w:hAnsiTheme="majorBidi" w:cstheme="majorBidi"/>
          <w:noProof/>
          <w:sz w:val="28"/>
          <w:szCs w:val="28"/>
        </w:rPr>
        <w:lastRenderedPageBreak/>
        <w:drawing>
          <wp:inline distT="0" distB="0" distL="0" distR="0" wp14:anchorId="16752D3E" wp14:editId="52FE63D1">
            <wp:extent cx="6115050" cy="5059680"/>
            <wp:effectExtent l="133350" t="114300" r="133350" b="1600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BEBA8EAE-BF5A-486C-A8C5-ECC9F3942E4B}">
                          <a14:imgProps xmlns:a14="http://schemas.microsoft.com/office/drawing/2010/main">
                            <a14:imgLayer r:embed="rId6">
                              <a14:imgEffect>
                                <a14:brightnessContrast contrast="20000"/>
                              </a14:imgEffect>
                            </a14:imgLayer>
                          </a14:imgProps>
                        </a:ext>
                        <a:ext uri="{28A0092B-C50C-407E-A947-70E740481C1C}">
                          <a14:useLocalDpi xmlns:a14="http://schemas.microsoft.com/office/drawing/2010/main" val="0"/>
                        </a:ext>
                      </a:extLst>
                    </a:blip>
                    <a:srcRect b="7263"/>
                    <a:stretch/>
                  </pic:blipFill>
                  <pic:spPr bwMode="auto">
                    <a:xfrm>
                      <a:off x="0" y="0"/>
                      <a:ext cx="6127381" cy="50698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02FD07C" w14:textId="555E0F5F" w:rsidR="0026396C" w:rsidRPr="00C308BA" w:rsidRDefault="0026396C" w:rsidP="00A56628">
      <w:pPr>
        <w:rPr>
          <w:rFonts w:asciiTheme="majorBidi" w:hAnsiTheme="majorBidi" w:cstheme="majorBidi"/>
          <w:sz w:val="28"/>
          <w:szCs w:val="28"/>
        </w:rPr>
      </w:pPr>
    </w:p>
    <w:p w14:paraId="79D6DBD6" w14:textId="77777777" w:rsidR="0026396C" w:rsidRPr="0026396C" w:rsidRDefault="0026396C" w:rsidP="0026396C">
      <w:pPr>
        <w:spacing w:after="0" w:line="240" w:lineRule="auto"/>
        <w:rPr>
          <w:rFonts w:asciiTheme="majorBidi" w:eastAsia="Times New Roman" w:hAnsiTheme="majorBidi" w:cstheme="majorBidi"/>
          <w:b/>
          <w:bCs/>
          <w:color w:val="000000"/>
          <w:kern w:val="0"/>
          <w:sz w:val="32"/>
          <w:szCs w:val="32"/>
          <w14:ligatures w14:val="none"/>
        </w:rPr>
      </w:pPr>
      <w:r w:rsidRPr="0026396C">
        <w:rPr>
          <w:rFonts w:asciiTheme="majorBidi" w:eastAsia="Times New Roman" w:hAnsiTheme="majorBidi" w:cstheme="majorBidi"/>
          <w:b/>
          <w:bCs/>
          <w:color w:val="000000"/>
          <w:kern w:val="0"/>
          <w:sz w:val="32"/>
          <w:szCs w:val="32"/>
          <w14:ligatures w14:val="none"/>
        </w:rPr>
        <w:t>Feature and specifications</w:t>
      </w:r>
    </w:p>
    <w:p w14:paraId="14808E13" w14:textId="77777777" w:rsidR="0026396C" w:rsidRPr="00C308BA" w:rsidRDefault="0026396C" w:rsidP="00A56628">
      <w:pPr>
        <w:rPr>
          <w:rFonts w:asciiTheme="majorBidi" w:hAnsiTheme="majorBidi" w:cstheme="majorBidi"/>
          <w:sz w:val="28"/>
          <w:szCs w:val="28"/>
        </w:rPr>
      </w:pPr>
    </w:p>
    <w:p w14:paraId="155B3DE9" w14:textId="22B1057E" w:rsidR="0026396C" w:rsidRPr="0026396C" w:rsidRDefault="0026396C" w:rsidP="0026396C">
      <w:pPr>
        <w:numPr>
          <w:ilvl w:val="0"/>
          <w:numId w:val="2"/>
        </w:numPr>
        <w:rPr>
          <w:rFonts w:asciiTheme="majorBidi" w:hAnsiTheme="majorBidi" w:cstheme="majorBidi"/>
          <w:sz w:val="28"/>
          <w:szCs w:val="28"/>
        </w:rPr>
      </w:pPr>
      <w:r w:rsidRPr="0026396C">
        <w:rPr>
          <w:rFonts w:asciiTheme="majorBidi" w:hAnsiTheme="majorBidi" w:cstheme="majorBidi"/>
          <w:b/>
          <w:bCs/>
          <w:sz w:val="28"/>
          <w:szCs w:val="28"/>
        </w:rPr>
        <w:t>Processor</w:t>
      </w:r>
      <w:r w:rsidRPr="0026396C">
        <w:rPr>
          <w:rFonts w:asciiTheme="majorBidi" w:hAnsiTheme="majorBidi" w:cstheme="majorBidi"/>
          <w:sz w:val="28"/>
          <w:szCs w:val="28"/>
        </w:rPr>
        <w:t xml:space="preserve">: Dual-core </w:t>
      </w:r>
      <w:proofErr w:type="spellStart"/>
      <w:r w:rsidRPr="0026396C">
        <w:rPr>
          <w:rFonts w:asciiTheme="majorBidi" w:hAnsiTheme="majorBidi" w:cstheme="majorBidi"/>
          <w:sz w:val="28"/>
          <w:szCs w:val="28"/>
        </w:rPr>
        <w:t>Tensilica</w:t>
      </w:r>
      <w:proofErr w:type="spellEnd"/>
      <w:r w:rsidRPr="0026396C">
        <w:rPr>
          <w:rFonts w:asciiTheme="majorBidi" w:hAnsiTheme="majorBidi" w:cstheme="majorBidi"/>
          <w:sz w:val="28"/>
          <w:szCs w:val="28"/>
        </w:rPr>
        <w:t xml:space="preserve"> LX6 microprocessor with clock frequency of up to 240 </w:t>
      </w:r>
      <w:proofErr w:type="spellStart"/>
      <w:r w:rsidRPr="0026396C">
        <w:rPr>
          <w:rFonts w:asciiTheme="majorBidi" w:hAnsiTheme="majorBidi" w:cstheme="majorBidi"/>
          <w:sz w:val="28"/>
          <w:szCs w:val="28"/>
        </w:rPr>
        <w:t>MHz.</w:t>
      </w:r>
      <w:proofErr w:type="spellEnd"/>
    </w:p>
    <w:p w14:paraId="6862DAF9" w14:textId="77777777" w:rsidR="0026396C" w:rsidRPr="0026396C" w:rsidRDefault="0026396C" w:rsidP="0026396C">
      <w:pPr>
        <w:numPr>
          <w:ilvl w:val="0"/>
          <w:numId w:val="2"/>
        </w:numPr>
        <w:rPr>
          <w:rFonts w:asciiTheme="majorBidi" w:hAnsiTheme="majorBidi" w:cstheme="majorBidi"/>
          <w:sz w:val="28"/>
          <w:szCs w:val="28"/>
        </w:rPr>
      </w:pPr>
      <w:r w:rsidRPr="0026396C">
        <w:rPr>
          <w:rFonts w:asciiTheme="majorBidi" w:hAnsiTheme="majorBidi" w:cstheme="majorBidi"/>
          <w:b/>
          <w:bCs/>
          <w:sz w:val="28"/>
          <w:szCs w:val="28"/>
        </w:rPr>
        <w:t>Memory</w:t>
      </w:r>
      <w:r w:rsidRPr="0026396C">
        <w:rPr>
          <w:rFonts w:asciiTheme="majorBidi" w:hAnsiTheme="majorBidi" w:cstheme="majorBidi"/>
          <w:sz w:val="28"/>
          <w:szCs w:val="28"/>
        </w:rPr>
        <w:t>: 520 KB of SRAM and 4 MB of flash memory.</w:t>
      </w:r>
    </w:p>
    <w:p w14:paraId="33777FAA" w14:textId="77777777" w:rsidR="0026396C" w:rsidRPr="0026396C" w:rsidRDefault="0026396C" w:rsidP="0026396C">
      <w:pPr>
        <w:numPr>
          <w:ilvl w:val="0"/>
          <w:numId w:val="2"/>
        </w:numPr>
        <w:rPr>
          <w:rFonts w:asciiTheme="majorBidi" w:hAnsiTheme="majorBidi" w:cstheme="majorBidi"/>
          <w:sz w:val="28"/>
          <w:szCs w:val="28"/>
        </w:rPr>
      </w:pPr>
      <w:r w:rsidRPr="0026396C">
        <w:rPr>
          <w:rFonts w:asciiTheme="majorBidi" w:hAnsiTheme="majorBidi" w:cstheme="majorBidi"/>
          <w:b/>
          <w:bCs/>
          <w:sz w:val="28"/>
          <w:szCs w:val="28"/>
        </w:rPr>
        <w:t>Wireless</w:t>
      </w:r>
      <w:r w:rsidRPr="0026396C">
        <w:rPr>
          <w:rFonts w:asciiTheme="majorBidi" w:hAnsiTheme="majorBidi" w:cstheme="majorBidi"/>
          <w:sz w:val="28"/>
          <w:szCs w:val="28"/>
        </w:rPr>
        <w:t xml:space="preserve"> Connectivity:</w:t>
      </w:r>
    </w:p>
    <w:p w14:paraId="0A69643E"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Wi-Fi 802.11 b/g/n with up to 150 Mbps data rate.</w:t>
      </w:r>
    </w:p>
    <w:p w14:paraId="08375CF1"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lastRenderedPageBreak/>
        <w:t>Bluetooth v4.2 BR/EDR and BLE (Bluetooth Low Energy) with a maximum transmission power of 20 dBm.</w:t>
      </w:r>
    </w:p>
    <w:p w14:paraId="4EF548CA"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Supports multiple protocols including A2DP, AVRCP, SPP, GATT, and GAP.</w:t>
      </w:r>
    </w:p>
    <w:p w14:paraId="32F652E9" w14:textId="77777777" w:rsidR="0026396C" w:rsidRPr="0026396C" w:rsidRDefault="0026396C" w:rsidP="0026396C">
      <w:pPr>
        <w:numPr>
          <w:ilvl w:val="0"/>
          <w:numId w:val="2"/>
        </w:numPr>
        <w:rPr>
          <w:rFonts w:asciiTheme="majorBidi" w:hAnsiTheme="majorBidi" w:cstheme="majorBidi"/>
          <w:sz w:val="28"/>
          <w:szCs w:val="28"/>
        </w:rPr>
      </w:pPr>
      <w:r w:rsidRPr="0026396C">
        <w:rPr>
          <w:rFonts w:asciiTheme="majorBidi" w:hAnsiTheme="majorBidi" w:cstheme="majorBidi"/>
          <w:b/>
          <w:bCs/>
          <w:sz w:val="28"/>
          <w:szCs w:val="28"/>
        </w:rPr>
        <w:t>Peripherals</w:t>
      </w:r>
      <w:r w:rsidRPr="0026396C">
        <w:rPr>
          <w:rFonts w:asciiTheme="majorBidi" w:hAnsiTheme="majorBidi" w:cstheme="majorBidi"/>
          <w:sz w:val="28"/>
          <w:szCs w:val="28"/>
        </w:rPr>
        <w:t>:</w:t>
      </w:r>
    </w:p>
    <w:p w14:paraId="2ED79335"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12-bit SAR ADC with up to 18 channels.</w:t>
      </w:r>
    </w:p>
    <w:p w14:paraId="1F371493"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2 × 8-bit DAC.</w:t>
      </w:r>
    </w:p>
    <w:p w14:paraId="1F1D0759"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2 × I2C interfaces.</w:t>
      </w:r>
    </w:p>
    <w:p w14:paraId="37AFA0CC"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3 × UART interfaces.</w:t>
      </w:r>
    </w:p>
    <w:p w14:paraId="67B8862D"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2 × SPI interfaces.</w:t>
      </w:r>
    </w:p>
    <w:p w14:paraId="2D0064E9"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2 × I2S interfaces for audio applications.</w:t>
      </w:r>
    </w:p>
    <w:p w14:paraId="032BFC17"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16 × PWM output.</w:t>
      </w:r>
    </w:p>
    <w:p w14:paraId="4972AFBC"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10 × capacitive touch sensing GPIOs.</w:t>
      </w:r>
    </w:p>
    <w:p w14:paraId="4FCC8DAC"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SD/SDIO/CE-ATA/MMC/eMMC host controller with SDIO 3.0 support.</w:t>
      </w:r>
    </w:p>
    <w:p w14:paraId="7563F02C"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Ethernet MAC interface with dedicated DMA and IEEE 1588 support.</w:t>
      </w:r>
    </w:p>
    <w:p w14:paraId="1601CF62"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CAN 2.0 support.</w:t>
      </w:r>
    </w:p>
    <w:p w14:paraId="5E7D9EC4" w14:textId="77777777" w:rsidR="0026396C" w:rsidRPr="0026396C" w:rsidRDefault="0026396C" w:rsidP="0026396C">
      <w:pPr>
        <w:numPr>
          <w:ilvl w:val="0"/>
          <w:numId w:val="2"/>
        </w:numPr>
        <w:rPr>
          <w:rFonts w:asciiTheme="majorBidi" w:hAnsiTheme="majorBidi" w:cstheme="majorBidi"/>
          <w:sz w:val="28"/>
          <w:szCs w:val="28"/>
        </w:rPr>
      </w:pPr>
      <w:r w:rsidRPr="0026396C">
        <w:rPr>
          <w:rFonts w:asciiTheme="majorBidi" w:hAnsiTheme="majorBidi" w:cstheme="majorBidi"/>
          <w:b/>
          <w:bCs/>
          <w:sz w:val="28"/>
          <w:szCs w:val="28"/>
        </w:rPr>
        <w:t>Power Consumption</w:t>
      </w:r>
      <w:r w:rsidRPr="0026396C">
        <w:rPr>
          <w:rFonts w:asciiTheme="majorBidi" w:hAnsiTheme="majorBidi" w:cstheme="majorBidi"/>
          <w:sz w:val="28"/>
          <w:szCs w:val="28"/>
        </w:rPr>
        <w:t>:</w:t>
      </w:r>
    </w:p>
    <w:p w14:paraId="1440BFF0"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Deep sleep mode with power consumption as low as 10 µA.</w:t>
      </w:r>
    </w:p>
    <w:p w14:paraId="131021E6" w14:textId="77777777" w:rsidR="0026396C" w:rsidRPr="0026396C" w:rsidRDefault="0026396C" w:rsidP="0026396C">
      <w:pPr>
        <w:numPr>
          <w:ilvl w:val="1"/>
          <w:numId w:val="2"/>
        </w:numPr>
        <w:rPr>
          <w:rFonts w:asciiTheme="majorBidi" w:hAnsiTheme="majorBidi" w:cstheme="majorBidi"/>
          <w:sz w:val="28"/>
          <w:szCs w:val="28"/>
        </w:rPr>
      </w:pPr>
      <w:r w:rsidRPr="0026396C">
        <w:rPr>
          <w:rFonts w:asciiTheme="majorBidi" w:hAnsiTheme="majorBidi" w:cstheme="majorBidi"/>
          <w:sz w:val="28"/>
          <w:szCs w:val="28"/>
        </w:rPr>
        <w:t>Modem sleep mode with power consumption as low as 2.5 mA.</w:t>
      </w:r>
    </w:p>
    <w:p w14:paraId="6CF12182" w14:textId="77777777" w:rsidR="0026396C" w:rsidRPr="0026396C" w:rsidRDefault="0026396C" w:rsidP="0026396C">
      <w:pPr>
        <w:numPr>
          <w:ilvl w:val="0"/>
          <w:numId w:val="2"/>
        </w:numPr>
        <w:rPr>
          <w:rFonts w:asciiTheme="majorBidi" w:hAnsiTheme="majorBidi" w:cstheme="majorBidi"/>
          <w:sz w:val="28"/>
          <w:szCs w:val="28"/>
        </w:rPr>
      </w:pPr>
      <w:r w:rsidRPr="0026396C">
        <w:rPr>
          <w:rFonts w:asciiTheme="majorBidi" w:hAnsiTheme="majorBidi" w:cstheme="majorBidi"/>
          <w:b/>
          <w:bCs/>
          <w:sz w:val="28"/>
          <w:szCs w:val="28"/>
        </w:rPr>
        <w:t>Operating Voltage</w:t>
      </w:r>
      <w:r w:rsidRPr="0026396C">
        <w:rPr>
          <w:rFonts w:asciiTheme="majorBidi" w:hAnsiTheme="majorBidi" w:cstheme="majorBidi"/>
          <w:sz w:val="28"/>
          <w:szCs w:val="28"/>
        </w:rPr>
        <w:t>: 2.2V to 3.6V.</w:t>
      </w:r>
    </w:p>
    <w:p w14:paraId="799F77D4" w14:textId="77777777" w:rsidR="0026396C" w:rsidRPr="0026396C" w:rsidRDefault="0026396C" w:rsidP="0026396C">
      <w:pPr>
        <w:numPr>
          <w:ilvl w:val="0"/>
          <w:numId w:val="2"/>
        </w:numPr>
        <w:rPr>
          <w:rFonts w:asciiTheme="majorBidi" w:hAnsiTheme="majorBidi" w:cstheme="majorBidi"/>
          <w:sz w:val="28"/>
          <w:szCs w:val="28"/>
        </w:rPr>
      </w:pPr>
      <w:r w:rsidRPr="0026396C">
        <w:rPr>
          <w:rFonts w:asciiTheme="majorBidi" w:hAnsiTheme="majorBidi" w:cstheme="majorBidi"/>
          <w:b/>
          <w:bCs/>
          <w:sz w:val="28"/>
          <w:szCs w:val="28"/>
        </w:rPr>
        <w:t>Operating Temperature</w:t>
      </w:r>
      <w:r w:rsidRPr="0026396C">
        <w:rPr>
          <w:rFonts w:asciiTheme="majorBidi" w:hAnsiTheme="majorBidi" w:cstheme="majorBidi"/>
          <w:sz w:val="28"/>
          <w:szCs w:val="28"/>
        </w:rPr>
        <w:t>: -40°C to 125°C.</w:t>
      </w:r>
    </w:p>
    <w:p w14:paraId="0AF14DF7" w14:textId="785B7E07" w:rsidR="0026396C" w:rsidRPr="00C308BA" w:rsidRDefault="0026396C" w:rsidP="006554A5">
      <w:pPr>
        <w:numPr>
          <w:ilvl w:val="0"/>
          <w:numId w:val="2"/>
        </w:numPr>
        <w:rPr>
          <w:rFonts w:asciiTheme="majorBidi" w:hAnsiTheme="majorBidi" w:cstheme="majorBidi"/>
          <w:vanish/>
          <w:sz w:val="28"/>
          <w:szCs w:val="28"/>
        </w:rPr>
      </w:pPr>
      <w:r w:rsidRPr="0026396C">
        <w:rPr>
          <w:rFonts w:asciiTheme="majorBidi" w:hAnsiTheme="majorBidi" w:cstheme="majorBidi"/>
          <w:b/>
          <w:bCs/>
          <w:sz w:val="28"/>
          <w:szCs w:val="28"/>
        </w:rPr>
        <w:t>Development Environment</w:t>
      </w:r>
      <w:r w:rsidRPr="0026396C">
        <w:rPr>
          <w:rFonts w:asciiTheme="majorBidi" w:hAnsiTheme="majorBidi" w:cstheme="majorBidi"/>
          <w:sz w:val="28"/>
          <w:szCs w:val="28"/>
        </w:rPr>
        <w:t xml:space="preserve">: Supports Arduino IDE, </w:t>
      </w:r>
      <w:proofErr w:type="spellStart"/>
      <w:r w:rsidRPr="0026396C">
        <w:rPr>
          <w:rFonts w:asciiTheme="majorBidi" w:hAnsiTheme="majorBidi" w:cstheme="majorBidi"/>
          <w:sz w:val="28"/>
          <w:szCs w:val="28"/>
        </w:rPr>
        <w:t>Espressif</w:t>
      </w:r>
      <w:proofErr w:type="spellEnd"/>
      <w:r w:rsidRPr="0026396C">
        <w:rPr>
          <w:rFonts w:asciiTheme="majorBidi" w:hAnsiTheme="majorBidi" w:cstheme="majorBidi"/>
          <w:sz w:val="28"/>
          <w:szCs w:val="28"/>
        </w:rPr>
        <w:t xml:space="preserve"> IDF (Integrated Development Framework), </w:t>
      </w:r>
      <w:proofErr w:type="spellStart"/>
      <w:r w:rsidRPr="0026396C">
        <w:rPr>
          <w:rFonts w:asciiTheme="majorBidi" w:hAnsiTheme="majorBidi" w:cstheme="majorBidi"/>
          <w:sz w:val="28"/>
          <w:szCs w:val="28"/>
        </w:rPr>
        <w:t>MicroPython</w:t>
      </w:r>
      <w:proofErr w:type="spellEnd"/>
      <w:r w:rsidRPr="0026396C">
        <w:rPr>
          <w:rFonts w:asciiTheme="majorBidi" w:hAnsiTheme="majorBidi" w:cstheme="majorBidi"/>
          <w:sz w:val="28"/>
          <w:szCs w:val="28"/>
        </w:rPr>
        <w:t>, and Lua RTOS.</w:t>
      </w:r>
      <w:r w:rsidRPr="0026396C">
        <w:rPr>
          <w:rFonts w:asciiTheme="majorBidi" w:hAnsiTheme="majorBidi" w:cstheme="majorBidi"/>
          <w:vanish/>
          <w:sz w:val="28"/>
          <w:szCs w:val="28"/>
        </w:rPr>
        <w:t>Top of Form</w:t>
      </w:r>
    </w:p>
    <w:p w14:paraId="68FECA0D" w14:textId="77777777" w:rsidR="00A472E1" w:rsidRPr="0026396C" w:rsidRDefault="00A472E1" w:rsidP="006554A5">
      <w:pPr>
        <w:numPr>
          <w:ilvl w:val="0"/>
          <w:numId w:val="2"/>
        </w:numPr>
        <w:rPr>
          <w:rFonts w:asciiTheme="majorBidi" w:hAnsiTheme="majorBidi" w:cstheme="majorBidi"/>
          <w:vanish/>
          <w:sz w:val="28"/>
          <w:szCs w:val="28"/>
        </w:rPr>
      </w:pPr>
    </w:p>
    <w:p w14:paraId="66C5C347" w14:textId="2F308F80" w:rsidR="00C039AB" w:rsidRDefault="00C039AB" w:rsidP="00A56628">
      <w:pPr>
        <w:rPr>
          <w:rFonts w:asciiTheme="majorBidi" w:hAnsiTheme="majorBidi" w:cstheme="majorBidi"/>
          <w:sz w:val="28"/>
          <w:szCs w:val="28"/>
        </w:rPr>
      </w:pPr>
    </w:p>
    <w:p w14:paraId="74FDEEF9" w14:textId="77777777" w:rsidR="00C308BA" w:rsidRPr="00C308BA" w:rsidRDefault="00C308BA" w:rsidP="00A56628">
      <w:pPr>
        <w:rPr>
          <w:rFonts w:asciiTheme="majorBidi" w:hAnsiTheme="majorBidi" w:cstheme="majorBidi"/>
          <w:sz w:val="28"/>
          <w:szCs w:val="28"/>
        </w:rPr>
      </w:pPr>
    </w:p>
    <w:p w14:paraId="029A32DC" w14:textId="77777777" w:rsidR="00A472E1" w:rsidRPr="00A472E1" w:rsidRDefault="00A472E1" w:rsidP="00A472E1">
      <w:pPr>
        <w:rPr>
          <w:rFonts w:asciiTheme="majorBidi" w:hAnsiTheme="majorBidi" w:cstheme="majorBidi"/>
          <w:sz w:val="28"/>
          <w:szCs w:val="28"/>
        </w:rPr>
      </w:pPr>
      <w:r w:rsidRPr="00A472E1">
        <w:rPr>
          <w:rFonts w:asciiTheme="majorBidi" w:hAnsiTheme="majorBidi" w:cstheme="majorBidi"/>
          <w:sz w:val="28"/>
          <w:szCs w:val="28"/>
        </w:rPr>
        <w:lastRenderedPageBreak/>
        <w:t xml:space="preserve">The ESP32 is a versatile microcontroller that can perform a </w:t>
      </w:r>
      <w:r w:rsidRPr="00A472E1">
        <w:rPr>
          <w:rFonts w:asciiTheme="majorBidi" w:hAnsiTheme="majorBidi" w:cstheme="majorBidi"/>
          <w:b/>
          <w:bCs/>
          <w:sz w:val="28"/>
          <w:szCs w:val="28"/>
        </w:rPr>
        <w:t>wide range of</w:t>
      </w:r>
      <w:r w:rsidRPr="00A472E1">
        <w:rPr>
          <w:rFonts w:asciiTheme="majorBidi" w:hAnsiTheme="majorBidi" w:cstheme="majorBidi"/>
          <w:sz w:val="28"/>
          <w:szCs w:val="28"/>
        </w:rPr>
        <w:t xml:space="preserve"> </w:t>
      </w:r>
      <w:r w:rsidRPr="00A472E1">
        <w:rPr>
          <w:rFonts w:asciiTheme="majorBidi" w:hAnsiTheme="majorBidi" w:cstheme="majorBidi"/>
          <w:b/>
          <w:bCs/>
          <w:sz w:val="28"/>
          <w:szCs w:val="28"/>
        </w:rPr>
        <w:t>functions</w:t>
      </w:r>
      <w:r w:rsidRPr="00A472E1">
        <w:rPr>
          <w:rFonts w:asciiTheme="majorBidi" w:hAnsiTheme="majorBidi" w:cstheme="majorBidi"/>
          <w:sz w:val="28"/>
          <w:szCs w:val="28"/>
        </w:rPr>
        <w:t xml:space="preserve"> depending on the application requirements. Here are some common functions that the ESP32 can perform:</w:t>
      </w:r>
    </w:p>
    <w:p w14:paraId="709DDB17" w14:textId="77777777" w:rsidR="00A472E1" w:rsidRPr="00A472E1" w:rsidRDefault="00A472E1" w:rsidP="00A472E1">
      <w:pPr>
        <w:numPr>
          <w:ilvl w:val="0"/>
          <w:numId w:val="3"/>
        </w:numPr>
        <w:rPr>
          <w:rFonts w:asciiTheme="majorBidi" w:hAnsiTheme="majorBidi" w:cstheme="majorBidi"/>
          <w:sz w:val="28"/>
          <w:szCs w:val="28"/>
        </w:rPr>
      </w:pPr>
      <w:r w:rsidRPr="00A472E1">
        <w:rPr>
          <w:rFonts w:asciiTheme="majorBidi" w:hAnsiTheme="majorBidi" w:cstheme="majorBidi"/>
          <w:b/>
          <w:bCs/>
          <w:i/>
          <w:iCs/>
          <w:sz w:val="28"/>
          <w:szCs w:val="28"/>
        </w:rPr>
        <w:t>Wireless Communication</w:t>
      </w:r>
      <w:r w:rsidRPr="00A472E1">
        <w:rPr>
          <w:rFonts w:asciiTheme="majorBidi" w:hAnsiTheme="majorBidi" w:cstheme="majorBidi"/>
          <w:sz w:val="28"/>
          <w:szCs w:val="28"/>
        </w:rPr>
        <w:t>: The ESP32 can be used to establish wireless communication using Wi-Fi and Bluetooth protocols. It can be used to connect to the internet, send/receive data, and control devices remotely.</w:t>
      </w:r>
    </w:p>
    <w:p w14:paraId="72EAF1E6" w14:textId="77777777" w:rsidR="00A472E1" w:rsidRPr="00A472E1" w:rsidRDefault="00A472E1" w:rsidP="00A472E1">
      <w:pPr>
        <w:numPr>
          <w:ilvl w:val="0"/>
          <w:numId w:val="3"/>
        </w:numPr>
        <w:rPr>
          <w:rFonts w:asciiTheme="majorBidi" w:hAnsiTheme="majorBidi" w:cstheme="majorBidi"/>
          <w:sz w:val="28"/>
          <w:szCs w:val="28"/>
        </w:rPr>
      </w:pPr>
      <w:r w:rsidRPr="00A472E1">
        <w:rPr>
          <w:rFonts w:asciiTheme="majorBidi" w:hAnsiTheme="majorBidi" w:cstheme="majorBidi"/>
          <w:b/>
          <w:bCs/>
          <w:i/>
          <w:iCs/>
          <w:sz w:val="28"/>
          <w:szCs w:val="28"/>
        </w:rPr>
        <w:t>Sensor Data Acquisition and Processing</w:t>
      </w:r>
      <w:r w:rsidRPr="00A472E1">
        <w:rPr>
          <w:rFonts w:asciiTheme="majorBidi" w:hAnsiTheme="majorBidi" w:cstheme="majorBidi"/>
          <w:sz w:val="28"/>
          <w:szCs w:val="28"/>
        </w:rPr>
        <w:t>: The ESP32 has several built-in peripherals, including ADC, DAC, I2C, SPI, and UART interfaces, that can be used to acquire and process data from sensors. It can be used to measure temperature, humidity, light, motion, and other physical parameters.</w:t>
      </w:r>
    </w:p>
    <w:p w14:paraId="3A4EEEBB" w14:textId="77777777" w:rsidR="00A472E1" w:rsidRPr="00A472E1" w:rsidRDefault="00A472E1" w:rsidP="00A472E1">
      <w:pPr>
        <w:numPr>
          <w:ilvl w:val="0"/>
          <w:numId w:val="3"/>
        </w:numPr>
        <w:rPr>
          <w:rFonts w:asciiTheme="majorBidi" w:hAnsiTheme="majorBidi" w:cstheme="majorBidi"/>
          <w:sz w:val="28"/>
          <w:szCs w:val="28"/>
        </w:rPr>
      </w:pPr>
      <w:r w:rsidRPr="00A472E1">
        <w:rPr>
          <w:rFonts w:asciiTheme="majorBidi" w:hAnsiTheme="majorBidi" w:cstheme="majorBidi"/>
          <w:b/>
          <w:bCs/>
          <w:i/>
          <w:iCs/>
          <w:sz w:val="28"/>
          <w:szCs w:val="28"/>
        </w:rPr>
        <w:t>Actuator Control</w:t>
      </w:r>
      <w:r w:rsidRPr="00A472E1">
        <w:rPr>
          <w:rFonts w:asciiTheme="majorBidi" w:hAnsiTheme="majorBidi" w:cstheme="majorBidi"/>
          <w:sz w:val="28"/>
          <w:szCs w:val="28"/>
        </w:rPr>
        <w:t>: The ESP32 can be used to control various types of actuators, such as motors, relays, and LEDs. It can be used to build home automation systems, smart lighting systems, and other devices that require remote control.</w:t>
      </w:r>
    </w:p>
    <w:p w14:paraId="01293E40" w14:textId="77777777" w:rsidR="00A472E1" w:rsidRPr="00A472E1" w:rsidRDefault="00A472E1" w:rsidP="00A472E1">
      <w:pPr>
        <w:numPr>
          <w:ilvl w:val="0"/>
          <w:numId w:val="3"/>
        </w:numPr>
        <w:rPr>
          <w:rFonts w:asciiTheme="majorBidi" w:hAnsiTheme="majorBidi" w:cstheme="majorBidi"/>
          <w:sz w:val="28"/>
          <w:szCs w:val="28"/>
        </w:rPr>
      </w:pPr>
      <w:r w:rsidRPr="00A472E1">
        <w:rPr>
          <w:rFonts w:asciiTheme="majorBidi" w:hAnsiTheme="majorBidi" w:cstheme="majorBidi"/>
          <w:b/>
          <w:bCs/>
          <w:i/>
          <w:iCs/>
          <w:sz w:val="28"/>
          <w:szCs w:val="28"/>
        </w:rPr>
        <w:t>Data Logging</w:t>
      </w:r>
      <w:r w:rsidRPr="00A472E1">
        <w:rPr>
          <w:rFonts w:asciiTheme="majorBidi" w:hAnsiTheme="majorBidi" w:cstheme="majorBidi"/>
          <w:sz w:val="28"/>
          <w:szCs w:val="28"/>
        </w:rPr>
        <w:t>: The ESP32 can be used to log data from sensors and store it in its flash memory or an external SD card. It can be used to monitor environmental conditions, track machine performance, and perform other data logging tasks.</w:t>
      </w:r>
    </w:p>
    <w:p w14:paraId="2645C736" w14:textId="77777777" w:rsidR="00A472E1" w:rsidRPr="00A472E1" w:rsidRDefault="00A472E1" w:rsidP="00A472E1">
      <w:pPr>
        <w:numPr>
          <w:ilvl w:val="0"/>
          <w:numId w:val="3"/>
        </w:numPr>
        <w:rPr>
          <w:rFonts w:asciiTheme="majorBidi" w:hAnsiTheme="majorBidi" w:cstheme="majorBidi"/>
          <w:sz w:val="28"/>
          <w:szCs w:val="28"/>
        </w:rPr>
      </w:pPr>
      <w:r w:rsidRPr="00A472E1">
        <w:rPr>
          <w:rFonts w:asciiTheme="majorBidi" w:hAnsiTheme="majorBidi" w:cstheme="majorBidi"/>
          <w:b/>
          <w:bCs/>
          <w:i/>
          <w:iCs/>
          <w:sz w:val="28"/>
          <w:szCs w:val="28"/>
        </w:rPr>
        <w:t>Machine Learning</w:t>
      </w:r>
      <w:r w:rsidRPr="00A472E1">
        <w:rPr>
          <w:rFonts w:asciiTheme="majorBidi" w:hAnsiTheme="majorBidi" w:cstheme="majorBidi"/>
          <w:sz w:val="28"/>
          <w:szCs w:val="28"/>
        </w:rPr>
        <w:t>: The ESP32 can be used to perform machine learning tasks, such as pattern recognition, image processing, and classification. It can be used to build smart cameras, voice assistants, and other intelligent devices.</w:t>
      </w:r>
    </w:p>
    <w:p w14:paraId="671AEC64" w14:textId="21B504D5" w:rsidR="00A472E1" w:rsidRPr="0005329B" w:rsidRDefault="00A472E1" w:rsidP="0005329B">
      <w:pPr>
        <w:numPr>
          <w:ilvl w:val="0"/>
          <w:numId w:val="3"/>
        </w:numPr>
        <w:rPr>
          <w:rFonts w:asciiTheme="majorBidi" w:hAnsiTheme="majorBidi" w:cstheme="majorBidi"/>
          <w:sz w:val="28"/>
          <w:szCs w:val="28"/>
        </w:rPr>
      </w:pPr>
      <w:r w:rsidRPr="00A472E1">
        <w:rPr>
          <w:rFonts w:asciiTheme="majorBidi" w:hAnsiTheme="majorBidi" w:cstheme="majorBidi"/>
          <w:b/>
          <w:bCs/>
          <w:i/>
          <w:iCs/>
          <w:sz w:val="28"/>
          <w:szCs w:val="28"/>
        </w:rPr>
        <w:t>Edge Computing</w:t>
      </w:r>
      <w:r w:rsidRPr="00A472E1">
        <w:rPr>
          <w:rFonts w:asciiTheme="majorBidi" w:hAnsiTheme="majorBidi" w:cstheme="majorBidi"/>
          <w:sz w:val="28"/>
          <w:szCs w:val="28"/>
        </w:rPr>
        <w:t>: The ESP32 can be used to perform edge computing tasks, such as data preprocessing, filtering, and aggregation. It can be used to reduce the amount of data transmitted over the network and improve the performance of IoT systems.</w:t>
      </w:r>
    </w:p>
    <w:sectPr w:rsidR="00A472E1" w:rsidRPr="00053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E63D5"/>
    <w:multiLevelType w:val="multilevel"/>
    <w:tmpl w:val="56324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52C2A"/>
    <w:multiLevelType w:val="multilevel"/>
    <w:tmpl w:val="10B4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0676C"/>
    <w:multiLevelType w:val="multilevel"/>
    <w:tmpl w:val="E686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078123">
    <w:abstractNumId w:val="2"/>
  </w:num>
  <w:num w:numId="2" w16cid:durableId="771169322">
    <w:abstractNumId w:val="0"/>
  </w:num>
  <w:num w:numId="3" w16cid:durableId="1321543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C8"/>
    <w:rsid w:val="0005329B"/>
    <w:rsid w:val="001938EC"/>
    <w:rsid w:val="0026396C"/>
    <w:rsid w:val="002C49AF"/>
    <w:rsid w:val="00402D71"/>
    <w:rsid w:val="00527EB0"/>
    <w:rsid w:val="009036FF"/>
    <w:rsid w:val="00A15E2D"/>
    <w:rsid w:val="00A17EED"/>
    <w:rsid w:val="00A472E1"/>
    <w:rsid w:val="00A56628"/>
    <w:rsid w:val="00B12FC8"/>
    <w:rsid w:val="00BA5F67"/>
    <w:rsid w:val="00C039AB"/>
    <w:rsid w:val="00C308BA"/>
    <w:rsid w:val="00CC22CD"/>
    <w:rsid w:val="00D45F85"/>
    <w:rsid w:val="00D95E5E"/>
    <w:rsid w:val="00DD0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F1CA"/>
  <w15:chartTrackingRefBased/>
  <w15:docId w15:val="{6B74A7C6-381D-4C77-A8E9-80771835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27EB0"/>
    <w:rPr>
      <w:rFonts w:ascii="TimesNewRomanPS-BoldMT" w:hAnsi="TimesNewRomanPS-BoldMT" w:hint="default"/>
      <w:b/>
      <w:bCs/>
      <w:i w:val="0"/>
      <w:iCs w:val="0"/>
      <w:color w:val="1F386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0690">
      <w:bodyDiv w:val="1"/>
      <w:marLeft w:val="0"/>
      <w:marRight w:val="0"/>
      <w:marTop w:val="0"/>
      <w:marBottom w:val="0"/>
      <w:divBdr>
        <w:top w:val="none" w:sz="0" w:space="0" w:color="auto"/>
        <w:left w:val="none" w:sz="0" w:space="0" w:color="auto"/>
        <w:bottom w:val="none" w:sz="0" w:space="0" w:color="auto"/>
        <w:right w:val="none" w:sz="0" w:space="0" w:color="auto"/>
      </w:divBdr>
      <w:divsChild>
        <w:div w:id="724452269">
          <w:marLeft w:val="0"/>
          <w:marRight w:val="0"/>
          <w:marTop w:val="0"/>
          <w:marBottom w:val="0"/>
          <w:divBdr>
            <w:top w:val="single" w:sz="2" w:space="0" w:color="2C3335"/>
            <w:left w:val="single" w:sz="2" w:space="0" w:color="2C3335"/>
            <w:bottom w:val="single" w:sz="2" w:space="0" w:color="2C3335"/>
            <w:right w:val="single" w:sz="2" w:space="0" w:color="2C3335"/>
          </w:divBdr>
          <w:divsChild>
            <w:div w:id="1197816153">
              <w:marLeft w:val="0"/>
              <w:marRight w:val="0"/>
              <w:marTop w:val="0"/>
              <w:marBottom w:val="0"/>
              <w:divBdr>
                <w:top w:val="single" w:sz="2" w:space="0" w:color="2C3335"/>
                <w:left w:val="single" w:sz="2" w:space="0" w:color="2C3335"/>
                <w:bottom w:val="single" w:sz="2" w:space="0" w:color="2C3335"/>
                <w:right w:val="single" w:sz="2" w:space="0" w:color="2C3335"/>
              </w:divBdr>
              <w:divsChild>
                <w:div w:id="390733194">
                  <w:marLeft w:val="0"/>
                  <w:marRight w:val="0"/>
                  <w:marTop w:val="0"/>
                  <w:marBottom w:val="0"/>
                  <w:divBdr>
                    <w:top w:val="single" w:sz="2" w:space="0" w:color="2C3335"/>
                    <w:left w:val="single" w:sz="2" w:space="0" w:color="2C3335"/>
                    <w:bottom w:val="single" w:sz="2" w:space="0" w:color="2C3335"/>
                    <w:right w:val="single" w:sz="2" w:space="0" w:color="2C3335"/>
                  </w:divBdr>
                  <w:divsChild>
                    <w:div w:id="1041053430">
                      <w:marLeft w:val="0"/>
                      <w:marRight w:val="0"/>
                      <w:marTop w:val="0"/>
                      <w:marBottom w:val="0"/>
                      <w:divBdr>
                        <w:top w:val="single" w:sz="2" w:space="0" w:color="2C3335"/>
                        <w:left w:val="single" w:sz="2" w:space="0" w:color="2C3335"/>
                        <w:bottom w:val="single" w:sz="2" w:space="0" w:color="2C3335"/>
                        <w:right w:val="single" w:sz="2" w:space="0" w:color="2C3335"/>
                      </w:divBdr>
                      <w:divsChild>
                        <w:div w:id="70395888">
                          <w:marLeft w:val="0"/>
                          <w:marRight w:val="0"/>
                          <w:marTop w:val="0"/>
                          <w:marBottom w:val="0"/>
                          <w:divBdr>
                            <w:top w:val="single" w:sz="2" w:space="0" w:color="auto"/>
                            <w:left w:val="single" w:sz="2" w:space="0" w:color="auto"/>
                            <w:bottom w:val="single" w:sz="6" w:space="0" w:color="auto"/>
                            <w:right w:val="single" w:sz="2" w:space="0" w:color="auto"/>
                          </w:divBdr>
                          <w:divsChild>
                            <w:div w:id="1586839583">
                              <w:marLeft w:val="0"/>
                              <w:marRight w:val="0"/>
                              <w:marTop w:val="100"/>
                              <w:marBottom w:val="100"/>
                              <w:divBdr>
                                <w:top w:val="single" w:sz="2" w:space="0" w:color="2C3335"/>
                                <w:left w:val="single" w:sz="2" w:space="0" w:color="2C3335"/>
                                <w:bottom w:val="single" w:sz="2" w:space="0" w:color="2C3335"/>
                                <w:right w:val="single" w:sz="2" w:space="0" w:color="2C3335"/>
                              </w:divBdr>
                              <w:divsChild>
                                <w:div w:id="1875460827">
                                  <w:marLeft w:val="0"/>
                                  <w:marRight w:val="0"/>
                                  <w:marTop w:val="0"/>
                                  <w:marBottom w:val="0"/>
                                  <w:divBdr>
                                    <w:top w:val="single" w:sz="2" w:space="0" w:color="2C3335"/>
                                    <w:left w:val="single" w:sz="2" w:space="0" w:color="2C3335"/>
                                    <w:bottom w:val="single" w:sz="2" w:space="0" w:color="2C3335"/>
                                    <w:right w:val="single" w:sz="2" w:space="0" w:color="2C3335"/>
                                  </w:divBdr>
                                  <w:divsChild>
                                    <w:div w:id="549999958">
                                      <w:marLeft w:val="0"/>
                                      <w:marRight w:val="0"/>
                                      <w:marTop w:val="0"/>
                                      <w:marBottom w:val="0"/>
                                      <w:divBdr>
                                        <w:top w:val="single" w:sz="2" w:space="0" w:color="2C3335"/>
                                        <w:left w:val="single" w:sz="2" w:space="0" w:color="2C3335"/>
                                        <w:bottom w:val="single" w:sz="2" w:space="0" w:color="2C3335"/>
                                        <w:right w:val="single" w:sz="2" w:space="0" w:color="2C3335"/>
                                      </w:divBdr>
                                      <w:divsChild>
                                        <w:div w:id="2111968108">
                                          <w:marLeft w:val="0"/>
                                          <w:marRight w:val="0"/>
                                          <w:marTop w:val="0"/>
                                          <w:marBottom w:val="0"/>
                                          <w:divBdr>
                                            <w:top w:val="single" w:sz="2" w:space="0" w:color="2C3335"/>
                                            <w:left w:val="single" w:sz="2" w:space="0" w:color="2C3335"/>
                                            <w:bottom w:val="single" w:sz="2" w:space="0" w:color="2C3335"/>
                                            <w:right w:val="single" w:sz="2" w:space="0" w:color="2C3335"/>
                                          </w:divBdr>
                                          <w:divsChild>
                                            <w:div w:id="2073652939">
                                              <w:marLeft w:val="0"/>
                                              <w:marRight w:val="0"/>
                                              <w:marTop w:val="0"/>
                                              <w:marBottom w:val="0"/>
                                              <w:divBdr>
                                                <w:top w:val="single" w:sz="2" w:space="0" w:color="2C3335"/>
                                                <w:left w:val="single" w:sz="2" w:space="0" w:color="2C3335"/>
                                                <w:bottom w:val="single" w:sz="2" w:space="0" w:color="2C3335"/>
                                                <w:right w:val="single" w:sz="2" w:space="0" w:color="2C3335"/>
                                              </w:divBdr>
                                            </w:div>
                                          </w:divsChild>
                                        </w:div>
                                      </w:divsChild>
                                    </w:div>
                                  </w:divsChild>
                                </w:div>
                              </w:divsChild>
                            </w:div>
                          </w:divsChild>
                        </w:div>
                      </w:divsChild>
                    </w:div>
                  </w:divsChild>
                </w:div>
              </w:divsChild>
            </w:div>
          </w:divsChild>
        </w:div>
        <w:div w:id="1687171253">
          <w:marLeft w:val="0"/>
          <w:marRight w:val="0"/>
          <w:marTop w:val="0"/>
          <w:marBottom w:val="0"/>
          <w:divBdr>
            <w:top w:val="none" w:sz="0" w:space="0" w:color="auto"/>
            <w:left w:val="none" w:sz="0" w:space="0" w:color="auto"/>
            <w:bottom w:val="none" w:sz="0" w:space="0" w:color="auto"/>
            <w:right w:val="none" w:sz="0" w:space="0" w:color="auto"/>
          </w:divBdr>
        </w:div>
      </w:divsChild>
    </w:div>
    <w:div w:id="858003654">
      <w:bodyDiv w:val="1"/>
      <w:marLeft w:val="0"/>
      <w:marRight w:val="0"/>
      <w:marTop w:val="0"/>
      <w:marBottom w:val="0"/>
      <w:divBdr>
        <w:top w:val="none" w:sz="0" w:space="0" w:color="auto"/>
        <w:left w:val="none" w:sz="0" w:space="0" w:color="auto"/>
        <w:bottom w:val="none" w:sz="0" w:space="0" w:color="auto"/>
        <w:right w:val="none" w:sz="0" w:space="0" w:color="auto"/>
      </w:divBdr>
    </w:div>
    <w:div w:id="1148278831">
      <w:bodyDiv w:val="1"/>
      <w:marLeft w:val="0"/>
      <w:marRight w:val="0"/>
      <w:marTop w:val="0"/>
      <w:marBottom w:val="0"/>
      <w:divBdr>
        <w:top w:val="none" w:sz="0" w:space="0" w:color="auto"/>
        <w:left w:val="none" w:sz="0" w:space="0" w:color="auto"/>
        <w:bottom w:val="none" w:sz="0" w:space="0" w:color="auto"/>
        <w:right w:val="none" w:sz="0" w:space="0" w:color="auto"/>
      </w:divBdr>
      <w:divsChild>
        <w:div w:id="823084871">
          <w:marLeft w:val="0"/>
          <w:marRight w:val="0"/>
          <w:marTop w:val="0"/>
          <w:marBottom w:val="0"/>
          <w:divBdr>
            <w:top w:val="single" w:sz="2" w:space="0" w:color="2C3335"/>
            <w:left w:val="single" w:sz="2" w:space="0" w:color="2C3335"/>
            <w:bottom w:val="single" w:sz="2" w:space="0" w:color="2C3335"/>
            <w:right w:val="single" w:sz="2" w:space="0" w:color="2C3335"/>
          </w:divBdr>
          <w:divsChild>
            <w:div w:id="915436957">
              <w:marLeft w:val="0"/>
              <w:marRight w:val="0"/>
              <w:marTop w:val="0"/>
              <w:marBottom w:val="0"/>
              <w:divBdr>
                <w:top w:val="single" w:sz="2" w:space="0" w:color="2C3335"/>
                <w:left w:val="single" w:sz="2" w:space="0" w:color="2C3335"/>
                <w:bottom w:val="single" w:sz="2" w:space="0" w:color="2C3335"/>
                <w:right w:val="single" w:sz="2" w:space="0" w:color="2C3335"/>
              </w:divBdr>
              <w:divsChild>
                <w:div w:id="387808046">
                  <w:marLeft w:val="0"/>
                  <w:marRight w:val="0"/>
                  <w:marTop w:val="0"/>
                  <w:marBottom w:val="0"/>
                  <w:divBdr>
                    <w:top w:val="single" w:sz="2" w:space="0" w:color="2C3335"/>
                    <w:left w:val="single" w:sz="2" w:space="0" w:color="2C3335"/>
                    <w:bottom w:val="single" w:sz="2" w:space="0" w:color="2C3335"/>
                    <w:right w:val="single" w:sz="2" w:space="0" w:color="2C3335"/>
                  </w:divBdr>
                  <w:divsChild>
                    <w:div w:id="902565292">
                      <w:marLeft w:val="0"/>
                      <w:marRight w:val="0"/>
                      <w:marTop w:val="0"/>
                      <w:marBottom w:val="0"/>
                      <w:divBdr>
                        <w:top w:val="single" w:sz="2" w:space="0" w:color="2C3335"/>
                        <w:left w:val="single" w:sz="2" w:space="0" w:color="2C3335"/>
                        <w:bottom w:val="single" w:sz="2" w:space="0" w:color="2C3335"/>
                        <w:right w:val="single" w:sz="2" w:space="0" w:color="2C3335"/>
                      </w:divBdr>
                      <w:divsChild>
                        <w:div w:id="1279754210">
                          <w:marLeft w:val="0"/>
                          <w:marRight w:val="0"/>
                          <w:marTop w:val="0"/>
                          <w:marBottom w:val="0"/>
                          <w:divBdr>
                            <w:top w:val="single" w:sz="2" w:space="0" w:color="auto"/>
                            <w:left w:val="single" w:sz="2" w:space="0" w:color="auto"/>
                            <w:bottom w:val="single" w:sz="6" w:space="0" w:color="auto"/>
                            <w:right w:val="single" w:sz="2" w:space="0" w:color="auto"/>
                          </w:divBdr>
                          <w:divsChild>
                            <w:div w:id="640617391">
                              <w:marLeft w:val="0"/>
                              <w:marRight w:val="0"/>
                              <w:marTop w:val="100"/>
                              <w:marBottom w:val="100"/>
                              <w:divBdr>
                                <w:top w:val="single" w:sz="2" w:space="0" w:color="2C3335"/>
                                <w:left w:val="single" w:sz="2" w:space="0" w:color="2C3335"/>
                                <w:bottom w:val="single" w:sz="2" w:space="0" w:color="2C3335"/>
                                <w:right w:val="single" w:sz="2" w:space="0" w:color="2C3335"/>
                              </w:divBdr>
                              <w:divsChild>
                                <w:div w:id="1643805762">
                                  <w:marLeft w:val="0"/>
                                  <w:marRight w:val="0"/>
                                  <w:marTop w:val="0"/>
                                  <w:marBottom w:val="0"/>
                                  <w:divBdr>
                                    <w:top w:val="single" w:sz="2" w:space="0" w:color="2C3335"/>
                                    <w:left w:val="single" w:sz="2" w:space="0" w:color="2C3335"/>
                                    <w:bottom w:val="single" w:sz="2" w:space="0" w:color="2C3335"/>
                                    <w:right w:val="single" w:sz="2" w:space="0" w:color="2C3335"/>
                                  </w:divBdr>
                                  <w:divsChild>
                                    <w:div w:id="135994476">
                                      <w:marLeft w:val="0"/>
                                      <w:marRight w:val="0"/>
                                      <w:marTop w:val="0"/>
                                      <w:marBottom w:val="0"/>
                                      <w:divBdr>
                                        <w:top w:val="single" w:sz="2" w:space="0" w:color="2C3335"/>
                                        <w:left w:val="single" w:sz="2" w:space="0" w:color="2C3335"/>
                                        <w:bottom w:val="single" w:sz="2" w:space="0" w:color="2C3335"/>
                                        <w:right w:val="single" w:sz="2" w:space="0" w:color="2C3335"/>
                                      </w:divBdr>
                                      <w:divsChild>
                                        <w:div w:id="138809579">
                                          <w:marLeft w:val="0"/>
                                          <w:marRight w:val="0"/>
                                          <w:marTop w:val="0"/>
                                          <w:marBottom w:val="0"/>
                                          <w:divBdr>
                                            <w:top w:val="single" w:sz="2" w:space="0" w:color="2C3335"/>
                                            <w:left w:val="single" w:sz="2" w:space="0" w:color="2C3335"/>
                                            <w:bottom w:val="single" w:sz="2" w:space="0" w:color="2C3335"/>
                                            <w:right w:val="single" w:sz="2" w:space="0" w:color="2C3335"/>
                                          </w:divBdr>
                                          <w:divsChild>
                                            <w:div w:id="1473446208">
                                              <w:marLeft w:val="0"/>
                                              <w:marRight w:val="0"/>
                                              <w:marTop w:val="0"/>
                                              <w:marBottom w:val="0"/>
                                              <w:divBdr>
                                                <w:top w:val="single" w:sz="2" w:space="0" w:color="2C3335"/>
                                                <w:left w:val="single" w:sz="2" w:space="0" w:color="2C3335"/>
                                                <w:bottom w:val="single" w:sz="2" w:space="0" w:color="2C3335"/>
                                                <w:right w:val="single" w:sz="2" w:space="0" w:color="2C3335"/>
                                              </w:divBdr>
                                            </w:div>
                                          </w:divsChild>
                                        </w:div>
                                      </w:divsChild>
                                    </w:div>
                                  </w:divsChild>
                                </w:div>
                              </w:divsChild>
                            </w:div>
                          </w:divsChild>
                        </w:div>
                      </w:divsChild>
                    </w:div>
                  </w:divsChild>
                </w:div>
              </w:divsChild>
            </w:div>
          </w:divsChild>
        </w:div>
        <w:div w:id="1184827020">
          <w:marLeft w:val="0"/>
          <w:marRight w:val="0"/>
          <w:marTop w:val="0"/>
          <w:marBottom w:val="0"/>
          <w:divBdr>
            <w:top w:val="none" w:sz="0" w:space="0" w:color="auto"/>
            <w:left w:val="none" w:sz="0" w:space="0" w:color="auto"/>
            <w:bottom w:val="none" w:sz="0" w:space="0" w:color="auto"/>
            <w:right w:val="none" w:sz="0" w:space="0" w:color="auto"/>
          </w:divBdr>
          <w:divsChild>
            <w:div w:id="1809010332">
              <w:marLeft w:val="0"/>
              <w:marRight w:val="0"/>
              <w:marTop w:val="0"/>
              <w:marBottom w:val="0"/>
              <w:divBdr>
                <w:top w:val="single" w:sz="2" w:space="0" w:color="2C3335"/>
                <w:left w:val="single" w:sz="2" w:space="0" w:color="2C3335"/>
                <w:bottom w:val="single" w:sz="2" w:space="0" w:color="2C3335"/>
                <w:right w:val="single" w:sz="2" w:space="0" w:color="2C3335"/>
              </w:divBdr>
              <w:divsChild>
                <w:div w:id="3867621">
                  <w:marLeft w:val="0"/>
                  <w:marRight w:val="0"/>
                  <w:marTop w:val="0"/>
                  <w:marBottom w:val="0"/>
                  <w:divBdr>
                    <w:top w:val="single" w:sz="2" w:space="0" w:color="2C3335"/>
                    <w:left w:val="single" w:sz="2" w:space="0" w:color="2C3335"/>
                    <w:bottom w:val="single" w:sz="2" w:space="0" w:color="2C3335"/>
                    <w:right w:val="single" w:sz="2" w:space="0" w:color="2C3335"/>
                  </w:divBdr>
                  <w:divsChild>
                    <w:div w:id="437681141">
                      <w:marLeft w:val="0"/>
                      <w:marRight w:val="0"/>
                      <w:marTop w:val="0"/>
                      <w:marBottom w:val="0"/>
                      <w:divBdr>
                        <w:top w:val="single" w:sz="2" w:space="0" w:color="2C3335"/>
                        <w:left w:val="single" w:sz="2" w:space="0" w:color="2C3335"/>
                        <w:bottom w:val="single" w:sz="2" w:space="0" w:color="2C3335"/>
                        <w:right w:val="single" w:sz="2" w:space="0" w:color="2C3335"/>
                      </w:divBdr>
                    </w:div>
                  </w:divsChild>
                </w:div>
              </w:divsChild>
            </w:div>
          </w:divsChild>
        </w:div>
      </w:divsChild>
    </w:div>
    <w:div w:id="1693679196">
      <w:bodyDiv w:val="1"/>
      <w:marLeft w:val="0"/>
      <w:marRight w:val="0"/>
      <w:marTop w:val="0"/>
      <w:marBottom w:val="0"/>
      <w:divBdr>
        <w:top w:val="none" w:sz="0" w:space="0" w:color="auto"/>
        <w:left w:val="none" w:sz="0" w:space="0" w:color="auto"/>
        <w:bottom w:val="none" w:sz="0" w:space="0" w:color="auto"/>
        <w:right w:val="none" w:sz="0" w:space="0" w:color="auto"/>
      </w:divBdr>
    </w:div>
    <w:div w:id="1824547302">
      <w:bodyDiv w:val="1"/>
      <w:marLeft w:val="0"/>
      <w:marRight w:val="0"/>
      <w:marTop w:val="0"/>
      <w:marBottom w:val="0"/>
      <w:divBdr>
        <w:top w:val="none" w:sz="0" w:space="0" w:color="auto"/>
        <w:left w:val="none" w:sz="0" w:space="0" w:color="auto"/>
        <w:bottom w:val="none" w:sz="0" w:space="0" w:color="auto"/>
        <w:right w:val="none" w:sz="0" w:space="0" w:color="auto"/>
      </w:divBdr>
      <w:divsChild>
        <w:div w:id="408426233">
          <w:marLeft w:val="0"/>
          <w:marRight w:val="0"/>
          <w:marTop w:val="0"/>
          <w:marBottom w:val="0"/>
          <w:divBdr>
            <w:top w:val="single" w:sz="2" w:space="0" w:color="2C3335"/>
            <w:left w:val="single" w:sz="2" w:space="0" w:color="2C3335"/>
            <w:bottom w:val="single" w:sz="2" w:space="0" w:color="2C3335"/>
            <w:right w:val="single" w:sz="2" w:space="0" w:color="2C3335"/>
          </w:divBdr>
          <w:divsChild>
            <w:div w:id="1525093108">
              <w:marLeft w:val="0"/>
              <w:marRight w:val="0"/>
              <w:marTop w:val="0"/>
              <w:marBottom w:val="0"/>
              <w:divBdr>
                <w:top w:val="single" w:sz="2" w:space="0" w:color="2C3335"/>
                <w:left w:val="single" w:sz="2" w:space="0" w:color="2C3335"/>
                <w:bottom w:val="single" w:sz="2" w:space="0" w:color="2C3335"/>
                <w:right w:val="single" w:sz="2" w:space="0" w:color="2C3335"/>
              </w:divBdr>
              <w:divsChild>
                <w:div w:id="679085392">
                  <w:marLeft w:val="0"/>
                  <w:marRight w:val="0"/>
                  <w:marTop w:val="0"/>
                  <w:marBottom w:val="0"/>
                  <w:divBdr>
                    <w:top w:val="single" w:sz="2" w:space="0" w:color="2C3335"/>
                    <w:left w:val="single" w:sz="2" w:space="0" w:color="2C3335"/>
                    <w:bottom w:val="single" w:sz="2" w:space="0" w:color="2C3335"/>
                    <w:right w:val="single" w:sz="2" w:space="0" w:color="2C3335"/>
                  </w:divBdr>
                  <w:divsChild>
                    <w:div w:id="749429177">
                      <w:marLeft w:val="0"/>
                      <w:marRight w:val="0"/>
                      <w:marTop w:val="0"/>
                      <w:marBottom w:val="0"/>
                      <w:divBdr>
                        <w:top w:val="single" w:sz="2" w:space="0" w:color="2C3335"/>
                        <w:left w:val="single" w:sz="2" w:space="0" w:color="2C3335"/>
                        <w:bottom w:val="single" w:sz="2" w:space="0" w:color="2C3335"/>
                        <w:right w:val="single" w:sz="2" w:space="0" w:color="2C3335"/>
                      </w:divBdr>
                      <w:divsChild>
                        <w:div w:id="235211004">
                          <w:marLeft w:val="0"/>
                          <w:marRight w:val="0"/>
                          <w:marTop w:val="0"/>
                          <w:marBottom w:val="0"/>
                          <w:divBdr>
                            <w:top w:val="single" w:sz="2" w:space="0" w:color="auto"/>
                            <w:left w:val="single" w:sz="2" w:space="0" w:color="auto"/>
                            <w:bottom w:val="single" w:sz="6" w:space="0" w:color="auto"/>
                            <w:right w:val="single" w:sz="2" w:space="0" w:color="auto"/>
                          </w:divBdr>
                          <w:divsChild>
                            <w:div w:id="2085104710">
                              <w:marLeft w:val="0"/>
                              <w:marRight w:val="0"/>
                              <w:marTop w:val="100"/>
                              <w:marBottom w:val="100"/>
                              <w:divBdr>
                                <w:top w:val="single" w:sz="2" w:space="0" w:color="2C3335"/>
                                <w:left w:val="single" w:sz="2" w:space="0" w:color="2C3335"/>
                                <w:bottom w:val="single" w:sz="2" w:space="0" w:color="2C3335"/>
                                <w:right w:val="single" w:sz="2" w:space="0" w:color="2C3335"/>
                              </w:divBdr>
                              <w:divsChild>
                                <w:div w:id="1508866156">
                                  <w:marLeft w:val="0"/>
                                  <w:marRight w:val="0"/>
                                  <w:marTop w:val="0"/>
                                  <w:marBottom w:val="0"/>
                                  <w:divBdr>
                                    <w:top w:val="single" w:sz="2" w:space="0" w:color="2C3335"/>
                                    <w:left w:val="single" w:sz="2" w:space="0" w:color="2C3335"/>
                                    <w:bottom w:val="single" w:sz="2" w:space="0" w:color="2C3335"/>
                                    <w:right w:val="single" w:sz="2" w:space="0" w:color="2C3335"/>
                                  </w:divBdr>
                                  <w:divsChild>
                                    <w:div w:id="1459564710">
                                      <w:marLeft w:val="0"/>
                                      <w:marRight w:val="0"/>
                                      <w:marTop w:val="0"/>
                                      <w:marBottom w:val="0"/>
                                      <w:divBdr>
                                        <w:top w:val="single" w:sz="2" w:space="0" w:color="2C3335"/>
                                        <w:left w:val="single" w:sz="2" w:space="0" w:color="2C3335"/>
                                        <w:bottom w:val="single" w:sz="2" w:space="0" w:color="2C3335"/>
                                        <w:right w:val="single" w:sz="2" w:space="0" w:color="2C3335"/>
                                      </w:divBdr>
                                      <w:divsChild>
                                        <w:div w:id="1499155427">
                                          <w:marLeft w:val="0"/>
                                          <w:marRight w:val="0"/>
                                          <w:marTop w:val="0"/>
                                          <w:marBottom w:val="0"/>
                                          <w:divBdr>
                                            <w:top w:val="single" w:sz="2" w:space="0" w:color="2C3335"/>
                                            <w:left w:val="single" w:sz="2" w:space="0" w:color="2C3335"/>
                                            <w:bottom w:val="single" w:sz="2" w:space="0" w:color="2C3335"/>
                                            <w:right w:val="single" w:sz="2" w:space="0" w:color="2C3335"/>
                                          </w:divBdr>
                                          <w:divsChild>
                                            <w:div w:id="289557341">
                                              <w:marLeft w:val="0"/>
                                              <w:marRight w:val="0"/>
                                              <w:marTop w:val="0"/>
                                              <w:marBottom w:val="0"/>
                                              <w:divBdr>
                                                <w:top w:val="single" w:sz="2" w:space="0" w:color="2C3335"/>
                                                <w:left w:val="single" w:sz="2" w:space="0" w:color="2C3335"/>
                                                <w:bottom w:val="single" w:sz="2" w:space="0" w:color="2C3335"/>
                                                <w:right w:val="single" w:sz="2" w:space="0" w:color="2C3335"/>
                                              </w:divBdr>
                                            </w:div>
                                          </w:divsChild>
                                        </w:div>
                                      </w:divsChild>
                                    </w:div>
                                  </w:divsChild>
                                </w:div>
                              </w:divsChild>
                            </w:div>
                          </w:divsChild>
                        </w:div>
                      </w:divsChild>
                    </w:div>
                  </w:divsChild>
                </w:div>
              </w:divsChild>
            </w:div>
          </w:divsChild>
        </w:div>
        <w:div w:id="1451511963">
          <w:marLeft w:val="0"/>
          <w:marRight w:val="0"/>
          <w:marTop w:val="0"/>
          <w:marBottom w:val="0"/>
          <w:divBdr>
            <w:top w:val="none" w:sz="0" w:space="0" w:color="auto"/>
            <w:left w:val="none" w:sz="0" w:space="0" w:color="auto"/>
            <w:bottom w:val="none" w:sz="0" w:space="0" w:color="auto"/>
            <w:right w:val="none" w:sz="0" w:space="0" w:color="auto"/>
          </w:divBdr>
          <w:divsChild>
            <w:div w:id="913664780">
              <w:marLeft w:val="0"/>
              <w:marRight w:val="0"/>
              <w:marTop w:val="0"/>
              <w:marBottom w:val="0"/>
              <w:divBdr>
                <w:top w:val="single" w:sz="2" w:space="0" w:color="2C3335"/>
                <w:left w:val="single" w:sz="2" w:space="0" w:color="2C3335"/>
                <w:bottom w:val="single" w:sz="2" w:space="0" w:color="2C3335"/>
                <w:right w:val="single" w:sz="2" w:space="0" w:color="2C3335"/>
              </w:divBdr>
              <w:divsChild>
                <w:div w:id="322898215">
                  <w:marLeft w:val="0"/>
                  <w:marRight w:val="0"/>
                  <w:marTop w:val="0"/>
                  <w:marBottom w:val="0"/>
                  <w:divBdr>
                    <w:top w:val="single" w:sz="2" w:space="0" w:color="2C3335"/>
                    <w:left w:val="single" w:sz="2" w:space="0" w:color="2C3335"/>
                    <w:bottom w:val="single" w:sz="2" w:space="0" w:color="2C3335"/>
                    <w:right w:val="single" w:sz="2" w:space="0" w:color="2C3335"/>
                  </w:divBdr>
                  <w:divsChild>
                    <w:div w:id="1845976294">
                      <w:marLeft w:val="0"/>
                      <w:marRight w:val="0"/>
                      <w:marTop w:val="0"/>
                      <w:marBottom w:val="0"/>
                      <w:divBdr>
                        <w:top w:val="single" w:sz="2" w:space="0" w:color="2C3335"/>
                        <w:left w:val="single" w:sz="2" w:space="0" w:color="2C3335"/>
                        <w:bottom w:val="single" w:sz="2" w:space="0" w:color="2C3335"/>
                        <w:right w:val="single" w:sz="2" w:space="0" w:color="2C3335"/>
                      </w:divBdr>
                    </w:div>
                  </w:divsChild>
                </w:div>
              </w:divsChild>
            </w:div>
          </w:divsChild>
        </w:div>
      </w:divsChild>
    </w:div>
    <w:div w:id="1891459225">
      <w:bodyDiv w:val="1"/>
      <w:marLeft w:val="0"/>
      <w:marRight w:val="0"/>
      <w:marTop w:val="0"/>
      <w:marBottom w:val="0"/>
      <w:divBdr>
        <w:top w:val="none" w:sz="0" w:space="0" w:color="auto"/>
        <w:left w:val="none" w:sz="0" w:space="0" w:color="auto"/>
        <w:bottom w:val="none" w:sz="0" w:space="0" w:color="auto"/>
        <w:right w:val="none" w:sz="0" w:space="0" w:color="auto"/>
      </w:divBdr>
      <w:divsChild>
        <w:div w:id="1094280953">
          <w:marLeft w:val="0"/>
          <w:marRight w:val="0"/>
          <w:marTop w:val="0"/>
          <w:marBottom w:val="0"/>
          <w:divBdr>
            <w:top w:val="single" w:sz="2" w:space="0" w:color="2C3335"/>
            <w:left w:val="single" w:sz="2" w:space="0" w:color="2C3335"/>
            <w:bottom w:val="single" w:sz="2" w:space="0" w:color="2C3335"/>
            <w:right w:val="single" w:sz="2" w:space="0" w:color="2C3335"/>
          </w:divBdr>
          <w:divsChild>
            <w:div w:id="767310110">
              <w:marLeft w:val="0"/>
              <w:marRight w:val="0"/>
              <w:marTop w:val="0"/>
              <w:marBottom w:val="0"/>
              <w:divBdr>
                <w:top w:val="single" w:sz="2" w:space="0" w:color="2C3335"/>
                <w:left w:val="single" w:sz="2" w:space="0" w:color="2C3335"/>
                <w:bottom w:val="single" w:sz="2" w:space="0" w:color="2C3335"/>
                <w:right w:val="single" w:sz="2" w:space="0" w:color="2C3335"/>
              </w:divBdr>
              <w:divsChild>
                <w:div w:id="975526603">
                  <w:marLeft w:val="0"/>
                  <w:marRight w:val="0"/>
                  <w:marTop w:val="0"/>
                  <w:marBottom w:val="0"/>
                  <w:divBdr>
                    <w:top w:val="single" w:sz="2" w:space="0" w:color="2C3335"/>
                    <w:left w:val="single" w:sz="2" w:space="0" w:color="2C3335"/>
                    <w:bottom w:val="single" w:sz="2" w:space="0" w:color="2C3335"/>
                    <w:right w:val="single" w:sz="2" w:space="0" w:color="2C3335"/>
                  </w:divBdr>
                  <w:divsChild>
                    <w:div w:id="1291744579">
                      <w:marLeft w:val="0"/>
                      <w:marRight w:val="0"/>
                      <w:marTop w:val="0"/>
                      <w:marBottom w:val="0"/>
                      <w:divBdr>
                        <w:top w:val="single" w:sz="2" w:space="0" w:color="2C3335"/>
                        <w:left w:val="single" w:sz="2" w:space="0" w:color="2C3335"/>
                        <w:bottom w:val="single" w:sz="2" w:space="0" w:color="2C3335"/>
                        <w:right w:val="single" w:sz="2" w:space="0" w:color="2C3335"/>
                      </w:divBdr>
                      <w:divsChild>
                        <w:div w:id="216622533">
                          <w:marLeft w:val="0"/>
                          <w:marRight w:val="0"/>
                          <w:marTop w:val="0"/>
                          <w:marBottom w:val="0"/>
                          <w:divBdr>
                            <w:top w:val="single" w:sz="2" w:space="0" w:color="auto"/>
                            <w:left w:val="single" w:sz="2" w:space="0" w:color="auto"/>
                            <w:bottom w:val="single" w:sz="6" w:space="0" w:color="auto"/>
                            <w:right w:val="single" w:sz="2" w:space="0" w:color="auto"/>
                          </w:divBdr>
                          <w:divsChild>
                            <w:div w:id="672531036">
                              <w:marLeft w:val="0"/>
                              <w:marRight w:val="0"/>
                              <w:marTop w:val="100"/>
                              <w:marBottom w:val="100"/>
                              <w:divBdr>
                                <w:top w:val="single" w:sz="2" w:space="0" w:color="2C3335"/>
                                <w:left w:val="single" w:sz="2" w:space="0" w:color="2C3335"/>
                                <w:bottom w:val="single" w:sz="2" w:space="0" w:color="2C3335"/>
                                <w:right w:val="single" w:sz="2" w:space="0" w:color="2C3335"/>
                              </w:divBdr>
                              <w:divsChild>
                                <w:div w:id="1797485057">
                                  <w:marLeft w:val="0"/>
                                  <w:marRight w:val="0"/>
                                  <w:marTop w:val="0"/>
                                  <w:marBottom w:val="0"/>
                                  <w:divBdr>
                                    <w:top w:val="single" w:sz="2" w:space="0" w:color="2C3335"/>
                                    <w:left w:val="single" w:sz="2" w:space="0" w:color="2C3335"/>
                                    <w:bottom w:val="single" w:sz="2" w:space="0" w:color="2C3335"/>
                                    <w:right w:val="single" w:sz="2" w:space="0" w:color="2C3335"/>
                                  </w:divBdr>
                                  <w:divsChild>
                                    <w:div w:id="1557428302">
                                      <w:marLeft w:val="0"/>
                                      <w:marRight w:val="0"/>
                                      <w:marTop w:val="0"/>
                                      <w:marBottom w:val="0"/>
                                      <w:divBdr>
                                        <w:top w:val="single" w:sz="2" w:space="0" w:color="2C3335"/>
                                        <w:left w:val="single" w:sz="2" w:space="0" w:color="2C3335"/>
                                        <w:bottom w:val="single" w:sz="2" w:space="0" w:color="2C3335"/>
                                        <w:right w:val="single" w:sz="2" w:space="0" w:color="2C3335"/>
                                      </w:divBdr>
                                      <w:divsChild>
                                        <w:div w:id="1233345995">
                                          <w:marLeft w:val="0"/>
                                          <w:marRight w:val="0"/>
                                          <w:marTop w:val="0"/>
                                          <w:marBottom w:val="0"/>
                                          <w:divBdr>
                                            <w:top w:val="single" w:sz="2" w:space="0" w:color="2C3335"/>
                                            <w:left w:val="single" w:sz="2" w:space="0" w:color="2C3335"/>
                                            <w:bottom w:val="single" w:sz="2" w:space="0" w:color="2C3335"/>
                                            <w:right w:val="single" w:sz="2" w:space="0" w:color="2C3335"/>
                                          </w:divBdr>
                                          <w:divsChild>
                                            <w:div w:id="2072264353">
                                              <w:marLeft w:val="0"/>
                                              <w:marRight w:val="0"/>
                                              <w:marTop w:val="0"/>
                                              <w:marBottom w:val="0"/>
                                              <w:divBdr>
                                                <w:top w:val="single" w:sz="2" w:space="0" w:color="2C3335"/>
                                                <w:left w:val="single" w:sz="2" w:space="0" w:color="2C3335"/>
                                                <w:bottom w:val="single" w:sz="2" w:space="0" w:color="2C3335"/>
                                                <w:right w:val="single" w:sz="2" w:space="0" w:color="2C3335"/>
                                              </w:divBdr>
                                            </w:div>
                                          </w:divsChild>
                                        </w:div>
                                      </w:divsChild>
                                    </w:div>
                                  </w:divsChild>
                                </w:div>
                              </w:divsChild>
                            </w:div>
                          </w:divsChild>
                        </w:div>
                      </w:divsChild>
                    </w:div>
                  </w:divsChild>
                </w:div>
              </w:divsChild>
            </w:div>
          </w:divsChild>
        </w:div>
        <w:div w:id="1438259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Elashrey</dc:creator>
  <cp:keywords/>
  <dc:description/>
  <cp:lastModifiedBy>Mohamed Elashrey</cp:lastModifiedBy>
  <cp:revision>12</cp:revision>
  <dcterms:created xsi:type="dcterms:W3CDTF">2023-03-23T19:50:00Z</dcterms:created>
  <dcterms:modified xsi:type="dcterms:W3CDTF">2023-03-23T21:14:00Z</dcterms:modified>
</cp:coreProperties>
</file>