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57360079"/>
        <w:docPartObj>
          <w:docPartGallery w:val="Cover Pages"/>
          <w:docPartUnique/>
        </w:docPartObj>
      </w:sdtPr>
      <w:sdtEndPr/>
      <w:sdtContent>
        <w:p w:rsidR="00BF0A0A" w:rsidRDefault="00BF0A0A"/>
        <w:tbl>
          <w:tblPr>
            <w:tblpPr w:leftFromText="187" w:rightFromText="187" w:horzAnchor="margin" w:tblpXSpec="center" w:tblpY="2881"/>
            <w:tblW w:w="4207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21"/>
          </w:tblGrid>
          <w:tr w:rsidR="00BF0A0A" w:rsidTr="00BF0A0A">
            <w:trPr>
              <w:trHeight w:val="490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B6D06F7CBC943FA8E1FE6F78F0FD70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F0A0A" w:rsidRDefault="00215C54" w:rsidP="00BF0A0A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ENSAH</w:t>
                    </w:r>
                  </w:p>
                </w:tc>
              </w:sdtContent>
            </w:sdt>
          </w:tr>
          <w:tr w:rsidR="00BF0A0A" w:rsidTr="00BF0A0A">
            <w:trPr>
              <w:trHeight w:val="1593"/>
            </w:trPr>
            <w:tc>
              <w:tcPr>
                <w:tcW w:w="7621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A831ACE638864A29B15AB3BB99D93F3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F0A0A" w:rsidRDefault="00BF0A0A" w:rsidP="00CF7B0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Rapport de TP </w:t>
                    </w:r>
                    <w:r w:rsidR="00CF7B04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Perceptron</w:t>
                    </w:r>
                  </w:p>
                </w:sdtContent>
              </w:sdt>
            </w:tc>
          </w:tr>
          <w:tr w:rsidR="00BF0A0A" w:rsidTr="00BF0A0A">
            <w:trPr>
              <w:trHeight w:val="661"/>
            </w:trPr>
            <w:sdt>
              <w:sdtPr>
                <w:rPr>
                  <w:color w:val="2E74B5" w:themeColor="accent1" w:themeShade="BF"/>
                  <w:sz w:val="32"/>
                  <w:szCs w:val="32"/>
                </w:rPr>
                <w:alias w:val="Sous-titre"/>
                <w:id w:val="13406923"/>
                <w:placeholder>
                  <w:docPart w:val="B62B09BE5C164413B9F74F748DBEB56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F0A0A" w:rsidRDefault="00215C54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32"/>
                        <w:szCs w:val="32"/>
                      </w:rPr>
                      <w:t>GI 2          2017/2018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F0A0A" w:rsidRPr="00BF0A0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40"/>
                    <w:szCs w:val="40"/>
                  </w:rPr>
                  <w:alias w:val="Auteur"/>
                  <w:id w:val="13406928"/>
                  <w:placeholder>
                    <w:docPart w:val="0EB34508CF31403F9432939772F01C7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F0A0A" w:rsidRPr="00BF0A0A" w:rsidRDefault="00BF0A0A" w:rsidP="00BF0A0A">
                    <w:pPr>
                      <w:pStyle w:val="Sansinterligne"/>
                      <w:rPr>
                        <w:color w:val="5B9BD5" w:themeColor="accent1"/>
                        <w:sz w:val="40"/>
                        <w:szCs w:val="40"/>
                      </w:rPr>
                    </w:pPr>
                    <w:r w:rsidRPr="00BF0A0A">
                      <w:rPr>
                        <w:color w:val="5B9BD5" w:themeColor="accent1"/>
                        <w:sz w:val="40"/>
                        <w:szCs w:val="40"/>
                      </w:rPr>
                      <w:t xml:space="preserve">Mohamed El </w:t>
                    </w:r>
                    <w:proofErr w:type="spellStart"/>
                    <w:r w:rsidRPr="00BF0A0A">
                      <w:rPr>
                        <w:color w:val="5B9BD5" w:themeColor="accent1"/>
                        <w:sz w:val="40"/>
                        <w:szCs w:val="40"/>
                      </w:rPr>
                      <w:t>Ghaouth</w:t>
                    </w:r>
                    <w:proofErr w:type="spellEnd"/>
                  </w:p>
                </w:sdtContent>
              </w:sdt>
              <w:sdt>
                <w:sdtPr>
                  <w:rPr>
                    <w:color w:val="5B9BD5" w:themeColor="accent1"/>
                    <w:sz w:val="40"/>
                    <w:szCs w:val="40"/>
                  </w:rPr>
                  <w:alias w:val="Date"/>
                  <w:tag w:val="Date "/>
                  <w:id w:val="13406932"/>
                  <w:placeholder>
                    <w:docPart w:val="F02B8AF4A65443DB81DD7D23EF1F07A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2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BF0A0A" w:rsidRPr="00BF0A0A" w:rsidRDefault="00BF0A0A" w:rsidP="00BF0A0A">
                    <w:pPr>
                      <w:pStyle w:val="Sansinterligne"/>
                      <w:rPr>
                        <w:color w:val="5B9BD5" w:themeColor="accent1"/>
                        <w:sz w:val="40"/>
                        <w:szCs w:val="40"/>
                      </w:rPr>
                    </w:pPr>
                    <w:r w:rsidRPr="00BF0A0A">
                      <w:rPr>
                        <w:color w:val="5B9BD5" w:themeColor="accent1"/>
                        <w:sz w:val="40"/>
                        <w:szCs w:val="40"/>
                      </w:rPr>
                      <w:t>21/10/2018</w:t>
                    </w:r>
                  </w:p>
                </w:sdtContent>
              </w:sdt>
              <w:p w:rsidR="00BF0A0A" w:rsidRPr="00BF0A0A" w:rsidRDefault="00BF0A0A">
                <w:pPr>
                  <w:pStyle w:val="Sansinterligne"/>
                  <w:rPr>
                    <w:color w:val="5B9BD5" w:themeColor="accent1"/>
                    <w:sz w:val="40"/>
                    <w:szCs w:val="40"/>
                  </w:rPr>
                </w:pPr>
              </w:p>
            </w:tc>
          </w:tr>
        </w:tbl>
        <w:p w:rsidR="00BF0A0A" w:rsidRDefault="00BF0A0A">
          <w:r>
            <w:br w:type="page"/>
          </w:r>
        </w:p>
      </w:sdtContent>
    </w:sdt>
    <w:p w:rsidR="00513B70" w:rsidRDefault="00BF0A0A" w:rsidP="00BF0A0A">
      <w:pPr>
        <w:pStyle w:val="Paragraphedeliste"/>
        <w:rPr>
          <w:sz w:val="44"/>
          <w:szCs w:val="44"/>
        </w:rPr>
      </w:pPr>
      <w:r w:rsidRPr="00BF0A0A">
        <w:rPr>
          <w:sz w:val="44"/>
          <w:szCs w:val="44"/>
        </w:rPr>
        <w:lastRenderedPageBreak/>
        <w:t>Table de matières</w:t>
      </w:r>
    </w:p>
    <w:p w:rsidR="00BF0A0A" w:rsidRDefault="00BF0A0A" w:rsidP="00BF0A0A">
      <w:pPr>
        <w:pStyle w:val="Paragraphedeliste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Introduction</w:t>
      </w:r>
    </w:p>
    <w:p w:rsidR="00BF0A0A" w:rsidRDefault="00BF0A0A" w:rsidP="000240A1">
      <w:pPr>
        <w:pStyle w:val="Paragraphedeliste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Solution</w:t>
      </w:r>
    </w:p>
    <w:p w:rsidR="00BF0A0A" w:rsidRDefault="00BF0A0A" w:rsidP="00BF0A0A">
      <w:pPr>
        <w:pStyle w:val="Paragraphedeliste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conclusion</w:t>
      </w:r>
    </w:p>
    <w:p w:rsidR="00BF0A0A" w:rsidRPr="00BF0A0A" w:rsidRDefault="00BF0A0A" w:rsidP="00BF0A0A"/>
    <w:p w:rsidR="00BF0A0A" w:rsidRDefault="00BF0A0A" w:rsidP="00BF0A0A"/>
    <w:p w:rsidR="00BF0A0A" w:rsidRDefault="00BF0A0A" w:rsidP="00BF0A0A">
      <w:pPr>
        <w:jc w:val="center"/>
      </w:pPr>
    </w:p>
    <w:p w:rsidR="00BF0A0A" w:rsidRDefault="00BF0A0A" w:rsidP="00BF0A0A">
      <w:pPr>
        <w:jc w:val="center"/>
      </w:pPr>
    </w:p>
    <w:p w:rsidR="00BF0A0A" w:rsidRDefault="00BF0A0A" w:rsidP="00BF0A0A">
      <w:pPr>
        <w:jc w:val="center"/>
        <w:rPr>
          <w:sz w:val="52"/>
          <w:szCs w:val="52"/>
        </w:rPr>
      </w:pPr>
      <w:r w:rsidRPr="00BF0A0A">
        <w:rPr>
          <w:sz w:val="52"/>
          <w:szCs w:val="52"/>
        </w:rPr>
        <w:t>Introduction</w:t>
      </w:r>
    </w:p>
    <w:p w:rsidR="00BF0A0A" w:rsidRDefault="00076513" w:rsidP="00CF7B04">
      <w:pPr>
        <w:rPr>
          <w:sz w:val="32"/>
          <w:szCs w:val="32"/>
        </w:rPr>
      </w:pPr>
      <w:r>
        <w:rPr>
          <w:sz w:val="32"/>
          <w:szCs w:val="32"/>
        </w:rPr>
        <w:t xml:space="preserve">Dans l’apprentissage statique plusieurs méthodes peuvent utiliser pour réaliser un classificateur de données .dans ce TP nous allons utiliser </w:t>
      </w:r>
      <w:r w:rsidR="00CF7B04">
        <w:rPr>
          <w:sz w:val="32"/>
          <w:szCs w:val="32"/>
        </w:rPr>
        <w:t>un Perceptron</w:t>
      </w:r>
      <w:r>
        <w:rPr>
          <w:sz w:val="32"/>
          <w:szCs w:val="32"/>
        </w:rPr>
        <w:t xml:space="preserve">  pour réaliser un classificateur en utilisant Iris Data comme données de comparaison et données de test.</w:t>
      </w:r>
    </w:p>
    <w:p w:rsidR="00076513" w:rsidRDefault="00076513" w:rsidP="00BF0A0A">
      <w:pPr>
        <w:rPr>
          <w:sz w:val="32"/>
          <w:szCs w:val="32"/>
        </w:rPr>
      </w:pPr>
    </w:p>
    <w:p w:rsidR="00076513" w:rsidRDefault="00076513" w:rsidP="00BF0A0A">
      <w:pPr>
        <w:rPr>
          <w:sz w:val="32"/>
          <w:szCs w:val="32"/>
        </w:rPr>
      </w:pPr>
    </w:p>
    <w:p w:rsidR="00076513" w:rsidRDefault="00076513" w:rsidP="00076513">
      <w:pPr>
        <w:jc w:val="center"/>
        <w:rPr>
          <w:sz w:val="52"/>
          <w:szCs w:val="52"/>
        </w:rPr>
      </w:pPr>
      <w:r>
        <w:rPr>
          <w:sz w:val="52"/>
          <w:szCs w:val="52"/>
        </w:rPr>
        <w:t>Solution</w:t>
      </w:r>
    </w:p>
    <w:p w:rsidR="00CF7B04" w:rsidRPr="00CF7B04" w:rsidRDefault="00CF7B04" w:rsidP="00CF7B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0"/>
          <w:szCs w:val="40"/>
        </w:rPr>
      </w:pPr>
    </w:p>
    <w:p w:rsidR="00CF7B04" w:rsidRPr="00CF7B04" w:rsidRDefault="00076513" w:rsidP="00CF7B04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0"/>
          <w:szCs w:val="40"/>
        </w:rPr>
      </w:pPr>
      <w:r w:rsidRPr="00CF7B04">
        <w:rPr>
          <w:rFonts w:asciiTheme="majorHAnsi" w:hAnsiTheme="majorHAnsi" w:cstheme="majorHAnsi"/>
          <w:sz w:val="40"/>
          <w:szCs w:val="40"/>
        </w:rPr>
        <w:t xml:space="preserve">nous avons </w:t>
      </w:r>
      <w:r w:rsidR="00A839C3" w:rsidRPr="00CF7B04">
        <w:rPr>
          <w:rFonts w:asciiTheme="majorHAnsi" w:hAnsiTheme="majorHAnsi" w:cstheme="majorHAnsi"/>
          <w:sz w:val="40"/>
          <w:szCs w:val="40"/>
        </w:rPr>
        <w:t>commencé par une fonction</w:t>
      </w:r>
      <w:r w:rsidRPr="00CF7B04">
        <w:rPr>
          <w:rFonts w:asciiTheme="majorHAnsi" w:hAnsiTheme="majorHAnsi" w:cstheme="majorHAnsi"/>
          <w:sz w:val="40"/>
          <w:szCs w:val="40"/>
        </w:rPr>
        <w:t xml:space="preserve"> </w:t>
      </w:r>
      <w:r w:rsidR="00CF7B04">
        <w:rPr>
          <w:rFonts w:asciiTheme="majorHAnsi" w:hAnsiTheme="majorHAnsi" w:cstheme="majorHAnsi"/>
          <w:color w:val="000000"/>
          <w:sz w:val="40"/>
          <w:szCs w:val="40"/>
        </w:rPr>
        <w:t>[S</w:t>
      </w:r>
      <w:r w:rsidR="00CF7B04" w:rsidRPr="00CF7B04">
        <w:rPr>
          <w:rFonts w:asciiTheme="majorHAnsi" w:hAnsiTheme="majorHAnsi" w:cstheme="majorHAnsi"/>
          <w:color w:val="000000"/>
          <w:sz w:val="40"/>
          <w:szCs w:val="40"/>
        </w:rPr>
        <w:t>]=perceptron(X)</w:t>
      </w:r>
      <w:r w:rsidR="00CF7B04">
        <w:rPr>
          <w:rFonts w:asciiTheme="majorHAnsi" w:hAnsiTheme="majorHAnsi" w:cstheme="majorHAnsi"/>
          <w:color w:val="000000"/>
          <w:sz w:val="40"/>
          <w:szCs w:val="40"/>
        </w:rPr>
        <w:t>, qui est baser sur une fonction d’activation de type seuil dure.</w:t>
      </w:r>
    </w:p>
    <w:p w:rsidR="00A839C3" w:rsidRPr="00A839C3" w:rsidRDefault="00A839C3" w:rsidP="00CF7B0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A839C3" w:rsidRDefault="00CF7B04" w:rsidP="00CF7B04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X</w:t>
      </w:r>
      <w:r w:rsidR="00A839C3">
        <w:rPr>
          <w:rFonts w:ascii="Courier New" w:hAnsi="Courier New" w:cs="Courier New"/>
          <w:sz w:val="36"/>
          <w:szCs w:val="36"/>
        </w:rPr>
        <w:t xml:space="preserve"> : </w:t>
      </w:r>
      <w:r>
        <w:rPr>
          <w:rFonts w:ascii="Courier New" w:hAnsi="Courier New" w:cs="Courier New"/>
          <w:sz w:val="36"/>
          <w:szCs w:val="36"/>
        </w:rPr>
        <w:t>la donnée a classifiée</w:t>
      </w:r>
    </w:p>
    <w:p w:rsidR="00A839C3" w:rsidRPr="00A839C3" w:rsidRDefault="00CF7B04" w:rsidP="00CF7B04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S</w:t>
      </w:r>
      <w:r w:rsidR="00A839C3">
        <w:rPr>
          <w:rFonts w:asciiTheme="majorHAnsi" w:hAnsiTheme="majorHAnsi" w:cstheme="majorHAnsi"/>
          <w:sz w:val="36"/>
          <w:szCs w:val="36"/>
        </w:rPr>
        <w:t xml:space="preserve">: </w:t>
      </w:r>
      <w:r>
        <w:rPr>
          <w:rFonts w:asciiTheme="majorHAnsi" w:hAnsiTheme="majorHAnsi" w:cstheme="majorHAnsi"/>
          <w:sz w:val="36"/>
          <w:szCs w:val="36"/>
        </w:rPr>
        <w:t>la sortie donnée par notre perceptron</w:t>
      </w:r>
    </w:p>
    <w:p w:rsidR="00EC353A" w:rsidRDefault="00EC353A" w:rsidP="00CF7B04">
      <w:pPr>
        <w:pStyle w:val="Paragraphedeliste"/>
        <w:autoSpaceDE w:val="0"/>
        <w:autoSpaceDN w:val="0"/>
        <w:adjustRightInd w:val="0"/>
        <w:spacing w:after="0" w:line="240" w:lineRule="auto"/>
        <w:ind w:left="2844"/>
        <w:rPr>
          <w:rFonts w:ascii="Courier New" w:hAnsi="Courier New" w:cs="Courier New"/>
          <w:sz w:val="36"/>
          <w:szCs w:val="36"/>
        </w:rPr>
      </w:pPr>
    </w:p>
    <w:p w:rsidR="00EC353A" w:rsidRPr="00EC353A" w:rsidRDefault="00EC353A" w:rsidP="00EC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  <w:lang w:eastAsia="fr-FR"/>
        </w:rPr>
        <w:lastRenderedPageBreak/>
        <w:drawing>
          <wp:inline distT="0" distB="0" distL="0" distR="0">
            <wp:extent cx="4829866" cy="2747699"/>
            <wp:effectExtent l="0" t="0" r="889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66" cy="274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A1" w:rsidRPr="00EC353A" w:rsidRDefault="00EC353A" w:rsidP="00EC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</w:t>
      </w:r>
    </w:p>
    <w:p w:rsidR="00CF7B04" w:rsidRPr="00F84CC1" w:rsidRDefault="00CF7B04" w:rsidP="00CF7B04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CF7B04">
        <w:rPr>
          <w:rFonts w:ascii="Courier New" w:hAnsi="Courier New" w:cs="Courier New"/>
          <w:sz w:val="36"/>
          <w:szCs w:val="36"/>
        </w:rPr>
        <w:t xml:space="preserve">La fonction </w:t>
      </w:r>
      <w:r w:rsidRPr="00CF7B04">
        <w:rPr>
          <w:rFonts w:ascii="Courier New" w:hAnsi="Courier New" w:cs="Courier New"/>
          <w:color w:val="000000"/>
          <w:sz w:val="40"/>
          <w:szCs w:val="40"/>
        </w:rPr>
        <w:t>[M]=</w:t>
      </w:r>
      <w:proofErr w:type="spellStart"/>
      <w:r w:rsidRPr="00CF7B04">
        <w:rPr>
          <w:rFonts w:ascii="Courier New" w:hAnsi="Courier New" w:cs="Courier New"/>
          <w:color w:val="000000"/>
          <w:sz w:val="40"/>
          <w:szCs w:val="40"/>
        </w:rPr>
        <w:t>MatriceDeDonneeIris</w:t>
      </w:r>
      <w:proofErr w:type="spellEnd"/>
      <w:r w:rsidRPr="00CF7B04">
        <w:rPr>
          <w:rFonts w:ascii="Courier New" w:hAnsi="Courier New" w:cs="Courier New"/>
          <w:color w:val="000000"/>
          <w:sz w:val="40"/>
          <w:szCs w:val="40"/>
        </w:rPr>
        <w:t>(k)</w:t>
      </w:r>
    </w:p>
    <w:p w:rsidR="00F84CC1" w:rsidRDefault="00F84CC1" w:rsidP="00F84CC1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K : nombre de données d’entrainement de chaque type</w:t>
      </w:r>
    </w:p>
    <w:p w:rsidR="00F84CC1" w:rsidRPr="00CF7B04" w:rsidRDefault="00F84CC1" w:rsidP="00F84CC1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M : une matrice contenant nos données d’entrainement </w:t>
      </w:r>
    </w:p>
    <w:p w:rsidR="00F84CC1" w:rsidRDefault="00F84CC1" w:rsidP="00F84CC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6"/>
          <w:szCs w:val="36"/>
        </w:rPr>
      </w:pPr>
    </w:p>
    <w:p w:rsidR="00EC353A" w:rsidRPr="00F84CC1" w:rsidRDefault="00F84CC1" w:rsidP="00F84CC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Cette fonction va nous permettre de récupérer les données d’entrainement une fois pour tout ce qui démunira le temps d’exécution de notre programme.</w:t>
      </w:r>
    </w:p>
    <w:p w:rsidR="00EC353A" w:rsidRDefault="00EC353A" w:rsidP="00EC353A">
      <w:pPr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lastRenderedPageBreak/>
        <w:drawing>
          <wp:inline distT="0" distB="0" distL="0" distR="0">
            <wp:extent cx="4314825" cy="3285966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444" cy="331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3A" w:rsidRDefault="00EC353A" w:rsidP="00EC353A">
      <w:pPr>
        <w:rPr>
          <w:sz w:val="36"/>
          <w:szCs w:val="36"/>
        </w:rPr>
      </w:pPr>
    </w:p>
    <w:p w:rsidR="00F84CC1" w:rsidRDefault="00F84CC1" w:rsidP="00EC353A">
      <w:pPr>
        <w:rPr>
          <w:sz w:val="36"/>
          <w:szCs w:val="36"/>
        </w:rPr>
      </w:pPr>
    </w:p>
    <w:p w:rsidR="00F84CC1" w:rsidRPr="00F84CC1" w:rsidRDefault="00F84CC1" w:rsidP="00F84CC1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4"/>
          <w:szCs w:val="44"/>
        </w:rPr>
      </w:pPr>
      <w:r w:rsidRPr="00F84CC1">
        <w:rPr>
          <w:rFonts w:asciiTheme="majorHAnsi" w:hAnsiTheme="majorHAnsi" w:cstheme="majorHAnsi"/>
          <w:sz w:val="44"/>
          <w:szCs w:val="44"/>
        </w:rPr>
        <w:t xml:space="preserve">Puis la fonction </w:t>
      </w:r>
      <w:r w:rsidRPr="00F84CC1">
        <w:rPr>
          <w:rFonts w:asciiTheme="majorHAnsi" w:hAnsiTheme="majorHAnsi" w:cstheme="majorHAnsi"/>
          <w:color w:val="000000"/>
          <w:sz w:val="44"/>
          <w:szCs w:val="44"/>
        </w:rPr>
        <w:t>[W]=</w:t>
      </w:r>
      <w:proofErr w:type="spellStart"/>
      <w:proofErr w:type="gramStart"/>
      <w:r w:rsidRPr="00F84CC1">
        <w:rPr>
          <w:rFonts w:asciiTheme="majorHAnsi" w:hAnsiTheme="majorHAnsi" w:cstheme="majorHAnsi"/>
          <w:color w:val="000000"/>
          <w:sz w:val="44"/>
          <w:szCs w:val="44"/>
        </w:rPr>
        <w:t>EntrenerPerceptron</w:t>
      </w:r>
      <w:proofErr w:type="spellEnd"/>
      <w:r w:rsidRPr="00F84CC1">
        <w:rPr>
          <w:rFonts w:asciiTheme="majorHAnsi" w:hAnsiTheme="majorHAnsi" w:cstheme="majorHAnsi"/>
          <w:color w:val="000000"/>
          <w:sz w:val="44"/>
          <w:szCs w:val="44"/>
        </w:rPr>
        <w:t>()</w:t>
      </w:r>
      <w:proofErr w:type="gramEnd"/>
    </w:p>
    <w:p w:rsidR="00F84CC1" w:rsidRDefault="00F84CC1" w:rsidP="00F84CC1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W</w:t>
      </w:r>
      <w:r w:rsidR="008B06EF">
        <w:rPr>
          <w:rFonts w:asciiTheme="majorHAnsi" w:hAnsiTheme="majorHAnsi" w:cstheme="majorHAnsi"/>
          <w:sz w:val="44"/>
          <w:szCs w:val="44"/>
        </w:rPr>
        <w:t> : un</w:t>
      </w:r>
      <w:r w:rsidR="00354E99">
        <w:rPr>
          <w:rFonts w:asciiTheme="majorHAnsi" w:hAnsiTheme="majorHAnsi" w:cstheme="majorHAnsi"/>
          <w:sz w:val="44"/>
          <w:szCs w:val="44"/>
        </w:rPr>
        <w:t xml:space="preserve"> vecteur contenant les poids de</w:t>
      </w:r>
      <w:r w:rsidR="008B06EF">
        <w:rPr>
          <w:rFonts w:asciiTheme="majorHAnsi" w:hAnsiTheme="majorHAnsi" w:cstheme="majorHAnsi"/>
          <w:sz w:val="44"/>
          <w:szCs w:val="44"/>
        </w:rPr>
        <w:t xml:space="preserve"> </w:t>
      </w:r>
      <w:r w:rsidR="00354E99">
        <w:rPr>
          <w:rFonts w:asciiTheme="majorHAnsi" w:hAnsiTheme="majorHAnsi" w:cstheme="majorHAnsi"/>
          <w:sz w:val="44"/>
          <w:szCs w:val="44"/>
        </w:rPr>
        <w:t xml:space="preserve">connexion </w:t>
      </w:r>
      <w:r w:rsidR="008B06EF">
        <w:rPr>
          <w:rFonts w:asciiTheme="majorHAnsi" w:hAnsiTheme="majorHAnsi" w:cstheme="majorHAnsi"/>
          <w:sz w:val="44"/>
          <w:szCs w:val="44"/>
        </w:rPr>
        <w:t xml:space="preserve"> de notre perceptron après l’entrainement.</w:t>
      </w:r>
    </w:p>
    <w:p w:rsidR="008B06EF" w:rsidRPr="008B06EF" w:rsidRDefault="008B06EF" w:rsidP="008B06EF">
      <w:pPr>
        <w:autoSpaceDE w:val="0"/>
        <w:autoSpaceDN w:val="0"/>
        <w:adjustRightInd w:val="0"/>
        <w:spacing w:after="0" w:line="240" w:lineRule="auto"/>
        <w:ind w:left="2484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0</wp:posOffset>
            </wp:positionV>
            <wp:extent cx="5695950" cy="5977255"/>
            <wp:effectExtent l="0" t="0" r="0" b="444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4CC1" w:rsidRPr="00F84CC1" w:rsidRDefault="008B06EF" w:rsidP="00F84CC1">
      <w:pPr>
        <w:pStyle w:val="Paragraphedeliste"/>
        <w:ind w:left="885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  <w:lang w:eastAsia="fr-FR"/>
        </w:rPr>
        <w:lastRenderedPageBreak/>
        <w:drawing>
          <wp:inline distT="0" distB="0" distL="0" distR="0">
            <wp:extent cx="5810250" cy="538797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436" cy="538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67" w:rsidRPr="00B76F67" w:rsidRDefault="00B76F67" w:rsidP="00B76F67">
      <w:pPr>
        <w:rPr>
          <w:sz w:val="40"/>
          <w:szCs w:val="40"/>
        </w:rPr>
      </w:pPr>
    </w:p>
    <w:p w:rsidR="00B76F67" w:rsidRDefault="00B76F67" w:rsidP="00EC353A">
      <w:pPr>
        <w:rPr>
          <w:sz w:val="36"/>
          <w:szCs w:val="36"/>
        </w:rPr>
      </w:pPr>
    </w:p>
    <w:p w:rsidR="00B76F67" w:rsidRDefault="00B76F67" w:rsidP="009E1A4A">
      <w:pPr>
        <w:jc w:val="center"/>
        <w:rPr>
          <w:sz w:val="52"/>
          <w:szCs w:val="52"/>
        </w:rPr>
      </w:pPr>
    </w:p>
    <w:p w:rsidR="00B76F67" w:rsidRDefault="00B76F67" w:rsidP="009E1A4A">
      <w:pPr>
        <w:jc w:val="center"/>
        <w:rPr>
          <w:sz w:val="52"/>
          <w:szCs w:val="52"/>
        </w:rPr>
      </w:pPr>
    </w:p>
    <w:p w:rsidR="00B76F67" w:rsidRDefault="00B76F67" w:rsidP="009E1A4A">
      <w:pPr>
        <w:jc w:val="center"/>
        <w:rPr>
          <w:sz w:val="52"/>
          <w:szCs w:val="52"/>
        </w:rPr>
      </w:pPr>
    </w:p>
    <w:p w:rsidR="00B76F67" w:rsidRDefault="00B76F67" w:rsidP="009E1A4A">
      <w:pPr>
        <w:jc w:val="center"/>
        <w:rPr>
          <w:sz w:val="52"/>
          <w:szCs w:val="52"/>
        </w:rPr>
      </w:pPr>
    </w:p>
    <w:p w:rsidR="009E1A4A" w:rsidRDefault="00354E99" w:rsidP="009E1A4A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Exemples</w:t>
      </w:r>
    </w:p>
    <w:p w:rsidR="00354E99" w:rsidRDefault="00B76F67" w:rsidP="00354E99">
      <w:pPr>
        <w:rPr>
          <w:sz w:val="52"/>
          <w:szCs w:val="52"/>
        </w:rPr>
      </w:pPr>
      <w:r>
        <w:rPr>
          <w:sz w:val="52"/>
          <w:szCs w:val="52"/>
        </w:rPr>
        <w:t xml:space="preserve">-nous </w:t>
      </w:r>
      <w:r w:rsidR="00354E99">
        <w:rPr>
          <w:sz w:val="52"/>
          <w:szCs w:val="52"/>
        </w:rPr>
        <w:t>commençons</w:t>
      </w:r>
      <w:r>
        <w:rPr>
          <w:sz w:val="52"/>
          <w:szCs w:val="52"/>
        </w:rPr>
        <w:t xml:space="preserve"> par entrainer notre perceptron sur la classification des données Iris</w:t>
      </w:r>
    </w:p>
    <w:p w:rsidR="00354E99" w:rsidRDefault="00354E99" w:rsidP="00354E99">
      <w:pPr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inline distT="0" distB="0" distL="0" distR="0">
            <wp:extent cx="4515480" cy="10764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99" w:rsidRDefault="00354E99" w:rsidP="00354E99">
      <w:pPr>
        <w:rPr>
          <w:sz w:val="52"/>
          <w:szCs w:val="52"/>
        </w:rPr>
      </w:pPr>
      <w:r>
        <w:rPr>
          <w:sz w:val="52"/>
          <w:szCs w:val="52"/>
        </w:rPr>
        <w:t>-puis on affecte les poids donnés aux connexions de nôtre perceptron pour qu’il classifie les données.</w:t>
      </w:r>
    </w:p>
    <w:p w:rsidR="00354E99" w:rsidRDefault="00354E99" w:rsidP="00354E99">
      <w:pPr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inline distT="0" distB="0" distL="0" distR="0">
            <wp:extent cx="5715798" cy="196242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99" w:rsidRPr="00354E99" w:rsidRDefault="00354E99" w:rsidP="00712FC8">
      <w:pPr>
        <w:rPr>
          <w:sz w:val="52"/>
          <w:szCs w:val="52"/>
        </w:rPr>
      </w:pPr>
      <w:r>
        <w:rPr>
          <w:sz w:val="52"/>
          <w:szCs w:val="52"/>
        </w:rPr>
        <w:t xml:space="preserve">-puis </w:t>
      </w:r>
      <w:r w:rsidR="006B63BE">
        <w:rPr>
          <w:sz w:val="52"/>
          <w:szCs w:val="52"/>
        </w:rPr>
        <w:t xml:space="preserve">on teste </w:t>
      </w:r>
      <w:bookmarkStart w:id="0" w:name="_GoBack"/>
      <w:bookmarkEnd w:id="0"/>
      <w:r>
        <w:rPr>
          <w:sz w:val="52"/>
          <w:szCs w:val="52"/>
        </w:rPr>
        <w:t>sur les données :</w:t>
      </w:r>
    </w:p>
    <w:p w:rsidR="009E1A4A" w:rsidRPr="009E1A4A" w:rsidRDefault="009E1A4A" w:rsidP="009E1A4A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lastRenderedPageBreak/>
        <w:drawing>
          <wp:inline distT="0" distB="0" distL="0" distR="0">
            <wp:extent cx="4772025" cy="332422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714" cy="33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fr-FR"/>
        </w:rPr>
        <w:drawing>
          <wp:inline distT="0" distB="0" distL="0" distR="0">
            <wp:extent cx="4867954" cy="1899383"/>
            <wp:effectExtent l="0" t="0" r="8890" b="571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89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3A" w:rsidRDefault="006B63BE" w:rsidP="00EC353A">
      <w:pPr>
        <w:rPr>
          <w:sz w:val="36"/>
          <w:szCs w:val="36"/>
        </w:rPr>
      </w:pPr>
      <w:r>
        <w:rPr>
          <w:sz w:val="36"/>
          <w:szCs w:val="36"/>
        </w:rPr>
        <w:t>Le nombre 1 ajouter correspond au coefficient du biais.</w:t>
      </w:r>
    </w:p>
    <w:p w:rsidR="006B63BE" w:rsidRDefault="006B63BE" w:rsidP="00EC353A">
      <w:pPr>
        <w:rPr>
          <w:sz w:val="36"/>
          <w:szCs w:val="36"/>
        </w:rPr>
      </w:pPr>
    </w:p>
    <w:p w:rsidR="006B63BE" w:rsidRDefault="00B53998" w:rsidP="00EC353A">
      <w:pPr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5760720" cy="2054860"/>
            <wp:effectExtent l="0" t="0" r="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98" w:rsidRDefault="00B53998" w:rsidP="00EC353A">
      <w:pPr>
        <w:rPr>
          <w:sz w:val="36"/>
          <w:szCs w:val="36"/>
        </w:rPr>
      </w:pPr>
    </w:p>
    <w:p w:rsidR="00B53998" w:rsidRDefault="00B53998" w:rsidP="00EC353A">
      <w:pPr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lastRenderedPageBreak/>
        <w:drawing>
          <wp:inline distT="0" distB="0" distL="0" distR="0">
            <wp:extent cx="3924848" cy="1581371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C8" w:rsidRDefault="00712FC8" w:rsidP="00B53998">
      <w:pPr>
        <w:rPr>
          <w:sz w:val="36"/>
          <w:szCs w:val="36"/>
        </w:rPr>
      </w:pPr>
    </w:p>
    <w:p w:rsidR="00B53998" w:rsidRDefault="00B53998" w:rsidP="00B53998">
      <w:pPr>
        <w:rPr>
          <w:sz w:val="36"/>
          <w:szCs w:val="36"/>
        </w:rPr>
      </w:pPr>
      <w:r>
        <w:rPr>
          <w:sz w:val="36"/>
          <w:szCs w:val="36"/>
        </w:rPr>
        <w:t>Le nombre 1 ajouter correspond au coefficient du biais.</w:t>
      </w:r>
    </w:p>
    <w:p w:rsidR="00B53998" w:rsidRDefault="00B53998" w:rsidP="00EC353A">
      <w:pPr>
        <w:rPr>
          <w:sz w:val="36"/>
          <w:szCs w:val="36"/>
        </w:rPr>
      </w:pPr>
    </w:p>
    <w:p w:rsidR="00B53998" w:rsidRDefault="00B53998" w:rsidP="00215C54">
      <w:pPr>
        <w:tabs>
          <w:tab w:val="left" w:pos="3735"/>
        </w:tabs>
        <w:jc w:val="center"/>
        <w:rPr>
          <w:sz w:val="52"/>
          <w:szCs w:val="52"/>
        </w:rPr>
      </w:pPr>
    </w:p>
    <w:p w:rsidR="00B53998" w:rsidRDefault="00B53998" w:rsidP="00215C54">
      <w:pPr>
        <w:tabs>
          <w:tab w:val="left" w:pos="3735"/>
        </w:tabs>
        <w:jc w:val="center"/>
        <w:rPr>
          <w:sz w:val="52"/>
          <w:szCs w:val="52"/>
        </w:rPr>
      </w:pPr>
    </w:p>
    <w:p w:rsidR="00215C54" w:rsidRDefault="00215C54" w:rsidP="00215C54">
      <w:pPr>
        <w:tabs>
          <w:tab w:val="left" w:pos="3735"/>
        </w:tabs>
        <w:jc w:val="center"/>
        <w:rPr>
          <w:sz w:val="52"/>
          <w:szCs w:val="52"/>
        </w:rPr>
      </w:pPr>
      <w:r w:rsidRPr="00EC353A">
        <w:rPr>
          <w:sz w:val="52"/>
          <w:szCs w:val="52"/>
        </w:rPr>
        <w:t>Conclusion</w:t>
      </w:r>
    </w:p>
    <w:p w:rsidR="00215C54" w:rsidRDefault="00215C54" w:rsidP="00697650">
      <w:pPr>
        <w:tabs>
          <w:tab w:val="left" w:pos="3735"/>
        </w:tabs>
        <w:jc w:val="center"/>
        <w:rPr>
          <w:sz w:val="36"/>
          <w:szCs w:val="36"/>
        </w:rPr>
      </w:pPr>
    </w:p>
    <w:p w:rsidR="00604B51" w:rsidRPr="00604B51" w:rsidRDefault="00604B51" w:rsidP="00B53998">
      <w:pPr>
        <w:tabs>
          <w:tab w:val="left" w:pos="3735"/>
        </w:tabs>
        <w:jc w:val="center"/>
        <w:rPr>
          <w:sz w:val="36"/>
          <w:szCs w:val="36"/>
        </w:rPr>
      </w:pPr>
      <w:r>
        <w:rPr>
          <w:sz w:val="36"/>
          <w:szCs w:val="36"/>
        </w:rPr>
        <w:t>Nous avons donc vue dans ce TP que</w:t>
      </w:r>
      <w:r w:rsidR="00215C54">
        <w:rPr>
          <w:sz w:val="36"/>
          <w:szCs w:val="36"/>
        </w:rPr>
        <w:t xml:space="preserve"> le </w:t>
      </w:r>
      <w:r w:rsidR="00B53998">
        <w:rPr>
          <w:sz w:val="36"/>
          <w:szCs w:val="36"/>
        </w:rPr>
        <w:t>Perceptron</w:t>
      </w:r>
      <w:r w:rsidR="00215C54">
        <w:rPr>
          <w:sz w:val="36"/>
          <w:szCs w:val="36"/>
        </w:rPr>
        <w:t xml:space="preserve"> peut résoudre les problèmes de classification avec une haute précision et </w:t>
      </w:r>
      <w:r w:rsidR="00B53998">
        <w:rPr>
          <w:sz w:val="36"/>
          <w:szCs w:val="36"/>
        </w:rPr>
        <w:t>qu’il est plus efficace que le modèle KNN</w:t>
      </w:r>
      <w:r w:rsidR="00215C54">
        <w:rPr>
          <w:sz w:val="36"/>
          <w:szCs w:val="36"/>
        </w:rPr>
        <w:t>.</w:t>
      </w:r>
    </w:p>
    <w:p w:rsidR="00EC353A" w:rsidRPr="00EC353A" w:rsidRDefault="00EC353A" w:rsidP="00EC353A">
      <w:pPr>
        <w:tabs>
          <w:tab w:val="left" w:pos="3735"/>
        </w:tabs>
        <w:jc w:val="center"/>
        <w:rPr>
          <w:sz w:val="36"/>
          <w:szCs w:val="36"/>
        </w:rPr>
      </w:pPr>
    </w:p>
    <w:sectPr w:rsidR="00EC353A" w:rsidRPr="00EC353A" w:rsidSect="00BF0A0A">
      <w:headerReference w:type="default" r:id="rId19"/>
      <w:head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667" w:rsidRDefault="00F87667" w:rsidP="00BF0A0A">
      <w:pPr>
        <w:spacing w:after="0" w:line="240" w:lineRule="auto"/>
      </w:pPr>
      <w:r>
        <w:separator/>
      </w:r>
    </w:p>
  </w:endnote>
  <w:endnote w:type="continuationSeparator" w:id="0">
    <w:p w:rsidR="00F87667" w:rsidRDefault="00F87667" w:rsidP="00BF0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667" w:rsidRDefault="00F87667" w:rsidP="00BF0A0A">
      <w:pPr>
        <w:spacing w:after="0" w:line="240" w:lineRule="auto"/>
      </w:pPr>
      <w:r>
        <w:separator/>
      </w:r>
    </w:p>
  </w:footnote>
  <w:footnote w:type="continuationSeparator" w:id="0">
    <w:p w:rsidR="00F87667" w:rsidRDefault="00F87667" w:rsidP="00BF0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A0A" w:rsidRDefault="00BF0A0A">
    <w:pPr>
      <w:pStyle w:val="En-tte"/>
    </w:pPr>
    <w:r>
      <w:t xml:space="preserve">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A0A" w:rsidRDefault="00BF0A0A">
    <w:pPr>
      <w:pStyle w:val="En-tte"/>
    </w:pPr>
    <w:r>
      <w:rPr>
        <w:noProof/>
        <w:lang w:eastAsia="fr-FR"/>
      </w:rPr>
      <w:drawing>
        <wp:inline distT="0" distB="0" distL="0" distR="0" wp14:anchorId="241B0E5E" wp14:editId="3D02FE0C">
          <wp:extent cx="1029335" cy="724535"/>
          <wp:effectExtent l="0" t="0" r="0" b="0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9335" cy="724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</w:t>
    </w:r>
    <w:r>
      <w:rPr>
        <w:noProof/>
        <w:lang w:eastAsia="fr-FR"/>
      </w:rPr>
      <w:drawing>
        <wp:inline distT="0" distB="0" distL="0" distR="0" wp14:anchorId="51D7CC0C" wp14:editId="5EBBD022">
          <wp:extent cx="1280795" cy="777875"/>
          <wp:effectExtent l="0" t="0" r="0" b="0"/>
          <wp:docPr id="2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80795" cy="777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602C1"/>
    <w:multiLevelType w:val="hybridMultilevel"/>
    <w:tmpl w:val="07E6619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C6457B"/>
    <w:multiLevelType w:val="hybridMultilevel"/>
    <w:tmpl w:val="54ACD31E"/>
    <w:lvl w:ilvl="0" w:tplc="040C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13A83751"/>
    <w:multiLevelType w:val="hybridMultilevel"/>
    <w:tmpl w:val="40BE2D88"/>
    <w:lvl w:ilvl="0" w:tplc="040C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1A1B3DFF"/>
    <w:multiLevelType w:val="hybridMultilevel"/>
    <w:tmpl w:val="374E2BA4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3FBF36AD"/>
    <w:multiLevelType w:val="hybridMultilevel"/>
    <w:tmpl w:val="42FE75F6"/>
    <w:lvl w:ilvl="0" w:tplc="E3DC3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5817C5"/>
    <w:multiLevelType w:val="hybridMultilevel"/>
    <w:tmpl w:val="2AEC0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206A56"/>
    <w:multiLevelType w:val="hybridMultilevel"/>
    <w:tmpl w:val="4E32251A"/>
    <w:lvl w:ilvl="0" w:tplc="03649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B77AF"/>
    <w:multiLevelType w:val="hybridMultilevel"/>
    <w:tmpl w:val="A55C6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AB6D9A"/>
    <w:multiLevelType w:val="hybridMultilevel"/>
    <w:tmpl w:val="2208E1BA"/>
    <w:lvl w:ilvl="0" w:tplc="28E2B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C5B3C"/>
    <w:multiLevelType w:val="hybridMultilevel"/>
    <w:tmpl w:val="90E06E6A"/>
    <w:lvl w:ilvl="0" w:tplc="040C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0A"/>
    <w:rsid w:val="000240A1"/>
    <w:rsid w:val="00076513"/>
    <w:rsid w:val="00215C54"/>
    <w:rsid w:val="00354E99"/>
    <w:rsid w:val="00513B70"/>
    <w:rsid w:val="00604B51"/>
    <w:rsid w:val="00697650"/>
    <w:rsid w:val="006B63BE"/>
    <w:rsid w:val="00712FC8"/>
    <w:rsid w:val="008B06EF"/>
    <w:rsid w:val="009E1A4A"/>
    <w:rsid w:val="00A839C3"/>
    <w:rsid w:val="00B53998"/>
    <w:rsid w:val="00B76F67"/>
    <w:rsid w:val="00BF0A0A"/>
    <w:rsid w:val="00CF7B04"/>
    <w:rsid w:val="00D27C8D"/>
    <w:rsid w:val="00EC353A"/>
    <w:rsid w:val="00F121EB"/>
    <w:rsid w:val="00F84CC1"/>
    <w:rsid w:val="00F8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776DBB-C458-4D81-83FC-0B96D1E9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F0A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0A0A"/>
  </w:style>
  <w:style w:type="paragraph" w:styleId="Pieddepage">
    <w:name w:val="footer"/>
    <w:basedOn w:val="Normal"/>
    <w:link w:val="PieddepageCar"/>
    <w:uiPriority w:val="99"/>
    <w:unhideWhenUsed/>
    <w:rsid w:val="00BF0A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0A0A"/>
  </w:style>
  <w:style w:type="paragraph" w:styleId="Sansinterligne">
    <w:name w:val="No Spacing"/>
    <w:link w:val="SansinterligneCar"/>
    <w:uiPriority w:val="1"/>
    <w:qFormat/>
    <w:rsid w:val="00BF0A0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0A0A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BF0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6D06F7CBC943FA8E1FE6F78F0FD7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D2EA63-E172-44ED-95F4-FC1DB38D63CD}"/>
      </w:docPartPr>
      <w:docPartBody>
        <w:p w:rsidR="005E17D8" w:rsidRDefault="005F3C41" w:rsidP="005F3C41">
          <w:pPr>
            <w:pStyle w:val="8B6D06F7CBC943FA8E1FE6F78F0FD70E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A831ACE638864A29B15AB3BB99D93F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5F70D9-DB3D-42AD-A4F6-5C9A266BBE9E}"/>
      </w:docPartPr>
      <w:docPartBody>
        <w:p w:rsidR="005E17D8" w:rsidRDefault="005F3C41" w:rsidP="005F3C41">
          <w:pPr>
            <w:pStyle w:val="A831ACE638864A29B15AB3BB99D93F3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62B09BE5C164413B9F74F748DBEB5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0060EA-955E-47B1-BAB2-B3427B3ECE92}"/>
      </w:docPartPr>
      <w:docPartBody>
        <w:p w:rsidR="005E17D8" w:rsidRDefault="005F3C41" w:rsidP="005F3C41">
          <w:pPr>
            <w:pStyle w:val="B62B09BE5C164413B9F74F748DBEB568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0EB34508CF31403F9432939772F01C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2E9BFC-5166-4E0B-AD01-5D3137D37ECD}"/>
      </w:docPartPr>
      <w:docPartBody>
        <w:p w:rsidR="005E17D8" w:rsidRDefault="005F3C41" w:rsidP="005F3C41">
          <w:pPr>
            <w:pStyle w:val="0EB34508CF31403F9432939772F01C7C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F02B8AF4A65443DB81DD7D23EF1F07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F1B43B-8639-4DB8-BD26-F5621976E9DA}"/>
      </w:docPartPr>
      <w:docPartBody>
        <w:p w:rsidR="005E17D8" w:rsidRDefault="005F3C41" w:rsidP="005F3C41">
          <w:pPr>
            <w:pStyle w:val="F02B8AF4A65443DB81DD7D23EF1F07A1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C41"/>
    <w:rsid w:val="00435E0C"/>
    <w:rsid w:val="005E17D8"/>
    <w:rsid w:val="005F3C41"/>
    <w:rsid w:val="00BD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B6D06F7CBC943FA8E1FE6F78F0FD70E">
    <w:name w:val="8B6D06F7CBC943FA8E1FE6F78F0FD70E"/>
    <w:rsid w:val="005F3C41"/>
  </w:style>
  <w:style w:type="paragraph" w:customStyle="1" w:styleId="A831ACE638864A29B15AB3BB99D93F3A">
    <w:name w:val="A831ACE638864A29B15AB3BB99D93F3A"/>
    <w:rsid w:val="005F3C41"/>
  </w:style>
  <w:style w:type="paragraph" w:customStyle="1" w:styleId="B62B09BE5C164413B9F74F748DBEB568">
    <w:name w:val="B62B09BE5C164413B9F74F748DBEB568"/>
    <w:rsid w:val="005F3C41"/>
  </w:style>
  <w:style w:type="paragraph" w:customStyle="1" w:styleId="0EB34508CF31403F9432939772F01C7C">
    <w:name w:val="0EB34508CF31403F9432939772F01C7C"/>
    <w:rsid w:val="005F3C41"/>
  </w:style>
  <w:style w:type="paragraph" w:customStyle="1" w:styleId="F02B8AF4A65443DB81DD7D23EF1F07A1">
    <w:name w:val="F02B8AF4A65443DB81DD7D23EF1F07A1"/>
    <w:rsid w:val="005F3C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2B7518-A2D1-43BF-9D94-86F6F0EDB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TP KNN</vt:lpstr>
    </vt:vector>
  </TitlesOfParts>
  <Company>ENSAH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TP Perceptron</dc:title>
  <dc:subject>GI 2          2017/2018</dc:subject>
  <dc:creator>Mohamed El Ghaouth</dc:creator>
  <cp:keywords/>
  <dc:description/>
  <cp:lastModifiedBy>Utilisateur Windows</cp:lastModifiedBy>
  <cp:revision>2</cp:revision>
  <dcterms:created xsi:type="dcterms:W3CDTF">2018-10-21T17:36:00Z</dcterms:created>
  <dcterms:modified xsi:type="dcterms:W3CDTF">2018-11-02T01:45:00Z</dcterms:modified>
</cp:coreProperties>
</file>