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6E" w:rsidRDefault="00516C6E">
      <w:pPr>
        <w:rPr>
          <w:color w:val="FF0000"/>
          <w:sz w:val="36"/>
          <w:szCs w:val="36"/>
        </w:rPr>
      </w:pPr>
      <w:bookmarkStart w:id="0" w:name="_GoBack"/>
      <w:bookmarkEnd w:id="0"/>
    </w:p>
    <w:p w:rsidR="00F50710" w:rsidRDefault="00FF3C35" w:rsidP="004C37F4">
      <w:pPr>
        <w:rPr>
          <w:color w:val="FF0000"/>
          <w:sz w:val="36"/>
          <w:szCs w:val="36"/>
        </w:rPr>
      </w:pPr>
      <w:r>
        <w:rPr>
          <w:noProof/>
          <w:color w:val="FF0000"/>
          <w:sz w:val="36"/>
          <w:szCs w:val="36"/>
        </w:rPr>
        <mc:AlternateContent>
          <mc:Choice Requires="wps">
            <w:drawing>
              <wp:anchor distT="0" distB="0" distL="114300" distR="114300" simplePos="0" relativeHeight="251720704" behindDoc="0" locked="0" layoutInCell="1" allowOverlap="1">
                <wp:simplePos x="0" y="0"/>
                <wp:positionH relativeFrom="column">
                  <wp:posOffset>652780</wp:posOffset>
                </wp:positionH>
                <wp:positionV relativeFrom="paragraph">
                  <wp:posOffset>1852930</wp:posOffset>
                </wp:positionV>
                <wp:extent cx="4629150" cy="1733550"/>
                <wp:effectExtent l="0" t="0" r="0" b="0"/>
                <wp:wrapNone/>
                <wp:docPr id="1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0" cy="1733550"/>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C6E" w:rsidRDefault="004C37F4" w:rsidP="00516C6E">
                            <w:pPr>
                              <w:jc w:val="center"/>
                              <w:rPr>
                                <w:b/>
                                <w:bCs/>
                                <w:sz w:val="56"/>
                                <w:szCs w:val="56"/>
                              </w:rPr>
                            </w:pPr>
                            <w:r>
                              <w:rPr>
                                <w:b/>
                                <w:bCs/>
                                <w:sz w:val="56"/>
                                <w:szCs w:val="56"/>
                              </w:rPr>
                              <w:t>Règles métiers</w:t>
                            </w:r>
                            <w:r w:rsidR="00F61B33">
                              <w:rPr>
                                <w:b/>
                                <w:bCs/>
                                <w:sz w:val="56"/>
                                <w:szCs w:val="56"/>
                              </w:rPr>
                              <w:t xml:space="preserve"> </w:t>
                            </w:r>
                            <w:r w:rsidR="00516C6E">
                              <w:rPr>
                                <w:b/>
                                <w:bCs/>
                                <w:sz w:val="56"/>
                                <w:szCs w:val="56"/>
                              </w:rPr>
                              <w:t>(</w:t>
                            </w:r>
                            <w:r w:rsidR="00516C6E" w:rsidRPr="00516C6E">
                              <w:rPr>
                                <w:b/>
                                <w:bCs/>
                                <w:sz w:val="56"/>
                                <w:szCs w:val="56"/>
                              </w:rPr>
                              <w:t xml:space="preserve">module Gestion </w:t>
                            </w:r>
                            <w:r w:rsidR="00B00607">
                              <w:rPr>
                                <w:b/>
                                <w:bCs/>
                                <w:sz w:val="56"/>
                                <w:szCs w:val="56"/>
                              </w:rPr>
                              <w:tab/>
                            </w:r>
                            <w:r w:rsidR="00516C6E" w:rsidRPr="00516C6E">
                              <w:rPr>
                                <w:b/>
                                <w:bCs/>
                                <w:sz w:val="56"/>
                                <w:szCs w:val="56"/>
                              </w:rPr>
                              <w:t>commerciale</w:t>
                            </w:r>
                            <w:r w:rsidR="00516C6E">
                              <w:rPr>
                                <w:b/>
                                <w:bCs/>
                                <w:sz w:val="56"/>
                                <w:szCs w:val="56"/>
                              </w:rPr>
                              <w:t>)</w:t>
                            </w:r>
                          </w:p>
                          <w:p w:rsidR="00F61B33" w:rsidRPr="00516C6E" w:rsidRDefault="00F61B33" w:rsidP="00516C6E">
                            <w:pPr>
                              <w:jc w:val="center"/>
                              <w:rPr>
                                <w:b/>
                                <w:bCs/>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51.4pt;margin-top:145.9pt;width:364.5pt;height:13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" fillcolor="#f79646 [3209]" stroked="f">
                <v:textbox>
                  <w:txbxContent>
                    <w:p w:rsidR="00516C6E" w:rsidRDefault="004C37F4" w:rsidP="00516C6E">
                      <w:pPr>
                        <w:jc w:val="center"/>
                        <w:rPr>
                          <w:b/>
                          <w:bCs/>
                          <w:sz w:val="56"/>
                          <w:szCs w:val="56"/>
                        </w:rPr>
                      </w:pPr>
                      <w:r>
                        <w:rPr>
                          <w:b/>
                          <w:bCs/>
                          <w:sz w:val="56"/>
                          <w:szCs w:val="56"/>
                        </w:rPr>
                        <w:t>Règles métiers</w:t>
                      </w:r>
                      <w:r w:rsidR="00F61B33">
                        <w:rPr>
                          <w:b/>
                          <w:bCs/>
                          <w:sz w:val="56"/>
                          <w:szCs w:val="56"/>
                        </w:rPr>
                        <w:t xml:space="preserve"> </w:t>
                      </w:r>
                      <w:r w:rsidR="00516C6E">
                        <w:rPr>
                          <w:b/>
                          <w:bCs/>
                          <w:sz w:val="56"/>
                          <w:szCs w:val="56"/>
                        </w:rPr>
                        <w:t>(</w:t>
                      </w:r>
                      <w:r w:rsidR="00516C6E" w:rsidRPr="00516C6E">
                        <w:rPr>
                          <w:b/>
                          <w:bCs/>
                          <w:sz w:val="56"/>
                          <w:szCs w:val="56"/>
                        </w:rPr>
                        <w:t xml:space="preserve">module Gestion </w:t>
                      </w:r>
                      <w:r w:rsidR="00B00607">
                        <w:rPr>
                          <w:b/>
                          <w:bCs/>
                          <w:sz w:val="56"/>
                          <w:szCs w:val="56"/>
                        </w:rPr>
                        <w:tab/>
                      </w:r>
                      <w:r w:rsidR="00516C6E" w:rsidRPr="00516C6E">
                        <w:rPr>
                          <w:b/>
                          <w:bCs/>
                          <w:sz w:val="56"/>
                          <w:szCs w:val="56"/>
                        </w:rPr>
                        <w:t>commerciale</w:t>
                      </w:r>
                      <w:r w:rsidR="00516C6E">
                        <w:rPr>
                          <w:b/>
                          <w:bCs/>
                          <w:sz w:val="56"/>
                          <w:szCs w:val="56"/>
                        </w:rPr>
                        <w:t>)</w:t>
                      </w:r>
                    </w:p>
                    <w:p w:rsidR="00F61B33" w:rsidRPr="00516C6E" w:rsidRDefault="00F61B33" w:rsidP="00516C6E">
                      <w:pPr>
                        <w:jc w:val="center"/>
                        <w:rPr>
                          <w:b/>
                          <w:bCs/>
                          <w:sz w:val="56"/>
                          <w:szCs w:val="56"/>
                        </w:rPr>
                      </w:pPr>
                    </w:p>
                  </w:txbxContent>
                </v:textbox>
              </v:rect>
            </w:pict>
          </mc:Fallback>
        </mc:AlternateContent>
      </w:r>
      <w:r w:rsidR="00516C6E">
        <w:rPr>
          <w:color w:val="FF0000"/>
          <w:sz w:val="36"/>
          <w:szCs w:val="36"/>
        </w:rPr>
        <w:br w:type="page"/>
      </w:r>
    </w:p>
    <w:p w:rsidR="00D138BD" w:rsidRPr="005C2227" w:rsidRDefault="004C37F4">
      <w:pPr>
        <w:rPr>
          <w:color w:val="FF0000"/>
          <w:sz w:val="36"/>
          <w:szCs w:val="36"/>
        </w:rPr>
      </w:pPr>
      <w:r>
        <w:rPr>
          <w:color w:val="FF0000"/>
          <w:sz w:val="36"/>
          <w:szCs w:val="36"/>
        </w:rPr>
        <w:lastRenderedPageBreak/>
        <w:t>A</w:t>
      </w:r>
      <w:r w:rsidR="00D138BD" w:rsidRPr="005C2227">
        <w:rPr>
          <w:color w:val="FF0000"/>
          <w:sz w:val="36"/>
          <w:szCs w:val="36"/>
        </w:rPr>
        <w:t>ssureurs :</w:t>
      </w:r>
    </w:p>
    <w:p w:rsidR="00BE44FC" w:rsidRDefault="00FF3C35">
      <w:r>
        <w:rPr>
          <w:noProof/>
        </w:rPr>
        <mc:AlternateContent>
          <mc:Choice Requires="wps">
            <w:drawing>
              <wp:anchor distT="0" distB="0" distL="114300" distR="114300" simplePos="0" relativeHeight="251665408" behindDoc="0" locked="0" layoutInCell="1" allowOverlap="1">
                <wp:simplePos x="0" y="0"/>
                <wp:positionH relativeFrom="column">
                  <wp:posOffset>1843405</wp:posOffset>
                </wp:positionH>
                <wp:positionV relativeFrom="paragraph">
                  <wp:posOffset>2625090</wp:posOffset>
                </wp:positionV>
                <wp:extent cx="1628775" cy="295275"/>
                <wp:effectExtent l="9525" t="10160" r="9525" b="889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295275"/>
                        </a:xfrm>
                        <a:prstGeom prst="rect">
                          <a:avLst/>
                        </a:prstGeom>
                        <a:solidFill>
                          <a:srgbClr val="FFFFFF"/>
                        </a:solidFill>
                        <a:ln w="9525">
                          <a:solidFill>
                            <a:srgbClr val="000000"/>
                          </a:solidFill>
                          <a:miter lim="800000"/>
                          <a:headEnd/>
                          <a:tailEnd/>
                        </a:ln>
                      </wps:spPr>
                      <wps:txbx>
                        <w:txbxContent>
                          <w:p w:rsidR="00531211" w:rsidRPr="00260189" w:rsidRDefault="00531211" w:rsidP="00531211">
                            <w:pPr>
                              <w:jc w:val="center"/>
                              <w:rPr>
                                <w:b/>
                                <w:bCs/>
                                <w:sz w:val="24"/>
                                <w:szCs w:val="24"/>
                              </w:rPr>
                            </w:pPr>
                            <w:r>
                              <w:rPr>
                                <w:b/>
                                <w:bCs/>
                                <w:sz w:val="24"/>
                                <w:szCs w:val="24"/>
                              </w:rPr>
                              <w:t>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margin-left:145.15pt;margin-top:206.7pt;width:128.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">
                <v:textbox>
                  <w:txbxContent>
                    <w:p w:rsidR="00531211" w:rsidRPr="00260189" w:rsidRDefault="00531211" w:rsidP="00531211">
                      <w:pPr>
                        <w:jc w:val="center"/>
                        <w:rPr>
                          <w:b/>
                          <w:bCs/>
                          <w:sz w:val="24"/>
                          <w:szCs w:val="24"/>
                        </w:rPr>
                      </w:pPr>
                      <w:r>
                        <w:rPr>
                          <w:b/>
                          <w:bCs/>
                          <w:sz w:val="24"/>
                          <w:szCs w:val="24"/>
                        </w:rPr>
                        <w:t>Patient</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2633980</wp:posOffset>
                </wp:positionH>
                <wp:positionV relativeFrom="paragraph">
                  <wp:posOffset>2291715</wp:posOffset>
                </wp:positionV>
                <wp:extent cx="0" cy="323850"/>
                <wp:effectExtent l="9525" t="10160" r="9525" b="889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207.4pt;margin-top:180.45pt;width:0;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1824355</wp:posOffset>
                </wp:positionH>
                <wp:positionV relativeFrom="paragraph">
                  <wp:posOffset>1986915</wp:posOffset>
                </wp:positionV>
                <wp:extent cx="1628775" cy="295275"/>
                <wp:effectExtent l="9525" t="10160" r="9525" b="889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295275"/>
                        </a:xfrm>
                        <a:prstGeom prst="rect">
                          <a:avLst/>
                        </a:prstGeom>
                        <a:solidFill>
                          <a:srgbClr val="FFFFFF"/>
                        </a:solidFill>
                        <a:ln w="9525">
                          <a:solidFill>
                            <a:srgbClr val="000000"/>
                          </a:solidFill>
                          <a:miter lim="800000"/>
                          <a:headEnd/>
                          <a:tailEnd/>
                        </a:ln>
                      </wps:spPr>
                      <wps:txbx>
                        <w:txbxContent>
                          <w:p w:rsidR="00260189" w:rsidRPr="00260189" w:rsidRDefault="00260189" w:rsidP="00260189">
                            <w:pPr>
                              <w:jc w:val="center"/>
                              <w:rPr>
                                <w:b/>
                                <w:bCs/>
                                <w:sz w:val="24"/>
                                <w:szCs w:val="24"/>
                              </w:rPr>
                            </w:pPr>
                            <w:r>
                              <w:rPr>
                                <w:b/>
                                <w:bCs/>
                                <w:sz w:val="24"/>
                                <w:szCs w:val="24"/>
                              </w:rPr>
                              <w:t xml:space="preserve">Catégorie </w:t>
                            </w:r>
                            <w:r w:rsidR="00D138BD">
                              <w:rPr>
                                <w:b/>
                                <w:bCs/>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143.65pt;margin-top:156.45pt;width:128.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">
                <v:textbox>
                  <w:txbxContent>
                    <w:p w:rsidR="00260189" w:rsidRPr="00260189" w:rsidRDefault="00260189" w:rsidP="00260189">
                      <w:pPr>
                        <w:jc w:val="center"/>
                        <w:rPr>
                          <w:b/>
                          <w:bCs/>
                          <w:sz w:val="24"/>
                          <w:szCs w:val="24"/>
                        </w:rPr>
                      </w:pPr>
                      <w:r>
                        <w:rPr>
                          <w:b/>
                          <w:bCs/>
                          <w:sz w:val="24"/>
                          <w:szCs w:val="24"/>
                        </w:rPr>
                        <w:t xml:space="preserve">Catégorie </w:t>
                      </w:r>
                      <w:r w:rsidR="00D138BD">
                        <w:rPr>
                          <w:b/>
                          <w:bCs/>
                          <w:sz w:val="24"/>
                          <w:szCs w:val="24"/>
                        </w:rPr>
                        <w:t>(%)</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2624455</wp:posOffset>
                </wp:positionH>
                <wp:positionV relativeFrom="paragraph">
                  <wp:posOffset>1653540</wp:posOffset>
                </wp:positionV>
                <wp:extent cx="0" cy="323850"/>
                <wp:effectExtent l="9525" t="10160" r="9525" b="889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06.65pt;margin-top:130.2pt;width:0;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1824355</wp:posOffset>
                </wp:positionH>
                <wp:positionV relativeFrom="paragraph">
                  <wp:posOffset>1358265</wp:posOffset>
                </wp:positionV>
                <wp:extent cx="1628775" cy="295275"/>
                <wp:effectExtent l="9525" t="10160" r="9525" b="889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295275"/>
                        </a:xfrm>
                        <a:prstGeom prst="rect">
                          <a:avLst/>
                        </a:prstGeom>
                        <a:solidFill>
                          <a:srgbClr val="FFFFFF"/>
                        </a:solidFill>
                        <a:ln w="9525">
                          <a:solidFill>
                            <a:srgbClr val="000000"/>
                          </a:solidFill>
                          <a:miter lim="800000"/>
                          <a:headEnd/>
                          <a:tailEnd/>
                        </a:ln>
                      </wps:spPr>
                      <wps:txbx>
                        <w:txbxContent>
                          <w:p w:rsidR="00260189" w:rsidRPr="00260189" w:rsidRDefault="00260189" w:rsidP="00260189">
                            <w:pPr>
                              <w:jc w:val="center"/>
                              <w:rPr>
                                <w:b/>
                                <w:bCs/>
                                <w:sz w:val="24"/>
                                <w:szCs w:val="24"/>
                              </w:rPr>
                            </w:pPr>
                            <w:r>
                              <w:rPr>
                                <w:b/>
                                <w:bCs/>
                                <w:sz w:val="24"/>
                                <w:szCs w:val="24"/>
                              </w:rPr>
                              <w:t>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margin-left:143.65pt;margin-top:106.95pt;width:128.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">
                <v:textbox>
                  <w:txbxContent>
                    <w:p w:rsidR="00260189" w:rsidRPr="00260189" w:rsidRDefault="00260189" w:rsidP="00260189">
                      <w:pPr>
                        <w:jc w:val="center"/>
                        <w:rPr>
                          <w:b/>
                          <w:bCs/>
                          <w:sz w:val="24"/>
                          <w:szCs w:val="24"/>
                        </w:rPr>
                      </w:pPr>
                      <w:r>
                        <w:rPr>
                          <w:b/>
                          <w:bCs/>
                          <w:sz w:val="24"/>
                          <w:szCs w:val="24"/>
                        </w:rPr>
                        <w:t>Entreprise</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2605405</wp:posOffset>
                </wp:positionH>
                <wp:positionV relativeFrom="paragraph">
                  <wp:posOffset>1024890</wp:posOffset>
                </wp:positionV>
                <wp:extent cx="0" cy="323850"/>
                <wp:effectExtent l="9525" t="10160" r="9525" b="889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05.15pt;margin-top:80.7pt;width:0;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2605405</wp:posOffset>
                </wp:positionH>
                <wp:positionV relativeFrom="paragraph">
                  <wp:posOffset>396240</wp:posOffset>
                </wp:positionV>
                <wp:extent cx="0" cy="323850"/>
                <wp:effectExtent l="9525" t="10160" r="9525" b="889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05.15pt;margin-top:31.2pt;width:0;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1824355</wp:posOffset>
                </wp:positionH>
                <wp:positionV relativeFrom="paragraph">
                  <wp:posOffset>720090</wp:posOffset>
                </wp:positionV>
                <wp:extent cx="1628775" cy="295275"/>
                <wp:effectExtent l="9525" t="10160" r="9525" b="889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295275"/>
                        </a:xfrm>
                        <a:prstGeom prst="rect">
                          <a:avLst/>
                        </a:prstGeom>
                        <a:solidFill>
                          <a:srgbClr val="FFFFFF"/>
                        </a:solidFill>
                        <a:ln w="9525">
                          <a:solidFill>
                            <a:srgbClr val="000000"/>
                          </a:solidFill>
                          <a:miter lim="800000"/>
                          <a:headEnd/>
                          <a:tailEnd/>
                        </a:ln>
                      </wps:spPr>
                      <wps:txbx>
                        <w:txbxContent>
                          <w:p w:rsidR="00260189" w:rsidRPr="00260189" w:rsidRDefault="00260189" w:rsidP="00260189">
                            <w:pPr>
                              <w:jc w:val="center"/>
                              <w:rPr>
                                <w:b/>
                                <w:bCs/>
                                <w:sz w:val="24"/>
                                <w:szCs w:val="24"/>
                              </w:rPr>
                            </w:pPr>
                            <w:r w:rsidRPr="00260189">
                              <w:rPr>
                                <w:b/>
                                <w:bCs/>
                                <w:sz w:val="24"/>
                                <w:szCs w:val="24"/>
                              </w:rPr>
                              <w:t>Assureur / courtier</w:t>
                            </w:r>
                          </w:p>
                          <w:p w:rsidR="00260189" w:rsidRPr="00260189" w:rsidRDefault="00260189" w:rsidP="002601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143.65pt;margin-top:56.7pt;width:128.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">
                <v:textbox>
                  <w:txbxContent>
                    <w:p w:rsidR="00260189" w:rsidRPr="00260189" w:rsidRDefault="00260189" w:rsidP="00260189">
                      <w:pPr>
                        <w:jc w:val="center"/>
                        <w:rPr>
                          <w:b/>
                          <w:bCs/>
                          <w:sz w:val="24"/>
                          <w:szCs w:val="24"/>
                        </w:rPr>
                      </w:pPr>
                      <w:r w:rsidRPr="00260189">
                        <w:rPr>
                          <w:b/>
                          <w:bCs/>
                          <w:sz w:val="24"/>
                          <w:szCs w:val="24"/>
                        </w:rPr>
                        <w:t>Assureur / courtier</w:t>
                      </w:r>
                    </w:p>
                    <w:p w:rsidR="00260189" w:rsidRPr="00260189" w:rsidRDefault="00260189" w:rsidP="00260189"/>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1814830</wp:posOffset>
                </wp:positionH>
                <wp:positionV relativeFrom="paragraph">
                  <wp:posOffset>100965</wp:posOffset>
                </wp:positionV>
                <wp:extent cx="1628775" cy="295275"/>
                <wp:effectExtent l="9525" t="10160" r="9525" b="889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295275"/>
                        </a:xfrm>
                        <a:prstGeom prst="rect">
                          <a:avLst/>
                        </a:prstGeom>
                        <a:solidFill>
                          <a:srgbClr val="FFFFFF"/>
                        </a:solidFill>
                        <a:ln w="9525">
                          <a:solidFill>
                            <a:srgbClr val="000000"/>
                          </a:solidFill>
                          <a:miter lim="800000"/>
                          <a:headEnd/>
                          <a:tailEnd/>
                        </a:ln>
                      </wps:spPr>
                      <wps:txbx>
                        <w:txbxContent>
                          <w:p w:rsidR="00260189" w:rsidRPr="00260189" w:rsidRDefault="00260189" w:rsidP="00260189">
                            <w:pPr>
                              <w:jc w:val="center"/>
                              <w:rPr>
                                <w:b/>
                                <w:bCs/>
                                <w:sz w:val="24"/>
                                <w:szCs w:val="24"/>
                              </w:rPr>
                            </w:pPr>
                            <w:r w:rsidRPr="00260189">
                              <w:rPr>
                                <w:b/>
                                <w:bCs/>
                                <w:sz w:val="24"/>
                                <w:szCs w:val="24"/>
                              </w:rPr>
                              <w:t>Tiers payant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margin-left:142.9pt;margin-top:7.95pt;width:128.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">
                <v:textbox>
                  <w:txbxContent>
                    <w:p w:rsidR="00260189" w:rsidRPr="00260189" w:rsidRDefault="00260189" w:rsidP="00260189">
                      <w:pPr>
                        <w:jc w:val="center"/>
                        <w:rPr>
                          <w:b/>
                          <w:bCs/>
                          <w:sz w:val="24"/>
                          <w:szCs w:val="24"/>
                        </w:rPr>
                      </w:pPr>
                      <w:r w:rsidRPr="00260189">
                        <w:rPr>
                          <w:b/>
                          <w:bCs/>
                          <w:sz w:val="24"/>
                          <w:szCs w:val="24"/>
                        </w:rPr>
                        <w:t>Tiers payant</w:t>
                      </w:r>
                    </w:p>
                  </w:txbxContent>
                </v:textbox>
              </v:rect>
            </w:pict>
          </mc:Fallback>
        </mc:AlternateContent>
      </w:r>
      <w:r w:rsidR="00531211">
        <w:tab/>
      </w:r>
      <w:r w:rsidR="00531211">
        <w:tab/>
      </w:r>
      <w:r w:rsidR="00531211">
        <w:tab/>
      </w:r>
      <w:r w:rsidR="00531211">
        <w:tab/>
      </w:r>
      <w:r w:rsidR="00531211">
        <w:tab/>
      </w:r>
      <w:r w:rsidR="00531211">
        <w:tab/>
      </w:r>
    </w:p>
    <w:p w:rsidR="00BE44FC" w:rsidRPr="00BE44FC" w:rsidRDefault="00BE44FC" w:rsidP="00BE44FC"/>
    <w:p w:rsidR="00BE44FC" w:rsidRPr="00BE44FC" w:rsidRDefault="00BE44FC" w:rsidP="00BE44FC"/>
    <w:p w:rsidR="00BE44FC" w:rsidRPr="00BE44FC" w:rsidRDefault="00BE44FC" w:rsidP="00BE44FC"/>
    <w:p w:rsidR="00BE44FC" w:rsidRPr="00BE44FC" w:rsidRDefault="00BE44FC" w:rsidP="00BE44FC"/>
    <w:p w:rsidR="00BE44FC" w:rsidRPr="00BE44FC" w:rsidRDefault="00BE44FC" w:rsidP="00BE44FC"/>
    <w:p w:rsidR="00BE44FC" w:rsidRPr="00BE44FC" w:rsidRDefault="00BE44FC" w:rsidP="00BE44FC"/>
    <w:p w:rsidR="00BE44FC" w:rsidRDefault="00BE44FC" w:rsidP="00BE44FC"/>
    <w:p w:rsidR="00260189" w:rsidRDefault="00BE44FC" w:rsidP="00BE44FC">
      <w:pPr>
        <w:tabs>
          <w:tab w:val="left" w:pos="5865"/>
        </w:tabs>
      </w:pPr>
      <w:r>
        <w:tab/>
      </w:r>
    </w:p>
    <w:p w:rsidR="00D138BD" w:rsidRDefault="00D138BD" w:rsidP="00BE44FC">
      <w:pPr>
        <w:tabs>
          <w:tab w:val="left" w:pos="5865"/>
        </w:tabs>
      </w:pPr>
    </w:p>
    <w:p w:rsidR="00BD61EC" w:rsidRDefault="00BD61EC">
      <w:r>
        <w:br w:type="page"/>
      </w:r>
    </w:p>
    <w:p w:rsidR="005C2227" w:rsidRDefault="005C2227" w:rsidP="00D138BD">
      <w:pPr>
        <w:tabs>
          <w:tab w:val="left" w:pos="5865"/>
        </w:tabs>
      </w:pPr>
    </w:p>
    <w:p w:rsidR="005C2227" w:rsidRPr="00EE1223" w:rsidRDefault="005C2227" w:rsidP="00EE1223">
      <w:pPr>
        <w:rPr>
          <w:color w:val="FF0000"/>
          <w:sz w:val="36"/>
          <w:szCs w:val="36"/>
        </w:rPr>
      </w:pPr>
      <w:r w:rsidRPr="00EE1223">
        <w:rPr>
          <w:color w:val="FF0000"/>
          <w:sz w:val="36"/>
          <w:szCs w:val="36"/>
        </w:rPr>
        <w:t>Types d’assurances :</w:t>
      </w:r>
    </w:p>
    <w:p w:rsidR="00B26B67" w:rsidRDefault="00B26B67" w:rsidP="00B26B67">
      <w:pPr>
        <w:pStyle w:val="ListParagraph"/>
        <w:numPr>
          <w:ilvl w:val="0"/>
          <w:numId w:val="1"/>
        </w:numPr>
        <w:tabs>
          <w:tab w:val="left" w:pos="5865"/>
        </w:tabs>
      </w:pPr>
      <w:r>
        <w:t xml:space="preserve">Badge / Livret familial : </w:t>
      </w:r>
    </w:p>
    <w:p w:rsidR="005C2227" w:rsidRDefault="00B26B67" w:rsidP="00B26B67">
      <w:pPr>
        <w:pStyle w:val="ListParagraph"/>
        <w:tabs>
          <w:tab w:val="left" w:pos="5865"/>
        </w:tabs>
      </w:pPr>
      <w:r>
        <w:t xml:space="preserve">Sur le badge on doit vérifier les informations suivantes  </w:t>
      </w:r>
    </w:p>
    <w:p w:rsidR="00B26B67" w:rsidRDefault="00B26B67" w:rsidP="00B26B67">
      <w:pPr>
        <w:pStyle w:val="ListParagraph"/>
        <w:numPr>
          <w:ilvl w:val="0"/>
          <w:numId w:val="2"/>
        </w:numPr>
        <w:tabs>
          <w:tab w:val="left" w:pos="5865"/>
        </w:tabs>
      </w:pPr>
      <w:r>
        <w:t>Durée</w:t>
      </w:r>
    </w:p>
    <w:p w:rsidR="00B26B67" w:rsidRDefault="00B26B67" w:rsidP="00B26B67">
      <w:pPr>
        <w:pStyle w:val="ListParagraph"/>
        <w:numPr>
          <w:ilvl w:val="0"/>
          <w:numId w:val="2"/>
        </w:numPr>
        <w:tabs>
          <w:tab w:val="left" w:pos="5865"/>
        </w:tabs>
      </w:pPr>
      <w:r>
        <w:t>Taux</w:t>
      </w:r>
    </w:p>
    <w:p w:rsidR="00B26B67" w:rsidRDefault="00B26B67" w:rsidP="00B26B67">
      <w:pPr>
        <w:tabs>
          <w:tab w:val="left" w:pos="5865"/>
        </w:tabs>
        <w:ind w:left="720"/>
      </w:pPr>
      <w:r>
        <w:t>D’autre part on doit vérifier sur le system :</w:t>
      </w:r>
    </w:p>
    <w:p w:rsidR="00B26B67" w:rsidRDefault="00B26B67" w:rsidP="00A672EE">
      <w:pPr>
        <w:pStyle w:val="ListParagraph"/>
        <w:numPr>
          <w:ilvl w:val="0"/>
          <w:numId w:val="2"/>
        </w:numPr>
        <w:tabs>
          <w:tab w:val="left" w:pos="5865"/>
        </w:tabs>
      </w:pPr>
      <w:r>
        <w:t>Durée de validité</w:t>
      </w:r>
      <w:r w:rsidR="00604B79">
        <w:t xml:space="preserve"> du contrat d’assurance</w:t>
      </w:r>
    </w:p>
    <w:p w:rsidR="00B26B67" w:rsidRDefault="00604B79" w:rsidP="00140B2A">
      <w:pPr>
        <w:pStyle w:val="ListParagraph"/>
        <w:numPr>
          <w:ilvl w:val="0"/>
          <w:numId w:val="2"/>
        </w:numPr>
        <w:tabs>
          <w:tab w:val="left" w:pos="5865"/>
        </w:tabs>
      </w:pPr>
      <w:r>
        <w:t xml:space="preserve">Les numéros des badges qui existent sur la black-liste de </w:t>
      </w:r>
      <w:r w:rsidR="00140B2A">
        <w:t xml:space="preserve">l’assureur. </w:t>
      </w:r>
    </w:p>
    <w:p w:rsidR="00140B2A" w:rsidRDefault="00140B2A" w:rsidP="00140B2A">
      <w:pPr>
        <w:pStyle w:val="ListParagraph"/>
        <w:tabs>
          <w:tab w:val="left" w:pos="5865"/>
        </w:tabs>
        <w:ind w:left="1080"/>
      </w:pPr>
    </w:p>
    <w:p w:rsidR="00140B2A" w:rsidRDefault="00140B2A" w:rsidP="00140B2A">
      <w:pPr>
        <w:pStyle w:val="ListParagraph"/>
        <w:tabs>
          <w:tab w:val="left" w:pos="5865"/>
        </w:tabs>
        <w:ind w:left="1080"/>
      </w:pPr>
      <w:r>
        <w:t>N.B : le system doit permettre de supprimer un élément de la black-liste.</w:t>
      </w:r>
    </w:p>
    <w:p w:rsidR="00B26B67" w:rsidRDefault="00B26B67" w:rsidP="00B26B67">
      <w:pPr>
        <w:pStyle w:val="ListParagraph"/>
        <w:tabs>
          <w:tab w:val="left" w:pos="5865"/>
        </w:tabs>
      </w:pPr>
    </w:p>
    <w:p w:rsidR="00B26B67" w:rsidRDefault="00B26B67" w:rsidP="00B26B67">
      <w:pPr>
        <w:pStyle w:val="ListParagraph"/>
        <w:numPr>
          <w:ilvl w:val="0"/>
          <w:numId w:val="1"/>
        </w:numPr>
        <w:tabs>
          <w:tab w:val="left" w:pos="5865"/>
        </w:tabs>
      </w:pPr>
      <w:r>
        <w:t>Prise en Charge :</w:t>
      </w:r>
      <w:r w:rsidR="00766446">
        <w:t xml:space="preserve"> </w:t>
      </w:r>
    </w:p>
    <w:p w:rsidR="006D4C26" w:rsidRDefault="002E0ED8" w:rsidP="006D4C26">
      <w:pPr>
        <w:pStyle w:val="ListParagraph"/>
        <w:tabs>
          <w:tab w:val="left" w:pos="5865"/>
        </w:tabs>
      </w:pPr>
      <w:r>
        <w:t>2.1 L</w:t>
      </w:r>
      <w:r w:rsidR="006D4C26">
        <w:t xml:space="preserve">es types de </w:t>
      </w:r>
      <w:r>
        <w:t>prises en charge :</w:t>
      </w:r>
    </w:p>
    <w:p w:rsidR="00322BAC" w:rsidRDefault="00322BAC" w:rsidP="00322BAC">
      <w:pPr>
        <w:pStyle w:val="ListParagraph"/>
        <w:numPr>
          <w:ilvl w:val="0"/>
          <w:numId w:val="2"/>
        </w:numPr>
        <w:tabs>
          <w:tab w:val="left" w:pos="5865"/>
        </w:tabs>
      </w:pPr>
      <w:r>
        <w:t>Nouvelle Prise en charge </w:t>
      </w:r>
    </w:p>
    <w:p w:rsidR="006E7BB7" w:rsidRDefault="00322BAC" w:rsidP="00E7481C">
      <w:pPr>
        <w:pStyle w:val="ListParagraph"/>
        <w:numPr>
          <w:ilvl w:val="0"/>
          <w:numId w:val="2"/>
        </w:numPr>
        <w:tabs>
          <w:tab w:val="left" w:pos="5865"/>
        </w:tabs>
      </w:pPr>
      <w:r>
        <w:t>Ancienne prise en charge : on peut trouver cette prise en charge en faisant une recherche par  Numéro PEC, Date, Téléphone ………..etc</w:t>
      </w:r>
    </w:p>
    <w:p w:rsidR="006E7BB7" w:rsidRDefault="006E7BB7" w:rsidP="006E7BB7">
      <w:pPr>
        <w:pStyle w:val="ListParagraph"/>
        <w:tabs>
          <w:tab w:val="left" w:pos="5865"/>
        </w:tabs>
        <w:ind w:left="1080"/>
      </w:pPr>
    </w:p>
    <w:p w:rsidR="002E0ED8" w:rsidRDefault="002E0ED8" w:rsidP="002E0ED8">
      <w:pPr>
        <w:pStyle w:val="ListParagraph"/>
        <w:tabs>
          <w:tab w:val="left" w:pos="5865"/>
        </w:tabs>
        <w:ind w:left="709"/>
      </w:pPr>
      <w:r>
        <w:t xml:space="preserve">2.2  Les informations mentionnées sur la prise en charge : </w:t>
      </w:r>
    </w:p>
    <w:p w:rsidR="006E7BB7" w:rsidRDefault="00D00B26" w:rsidP="002E0ED8">
      <w:pPr>
        <w:pStyle w:val="ListParagraph"/>
        <w:tabs>
          <w:tab w:val="left" w:pos="5865"/>
        </w:tabs>
        <w:ind w:left="1440"/>
      </w:pPr>
      <w:r>
        <w:t>Sur la prise en charge on trouvera les informations suivantes :</w:t>
      </w:r>
    </w:p>
    <w:p w:rsidR="00D00B26" w:rsidRDefault="00D00B26" w:rsidP="00D00B26">
      <w:pPr>
        <w:pStyle w:val="ListParagraph"/>
        <w:numPr>
          <w:ilvl w:val="0"/>
          <w:numId w:val="2"/>
        </w:numPr>
        <w:tabs>
          <w:tab w:val="left" w:pos="5865"/>
        </w:tabs>
      </w:pPr>
      <w:r>
        <w:t>Plafond : Oui / Non, si oui le montant de plafond doit être précisé.</w:t>
      </w:r>
    </w:p>
    <w:p w:rsidR="00D00B26" w:rsidRDefault="00D00B26" w:rsidP="003A077B">
      <w:pPr>
        <w:pStyle w:val="ListParagraph"/>
        <w:numPr>
          <w:ilvl w:val="0"/>
          <w:numId w:val="2"/>
        </w:numPr>
        <w:tabs>
          <w:tab w:val="left" w:pos="5865"/>
        </w:tabs>
      </w:pPr>
      <w:r>
        <w:t xml:space="preserve">Pourcentage : </w:t>
      </w:r>
      <w:r w:rsidR="00B4488E">
        <w:t>le pourcentage que l’assureur va payer doit être mentionné.</w:t>
      </w:r>
    </w:p>
    <w:p w:rsidR="003D6F70" w:rsidRDefault="003D6F70" w:rsidP="00D00B26">
      <w:pPr>
        <w:pStyle w:val="ListParagraph"/>
        <w:numPr>
          <w:ilvl w:val="0"/>
          <w:numId w:val="2"/>
        </w:numPr>
        <w:tabs>
          <w:tab w:val="left" w:pos="5865"/>
        </w:tabs>
      </w:pPr>
      <w:r>
        <w:t>Fin de validité de la prise en charge</w:t>
      </w:r>
      <w:r w:rsidR="001F73E4">
        <w:t xml:space="preserve"> (par défaut 1 mois)</w:t>
      </w:r>
    </w:p>
    <w:p w:rsidR="00B4488E" w:rsidRDefault="00B4488E" w:rsidP="00D00B26">
      <w:pPr>
        <w:pStyle w:val="ListParagraph"/>
        <w:numPr>
          <w:ilvl w:val="0"/>
          <w:numId w:val="2"/>
        </w:numPr>
        <w:tabs>
          <w:tab w:val="left" w:pos="5865"/>
        </w:tabs>
      </w:pPr>
      <w:r>
        <w:t xml:space="preserve">Prestations couvertes : </w:t>
      </w:r>
      <w:r w:rsidR="001557EA">
        <w:t xml:space="preserve"> </w:t>
      </w:r>
      <w:r>
        <w:t xml:space="preserve"> </w:t>
      </w:r>
      <w:r w:rsidR="000D2DA7">
        <w:t>soit</w:t>
      </w:r>
    </w:p>
    <w:p w:rsidR="001557EA" w:rsidRDefault="001557EA" w:rsidP="005A234B">
      <w:pPr>
        <w:pStyle w:val="ListParagraph"/>
        <w:numPr>
          <w:ilvl w:val="0"/>
          <w:numId w:val="3"/>
        </w:numPr>
        <w:tabs>
          <w:tab w:val="left" w:pos="5865"/>
        </w:tabs>
      </w:pPr>
      <w:r>
        <w:t xml:space="preserve">Une ou </w:t>
      </w:r>
      <w:r w:rsidR="000C59AC">
        <w:t xml:space="preserve">plusieurs </w:t>
      </w:r>
      <w:r>
        <w:t xml:space="preserve"> </w:t>
      </w:r>
      <w:r w:rsidR="005A234B">
        <w:t xml:space="preserve">familles de prestation </w:t>
      </w:r>
    </w:p>
    <w:p w:rsidR="00140B2A" w:rsidRDefault="005A234B" w:rsidP="001557EA">
      <w:pPr>
        <w:pStyle w:val="ListParagraph"/>
        <w:numPr>
          <w:ilvl w:val="0"/>
          <w:numId w:val="3"/>
        </w:numPr>
        <w:tabs>
          <w:tab w:val="left" w:pos="5865"/>
        </w:tabs>
      </w:pPr>
      <w:r>
        <w:t xml:space="preserve">Si </w:t>
      </w:r>
      <w:r w:rsidR="009D2762">
        <w:t>on n’ajoute</w:t>
      </w:r>
      <w:r>
        <w:t xml:space="preserve"> aucune prestation couverte (ca veut dire que toutes les prestations sont prises en charge)</w:t>
      </w:r>
    </w:p>
    <w:p w:rsidR="006D4C26" w:rsidRDefault="006D4C26" w:rsidP="006D4C26">
      <w:pPr>
        <w:pStyle w:val="ListParagraph"/>
        <w:tabs>
          <w:tab w:val="left" w:pos="5865"/>
        </w:tabs>
        <w:ind w:left="1875"/>
      </w:pPr>
    </w:p>
    <w:p w:rsidR="002E0ED8" w:rsidRDefault="002E0ED8" w:rsidP="009F37D1">
      <w:pPr>
        <w:pStyle w:val="ListParagraph"/>
        <w:tabs>
          <w:tab w:val="left" w:pos="5865"/>
        </w:tabs>
        <w:ind w:left="709"/>
      </w:pPr>
      <w:r>
        <w:t xml:space="preserve">2.3 </w:t>
      </w:r>
      <w:r w:rsidR="009F37D1">
        <w:t>Désactivation de la Prise en charge :</w:t>
      </w:r>
    </w:p>
    <w:p w:rsidR="009F37D1" w:rsidRDefault="009F37D1" w:rsidP="009F37D1">
      <w:pPr>
        <w:pStyle w:val="ListParagraph"/>
        <w:tabs>
          <w:tab w:val="left" w:pos="5865"/>
        </w:tabs>
        <w:ind w:left="709"/>
      </w:pPr>
      <w:r>
        <w:t>La prise en charge devient inactive dans les cas suivants :</w:t>
      </w:r>
    </w:p>
    <w:p w:rsidR="009F37D1" w:rsidRDefault="009F37D1" w:rsidP="009F37D1">
      <w:pPr>
        <w:pStyle w:val="ListParagraph"/>
        <w:numPr>
          <w:ilvl w:val="0"/>
          <w:numId w:val="2"/>
        </w:numPr>
        <w:tabs>
          <w:tab w:val="left" w:pos="5865"/>
        </w:tabs>
      </w:pPr>
      <w:r>
        <w:t>Dépassement de plafond</w:t>
      </w:r>
    </w:p>
    <w:p w:rsidR="009F37D1" w:rsidRDefault="009F37D1" w:rsidP="009F37D1">
      <w:pPr>
        <w:pStyle w:val="ListParagraph"/>
        <w:numPr>
          <w:ilvl w:val="0"/>
          <w:numId w:val="2"/>
        </w:numPr>
        <w:tabs>
          <w:tab w:val="left" w:pos="5865"/>
        </w:tabs>
      </w:pPr>
      <w:r>
        <w:t>Dépassement de la durée de validité</w:t>
      </w:r>
    </w:p>
    <w:p w:rsidR="009F37D1" w:rsidRDefault="009F37D1" w:rsidP="009F37D1">
      <w:pPr>
        <w:pStyle w:val="ListParagraph"/>
        <w:numPr>
          <w:ilvl w:val="0"/>
          <w:numId w:val="2"/>
        </w:numPr>
        <w:tabs>
          <w:tab w:val="left" w:pos="5865"/>
        </w:tabs>
      </w:pPr>
      <w:r>
        <w:t xml:space="preserve"> Dépassement de nombre d’actes mentionné  sur la prise en charge</w:t>
      </w:r>
    </w:p>
    <w:p w:rsidR="009F37D1" w:rsidRDefault="009F37D1" w:rsidP="009F37D1">
      <w:pPr>
        <w:pStyle w:val="ListParagraph"/>
        <w:tabs>
          <w:tab w:val="left" w:pos="5865"/>
        </w:tabs>
        <w:ind w:left="1080"/>
      </w:pPr>
    </w:p>
    <w:p w:rsidR="000D2DA7" w:rsidRDefault="000D2DA7" w:rsidP="000D2DA7">
      <w:pPr>
        <w:pStyle w:val="ListParagraph"/>
        <w:tabs>
          <w:tab w:val="left" w:pos="5865"/>
        </w:tabs>
        <w:ind w:left="1875"/>
      </w:pPr>
    </w:p>
    <w:p w:rsidR="00BD61EC" w:rsidRDefault="00BD61EC">
      <w:r>
        <w:br w:type="page"/>
      </w:r>
    </w:p>
    <w:p w:rsidR="000D2DA7" w:rsidRDefault="000D2DA7" w:rsidP="000D2DA7">
      <w:pPr>
        <w:pStyle w:val="ListParagraph"/>
        <w:tabs>
          <w:tab w:val="left" w:pos="5865"/>
        </w:tabs>
        <w:ind w:left="1875"/>
      </w:pPr>
    </w:p>
    <w:p w:rsidR="000D2DA7" w:rsidRPr="00DC7FF2" w:rsidRDefault="000D2DA7" w:rsidP="00DC7FF2">
      <w:pPr>
        <w:rPr>
          <w:color w:val="FF0000"/>
          <w:sz w:val="36"/>
          <w:szCs w:val="36"/>
        </w:rPr>
      </w:pPr>
      <w:r w:rsidRPr="00DC7FF2">
        <w:rPr>
          <w:color w:val="FF0000"/>
          <w:sz w:val="36"/>
          <w:szCs w:val="36"/>
        </w:rPr>
        <w:t>Déplacement  &amp; Urgence :</w:t>
      </w:r>
    </w:p>
    <w:p w:rsidR="000D2DA7" w:rsidRDefault="000D2DA7" w:rsidP="000D2DA7">
      <w:pPr>
        <w:pStyle w:val="ListParagraph"/>
        <w:tabs>
          <w:tab w:val="left" w:pos="5865"/>
        </w:tabs>
        <w:ind w:left="567"/>
      </w:pPr>
    </w:p>
    <w:p w:rsidR="00C61360" w:rsidRDefault="000D2DA7" w:rsidP="006D610B">
      <w:pPr>
        <w:pStyle w:val="ListParagraph"/>
        <w:tabs>
          <w:tab w:val="left" w:pos="5865"/>
        </w:tabs>
        <w:ind w:left="567"/>
      </w:pPr>
      <w:r w:rsidRPr="002C5909">
        <w:rPr>
          <w:b/>
          <w:bCs/>
          <w:color w:val="FF0000"/>
        </w:rPr>
        <w:t>Le déplacement</w:t>
      </w:r>
      <w:r>
        <w:t xml:space="preserve"> </w:t>
      </w:r>
      <w:r w:rsidR="00C61360">
        <w:t xml:space="preserve"> </w:t>
      </w:r>
      <w:r w:rsidR="00686DC7">
        <w:t xml:space="preserve">peut s’agir </w:t>
      </w:r>
      <w:r w:rsidR="002A2E95">
        <w:t xml:space="preserve"> </w:t>
      </w:r>
      <w:r w:rsidR="00686DC7">
        <w:t>d’</w:t>
      </w:r>
      <w:r w:rsidR="002A2E95">
        <w:t>un déplacement d’une ressource</w:t>
      </w:r>
      <w:r w:rsidR="00C61360">
        <w:t xml:space="preserve"> </w:t>
      </w:r>
      <w:r w:rsidR="002A2E95">
        <w:t>humaine (infirmier), ou un déplacement d’une ressource matérielle :</w:t>
      </w:r>
    </w:p>
    <w:p w:rsidR="00C61360" w:rsidRDefault="002A2E95" w:rsidP="00C61360">
      <w:pPr>
        <w:pStyle w:val="ListParagraph"/>
        <w:numPr>
          <w:ilvl w:val="0"/>
          <w:numId w:val="6"/>
        </w:numPr>
        <w:tabs>
          <w:tab w:val="left" w:pos="5865"/>
        </w:tabs>
      </w:pPr>
      <w:r>
        <w:t>Clinique</w:t>
      </w:r>
      <w:r w:rsidR="00C61360">
        <w:t xml:space="preserve">  </w:t>
      </w:r>
      <w:r w:rsidR="00C61360">
        <w:sym w:font="Wingdings" w:char="F0E0"/>
      </w:r>
      <w:r w:rsidR="00C61360">
        <w:t xml:space="preserve">  patient </w:t>
      </w:r>
    </w:p>
    <w:p w:rsidR="00C61360" w:rsidRDefault="00C61360" w:rsidP="0078462E">
      <w:pPr>
        <w:tabs>
          <w:tab w:val="left" w:pos="5865"/>
        </w:tabs>
      </w:pPr>
      <w:r>
        <w:t xml:space="preserve">Le tarif </w:t>
      </w:r>
      <w:r w:rsidR="002A2E95">
        <w:t>à</w:t>
      </w:r>
      <w:r>
        <w:t xml:space="preserve"> appliquer </w:t>
      </w:r>
      <w:r w:rsidR="002A2E95">
        <w:t xml:space="preserve">dépend de </w:t>
      </w:r>
      <w:r w:rsidR="00DC7FF2">
        <w:t>la zone géographique ou il habite le patient, ce tarif doit être bien mentionné dans la base de données (exemple : arafat  1500 UM, Ksar 1000 UM…….)</w:t>
      </w:r>
      <w:r w:rsidR="00486FB4">
        <w:t>. Pour le déplacement hors Nouakchott  (à l’intérieur du pays ou à l’étranger), le montant de déplacement  doit être saisi.</w:t>
      </w:r>
    </w:p>
    <w:p w:rsidR="002C5909" w:rsidRDefault="002C5909" w:rsidP="002A2E95">
      <w:pPr>
        <w:tabs>
          <w:tab w:val="left" w:pos="5865"/>
        </w:tabs>
      </w:pPr>
    </w:p>
    <w:p w:rsidR="00B743D4" w:rsidRDefault="002C5909" w:rsidP="00FA0E55">
      <w:pPr>
        <w:tabs>
          <w:tab w:val="left" w:pos="5865"/>
        </w:tabs>
      </w:pPr>
      <w:r>
        <w:rPr>
          <w:b/>
          <w:bCs/>
          <w:color w:val="FF0000"/>
        </w:rPr>
        <w:t xml:space="preserve">          </w:t>
      </w:r>
      <w:r w:rsidRPr="002C5909">
        <w:rPr>
          <w:b/>
          <w:bCs/>
          <w:color w:val="FF0000"/>
        </w:rPr>
        <w:t>L</w:t>
      </w:r>
      <w:r>
        <w:rPr>
          <w:b/>
          <w:bCs/>
          <w:color w:val="FF0000"/>
        </w:rPr>
        <w:t>’urgence </w:t>
      </w:r>
      <w:r>
        <w:t xml:space="preserve">: dans la base de données chaque prestation devra avoir deux coûts (un coût normal, et un coût urgence).  </w:t>
      </w:r>
    </w:p>
    <w:p w:rsidR="00AE49D5" w:rsidRDefault="00AE49D5" w:rsidP="00FA0E55">
      <w:pPr>
        <w:tabs>
          <w:tab w:val="left" w:pos="5865"/>
        </w:tabs>
      </w:pPr>
    </w:p>
    <w:p w:rsidR="00AE49D5" w:rsidRDefault="00B743D4" w:rsidP="00AE49D5">
      <w:pPr>
        <w:tabs>
          <w:tab w:val="left" w:pos="5865"/>
        </w:tabs>
        <w:rPr>
          <w:b/>
          <w:bCs/>
          <w:color w:val="FF0000"/>
        </w:rPr>
      </w:pPr>
      <w:r w:rsidRPr="00B743D4">
        <w:rPr>
          <w:b/>
          <w:bCs/>
          <w:color w:val="FF0000"/>
        </w:rPr>
        <w:t>N.B :</w:t>
      </w:r>
    </w:p>
    <w:p w:rsidR="00AE49D5" w:rsidRDefault="00AE49D5" w:rsidP="00AE49D5">
      <w:pPr>
        <w:pStyle w:val="ListParagraph"/>
        <w:numPr>
          <w:ilvl w:val="0"/>
          <w:numId w:val="15"/>
        </w:numPr>
        <w:tabs>
          <w:tab w:val="left" w:pos="5865"/>
        </w:tabs>
      </w:pPr>
      <w:r>
        <w:t xml:space="preserve">Le déplacement d’un </w:t>
      </w:r>
      <w:r w:rsidR="00527B94">
        <w:t>médecin de son domicile vers la clinique, on le traite comme une urgence</w:t>
      </w:r>
      <w:r>
        <w:t xml:space="preserve"> </w:t>
      </w:r>
    </w:p>
    <w:p w:rsidR="002C5909" w:rsidRDefault="002C5909" w:rsidP="00AE49D5">
      <w:pPr>
        <w:pStyle w:val="ListParagraph"/>
        <w:numPr>
          <w:ilvl w:val="0"/>
          <w:numId w:val="15"/>
        </w:numPr>
        <w:tabs>
          <w:tab w:val="left" w:pos="5865"/>
        </w:tabs>
      </w:pPr>
      <w:r>
        <w:t xml:space="preserve">Le coût d’une prestation dans le cas d’urgence </w:t>
      </w:r>
      <w:r w:rsidR="00FA0E55">
        <w:t xml:space="preserve">doit aussi </w:t>
      </w:r>
      <w:r>
        <w:t>dépend</w:t>
      </w:r>
      <w:r w:rsidR="00FA0E55">
        <w:t>re</w:t>
      </w:r>
      <w:r>
        <w:t xml:space="preserve"> du temps (par exemple les </w:t>
      </w:r>
      <w:r w:rsidR="00FA0E55">
        <w:t>h</w:t>
      </w:r>
      <w:r>
        <w:t>eures ouvrables</w:t>
      </w:r>
      <w:r w:rsidR="00FA0E55">
        <w:t xml:space="preserve"> 1000UM, et les heures non </w:t>
      </w:r>
      <w:r w:rsidR="00B743D4">
        <w:t>ouvrables 1500 UM), mais cette règle n’</w:t>
      </w:r>
      <w:r w:rsidR="00E80466">
        <w:t>est pas prise en compte par</w:t>
      </w:r>
      <w:r w:rsidR="00B743D4">
        <w:t xml:space="preserve"> l’application actuelle.</w:t>
      </w:r>
    </w:p>
    <w:p w:rsidR="00BD61EC" w:rsidRDefault="00BD61EC">
      <w:r>
        <w:br w:type="page"/>
      </w:r>
    </w:p>
    <w:p w:rsidR="00CD4163" w:rsidRDefault="00CD4163" w:rsidP="00CD4163">
      <w:pPr>
        <w:rPr>
          <w:b/>
          <w:bCs/>
          <w:color w:val="FF0000"/>
          <w:sz w:val="36"/>
          <w:szCs w:val="36"/>
        </w:rPr>
      </w:pPr>
    </w:p>
    <w:p w:rsidR="00CD4163" w:rsidRPr="00CD4163" w:rsidRDefault="00CD4163" w:rsidP="00CD4163">
      <w:pPr>
        <w:rPr>
          <w:color w:val="FF0000"/>
          <w:sz w:val="36"/>
          <w:szCs w:val="36"/>
        </w:rPr>
      </w:pPr>
      <w:r w:rsidRPr="00CD4163">
        <w:rPr>
          <w:color w:val="FF0000"/>
          <w:sz w:val="36"/>
          <w:szCs w:val="36"/>
        </w:rPr>
        <w:t>Gestion des hospitalisés:</w:t>
      </w:r>
    </w:p>
    <w:p w:rsidR="003C0344" w:rsidRDefault="003C0344" w:rsidP="003C0344">
      <w:pPr>
        <w:autoSpaceDE w:val="0"/>
        <w:autoSpaceDN w:val="0"/>
        <w:adjustRightInd w:val="0"/>
        <w:spacing w:after="0" w:line="240" w:lineRule="auto"/>
        <w:rPr>
          <w:rFonts w:ascii="Times New Roman" w:hAnsi="Times New Roman" w:cs="Times New Roman"/>
          <w:color w:val="000000"/>
        </w:rPr>
      </w:pPr>
    </w:p>
    <w:p w:rsidR="003C0344" w:rsidRPr="00060A02" w:rsidRDefault="003C0344" w:rsidP="003C0344">
      <w:pPr>
        <w:autoSpaceDE w:val="0"/>
        <w:autoSpaceDN w:val="0"/>
        <w:adjustRightInd w:val="0"/>
        <w:spacing w:after="0" w:line="240" w:lineRule="auto"/>
        <w:rPr>
          <w:rFonts w:ascii="Calibri" w:hAnsi="Calibri" w:cs="Times New Roman"/>
          <w:color w:val="000000"/>
        </w:rPr>
      </w:pPr>
      <w:r w:rsidRPr="00060A02">
        <w:rPr>
          <w:rFonts w:ascii="Calibri" w:hAnsi="Calibri" w:cs="Times New Roman"/>
          <w:color w:val="000000"/>
        </w:rPr>
        <w:t>Une fois le patient est hospitalisé, il est mis en chambre et son numéro de chambre reste réservé et</w:t>
      </w:r>
      <w:r w:rsidRPr="00060A02">
        <w:rPr>
          <w:rFonts w:ascii="Calibri" w:hAnsi="Calibri" w:cs="Times New Roman"/>
          <w:sz w:val="24"/>
          <w:szCs w:val="24"/>
        </w:rPr>
        <w:t xml:space="preserve"> </w:t>
      </w:r>
      <w:r w:rsidRPr="00060A02">
        <w:rPr>
          <w:rFonts w:ascii="Calibri" w:hAnsi="Calibri" w:cs="Times New Roman"/>
          <w:color w:val="000000"/>
        </w:rPr>
        <w:t>impossible à attribuer à quelqu’un d’autre, tant que le client n’est pas sorti, après règlement de la facture. La date et l’heure de la rentrée en chambre sont mentionnées à la rentrée et la date et l’heure de sortie sont inscrites au moment de la sortie.</w:t>
      </w:r>
    </w:p>
    <w:p w:rsidR="000B1875" w:rsidRPr="00060A02" w:rsidRDefault="000B1875" w:rsidP="003C0344">
      <w:pPr>
        <w:autoSpaceDE w:val="0"/>
        <w:autoSpaceDN w:val="0"/>
        <w:adjustRightInd w:val="0"/>
        <w:spacing w:after="0" w:line="240" w:lineRule="auto"/>
        <w:rPr>
          <w:rFonts w:ascii="Calibri" w:hAnsi="Calibri" w:cs="Times New Roman"/>
          <w:sz w:val="24"/>
          <w:szCs w:val="24"/>
        </w:rPr>
      </w:pPr>
    </w:p>
    <w:p w:rsidR="003C0344" w:rsidRPr="00060A02" w:rsidRDefault="003C0344" w:rsidP="003C0344">
      <w:pPr>
        <w:pStyle w:val="ListParagraph"/>
        <w:autoSpaceDE w:val="0"/>
        <w:autoSpaceDN w:val="0"/>
        <w:adjustRightInd w:val="0"/>
        <w:spacing w:after="0" w:line="240" w:lineRule="auto"/>
        <w:ind w:left="0"/>
        <w:rPr>
          <w:rFonts w:ascii="Calibri" w:hAnsi="Calibri" w:cs="Times New Roman"/>
          <w:color w:val="000000"/>
        </w:rPr>
      </w:pPr>
      <w:r w:rsidRPr="00060A02">
        <w:rPr>
          <w:rFonts w:ascii="Calibri" w:hAnsi="Calibri" w:cs="Times New Roman"/>
          <w:color w:val="000000"/>
        </w:rPr>
        <w:t>-  Un patient peut passer dans une chambre, y séjourner quelques temps et être transféré dans une autre chambre pour raison de commodité, santé ou autre. Dans ce cas de figure chaque passage dans une chambre doit entraîner la saisie des dates et heures d’entrée et de sortie. Le montant des frais de séjour sera le montant cumulé des séjours dans les différentes chambres dans lesquelles le patient a séjourné.</w:t>
      </w:r>
    </w:p>
    <w:p w:rsidR="00A62149" w:rsidRPr="00060A02" w:rsidRDefault="00A62149" w:rsidP="003C0344">
      <w:pPr>
        <w:pStyle w:val="ListParagraph"/>
        <w:autoSpaceDE w:val="0"/>
        <w:autoSpaceDN w:val="0"/>
        <w:adjustRightInd w:val="0"/>
        <w:spacing w:after="0" w:line="240" w:lineRule="auto"/>
        <w:ind w:left="0"/>
        <w:rPr>
          <w:rFonts w:ascii="Calibri" w:hAnsi="Calibri" w:cs="Times New Roman"/>
          <w:color w:val="000000"/>
        </w:rPr>
      </w:pPr>
    </w:p>
    <w:p w:rsidR="00A62149" w:rsidRPr="00060A02" w:rsidRDefault="00A62149" w:rsidP="003C0344">
      <w:pPr>
        <w:pStyle w:val="ListParagraph"/>
        <w:autoSpaceDE w:val="0"/>
        <w:autoSpaceDN w:val="0"/>
        <w:adjustRightInd w:val="0"/>
        <w:spacing w:after="0" w:line="240" w:lineRule="auto"/>
        <w:ind w:left="0"/>
        <w:rPr>
          <w:rFonts w:ascii="Calibri" w:hAnsi="Calibri" w:cs="Times New Roman"/>
          <w:sz w:val="24"/>
          <w:szCs w:val="24"/>
        </w:rPr>
      </w:pPr>
    </w:p>
    <w:p w:rsidR="003C0344" w:rsidRPr="00060A02" w:rsidRDefault="003C0344" w:rsidP="003C0344">
      <w:pPr>
        <w:autoSpaceDE w:val="0"/>
        <w:autoSpaceDN w:val="0"/>
        <w:adjustRightInd w:val="0"/>
        <w:spacing w:after="0" w:line="240" w:lineRule="auto"/>
        <w:rPr>
          <w:rFonts w:ascii="Calibri" w:hAnsi="Calibri" w:cs="Times New Roman"/>
          <w:color w:val="000000"/>
        </w:rPr>
      </w:pPr>
      <w:r w:rsidRPr="00060A02">
        <w:rPr>
          <w:rFonts w:ascii="Calibri" w:hAnsi="Calibri" w:cs="Arial"/>
          <w:color w:val="000000"/>
        </w:rPr>
        <w:t xml:space="preserve">-  </w:t>
      </w:r>
      <w:r w:rsidRPr="00060A02">
        <w:rPr>
          <w:rFonts w:ascii="Calibri" w:hAnsi="Calibri" w:cs="Times New Roman"/>
          <w:color w:val="000000"/>
        </w:rPr>
        <w:t>Les prestations quotidiennes facturées au patient hospitalisé font l’objet de reçus provisoires dits reçu Pc chambre sans mode de règlement.</w:t>
      </w:r>
    </w:p>
    <w:p w:rsidR="00A62149" w:rsidRPr="00060A02" w:rsidRDefault="00A62149" w:rsidP="003C0344">
      <w:pPr>
        <w:autoSpaceDE w:val="0"/>
        <w:autoSpaceDN w:val="0"/>
        <w:adjustRightInd w:val="0"/>
        <w:spacing w:after="0" w:line="240" w:lineRule="auto"/>
        <w:rPr>
          <w:rFonts w:ascii="Calibri" w:hAnsi="Calibri" w:cs="Times New Roman"/>
          <w:sz w:val="24"/>
          <w:szCs w:val="24"/>
        </w:rPr>
      </w:pPr>
    </w:p>
    <w:p w:rsidR="003C0344" w:rsidRPr="00060A02" w:rsidRDefault="003C0344" w:rsidP="003C0344">
      <w:pPr>
        <w:autoSpaceDE w:val="0"/>
        <w:autoSpaceDN w:val="0"/>
        <w:adjustRightInd w:val="0"/>
        <w:spacing w:after="0" w:line="240" w:lineRule="auto"/>
        <w:rPr>
          <w:rFonts w:ascii="Calibri" w:hAnsi="Calibri" w:cs="Times New Roman"/>
          <w:sz w:val="24"/>
          <w:szCs w:val="24"/>
        </w:rPr>
      </w:pPr>
      <w:r w:rsidRPr="00060A02">
        <w:rPr>
          <w:rFonts w:ascii="Calibri" w:hAnsi="Calibri" w:cs="Arial"/>
          <w:color w:val="000000"/>
        </w:rPr>
        <w:t xml:space="preserve">-  </w:t>
      </w:r>
      <w:r w:rsidRPr="00060A02">
        <w:rPr>
          <w:rFonts w:ascii="Calibri" w:hAnsi="Calibri" w:cs="Times New Roman"/>
          <w:color w:val="000000"/>
        </w:rPr>
        <w:t xml:space="preserve">Les prestations facturées au quotidien sont ajoutées au contenu de la facture qui </w:t>
      </w:r>
      <w:r w:rsidR="000B1875" w:rsidRPr="00060A02">
        <w:rPr>
          <w:rFonts w:ascii="Calibri" w:hAnsi="Calibri" w:cs="Times New Roman"/>
          <w:color w:val="000000"/>
        </w:rPr>
        <w:t xml:space="preserve">ne sera réglée qu’au </w:t>
      </w:r>
      <w:r w:rsidRPr="00060A02">
        <w:rPr>
          <w:rFonts w:ascii="Calibri" w:hAnsi="Calibri" w:cs="Times New Roman"/>
          <w:color w:val="000000"/>
        </w:rPr>
        <w:t>moment la sortie du patient.</w:t>
      </w:r>
    </w:p>
    <w:p w:rsidR="003C0344" w:rsidRPr="00060A02" w:rsidRDefault="003C0344" w:rsidP="003C0344">
      <w:pPr>
        <w:autoSpaceDE w:val="0"/>
        <w:autoSpaceDN w:val="0"/>
        <w:adjustRightInd w:val="0"/>
        <w:spacing w:after="0" w:line="240" w:lineRule="auto"/>
        <w:rPr>
          <w:rFonts w:ascii="Calibri" w:hAnsi="Calibri" w:cs="Times New Roman"/>
          <w:sz w:val="24"/>
          <w:szCs w:val="24"/>
        </w:rPr>
      </w:pPr>
    </w:p>
    <w:p w:rsidR="003C0344" w:rsidRPr="00060A02" w:rsidRDefault="003C0344" w:rsidP="003C0344">
      <w:pPr>
        <w:autoSpaceDE w:val="0"/>
        <w:autoSpaceDN w:val="0"/>
        <w:adjustRightInd w:val="0"/>
        <w:spacing w:after="0" w:line="240" w:lineRule="auto"/>
        <w:rPr>
          <w:rFonts w:ascii="Calibri" w:hAnsi="Calibri" w:cs="Times New Roman"/>
          <w:sz w:val="24"/>
          <w:szCs w:val="24"/>
        </w:rPr>
      </w:pPr>
    </w:p>
    <w:p w:rsidR="003C0344" w:rsidRPr="00060A02" w:rsidRDefault="003C0344" w:rsidP="003C0344">
      <w:pPr>
        <w:autoSpaceDE w:val="0"/>
        <w:autoSpaceDN w:val="0"/>
        <w:adjustRightInd w:val="0"/>
        <w:spacing w:after="0" w:line="240" w:lineRule="auto"/>
        <w:rPr>
          <w:rFonts w:ascii="Calibri" w:hAnsi="Calibri" w:cs="Times New Roman"/>
          <w:sz w:val="24"/>
          <w:szCs w:val="24"/>
        </w:rPr>
      </w:pPr>
      <w:r w:rsidRPr="00060A02">
        <w:rPr>
          <w:rFonts w:ascii="Calibri" w:hAnsi="Calibri" w:cs="Times New Roman"/>
          <w:color w:val="000000"/>
        </w:rPr>
        <w:t>Au moment de la sortie du patient</w:t>
      </w:r>
      <w:r w:rsidR="00572A23">
        <w:rPr>
          <w:rFonts w:ascii="Calibri" w:hAnsi="Calibri" w:cs="Times New Roman"/>
          <w:color w:val="000000"/>
        </w:rPr>
        <w:t xml:space="preserve">, on  procède au règlement de </w:t>
      </w:r>
      <w:r w:rsidRPr="00060A02">
        <w:rPr>
          <w:rFonts w:ascii="Calibri" w:hAnsi="Calibri" w:cs="Times New Roman"/>
          <w:color w:val="000000"/>
        </w:rPr>
        <w:t xml:space="preserve"> facture. </w:t>
      </w:r>
    </w:p>
    <w:p w:rsidR="003C0344" w:rsidRDefault="003C0344">
      <w:r>
        <w:br w:type="page"/>
      </w:r>
    </w:p>
    <w:p w:rsidR="00CC5A57" w:rsidRDefault="00CC5A57" w:rsidP="00B743D4">
      <w:pPr>
        <w:tabs>
          <w:tab w:val="left" w:pos="5865"/>
        </w:tabs>
      </w:pPr>
    </w:p>
    <w:p w:rsidR="00CC5A57" w:rsidRPr="00CC5A57" w:rsidRDefault="00CC5A57" w:rsidP="00CC5A57">
      <w:pPr>
        <w:rPr>
          <w:color w:val="FF0000"/>
          <w:sz w:val="36"/>
          <w:szCs w:val="36"/>
        </w:rPr>
      </w:pPr>
      <w:r w:rsidRPr="00CC5A57">
        <w:rPr>
          <w:color w:val="FF0000"/>
          <w:sz w:val="36"/>
          <w:szCs w:val="36"/>
        </w:rPr>
        <w:t>Règlement des factures :</w:t>
      </w:r>
    </w:p>
    <w:p w:rsidR="00CC5A57" w:rsidRDefault="00CC5A57" w:rsidP="00CC5A57">
      <w:pPr>
        <w:pStyle w:val="ListParagraph"/>
        <w:numPr>
          <w:ilvl w:val="0"/>
          <w:numId w:val="2"/>
        </w:numPr>
        <w:tabs>
          <w:tab w:val="left" w:pos="5865"/>
        </w:tabs>
      </w:pPr>
      <w:r>
        <w:t>Majoration :</w:t>
      </w:r>
    </w:p>
    <w:p w:rsidR="00CC5A57" w:rsidRDefault="00CC5A57" w:rsidP="00D5105C">
      <w:pPr>
        <w:pStyle w:val="ListParagraph"/>
        <w:tabs>
          <w:tab w:val="left" w:pos="5865"/>
        </w:tabs>
        <w:ind w:left="1080"/>
      </w:pPr>
      <w:r>
        <w:t xml:space="preserve">     Dans le cas d’un</w:t>
      </w:r>
      <w:r w:rsidR="00D57A0D">
        <w:t xml:space="preserve"> payement différé</w:t>
      </w:r>
      <w:r w:rsidR="00D5105C">
        <w:t>, la cote part clinique</w:t>
      </w:r>
      <w:r>
        <w:t xml:space="preserve"> doit </w:t>
      </w:r>
      <w:r w:rsidR="00581007">
        <w:t>être</w:t>
      </w:r>
      <w:r>
        <w:t xml:space="preserve"> majoré par </w:t>
      </w:r>
      <w:r w:rsidR="00D57A0D">
        <w:t xml:space="preserve">un taux qu’on peut </w:t>
      </w:r>
      <w:r w:rsidR="00C04654">
        <w:t>trouver comme suit :</w:t>
      </w:r>
    </w:p>
    <w:p w:rsidR="00C04654" w:rsidRDefault="00C04654" w:rsidP="00C04654">
      <w:pPr>
        <w:pStyle w:val="ListParagraph"/>
        <w:numPr>
          <w:ilvl w:val="0"/>
          <w:numId w:val="3"/>
        </w:numPr>
        <w:tabs>
          <w:tab w:val="left" w:pos="5865"/>
        </w:tabs>
      </w:pPr>
      <w:r>
        <w:t>S’il s’agit d’un patient assuré : la colonne majoration  de la table tbl_categorie</w:t>
      </w:r>
    </w:p>
    <w:p w:rsidR="00C04654" w:rsidRDefault="00C04654" w:rsidP="00C04654">
      <w:pPr>
        <w:pStyle w:val="ListParagraph"/>
        <w:numPr>
          <w:ilvl w:val="0"/>
          <w:numId w:val="3"/>
        </w:numPr>
        <w:tabs>
          <w:tab w:val="left" w:pos="5865"/>
        </w:tabs>
      </w:pPr>
      <w:r>
        <w:t xml:space="preserve">S’il ne s’agit pas d’un patient assuré : on le récupère la valeur a partir de la colonne valeur si la colonne parameter= majoration (   table : </w:t>
      </w:r>
      <w:r w:rsidRPr="00C04654">
        <w:t>tbl_parametres_clinique</w:t>
      </w:r>
      <w:r>
        <w:t>)</w:t>
      </w:r>
    </w:p>
    <w:p w:rsidR="00C04654" w:rsidRDefault="00C04654" w:rsidP="004F1870">
      <w:pPr>
        <w:pStyle w:val="ListParagraph"/>
        <w:tabs>
          <w:tab w:val="left" w:pos="5865"/>
        </w:tabs>
        <w:ind w:left="1875"/>
      </w:pPr>
    </w:p>
    <w:p w:rsidR="00CC5A57" w:rsidRDefault="00CC5A57" w:rsidP="00CC5A57">
      <w:pPr>
        <w:pStyle w:val="ListParagraph"/>
        <w:numPr>
          <w:ilvl w:val="0"/>
          <w:numId w:val="2"/>
        </w:numPr>
        <w:tabs>
          <w:tab w:val="left" w:pos="5865"/>
        </w:tabs>
      </w:pPr>
      <w:r>
        <w:t>Remise :</w:t>
      </w:r>
      <w:r w:rsidR="00A45124">
        <w:t xml:space="preserve"> </w:t>
      </w:r>
    </w:p>
    <w:p w:rsidR="00A45124" w:rsidRDefault="00A45124" w:rsidP="00C31347">
      <w:pPr>
        <w:pStyle w:val="ListParagraph"/>
        <w:tabs>
          <w:tab w:val="left" w:pos="5865"/>
        </w:tabs>
        <w:ind w:left="1080"/>
      </w:pPr>
      <w:r>
        <w:t xml:space="preserve">    Peut être accordée à certaines personnes</w:t>
      </w:r>
      <w:r w:rsidR="00C31347">
        <w:t>, cette remise ne doit pas dépasser 10% et  elle est appliquée à la cote part clinique uniquement.</w:t>
      </w:r>
    </w:p>
    <w:p w:rsidR="007A404C" w:rsidRDefault="00CC5A57" w:rsidP="00CC5A57">
      <w:pPr>
        <w:pStyle w:val="ListParagraph"/>
        <w:numPr>
          <w:ilvl w:val="0"/>
          <w:numId w:val="2"/>
        </w:numPr>
        <w:tabs>
          <w:tab w:val="left" w:pos="5865"/>
        </w:tabs>
      </w:pPr>
      <w:r>
        <w:t xml:space="preserve">Payement </w:t>
      </w:r>
      <w:r w:rsidR="009B59EE">
        <w:t>Immédiat :</w:t>
      </w:r>
      <w:r w:rsidR="00731631">
        <w:t xml:space="preserve"> </w:t>
      </w:r>
    </w:p>
    <w:p w:rsidR="00CC5A57" w:rsidRDefault="007A404C" w:rsidP="007A404C">
      <w:pPr>
        <w:pStyle w:val="ListParagraph"/>
        <w:tabs>
          <w:tab w:val="left" w:pos="5865"/>
        </w:tabs>
        <w:ind w:left="1080"/>
      </w:pPr>
      <w:r>
        <w:t xml:space="preserve"> C</w:t>
      </w:r>
      <w:r w:rsidR="00731631">
        <w:t>ash</w:t>
      </w:r>
      <w:r w:rsidR="00C13585">
        <w:t xml:space="preserve">, chèque,  payement </w:t>
      </w:r>
      <w:r w:rsidR="00731631">
        <w:t>électronique</w:t>
      </w:r>
      <w:r w:rsidR="00635D35">
        <w:t>, PC (personnels ou assureur)</w:t>
      </w:r>
      <w:r w:rsidR="00731631">
        <w:t>.</w:t>
      </w:r>
    </w:p>
    <w:p w:rsidR="00635D35" w:rsidRDefault="00635D35" w:rsidP="00635D35">
      <w:pPr>
        <w:pStyle w:val="ListParagraph"/>
        <w:numPr>
          <w:ilvl w:val="0"/>
          <w:numId w:val="2"/>
        </w:numPr>
        <w:tabs>
          <w:tab w:val="left" w:pos="5865"/>
        </w:tabs>
      </w:pPr>
      <w:r>
        <w:t>Payement différé</w:t>
      </w:r>
      <w:r w:rsidR="009B59EE">
        <w:t xml:space="preserve"> (doit être majoré)</w:t>
      </w:r>
      <w:r>
        <w:t xml:space="preserve"> : </w:t>
      </w:r>
    </w:p>
    <w:p w:rsidR="00635D35" w:rsidRDefault="00621DA1" w:rsidP="00635D35">
      <w:pPr>
        <w:pStyle w:val="ListParagraph"/>
        <w:tabs>
          <w:tab w:val="left" w:pos="5865"/>
        </w:tabs>
        <w:ind w:left="1080"/>
      </w:pPr>
      <w:r>
        <w:t>Chèque</w:t>
      </w:r>
      <w:r w:rsidR="00635D35">
        <w:t>,  payement électronique, PC (personnels ou assureur).</w:t>
      </w:r>
    </w:p>
    <w:p w:rsidR="00635D35" w:rsidRDefault="00635D35" w:rsidP="007A404C">
      <w:pPr>
        <w:pStyle w:val="ListParagraph"/>
        <w:tabs>
          <w:tab w:val="left" w:pos="5865"/>
        </w:tabs>
        <w:ind w:left="1080"/>
      </w:pPr>
    </w:p>
    <w:p w:rsidR="007A404C" w:rsidRDefault="00731631" w:rsidP="00CC5A57">
      <w:pPr>
        <w:pStyle w:val="ListParagraph"/>
        <w:numPr>
          <w:ilvl w:val="0"/>
          <w:numId w:val="2"/>
        </w:numPr>
        <w:tabs>
          <w:tab w:val="left" w:pos="5865"/>
        </w:tabs>
      </w:pPr>
      <w:r>
        <w:t>Remboursement </w:t>
      </w:r>
      <w:r w:rsidR="007A404C">
        <w:t xml:space="preserve">: </w:t>
      </w:r>
    </w:p>
    <w:p w:rsidR="00731631" w:rsidRDefault="007A404C" w:rsidP="007A404C">
      <w:pPr>
        <w:pStyle w:val="ListParagraph"/>
        <w:tabs>
          <w:tab w:val="left" w:pos="5865"/>
        </w:tabs>
        <w:ind w:left="1080"/>
      </w:pPr>
      <w:r>
        <w:t xml:space="preserve"> Parfois</w:t>
      </w:r>
      <w:r w:rsidR="00731631">
        <w:t xml:space="preserve"> après l’impression d’une factur</w:t>
      </w:r>
      <w:r>
        <w:t>e, le patient demande le remboursement, dans ce cas il doit y avoir une double validation :</w:t>
      </w:r>
    </w:p>
    <w:p w:rsidR="007A404C" w:rsidRDefault="007A404C" w:rsidP="007A404C">
      <w:pPr>
        <w:pStyle w:val="ListParagraph"/>
        <w:numPr>
          <w:ilvl w:val="0"/>
          <w:numId w:val="7"/>
        </w:numPr>
        <w:tabs>
          <w:tab w:val="left" w:pos="5865"/>
        </w:tabs>
      </w:pPr>
      <w:r>
        <w:t xml:space="preserve">Profil1 : annuler la facture </w:t>
      </w:r>
    </w:p>
    <w:p w:rsidR="007A404C" w:rsidRDefault="007A404C" w:rsidP="00A106B6">
      <w:pPr>
        <w:pStyle w:val="ListParagraph"/>
        <w:numPr>
          <w:ilvl w:val="0"/>
          <w:numId w:val="7"/>
        </w:numPr>
        <w:tabs>
          <w:tab w:val="left" w:pos="5865"/>
        </w:tabs>
      </w:pPr>
      <w:r>
        <w:t>Profil2 : confirmer</w:t>
      </w:r>
      <w:r w:rsidR="000C6E00">
        <w:t xml:space="preserve"> et valid</w:t>
      </w:r>
      <w:r w:rsidR="007C02F8">
        <w:t>er</w:t>
      </w:r>
      <w:r w:rsidR="000C6E00">
        <w:t xml:space="preserve"> </w:t>
      </w:r>
      <w:r>
        <w:t xml:space="preserve"> l’</w:t>
      </w:r>
      <w:r w:rsidR="00A106B6">
        <w:t xml:space="preserve">annulation, </w:t>
      </w:r>
      <w:r>
        <w:t>dans ce cas le system change automatiquement le numéro de la facture, en ajoutant un préfixe (par exemple : facture numéro fact123, deviendra après l’annulation Ancien_fact123)</w:t>
      </w:r>
      <w:r w:rsidR="000C6E00">
        <w:t>.</w:t>
      </w:r>
    </w:p>
    <w:p w:rsidR="00307DE3" w:rsidRDefault="00307DE3" w:rsidP="00307DE3">
      <w:pPr>
        <w:tabs>
          <w:tab w:val="left" w:pos="5865"/>
        </w:tabs>
      </w:pPr>
    </w:p>
    <w:p w:rsidR="00BD61EC" w:rsidRDefault="00BD61EC">
      <w:r>
        <w:br w:type="page"/>
      </w:r>
    </w:p>
    <w:p w:rsidR="00307DE3" w:rsidRDefault="00307DE3" w:rsidP="00307DE3">
      <w:pPr>
        <w:tabs>
          <w:tab w:val="left" w:pos="5865"/>
        </w:tabs>
      </w:pPr>
    </w:p>
    <w:p w:rsidR="00307DE3" w:rsidRDefault="00307DE3" w:rsidP="00307DE3">
      <w:pPr>
        <w:tabs>
          <w:tab w:val="left" w:pos="5865"/>
        </w:tabs>
      </w:pPr>
    </w:p>
    <w:p w:rsidR="00307DE3" w:rsidRPr="00CC5A57" w:rsidRDefault="00307DE3" w:rsidP="00307DE3">
      <w:pPr>
        <w:rPr>
          <w:color w:val="FF0000"/>
          <w:sz w:val="36"/>
          <w:szCs w:val="36"/>
        </w:rPr>
      </w:pPr>
      <w:r>
        <w:rPr>
          <w:color w:val="FF0000"/>
          <w:sz w:val="36"/>
          <w:szCs w:val="36"/>
        </w:rPr>
        <w:t>Impression des factures</w:t>
      </w:r>
      <w:r w:rsidRPr="00CC5A57">
        <w:rPr>
          <w:color w:val="FF0000"/>
          <w:sz w:val="36"/>
          <w:szCs w:val="36"/>
        </w:rPr>
        <w:t> :</w:t>
      </w:r>
    </w:p>
    <w:p w:rsidR="00307DE3" w:rsidRDefault="00EB2448" w:rsidP="006D65BB">
      <w:pPr>
        <w:pStyle w:val="ListParagraph"/>
        <w:numPr>
          <w:ilvl w:val="0"/>
          <w:numId w:val="2"/>
        </w:numPr>
        <w:tabs>
          <w:tab w:val="left" w:pos="5865"/>
        </w:tabs>
      </w:pPr>
      <w:r>
        <w:t xml:space="preserve">Originale (réservée </w:t>
      </w:r>
      <w:r w:rsidR="00CF0EBE">
        <w:t xml:space="preserve">à </w:t>
      </w:r>
      <w:r>
        <w:t>la clinique) : s’agit de la copie imprimée p</w:t>
      </w:r>
      <w:r w:rsidR="006D65BB">
        <w:t>ou</w:t>
      </w:r>
      <w:r>
        <w:t>r le caissier ou le comptable. C’est la seule copie qui contient les majorations.</w:t>
      </w:r>
    </w:p>
    <w:p w:rsidR="00EB2448" w:rsidRDefault="00EB2448" w:rsidP="006D65BB">
      <w:pPr>
        <w:pStyle w:val="ListParagraph"/>
        <w:numPr>
          <w:ilvl w:val="0"/>
          <w:numId w:val="2"/>
        </w:numPr>
        <w:tabs>
          <w:tab w:val="left" w:pos="5865"/>
        </w:tabs>
      </w:pPr>
      <w:r>
        <w:t>Copie1 : imprimée p</w:t>
      </w:r>
      <w:r w:rsidR="006D65BB">
        <w:t>ou</w:t>
      </w:r>
      <w:r>
        <w:t>r le médecin, labo,…..etc</w:t>
      </w:r>
    </w:p>
    <w:p w:rsidR="00EB2448" w:rsidRDefault="00EB2448" w:rsidP="006D65BB">
      <w:pPr>
        <w:pStyle w:val="ListParagraph"/>
        <w:numPr>
          <w:ilvl w:val="0"/>
          <w:numId w:val="2"/>
        </w:numPr>
        <w:tabs>
          <w:tab w:val="left" w:pos="5865"/>
        </w:tabs>
      </w:pPr>
      <w:r>
        <w:t>Copie2 : imprimée pour le patient.</w:t>
      </w:r>
    </w:p>
    <w:p w:rsidR="00EB2448" w:rsidRDefault="00EB2448" w:rsidP="002D7A96">
      <w:pPr>
        <w:pStyle w:val="ListParagraph"/>
        <w:numPr>
          <w:ilvl w:val="0"/>
          <w:numId w:val="2"/>
        </w:numPr>
        <w:tabs>
          <w:tab w:val="left" w:pos="5865"/>
        </w:tabs>
      </w:pPr>
      <w:r>
        <w:t>Duplicata </w:t>
      </w:r>
      <w:r w:rsidR="00474CAC">
        <w:t>(</w:t>
      </w:r>
      <w:r w:rsidR="002D7A96">
        <w:t>de copie1 ou copie2</w:t>
      </w:r>
      <w:r w:rsidR="00474CAC">
        <w:t>)</w:t>
      </w:r>
      <w:r>
        <w:t>: imprimée à la demande (le contenu de cette copie dépend de celui qu’il l’a demandé</w:t>
      </w:r>
      <w:r w:rsidR="00334A4D">
        <w:t>).</w:t>
      </w:r>
    </w:p>
    <w:p w:rsidR="00A87213" w:rsidRDefault="00A87213" w:rsidP="00A87213">
      <w:pPr>
        <w:tabs>
          <w:tab w:val="left" w:pos="5865"/>
        </w:tabs>
      </w:pPr>
    </w:p>
    <w:p w:rsidR="00621DA1" w:rsidRDefault="00621DA1" w:rsidP="00621DA1">
      <w:pPr>
        <w:rPr>
          <w:color w:val="FF0000"/>
          <w:sz w:val="36"/>
          <w:szCs w:val="36"/>
        </w:rPr>
      </w:pPr>
      <w:r>
        <w:rPr>
          <w:color w:val="FF0000"/>
          <w:sz w:val="36"/>
          <w:szCs w:val="36"/>
        </w:rPr>
        <w:t xml:space="preserve">Autres </w:t>
      </w:r>
      <w:r w:rsidR="0080559E">
        <w:rPr>
          <w:color w:val="FF0000"/>
          <w:sz w:val="36"/>
          <w:szCs w:val="36"/>
        </w:rPr>
        <w:t>règles</w:t>
      </w:r>
      <w:r w:rsidRPr="00CC5A57">
        <w:rPr>
          <w:color w:val="FF0000"/>
          <w:sz w:val="36"/>
          <w:szCs w:val="36"/>
        </w:rPr>
        <w:t> :</w:t>
      </w:r>
    </w:p>
    <w:p w:rsidR="0080559E" w:rsidRDefault="0080559E" w:rsidP="0080559E">
      <w:pPr>
        <w:pStyle w:val="ListParagraph"/>
        <w:numPr>
          <w:ilvl w:val="0"/>
          <w:numId w:val="16"/>
        </w:numPr>
        <w:rPr>
          <w:color w:val="FF0000"/>
          <w:sz w:val="36"/>
          <w:szCs w:val="36"/>
        </w:rPr>
      </w:pPr>
      <w:r w:rsidRPr="00E72E37">
        <w:rPr>
          <w:color w:val="FF0000"/>
          <w:sz w:val="36"/>
          <w:szCs w:val="36"/>
        </w:rPr>
        <w:t>Ajout prestation :</w:t>
      </w:r>
      <w:r w:rsidR="00E72E37" w:rsidRPr="00E72E37">
        <w:rPr>
          <w:color w:val="FF0000"/>
          <w:sz w:val="36"/>
          <w:szCs w:val="36"/>
        </w:rPr>
        <w:t xml:space="preserve"> </w:t>
      </w:r>
    </w:p>
    <w:p w:rsidR="00E72E37" w:rsidRPr="00E72E37" w:rsidRDefault="00E72E37" w:rsidP="00E72E37">
      <w:pPr>
        <w:pStyle w:val="ListParagraph"/>
        <w:rPr>
          <w:color w:val="FF0000"/>
          <w:sz w:val="36"/>
          <w:szCs w:val="36"/>
        </w:rPr>
      </w:pPr>
    </w:p>
    <w:p w:rsidR="0080559E" w:rsidRDefault="0080559E" w:rsidP="0080559E">
      <w:pPr>
        <w:pStyle w:val="ListParagraph"/>
        <w:numPr>
          <w:ilvl w:val="0"/>
          <w:numId w:val="16"/>
        </w:numPr>
        <w:rPr>
          <w:color w:val="FF0000"/>
          <w:sz w:val="36"/>
          <w:szCs w:val="36"/>
        </w:rPr>
      </w:pPr>
      <w:r>
        <w:rPr>
          <w:color w:val="FF0000"/>
          <w:sz w:val="36"/>
          <w:szCs w:val="36"/>
        </w:rPr>
        <w:t>Ajout règlement :</w:t>
      </w:r>
    </w:p>
    <w:p w:rsidR="009B59EE" w:rsidRPr="009B59EE" w:rsidRDefault="009B59EE" w:rsidP="009B59EE">
      <w:pPr>
        <w:pStyle w:val="ListParagraph"/>
        <w:rPr>
          <w:color w:val="FF0000"/>
          <w:sz w:val="36"/>
          <w:szCs w:val="36"/>
        </w:rPr>
      </w:pPr>
    </w:p>
    <w:p w:rsidR="009B59EE" w:rsidRDefault="009B59EE" w:rsidP="0080559E">
      <w:pPr>
        <w:pStyle w:val="ListParagraph"/>
        <w:numPr>
          <w:ilvl w:val="0"/>
          <w:numId w:val="16"/>
        </w:numPr>
        <w:rPr>
          <w:color w:val="FF0000"/>
          <w:sz w:val="36"/>
          <w:szCs w:val="36"/>
        </w:rPr>
      </w:pPr>
      <w:r>
        <w:rPr>
          <w:color w:val="FF0000"/>
          <w:sz w:val="36"/>
          <w:szCs w:val="36"/>
        </w:rPr>
        <w:t>Calcul frais chambre</w:t>
      </w:r>
    </w:p>
    <w:p w:rsidR="0080559E" w:rsidRPr="0080559E" w:rsidRDefault="0080559E" w:rsidP="0080559E">
      <w:pPr>
        <w:pStyle w:val="ListParagraph"/>
        <w:rPr>
          <w:color w:val="FF0000"/>
          <w:sz w:val="36"/>
          <w:szCs w:val="36"/>
        </w:rPr>
      </w:pPr>
    </w:p>
    <w:p w:rsidR="00A87213" w:rsidRDefault="00A87213" w:rsidP="00A87213">
      <w:pPr>
        <w:tabs>
          <w:tab w:val="left" w:pos="5865"/>
        </w:tabs>
      </w:pPr>
    </w:p>
    <w:p w:rsidR="008625A5" w:rsidRDefault="008625A5" w:rsidP="008625A5">
      <w:pPr>
        <w:tabs>
          <w:tab w:val="left" w:pos="5865"/>
        </w:tabs>
      </w:pPr>
    </w:p>
    <w:p w:rsidR="008625A5" w:rsidRDefault="008625A5" w:rsidP="008625A5">
      <w:pPr>
        <w:tabs>
          <w:tab w:val="left" w:pos="5865"/>
        </w:tabs>
      </w:pPr>
    </w:p>
    <w:p w:rsidR="008625A5" w:rsidRDefault="008625A5" w:rsidP="008625A5">
      <w:pPr>
        <w:tabs>
          <w:tab w:val="left" w:pos="5865"/>
        </w:tabs>
      </w:pPr>
    </w:p>
    <w:p w:rsidR="008625A5" w:rsidRDefault="008625A5" w:rsidP="008625A5">
      <w:pPr>
        <w:pStyle w:val="ListParagraph"/>
        <w:tabs>
          <w:tab w:val="left" w:pos="5865"/>
        </w:tabs>
        <w:ind w:left="1080"/>
      </w:pPr>
    </w:p>
    <w:p w:rsidR="008625A5" w:rsidRDefault="008625A5" w:rsidP="008625A5">
      <w:pPr>
        <w:pStyle w:val="ListParagraph"/>
        <w:tabs>
          <w:tab w:val="left" w:pos="5865"/>
        </w:tabs>
        <w:ind w:left="1080"/>
      </w:pPr>
    </w:p>
    <w:p w:rsidR="00334A4D" w:rsidRDefault="00334A4D" w:rsidP="00334A4D">
      <w:pPr>
        <w:pStyle w:val="ListParagraph"/>
        <w:tabs>
          <w:tab w:val="left" w:pos="5865"/>
        </w:tabs>
        <w:ind w:left="1080"/>
      </w:pPr>
    </w:p>
    <w:p w:rsidR="00334A4D" w:rsidRDefault="00334A4D" w:rsidP="00334A4D">
      <w:pPr>
        <w:pStyle w:val="ListParagraph"/>
        <w:tabs>
          <w:tab w:val="left" w:pos="5865"/>
        </w:tabs>
        <w:ind w:left="1080"/>
      </w:pPr>
    </w:p>
    <w:p w:rsidR="00B743D4" w:rsidRDefault="00B743D4" w:rsidP="00B743D4">
      <w:pPr>
        <w:tabs>
          <w:tab w:val="left" w:pos="5865"/>
        </w:tabs>
      </w:pPr>
    </w:p>
    <w:p w:rsidR="00FA0E55" w:rsidRDefault="00FA0E55" w:rsidP="00FA0E55">
      <w:pPr>
        <w:tabs>
          <w:tab w:val="left" w:pos="5865"/>
        </w:tabs>
      </w:pPr>
    </w:p>
    <w:p w:rsidR="00DC7FF2" w:rsidRDefault="00DC7FF2" w:rsidP="002A2E95">
      <w:pPr>
        <w:tabs>
          <w:tab w:val="left" w:pos="5865"/>
        </w:tabs>
      </w:pPr>
    </w:p>
    <w:p w:rsidR="00DC7FF2" w:rsidRDefault="00DC7FF2" w:rsidP="002A2E95">
      <w:pPr>
        <w:tabs>
          <w:tab w:val="left" w:pos="5865"/>
        </w:tabs>
      </w:pPr>
    </w:p>
    <w:p w:rsidR="00C61360" w:rsidRDefault="00C61360" w:rsidP="002A2E95">
      <w:pPr>
        <w:tabs>
          <w:tab w:val="left" w:pos="5865"/>
        </w:tabs>
      </w:pPr>
    </w:p>
    <w:p w:rsidR="000D2DA7" w:rsidRDefault="000D2DA7" w:rsidP="000D2DA7">
      <w:pPr>
        <w:pStyle w:val="ListParagraph"/>
        <w:tabs>
          <w:tab w:val="left" w:pos="5865"/>
        </w:tabs>
        <w:ind w:left="567"/>
      </w:pPr>
    </w:p>
    <w:p w:rsidR="001557EA" w:rsidRDefault="001557EA" w:rsidP="001557EA">
      <w:pPr>
        <w:pStyle w:val="ListParagraph"/>
        <w:tabs>
          <w:tab w:val="left" w:pos="5865"/>
        </w:tabs>
        <w:ind w:left="1875"/>
      </w:pPr>
    </w:p>
    <w:p w:rsidR="001557EA" w:rsidRDefault="001557EA" w:rsidP="00FA0D90">
      <w:pPr>
        <w:pStyle w:val="ListParagraph"/>
        <w:tabs>
          <w:tab w:val="left" w:pos="5865"/>
        </w:tabs>
        <w:ind w:left="426"/>
      </w:pPr>
    </w:p>
    <w:p w:rsidR="00322BAC" w:rsidRDefault="00322BAC" w:rsidP="00322BAC">
      <w:pPr>
        <w:pStyle w:val="ListParagraph"/>
        <w:tabs>
          <w:tab w:val="left" w:pos="5865"/>
        </w:tabs>
        <w:ind w:left="1080"/>
      </w:pPr>
    </w:p>
    <w:p w:rsidR="004439BC" w:rsidRDefault="004439BC" w:rsidP="00322BAC">
      <w:pPr>
        <w:pStyle w:val="ListParagraph"/>
        <w:tabs>
          <w:tab w:val="left" w:pos="5865"/>
        </w:tabs>
        <w:ind w:left="1080"/>
      </w:pPr>
    </w:p>
    <w:p w:rsidR="00322BAC" w:rsidRDefault="00322BAC" w:rsidP="004439BC">
      <w:pPr>
        <w:tabs>
          <w:tab w:val="left" w:pos="5865"/>
        </w:tabs>
      </w:pPr>
    </w:p>
    <w:p w:rsidR="00BE44FC" w:rsidRDefault="00BE44FC" w:rsidP="00BE44FC">
      <w:pPr>
        <w:tabs>
          <w:tab w:val="left" w:pos="5865"/>
        </w:tabs>
      </w:pPr>
    </w:p>
    <w:p w:rsidR="00BE44FC" w:rsidRDefault="00BE44FC" w:rsidP="00BE44FC">
      <w:pPr>
        <w:tabs>
          <w:tab w:val="left" w:pos="5865"/>
        </w:tabs>
      </w:pPr>
    </w:p>
    <w:p w:rsidR="00BE44FC" w:rsidRPr="00BE44FC" w:rsidRDefault="00BE44FC" w:rsidP="00BE44FC">
      <w:pPr>
        <w:tabs>
          <w:tab w:val="left" w:pos="5865"/>
        </w:tabs>
      </w:pPr>
    </w:p>
    <w:sectPr w:rsidR="00BE44FC" w:rsidRPr="00BE44FC" w:rsidSect="00FB6EB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FC3" w:rsidRDefault="002F6FC3" w:rsidP="00D94DF2">
      <w:pPr>
        <w:spacing w:after="0" w:line="240" w:lineRule="auto"/>
      </w:pPr>
      <w:r>
        <w:separator/>
      </w:r>
    </w:p>
  </w:endnote>
  <w:endnote w:type="continuationSeparator" w:id="0">
    <w:p w:rsidR="002F6FC3" w:rsidRDefault="002F6FC3" w:rsidP="00D9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28766"/>
      <w:docPartObj>
        <w:docPartGallery w:val="Page Numbers (Bottom of Page)"/>
        <w:docPartUnique/>
      </w:docPartObj>
    </w:sdtPr>
    <w:sdtEndPr/>
    <w:sdtContent>
      <w:p w:rsidR="00D94DF2" w:rsidRDefault="002F6FC3">
        <w:pPr>
          <w:pStyle w:val="Footer"/>
          <w:jc w:val="center"/>
        </w:pPr>
        <w:r>
          <w:fldChar w:fldCharType="begin"/>
        </w:r>
        <w:r>
          <w:instrText xml:space="preserve"> PAGE   \* MERGEFORMAT </w:instrText>
        </w:r>
        <w:r>
          <w:fldChar w:fldCharType="separate"/>
        </w:r>
        <w:r w:rsidR="00FF3C35">
          <w:rPr>
            <w:noProof/>
          </w:rPr>
          <w:t>1</w:t>
        </w:r>
        <w:r>
          <w:rPr>
            <w:noProof/>
          </w:rPr>
          <w:fldChar w:fldCharType="end"/>
        </w:r>
      </w:p>
    </w:sdtContent>
  </w:sdt>
  <w:p w:rsidR="00D94DF2" w:rsidRDefault="00D94D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FC3" w:rsidRDefault="002F6FC3" w:rsidP="00D94DF2">
      <w:pPr>
        <w:spacing w:after="0" w:line="240" w:lineRule="auto"/>
      </w:pPr>
      <w:r>
        <w:separator/>
      </w:r>
    </w:p>
  </w:footnote>
  <w:footnote w:type="continuationSeparator" w:id="0">
    <w:p w:rsidR="002F6FC3" w:rsidRDefault="002F6FC3" w:rsidP="00D94D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D6C"/>
    <w:multiLevelType w:val="hybridMultilevel"/>
    <w:tmpl w:val="328CAB5C"/>
    <w:lvl w:ilvl="0" w:tplc="89D05592">
      <w:start w:val="1"/>
      <w:numFmt w:val="upp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
    <w:nsid w:val="0B783CE0"/>
    <w:multiLevelType w:val="hybridMultilevel"/>
    <w:tmpl w:val="1D1E7366"/>
    <w:lvl w:ilvl="0" w:tplc="040C000D">
      <w:start w:val="1"/>
      <w:numFmt w:val="bullet"/>
      <w:lvlText w:val=""/>
      <w:lvlJc w:val="left"/>
      <w:pPr>
        <w:ind w:left="1935" w:hanging="360"/>
      </w:pPr>
      <w:rPr>
        <w:rFonts w:ascii="Wingdings" w:hAnsi="Wingdings" w:hint="default"/>
      </w:rPr>
    </w:lvl>
    <w:lvl w:ilvl="1" w:tplc="040C0003" w:tentative="1">
      <w:start w:val="1"/>
      <w:numFmt w:val="bullet"/>
      <w:lvlText w:val="o"/>
      <w:lvlJc w:val="left"/>
      <w:pPr>
        <w:ind w:left="2655" w:hanging="360"/>
      </w:pPr>
      <w:rPr>
        <w:rFonts w:ascii="Courier New" w:hAnsi="Courier New" w:cs="Courier New" w:hint="default"/>
      </w:rPr>
    </w:lvl>
    <w:lvl w:ilvl="2" w:tplc="040C0005" w:tentative="1">
      <w:start w:val="1"/>
      <w:numFmt w:val="bullet"/>
      <w:lvlText w:val=""/>
      <w:lvlJc w:val="left"/>
      <w:pPr>
        <w:ind w:left="3375" w:hanging="360"/>
      </w:pPr>
      <w:rPr>
        <w:rFonts w:ascii="Wingdings" w:hAnsi="Wingdings" w:hint="default"/>
      </w:rPr>
    </w:lvl>
    <w:lvl w:ilvl="3" w:tplc="040C0001" w:tentative="1">
      <w:start w:val="1"/>
      <w:numFmt w:val="bullet"/>
      <w:lvlText w:val=""/>
      <w:lvlJc w:val="left"/>
      <w:pPr>
        <w:ind w:left="4095" w:hanging="360"/>
      </w:pPr>
      <w:rPr>
        <w:rFonts w:ascii="Symbol" w:hAnsi="Symbol" w:hint="default"/>
      </w:rPr>
    </w:lvl>
    <w:lvl w:ilvl="4" w:tplc="040C0003" w:tentative="1">
      <w:start w:val="1"/>
      <w:numFmt w:val="bullet"/>
      <w:lvlText w:val="o"/>
      <w:lvlJc w:val="left"/>
      <w:pPr>
        <w:ind w:left="4815" w:hanging="360"/>
      </w:pPr>
      <w:rPr>
        <w:rFonts w:ascii="Courier New" w:hAnsi="Courier New" w:cs="Courier New" w:hint="default"/>
      </w:rPr>
    </w:lvl>
    <w:lvl w:ilvl="5" w:tplc="040C0005" w:tentative="1">
      <w:start w:val="1"/>
      <w:numFmt w:val="bullet"/>
      <w:lvlText w:val=""/>
      <w:lvlJc w:val="left"/>
      <w:pPr>
        <w:ind w:left="5535" w:hanging="360"/>
      </w:pPr>
      <w:rPr>
        <w:rFonts w:ascii="Wingdings" w:hAnsi="Wingdings" w:hint="default"/>
      </w:rPr>
    </w:lvl>
    <w:lvl w:ilvl="6" w:tplc="040C0001" w:tentative="1">
      <w:start w:val="1"/>
      <w:numFmt w:val="bullet"/>
      <w:lvlText w:val=""/>
      <w:lvlJc w:val="left"/>
      <w:pPr>
        <w:ind w:left="6255" w:hanging="360"/>
      </w:pPr>
      <w:rPr>
        <w:rFonts w:ascii="Symbol" w:hAnsi="Symbol" w:hint="default"/>
      </w:rPr>
    </w:lvl>
    <w:lvl w:ilvl="7" w:tplc="040C0003" w:tentative="1">
      <w:start w:val="1"/>
      <w:numFmt w:val="bullet"/>
      <w:lvlText w:val="o"/>
      <w:lvlJc w:val="left"/>
      <w:pPr>
        <w:ind w:left="6975" w:hanging="360"/>
      </w:pPr>
      <w:rPr>
        <w:rFonts w:ascii="Courier New" w:hAnsi="Courier New" w:cs="Courier New" w:hint="default"/>
      </w:rPr>
    </w:lvl>
    <w:lvl w:ilvl="8" w:tplc="040C0005" w:tentative="1">
      <w:start w:val="1"/>
      <w:numFmt w:val="bullet"/>
      <w:lvlText w:val=""/>
      <w:lvlJc w:val="left"/>
      <w:pPr>
        <w:ind w:left="7695" w:hanging="360"/>
      </w:pPr>
      <w:rPr>
        <w:rFonts w:ascii="Wingdings" w:hAnsi="Wingdings" w:hint="default"/>
      </w:rPr>
    </w:lvl>
  </w:abstractNum>
  <w:abstractNum w:abstractNumId="2">
    <w:nsid w:val="100E2BA5"/>
    <w:multiLevelType w:val="multilevel"/>
    <w:tmpl w:val="1D2C9FF0"/>
    <w:lvl w:ilvl="0">
      <w:start w:val="2"/>
      <w:numFmt w:val="decimal"/>
      <w:lvlText w:val="%1"/>
      <w:lvlJc w:val="left"/>
      <w:pPr>
        <w:ind w:left="360" w:hanging="360"/>
      </w:pPr>
      <w:rPr>
        <w:rFonts w:hint="default"/>
      </w:rPr>
    </w:lvl>
    <w:lvl w:ilvl="1">
      <w:start w:val="3"/>
      <w:numFmt w:val="decimal"/>
      <w:lvlText w:val="%1.%2"/>
      <w:lvlJc w:val="left"/>
      <w:pPr>
        <w:ind w:left="1495" w:hanging="360"/>
      </w:pPr>
      <w:rPr>
        <w:rFonts w:hint="default"/>
      </w:rPr>
    </w:lvl>
    <w:lvl w:ilvl="2">
      <w:start w:val="1"/>
      <w:numFmt w:val="decimal"/>
      <w:lvlText w:val="%1.%2.%3"/>
      <w:lvlJc w:val="left"/>
      <w:pPr>
        <w:ind w:left="2408" w:hanging="720"/>
      </w:pPr>
      <w:rPr>
        <w:rFonts w:hint="default"/>
      </w:rPr>
    </w:lvl>
    <w:lvl w:ilvl="3">
      <w:start w:val="1"/>
      <w:numFmt w:val="decimal"/>
      <w:lvlText w:val="%1.%2.%3.%4"/>
      <w:lvlJc w:val="left"/>
      <w:pPr>
        <w:ind w:left="3252" w:hanging="720"/>
      </w:pPr>
      <w:rPr>
        <w:rFonts w:hint="default"/>
      </w:rPr>
    </w:lvl>
    <w:lvl w:ilvl="4">
      <w:start w:val="1"/>
      <w:numFmt w:val="decimal"/>
      <w:lvlText w:val="%1.%2.%3.%4.%5"/>
      <w:lvlJc w:val="left"/>
      <w:pPr>
        <w:ind w:left="4456" w:hanging="1080"/>
      </w:pPr>
      <w:rPr>
        <w:rFonts w:hint="default"/>
      </w:rPr>
    </w:lvl>
    <w:lvl w:ilvl="5">
      <w:start w:val="1"/>
      <w:numFmt w:val="decimal"/>
      <w:lvlText w:val="%1.%2.%3.%4.%5.%6"/>
      <w:lvlJc w:val="left"/>
      <w:pPr>
        <w:ind w:left="5300" w:hanging="1080"/>
      </w:pPr>
      <w:rPr>
        <w:rFonts w:hint="default"/>
      </w:rPr>
    </w:lvl>
    <w:lvl w:ilvl="6">
      <w:start w:val="1"/>
      <w:numFmt w:val="decimal"/>
      <w:lvlText w:val="%1.%2.%3.%4.%5.%6.%7"/>
      <w:lvlJc w:val="left"/>
      <w:pPr>
        <w:ind w:left="6504" w:hanging="1440"/>
      </w:pPr>
      <w:rPr>
        <w:rFonts w:hint="default"/>
      </w:rPr>
    </w:lvl>
    <w:lvl w:ilvl="7">
      <w:start w:val="1"/>
      <w:numFmt w:val="decimal"/>
      <w:lvlText w:val="%1.%2.%3.%4.%5.%6.%7.%8"/>
      <w:lvlJc w:val="left"/>
      <w:pPr>
        <w:ind w:left="7348" w:hanging="1440"/>
      </w:pPr>
      <w:rPr>
        <w:rFonts w:hint="default"/>
      </w:rPr>
    </w:lvl>
    <w:lvl w:ilvl="8">
      <w:start w:val="1"/>
      <w:numFmt w:val="decimal"/>
      <w:lvlText w:val="%1.%2.%3.%4.%5.%6.%7.%8.%9"/>
      <w:lvlJc w:val="left"/>
      <w:pPr>
        <w:ind w:left="8192" w:hanging="1440"/>
      </w:pPr>
      <w:rPr>
        <w:rFonts w:hint="default"/>
      </w:rPr>
    </w:lvl>
  </w:abstractNum>
  <w:abstractNum w:abstractNumId="3">
    <w:nsid w:val="16A97CA9"/>
    <w:multiLevelType w:val="hybridMultilevel"/>
    <w:tmpl w:val="F3CEAD24"/>
    <w:lvl w:ilvl="0" w:tplc="C1381C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030F37"/>
    <w:multiLevelType w:val="hybridMultilevel"/>
    <w:tmpl w:val="360CFA1C"/>
    <w:lvl w:ilvl="0" w:tplc="D9A406EE">
      <w:start w:val="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733E39"/>
    <w:multiLevelType w:val="hybridMultilevel"/>
    <w:tmpl w:val="B83A01AA"/>
    <w:lvl w:ilvl="0" w:tplc="F872CC1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A91009"/>
    <w:multiLevelType w:val="multilevel"/>
    <w:tmpl w:val="D5164428"/>
    <w:lvl w:ilvl="0">
      <w:start w:val="2"/>
      <w:numFmt w:val="decimal"/>
      <w:lvlText w:val="%1"/>
      <w:lvlJc w:val="left"/>
      <w:pPr>
        <w:ind w:left="360" w:hanging="360"/>
      </w:pPr>
      <w:rPr>
        <w:rFonts w:hint="default"/>
      </w:rPr>
    </w:lvl>
    <w:lvl w:ilvl="1">
      <w:start w:val="3"/>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264" w:hanging="1440"/>
      </w:pPr>
      <w:rPr>
        <w:rFonts w:hint="default"/>
      </w:rPr>
    </w:lvl>
  </w:abstractNum>
  <w:abstractNum w:abstractNumId="7">
    <w:nsid w:val="41A76759"/>
    <w:multiLevelType w:val="hybridMultilevel"/>
    <w:tmpl w:val="08E6BAB2"/>
    <w:lvl w:ilvl="0" w:tplc="040C0005">
      <w:start w:val="1"/>
      <w:numFmt w:val="bullet"/>
      <w:lvlText w:val=""/>
      <w:lvlJc w:val="left"/>
      <w:pPr>
        <w:ind w:left="2925" w:hanging="360"/>
      </w:pPr>
      <w:rPr>
        <w:rFonts w:ascii="Wingdings" w:hAnsi="Wingdings" w:hint="default"/>
      </w:rPr>
    </w:lvl>
    <w:lvl w:ilvl="1" w:tplc="040C0003" w:tentative="1">
      <w:start w:val="1"/>
      <w:numFmt w:val="bullet"/>
      <w:lvlText w:val="o"/>
      <w:lvlJc w:val="left"/>
      <w:pPr>
        <w:ind w:left="3645" w:hanging="360"/>
      </w:pPr>
      <w:rPr>
        <w:rFonts w:ascii="Courier New" w:hAnsi="Courier New" w:cs="Courier New" w:hint="default"/>
      </w:rPr>
    </w:lvl>
    <w:lvl w:ilvl="2" w:tplc="040C0005" w:tentative="1">
      <w:start w:val="1"/>
      <w:numFmt w:val="bullet"/>
      <w:lvlText w:val=""/>
      <w:lvlJc w:val="left"/>
      <w:pPr>
        <w:ind w:left="4365" w:hanging="360"/>
      </w:pPr>
      <w:rPr>
        <w:rFonts w:ascii="Wingdings" w:hAnsi="Wingdings" w:hint="default"/>
      </w:rPr>
    </w:lvl>
    <w:lvl w:ilvl="3" w:tplc="040C0001" w:tentative="1">
      <w:start w:val="1"/>
      <w:numFmt w:val="bullet"/>
      <w:lvlText w:val=""/>
      <w:lvlJc w:val="left"/>
      <w:pPr>
        <w:ind w:left="5085" w:hanging="360"/>
      </w:pPr>
      <w:rPr>
        <w:rFonts w:ascii="Symbol" w:hAnsi="Symbol" w:hint="default"/>
      </w:rPr>
    </w:lvl>
    <w:lvl w:ilvl="4" w:tplc="040C0003" w:tentative="1">
      <w:start w:val="1"/>
      <w:numFmt w:val="bullet"/>
      <w:lvlText w:val="o"/>
      <w:lvlJc w:val="left"/>
      <w:pPr>
        <w:ind w:left="5805" w:hanging="360"/>
      </w:pPr>
      <w:rPr>
        <w:rFonts w:ascii="Courier New" w:hAnsi="Courier New" w:cs="Courier New" w:hint="default"/>
      </w:rPr>
    </w:lvl>
    <w:lvl w:ilvl="5" w:tplc="040C0005" w:tentative="1">
      <w:start w:val="1"/>
      <w:numFmt w:val="bullet"/>
      <w:lvlText w:val=""/>
      <w:lvlJc w:val="left"/>
      <w:pPr>
        <w:ind w:left="6525" w:hanging="360"/>
      </w:pPr>
      <w:rPr>
        <w:rFonts w:ascii="Wingdings" w:hAnsi="Wingdings" w:hint="default"/>
      </w:rPr>
    </w:lvl>
    <w:lvl w:ilvl="6" w:tplc="040C0001" w:tentative="1">
      <w:start w:val="1"/>
      <w:numFmt w:val="bullet"/>
      <w:lvlText w:val=""/>
      <w:lvlJc w:val="left"/>
      <w:pPr>
        <w:ind w:left="7245" w:hanging="360"/>
      </w:pPr>
      <w:rPr>
        <w:rFonts w:ascii="Symbol" w:hAnsi="Symbol" w:hint="default"/>
      </w:rPr>
    </w:lvl>
    <w:lvl w:ilvl="7" w:tplc="040C0003" w:tentative="1">
      <w:start w:val="1"/>
      <w:numFmt w:val="bullet"/>
      <w:lvlText w:val="o"/>
      <w:lvlJc w:val="left"/>
      <w:pPr>
        <w:ind w:left="7965" w:hanging="360"/>
      </w:pPr>
      <w:rPr>
        <w:rFonts w:ascii="Courier New" w:hAnsi="Courier New" w:cs="Courier New" w:hint="default"/>
      </w:rPr>
    </w:lvl>
    <w:lvl w:ilvl="8" w:tplc="040C0005" w:tentative="1">
      <w:start w:val="1"/>
      <w:numFmt w:val="bullet"/>
      <w:lvlText w:val=""/>
      <w:lvlJc w:val="left"/>
      <w:pPr>
        <w:ind w:left="8685" w:hanging="360"/>
      </w:pPr>
      <w:rPr>
        <w:rFonts w:ascii="Wingdings" w:hAnsi="Wingdings" w:hint="default"/>
      </w:rPr>
    </w:lvl>
  </w:abstractNum>
  <w:abstractNum w:abstractNumId="8">
    <w:nsid w:val="4F3E4FCE"/>
    <w:multiLevelType w:val="hybridMultilevel"/>
    <w:tmpl w:val="86C4779A"/>
    <w:lvl w:ilvl="0" w:tplc="F872CC1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4574CDC"/>
    <w:multiLevelType w:val="hybridMultilevel"/>
    <w:tmpl w:val="CDF23B6A"/>
    <w:lvl w:ilvl="0" w:tplc="040C000D">
      <w:start w:val="1"/>
      <w:numFmt w:val="bullet"/>
      <w:lvlText w:val=""/>
      <w:lvlJc w:val="left"/>
      <w:pPr>
        <w:ind w:left="2430" w:hanging="360"/>
      </w:pPr>
      <w:rPr>
        <w:rFonts w:ascii="Wingdings" w:hAnsi="Wingdings"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10">
    <w:nsid w:val="5B051DF0"/>
    <w:multiLevelType w:val="multilevel"/>
    <w:tmpl w:val="5D1ED276"/>
    <w:lvl w:ilvl="0">
      <w:start w:val="2"/>
      <w:numFmt w:val="decimal"/>
      <w:lvlText w:val="%1"/>
      <w:lvlJc w:val="left"/>
      <w:pPr>
        <w:ind w:left="360" w:hanging="360"/>
      </w:pPr>
      <w:rPr>
        <w:rFonts w:hint="default"/>
      </w:rPr>
    </w:lvl>
    <w:lvl w:ilvl="1">
      <w:start w:val="3"/>
      <w:numFmt w:val="decimal"/>
      <w:lvlText w:val="%1.%2"/>
      <w:lvlJc w:val="left"/>
      <w:pPr>
        <w:ind w:left="39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11">
    <w:nsid w:val="63B13C0C"/>
    <w:multiLevelType w:val="hybridMultilevel"/>
    <w:tmpl w:val="AA224482"/>
    <w:lvl w:ilvl="0" w:tplc="099AA8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89D165D"/>
    <w:multiLevelType w:val="hybridMultilevel"/>
    <w:tmpl w:val="E6E0D00C"/>
    <w:lvl w:ilvl="0" w:tplc="1B8C1FDE">
      <w:numFmt w:val="bullet"/>
      <w:lvlText w:val=""/>
      <w:lvlJc w:val="left"/>
      <w:pPr>
        <w:ind w:left="1875" w:hanging="360"/>
      </w:pPr>
      <w:rPr>
        <w:rFonts w:ascii="Symbol" w:eastAsiaTheme="minorHAnsi" w:hAnsi="Symbol" w:cstheme="minorBidi"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13">
    <w:nsid w:val="68DF74EB"/>
    <w:multiLevelType w:val="hybridMultilevel"/>
    <w:tmpl w:val="F3CEAD24"/>
    <w:lvl w:ilvl="0" w:tplc="C1381C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CC7516C"/>
    <w:multiLevelType w:val="hybridMultilevel"/>
    <w:tmpl w:val="D1263952"/>
    <w:lvl w:ilvl="0" w:tplc="040C000D">
      <w:start w:val="1"/>
      <w:numFmt w:val="bullet"/>
      <w:lvlText w:val=""/>
      <w:lvlJc w:val="left"/>
      <w:pPr>
        <w:ind w:left="2925" w:hanging="360"/>
      </w:pPr>
      <w:rPr>
        <w:rFonts w:ascii="Wingdings" w:hAnsi="Wingdings" w:hint="default"/>
      </w:rPr>
    </w:lvl>
    <w:lvl w:ilvl="1" w:tplc="040C0003" w:tentative="1">
      <w:start w:val="1"/>
      <w:numFmt w:val="bullet"/>
      <w:lvlText w:val="o"/>
      <w:lvlJc w:val="left"/>
      <w:pPr>
        <w:ind w:left="3645" w:hanging="360"/>
      </w:pPr>
      <w:rPr>
        <w:rFonts w:ascii="Courier New" w:hAnsi="Courier New" w:cs="Courier New" w:hint="default"/>
      </w:rPr>
    </w:lvl>
    <w:lvl w:ilvl="2" w:tplc="040C0005" w:tentative="1">
      <w:start w:val="1"/>
      <w:numFmt w:val="bullet"/>
      <w:lvlText w:val=""/>
      <w:lvlJc w:val="left"/>
      <w:pPr>
        <w:ind w:left="4365" w:hanging="360"/>
      </w:pPr>
      <w:rPr>
        <w:rFonts w:ascii="Wingdings" w:hAnsi="Wingdings" w:hint="default"/>
      </w:rPr>
    </w:lvl>
    <w:lvl w:ilvl="3" w:tplc="040C0001" w:tentative="1">
      <w:start w:val="1"/>
      <w:numFmt w:val="bullet"/>
      <w:lvlText w:val=""/>
      <w:lvlJc w:val="left"/>
      <w:pPr>
        <w:ind w:left="5085" w:hanging="360"/>
      </w:pPr>
      <w:rPr>
        <w:rFonts w:ascii="Symbol" w:hAnsi="Symbol" w:hint="default"/>
      </w:rPr>
    </w:lvl>
    <w:lvl w:ilvl="4" w:tplc="040C0003" w:tentative="1">
      <w:start w:val="1"/>
      <w:numFmt w:val="bullet"/>
      <w:lvlText w:val="o"/>
      <w:lvlJc w:val="left"/>
      <w:pPr>
        <w:ind w:left="5805" w:hanging="360"/>
      </w:pPr>
      <w:rPr>
        <w:rFonts w:ascii="Courier New" w:hAnsi="Courier New" w:cs="Courier New" w:hint="default"/>
      </w:rPr>
    </w:lvl>
    <w:lvl w:ilvl="5" w:tplc="040C0005" w:tentative="1">
      <w:start w:val="1"/>
      <w:numFmt w:val="bullet"/>
      <w:lvlText w:val=""/>
      <w:lvlJc w:val="left"/>
      <w:pPr>
        <w:ind w:left="6525" w:hanging="360"/>
      </w:pPr>
      <w:rPr>
        <w:rFonts w:ascii="Wingdings" w:hAnsi="Wingdings" w:hint="default"/>
      </w:rPr>
    </w:lvl>
    <w:lvl w:ilvl="6" w:tplc="040C0001" w:tentative="1">
      <w:start w:val="1"/>
      <w:numFmt w:val="bullet"/>
      <w:lvlText w:val=""/>
      <w:lvlJc w:val="left"/>
      <w:pPr>
        <w:ind w:left="7245" w:hanging="360"/>
      </w:pPr>
      <w:rPr>
        <w:rFonts w:ascii="Symbol" w:hAnsi="Symbol" w:hint="default"/>
      </w:rPr>
    </w:lvl>
    <w:lvl w:ilvl="7" w:tplc="040C0003" w:tentative="1">
      <w:start w:val="1"/>
      <w:numFmt w:val="bullet"/>
      <w:lvlText w:val="o"/>
      <w:lvlJc w:val="left"/>
      <w:pPr>
        <w:ind w:left="7965" w:hanging="360"/>
      </w:pPr>
      <w:rPr>
        <w:rFonts w:ascii="Courier New" w:hAnsi="Courier New" w:cs="Courier New" w:hint="default"/>
      </w:rPr>
    </w:lvl>
    <w:lvl w:ilvl="8" w:tplc="040C0005" w:tentative="1">
      <w:start w:val="1"/>
      <w:numFmt w:val="bullet"/>
      <w:lvlText w:val=""/>
      <w:lvlJc w:val="left"/>
      <w:pPr>
        <w:ind w:left="8685" w:hanging="360"/>
      </w:pPr>
      <w:rPr>
        <w:rFonts w:ascii="Wingdings" w:hAnsi="Wingdings" w:hint="default"/>
      </w:rPr>
    </w:lvl>
  </w:abstractNum>
  <w:abstractNum w:abstractNumId="15">
    <w:nsid w:val="7D1C7FD8"/>
    <w:multiLevelType w:val="multilevel"/>
    <w:tmpl w:val="AF0AA8A4"/>
    <w:lvl w:ilvl="0">
      <w:start w:val="2"/>
      <w:numFmt w:val="decimal"/>
      <w:lvlText w:val="%1"/>
      <w:lvlJc w:val="left"/>
      <w:pPr>
        <w:ind w:left="360" w:hanging="360"/>
      </w:pPr>
      <w:rPr>
        <w:rFonts w:hint="default"/>
      </w:rPr>
    </w:lvl>
    <w:lvl w:ilvl="1">
      <w:start w:val="3"/>
      <w:numFmt w:val="decimal"/>
      <w:lvlText w:val="%1.%2"/>
      <w:lvlJc w:val="left"/>
      <w:pPr>
        <w:ind w:left="1195" w:hanging="360"/>
      </w:pPr>
      <w:rPr>
        <w:rFonts w:hint="default"/>
      </w:rPr>
    </w:lvl>
    <w:lvl w:ilvl="2">
      <w:start w:val="1"/>
      <w:numFmt w:val="decimal"/>
      <w:lvlText w:val="%1.%2.%3"/>
      <w:lvlJc w:val="left"/>
      <w:pPr>
        <w:ind w:left="2390" w:hanging="720"/>
      </w:pPr>
      <w:rPr>
        <w:rFonts w:hint="default"/>
      </w:rPr>
    </w:lvl>
    <w:lvl w:ilvl="3">
      <w:start w:val="1"/>
      <w:numFmt w:val="decimal"/>
      <w:lvlText w:val="%1.%2.%3.%4"/>
      <w:lvlJc w:val="left"/>
      <w:pPr>
        <w:ind w:left="3225" w:hanging="720"/>
      </w:pPr>
      <w:rPr>
        <w:rFonts w:hint="default"/>
      </w:rPr>
    </w:lvl>
    <w:lvl w:ilvl="4">
      <w:start w:val="1"/>
      <w:numFmt w:val="decimal"/>
      <w:lvlText w:val="%1.%2.%3.%4.%5"/>
      <w:lvlJc w:val="left"/>
      <w:pPr>
        <w:ind w:left="4420" w:hanging="1080"/>
      </w:pPr>
      <w:rPr>
        <w:rFonts w:hint="default"/>
      </w:rPr>
    </w:lvl>
    <w:lvl w:ilvl="5">
      <w:start w:val="1"/>
      <w:numFmt w:val="decimal"/>
      <w:lvlText w:val="%1.%2.%3.%4.%5.%6"/>
      <w:lvlJc w:val="left"/>
      <w:pPr>
        <w:ind w:left="5255" w:hanging="1080"/>
      </w:pPr>
      <w:rPr>
        <w:rFonts w:hint="default"/>
      </w:rPr>
    </w:lvl>
    <w:lvl w:ilvl="6">
      <w:start w:val="1"/>
      <w:numFmt w:val="decimal"/>
      <w:lvlText w:val="%1.%2.%3.%4.%5.%6.%7"/>
      <w:lvlJc w:val="left"/>
      <w:pPr>
        <w:ind w:left="6450" w:hanging="1440"/>
      </w:pPr>
      <w:rPr>
        <w:rFonts w:hint="default"/>
      </w:rPr>
    </w:lvl>
    <w:lvl w:ilvl="7">
      <w:start w:val="1"/>
      <w:numFmt w:val="decimal"/>
      <w:lvlText w:val="%1.%2.%3.%4.%5.%6.%7.%8"/>
      <w:lvlJc w:val="left"/>
      <w:pPr>
        <w:ind w:left="7285" w:hanging="1440"/>
      </w:pPr>
      <w:rPr>
        <w:rFonts w:hint="default"/>
      </w:rPr>
    </w:lvl>
    <w:lvl w:ilvl="8">
      <w:start w:val="1"/>
      <w:numFmt w:val="decimal"/>
      <w:lvlText w:val="%1.%2.%3.%4.%5.%6.%7.%8.%9"/>
      <w:lvlJc w:val="left"/>
      <w:pPr>
        <w:ind w:left="8120" w:hanging="1440"/>
      </w:pPr>
      <w:rPr>
        <w:rFonts w:hint="default"/>
      </w:rPr>
    </w:lvl>
  </w:abstractNum>
  <w:num w:numId="1">
    <w:abstractNumId w:val="3"/>
  </w:num>
  <w:num w:numId="2">
    <w:abstractNumId w:val="8"/>
  </w:num>
  <w:num w:numId="3">
    <w:abstractNumId w:val="12"/>
  </w:num>
  <w:num w:numId="4">
    <w:abstractNumId w:val="14"/>
  </w:num>
  <w:num w:numId="5">
    <w:abstractNumId w:val="1"/>
  </w:num>
  <w:num w:numId="6">
    <w:abstractNumId w:val="7"/>
  </w:num>
  <w:num w:numId="7">
    <w:abstractNumId w:val="9"/>
  </w:num>
  <w:num w:numId="8">
    <w:abstractNumId w:val="4"/>
  </w:num>
  <w:num w:numId="9">
    <w:abstractNumId w:val="0"/>
  </w:num>
  <w:num w:numId="10">
    <w:abstractNumId w:val="6"/>
  </w:num>
  <w:num w:numId="11">
    <w:abstractNumId w:val="10"/>
  </w:num>
  <w:num w:numId="12">
    <w:abstractNumId w:val="15"/>
  </w:num>
  <w:num w:numId="13">
    <w:abstractNumId w:val="2"/>
  </w:num>
  <w:num w:numId="14">
    <w:abstractNumId w:val="13"/>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89"/>
    <w:rsid w:val="00010B85"/>
    <w:rsid w:val="00012D70"/>
    <w:rsid w:val="00033305"/>
    <w:rsid w:val="00060A02"/>
    <w:rsid w:val="000B1875"/>
    <w:rsid w:val="000C59AC"/>
    <w:rsid w:val="000C5ACB"/>
    <w:rsid w:val="000C6E00"/>
    <w:rsid w:val="000D2DA7"/>
    <w:rsid w:val="00140B2A"/>
    <w:rsid w:val="001557EA"/>
    <w:rsid w:val="001F73E4"/>
    <w:rsid w:val="0024085D"/>
    <w:rsid w:val="002421AE"/>
    <w:rsid w:val="0024566B"/>
    <w:rsid w:val="0025379D"/>
    <w:rsid w:val="00260189"/>
    <w:rsid w:val="00290C6D"/>
    <w:rsid w:val="002910E1"/>
    <w:rsid w:val="002A2E95"/>
    <w:rsid w:val="002C5909"/>
    <w:rsid w:val="002D7A96"/>
    <w:rsid w:val="002E0ED8"/>
    <w:rsid w:val="002F6FC3"/>
    <w:rsid w:val="00307DE3"/>
    <w:rsid w:val="00322BAC"/>
    <w:rsid w:val="00334A4D"/>
    <w:rsid w:val="00360981"/>
    <w:rsid w:val="00392078"/>
    <w:rsid w:val="003A077B"/>
    <w:rsid w:val="003C0344"/>
    <w:rsid w:val="003D6F70"/>
    <w:rsid w:val="00414BE7"/>
    <w:rsid w:val="0043470D"/>
    <w:rsid w:val="004439BC"/>
    <w:rsid w:val="00474CAC"/>
    <w:rsid w:val="004758CC"/>
    <w:rsid w:val="00486FB4"/>
    <w:rsid w:val="004A0982"/>
    <w:rsid w:val="004C37F4"/>
    <w:rsid w:val="004E0985"/>
    <w:rsid w:val="004F1870"/>
    <w:rsid w:val="00516C6E"/>
    <w:rsid w:val="00527B94"/>
    <w:rsid w:val="00531211"/>
    <w:rsid w:val="00572A23"/>
    <w:rsid w:val="00581007"/>
    <w:rsid w:val="005A234B"/>
    <w:rsid w:val="005B2543"/>
    <w:rsid w:val="005C2227"/>
    <w:rsid w:val="005F79E2"/>
    <w:rsid w:val="00604B79"/>
    <w:rsid w:val="00621DA1"/>
    <w:rsid w:val="00635D35"/>
    <w:rsid w:val="00686DC7"/>
    <w:rsid w:val="006D4C26"/>
    <w:rsid w:val="006D610B"/>
    <w:rsid w:val="006D65BB"/>
    <w:rsid w:val="006E7BB7"/>
    <w:rsid w:val="00731631"/>
    <w:rsid w:val="00744E0B"/>
    <w:rsid w:val="00756993"/>
    <w:rsid w:val="00766446"/>
    <w:rsid w:val="007806F6"/>
    <w:rsid w:val="0078462E"/>
    <w:rsid w:val="007A404C"/>
    <w:rsid w:val="007C02F8"/>
    <w:rsid w:val="0080559E"/>
    <w:rsid w:val="008625A5"/>
    <w:rsid w:val="008658D7"/>
    <w:rsid w:val="00894700"/>
    <w:rsid w:val="008B66F6"/>
    <w:rsid w:val="009517B1"/>
    <w:rsid w:val="009813DF"/>
    <w:rsid w:val="009A4E4D"/>
    <w:rsid w:val="009B59EE"/>
    <w:rsid w:val="009D2762"/>
    <w:rsid w:val="009F37D1"/>
    <w:rsid w:val="00A106B6"/>
    <w:rsid w:val="00A45124"/>
    <w:rsid w:val="00A62149"/>
    <w:rsid w:val="00A672EE"/>
    <w:rsid w:val="00A75B83"/>
    <w:rsid w:val="00A87213"/>
    <w:rsid w:val="00AC1953"/>
    <w:rsid w:val="00AE49D5"/>
    <w:rsid w:val="00AF3740"/>
    <w:rsid w:val="00B00607"/>
    <w:rsid w:val="00B26B67"/>
    <w:rsid w:val="00B4488E"/>
    <w:rsid w:val="00B743D4"/>
    <w:rsid w:val="00BD61EC"/>
    <w:rsid w:val="00BE44FC"/>
    <w:rsid w:val="00C04654"/>
    <w:rsid w:val="00C13585"/>
    <w:rsid w:val="00C31347"/>
    <w:rsid w:val="00C61360"/>
    <w:rsid w:val="00C62A2E"/>
    <w:rsid w:val="00C765D8"/>
    <w:rsid w:val="00C76BD8"/>
    <w:rsid w:val="00CC5A57"/>
    <w:rsid w:val="00CD4163"/>
    <w:rsid w:val="00CF0EBE"/>
    <w:rsid w:val="00D00B26"/>
    <w:rsid w:val="00D138BD"/>
    <w:rsid w:val="00D47C29"/>
    <w:rsid w:val="00D5105C"/>
    <w:rsid w:val="00D55E4F"/>
    <w:rsid w:val="00D57A0D"/>
    <w:rsid w:val="00D66816"/>
    <w:rsid w:val="00D94DF2"/>
    <w:rsid w:val="00DC7FF2"/>
    <w:rsid w:val="00DD7E6E"/>
    <w:rsid w:val="00DE6577"/>
    <w:rsid w:val="00E178AF"/>
    <w:rsid w:val="00E42F69"/>
    <w:rsid w:val="00E72E37"/>
    <w:rsid w:val="00E7481C"/>
    <w:rsid w:val="00E80466"/>
    <w:rsid w:val="00EB2448"/>
    <w:rsid w:val="00EB34F5"/>
    <w:rsid w:val="00EE1223"/>
    <w:rsid w:val="00F1145E"/>
    <w:rsid w:val="00F454B8"/>
    <w:rsid w:val="00F50710"/>
    <w:rsid w:val="00F61B33"/>
    <w:rsid w:val="00FA0D90"/>
    <w:rsid w:val="00FA0E55"/>
    <w:rsid w:val="00FB6EBA"/>
    <w:rsid w:val="00FF0E5C"/>
    <w:rsid w:val="00FF3C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189"/>
    <w:rPr>
      <w:rFonts w:ascii="Tahoma" w:hAnsi="Tahoma" w:cs="Tahoma"/>
      <w:sz w:val="16"/>
      <w:szCs w:val="16"/>
    </w:rPr>
  </w:style>
  <w:style w:type="paragraph" w:styleId="ListParagraph">
    <w:name w:val="List Paragraph"/>
    <w:basedOn w:val="Normal"/>
    <w:uiPriority w:val="34"/>
    <w:qFormat/>
    <w:rsid w:val="00B26B67"/>
    <w:pPr>
      <w:ind w:left="720"/>
      <w:contextualSpacing/>
    </w:pPr>
  </w:style>
  <w:style w:type="paragraph" w:styleId="Header">
    <w:name w:val="header"/>
    <w:basedOn w:val="Normal"/>
    <w:link w:val="HeaderChar"/>
    <w:uiPriority w:val="99"/>
    <w:semiHidden/>
    <w:unhideWhenUsed/>
    <w:rsid w:val="00D94DF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94DF2"/>
  </w:style>
  <w:style w:type="paragraph" w:styleId="Footer">
    <w:name w:val="footer"/>
    <w:basedOn w:val="Normal"/>
    <w:link w:val="FooterChar"/>
    <w:uiPriority w:val="99"/>
    <w:unhideWhenUsed/>
    <w:rsid w:val="00D94D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4D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189"/>
    <w:rPr>
      <w:rFonts w:ascii="Tahoma" w:hAnsi="Tahoma" w:cs="Tahoma"/>
      <w:sz w:val="16"/>
      <w:szCs w:val="16"/>
    </w:rPr>
  </w:style>
  <w:style w:type="paragraph" w:styleId="ListParagraph">
    <w:name w:val="List Paragraph"/>
    <w:basedOn w:val="Normal"/>
    <w:uiPriority w:val="34"/>
    <w:qFormat/>
    <w:rsid w:val="00B26B67"/>
    <w:pPr>
      <w:ind w:left="720"/>
      <w:contextualSpacing/>
    </w:pPr>
  </w:style>
  <w:style w:type="paragraph" w:styleId="Header">
    <w:name w:val="header"/>
    <w:basedOn w:val="Normal"/>
    <w:link w:val="HeaderChar"/>
    <w:uiPriority w:val="99"/>
    <w:semiHidden/>
    <w:unhideWhenUsed/>
    <w:rsid w:val="00D94DF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94DF2"/>
  </w:style>
  <w:style w:type="paragraph" w:styleId="Footer">
    <w:name w:val="footer"/>
    <w:basedOn w:val="Normal"/>
    <w:link w:val="FooterChar"/>
    <w:uiPriority w:val="99"/>
    <w:unhideWhenUsed/>
    <w:rsid w:val="00D94D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1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29E97-46DB-48DE-8108-CF637E0B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782</Words>
  <Characters>4304</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pc</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ordinateur</dc:creator>
  <cp:lastModifiedBy>khaled</cp:lastModifiedBy>
  <cp:revision>2</cp:revision>
  <dcterms:created xsi:type="dcterms:W3CDTF">2013-05-12T11:22:00Z</dcterms:created>
  <dcterms:modified xsi:type="dcterms:W3CDTF">2013-05-12T11:22:00Z</dcterms:modified>
</cp:coreProperties>
</file>