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Vigie Couple : captures d'écran de l'application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Toutes les figures proviennent de la même exécution, sur le jeu de démonstration de trente essais synthétiques.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Figure 1 : </w:t>
      </w: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Écran Campagne après import du jeu de démonstration, montrant le capteur suivi, les trente essais numérotés et le verdict attribué à chacun.</w:t>
      </w:r>
    </w:p>
    <w:p>
      <w:r>
        <w:br w:type="page"/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Figure 2 : </w:t>
      </w: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Écran Surveillance, onglet Résidu : verdict de vigilance, résidu essai par essai avec la bande d'accord en fond et le repère de l'essai déclencheur.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Figure 3 : </w:t>
      </w: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Carte CUSUM du même suivi, où la somme cumulée C⁺ franchit la ligne de décision à l'essai n° 18 puis croît continûment.</w:t>
      </w:r>
    </w:p>
    <w:p>
      <w:r>
        <w:br w:type="page"/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Figure 4 : </w:t>
      </w: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Carte EWMA du même suivi, dont les limites de contrôle s'évasent en début de série sous l'effet du terme transitoire.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Figure 5 : </w:t>
      </w: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Visualisation de l'essai n° 30, onglet Couple : les deux voies quasi confondues sur un axe unique, et sous elles l'écart gauche moins droite décalé d'environ 7 N·m.</w:t>
      </w:r>
    </w:p>
    <w:p>
      <w:r>
        <w:br w:type="page"/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Figure 6 : </w:t>
      </w: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Fiche de vie du capteur : identification, échéance de réétalonnage, usage cumulé, relevés de zéro alimentés par la campagne et étalonnages saisis.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762625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Figure 7 : </w:t>
      </w: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Fenêtre de mappage des voies, renseignée depuis un essai d'exemple, illustrant que la nomenclature des signaux est externalisée dans le fichier de configuration.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be6abca45e342646e70c4098e34df761e5468c.png"/><Relationship Id="rId8" Type="http://schemas.openxmlformats.org/officeDocument/2006/relationships/image" Target="media/59f7e351daa3f557716d5d67cf53167ae4415e7f.png"/><Relationship Id="rId9" Type="http://schemas.openxmlformats.org/officeDocument/2006/relationships/image" Target="media/2c94567c22a55841a7a08fa93aba5e2e169ff417.png"/><Relationship Id="rId10" Type="http://schemas.openxmlformats.org/officeDocument/2006/relationships/image" Target="media/383573fbae5aff52e8768453b06471deff75d243.png"/><Relationship Id="rId11" Type="http://schemas.openxmlformats.org/officeDocument/2006/relationships/image" Target="media/b41512207ab3232d30f62498db312f7fd235ef18.png"/><Relationship Id="rId12" Type="http://schemas.openxmlformats.org/officeDocument/2006/relationships/image" Target="media/e189063ea50dafcfefe4e903ec6ad691c98d63ba.png"/><Relationship Id="rId13" Type="http://schemas.openxmlformats.org/officeDocument/2006/relationships/image" Target="media/12552dfa506430faaf13abf0a6d428349aec4c7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Vigie Couple : captures d'écran de l'application</dc:title>
  <dc:creator>Vigie Couple</dc:creator>
  <cp:lastModifiedBy>Un-named</cp:lastModifiedBy>
  <cp:revision>1</cp:revision>
  <dcterms:created xsi:type="dcterms:W3CDTF">2026-08-25T22:35:11.836Z</dcterms:created>
  <dcterms:modified xsi:type="dcterms:W3CDTF">2026-08-25T22:35:11.837Z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