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F792" w14:textId="77777777" w:rsidR="00AC2E61" w:rsidRPr="00B30784" w:rsidRDefault="00E24B91">
      <w:pPr>
        <w:spacing w:line="274" w:lineRule="auto"/>
        <w:jc w:val="center"/>
        <w:rPr>
          <w:lang w:val="fr-FR"/>
        </w:rPr>
      </w:pPr>
      <w:r>
        <w:t>DOCUMENT DE PROJET</w:t>
      </w:r>
    </w:p>
    <w:p w14:paraId="056795E0" w14:textId="77777777" w:rsidR="00AC2E61" w:rsidRDefault="00E24B91">
      <w:pPr>
        <w:spacing w:after="80"/>
        <w:jc w:val="center"/>
      </w:pPr>
      <w:r>
        <w:rPr>
          <w:noProof/>
        </w:rPr>
        <w:drawing>
          <wp:inline distT="0" distB="0" distL="0" distR="0" wp14:anchorId="71FDEFEF" wp14:editId="35EA956B">
            <wp:extent cx="4297680" cy="1206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vision-transparent.png"/>
                    <pic:cNvPicPr/>
                  </pic:nvPicPr>
                  <pic:blipFill>
                    <a:blip r:embed="rId8"/>
                    <a:stretch>
                      <a:fillRect/>
                    </a:stretch>
                  </pic:blipFill>
                  <pic:spPr>
                    <a:xfrm>
                      <a:off x="0" y="0"/>
                      <a:ext cx="4297680" cy="1206541"/>
                    </a:xfrm>
                    <a:prstGeom prst="rect">
                      <a:avLst/>
                    </a:prstGeom>
                  </pic:spPr>
                </pic:pic>
              </a:graphicData>
            </a:graphic>
          </wp:inline>
        </w:drawing>
      </w:r>
    </w:p>
    <w:p w14:paraId="71ED732F" w14:textId="63BD025D" w:rsidR="00AC2E61" w:rsidRPr="00B30784" w:rsidRDefault="001C4310" w:rsidP="00B30784">
      <w:pPr>
        <w:spacing w:line="274" w:lineRule="auto"/>
        <w:jc w:val="center"/>
        <w:rPr>
          <w:lang w:val="fr-FR"/>
        </w:rPr>
      </w:pPr>
      <w:r>
        <w:rPr>
          <w:lang w:val="fr-FR"/>
        </w:rPr>
        <w:t>Projet SkySense — Équipe CoreVision</w:t>
      </w:r>
    </w:p>
    <w:p w14:paraId="3D68D6D9" w14:textId="77777777" w:rsidR="00AC2E61" w:rsidRPr="00B30784" w:rsidRDefault="00E24B91" w:rsidP="00B30784">
      <w:pPr>
        <w:pStyle w:val="Titre"/>
        <w:spacing w:before="220" w:after="120" w:line="274" w:lineRule="auto"/>
        <w:jc w:val="center"/>
        <w:rPr>
          <w:lang w:val="fr-FR"/>
        </w:rPr>
      </w:pPr>
      <w:r w:rsidRPr="00B30784">
        <w:rPr>
          <w:rFonts w:ascii="Aptos" w:hAnsi="Aptos"/>
          <w:sz w:val="54"/>
          <w:lang w:val="fr-FR"/>
        </w:rPr>
        <w:t>Cahier des spécifications</w:t>
      </w:r>
    </w:p>
    <w:p w14:paraId="7A071793" w14:textId="77777777" w:rsidR="00AC2E61" w:rsidRPr="00B30784" w:rsidRDefault="00E24B91" w:rsidP="00B30784">
      <w:pPr>
        <w:spacing w:before="80" w:after="100" w:line="274" w:lineRule="auto"/>
        <w:jc w:val="center"/>
        <w:rPr>
          <w:lang w:val="fr-FR"/>
        </w:rPr>
      </w:pPr>
      <w:r w:rsidRPr="00B30784">
        <w:rPr>
          <w:b/>
          <w:color w:val="087FD6"/>
          <w:sz w:val="52"/>
          <w:lang w:val="fr-FR"/>
        </w:rPr>
        <w:t>SkySense</w:t>
      </w:r>
    </w:p>
    <w:p w14:paraId="7D204CF2" w14:textId="77777777" w:rsidR="00AC2E61" w:rsidRPr="00B30784" w:rsidRDefault="00E24B91" w:rsidP="00B30784">
      <w:pPr>
        <w:spacing w:before="40" w:after="320" w:line="274" w:lineRule="auto"/>
        <w:jc w:val="center"/>
        <w:rPr>
          <w:lang w:val="fr-FR"/>
        </w:rPr>
      </w:pPr>
      <w:r w:rsidRPr="00B30784">
        <w:rPr>
          <w:color w:val="0B1F3A"/>
          <w:sz w:val="28"/>
          <w:lang w:val="fr-FR"/>
        </w:rPr>
        <w:t>Smart Weather Management</w:t>
      </w:r>
    </w:p>
    <w:p w14:paraId="5B34EB81" w14:textId="4884A10B" w:rsidR="002073BC" w:rsidRPr="00B30784" w:rsidRDefault="001C4310" w:rsidP="00B30784">
      <w:pPr>
        <w:spacing w:before="120" w:after="200" w:line="274" w:lineRule="auto"/>
        <w:jc w:val="center"/>
        <w:rPr>
          <w:lang w:val="fr-FR"/>
        </w:rPr>
      </w:pPr>
      <w:r>
        <w:rPr>
          <w:sz w:val="23"/>
          <w:lang w:val="fr-FR"/>
        </w:rPr>
        <w:t>Solution de gestion des stations, des équipements, des interventions, du personnel et des services, centrée sur les besoins opérationnels du client.</w:t>
      </w:r>
    </w:p>
    <w:p w14:paraId="183B9CFE" w14:textId="77777777" w:rsidR="002073BC" w:rsidRDefault="006D0833" w:rsidP="00B30784">
      <w:pPr>
        <w:spacing w:before="80" w:after="200" w:line="274" w:lineRule="auto"/>
        <w:jc w:val="center"/>
      </w:pPr>
      <w:r>
        <w:rPr>
          <w:b/>
          <w:color w:val="087FD6"/>
          <w:sz w:val="19"/>
        </w:rPr>
        <w:t>Stations   •   Équipements   •   Maintenance   •   Personnel   •   Services</w:t>
      </w:r>
    </w:p>
    <w:p w14:paraId="7D3414E7" w14:textId="379F466C" w:rsidR="001C4310" w:rsidRPr="001C4310" w:rsidRDefault="001C4310" w:rsidP="001C4310">
      <w:pPr>
        <w:jc w:val="center"/>
        <w:rPr>
          <w:b/>
          <w:sz w:val="32"/>
        </w:rPr>
      </w:pPr>
      <w:r>
        <w:rPr>
          <w:b/>
          <w:noProof/>
          <w:sz w:val="32"/>
        </w:rPr>
        <w:drawing>
          <wp:inline distT="0" distB="0" distL="0" distR="0" wp14:anchorId="745D79FE" wp14:editId="5D2171A4">
            <wp:extent cx="2222500" cy="622300"/>
            <wp:effectExtent l="0" t="0" r="6350" b="6350"/>
            <wp:docPr id="230319446" name="Image 1"/>
            <wp:cNvGraphicFramePr/>
            <a:graphic xmlns:a="http://schemas.openxmlformats.org/drawingml/2006/main">
              <a:graphicData uri="http://schemas.openxmlformats.org/drawingml/2006/picture">
                <pic:pic xmlns:pic="http://schemas.openxmlformats.org/drawingml/2006/picture">
                  <pic:nvPicPr>
                    <pic:cNvPr id="230319446" name=""/>
                    <pic:cNvPicPr/>
                  </pic:nvPicPr>
                  <pic:blipFill>
                    <a:blip r:embed="rId9"/>
                    <a:stretch>
                      <a:fillRect/>
                    </a:stretch>
                  </pic:blipFill>
                  <pic:spPr>
                    <a:xfrm>
                      <a:off x="0" y="0"/>
                      <a:ext cx="2222500" cy="622300"/>
                    </a:xfrm>
                    <a:prstGeom prst="rect">
                      <a:avLst/>
                    </a:prstGeom>
                  </pic:spPr>
                </pic:pic>
              </a:graphicData>
            </a:graphic>
          </wp:inline>
        </w:drawing>
      </w:r>
      <w:r w:rsidRPr="001C4310">
        <w:rPr>
          <w:b/>
          <w:sz w:val="32"/>
        </w:rPr>
        <w:t>Équipe CoreVision</w:t>
      </w:r>
    </w:p>
    <w:p w14:paraId="719D14E5" w14:textId="094D7FFF" w:rsidR="00AC2E61" w:rsidRDefault="00E24B91">
      <w:r>
        <w:br w:type="page"/>
      </w:r>
    </w:p>
    <w:p w14:paraId="3237897B" w14:textId="77777777" w:rsidR="002073BC" w:rsidRPr="00B30784" w:rsidRDefault="006D0833">
      <w:pPr>
        <w:spacing w:before="80" w:after="100" w:line="274" w:lineRule="auto"/>
        <w:jc w:val="center"/>
        <w:rPr>
          <w:lang w:val="fr-FR"/>
        </w:rPr>
      </w:pPr>
      <w:r w:rsidRPr="00B30784">
        <w:rPr>
          <w:b/>
          <w:color w:val="087FD6"/>
          <w:sz w:val="22"/>
          <w:lang w:val="fr-FR"/>
        </w:rPr>
        <w:lastRenderedPageBreak/>
        <w:t>PLAN DU CAHIER</w:t>
      </w:r>
    </w:p>
    <w:p w14:paraId="17A209EE" w14:textId="77777777" w:rsidR="002073BC" w:rsidRPr="00B30784" w:rsidRDefault="006D0833">
      <w:pPr>
        <w:spacing w:before="80" w:after="100" w:line="274" w:lineRule="auto"/>
        <w:rPr>
          <w:lang w:val="fr-FR"/>
        </w:rPr>
      </w:pPr>
      <w:r w:rsidRPr="00B30784">
        <w:rPr>
          <w:rFonts w:asciiTheme="majorHAnsi" w:eastAsiaTheme="majorEastAsia" w:hAnsiTheme="majorHAnsi" w:cstheme="majorBidi"/>
          <w:bCs/>
          <w:color w:val="087FD6"/>
          <w:sz w:val="20"/>
          <w:szCs w:val="28"/>
          <w:lang w:val="fr-FR"/>
        </w:rPr>
        <w:t>Table des matières interactive</w:t>
      </w:r>
    </w:p>
    <w:p w14:paraId="7955631C" w14:textId="165C5BC1" w:rsidR="001C4310" w:rsidRDefault="006D0833">
      <w:pPr>
        <w:pStyle w:val="TM1"/>
        <w:tabs>
          <w:tab w:val="right" w:leader="dot" w:pos="9708"/>
        </w:tabs>
        <w:rPr>
          <w:rFonts w:asciiTheme="minorHAnsi" w:hAnsiTheme="minorHAnsi"/>
          <w:noProof/>
          <w:color w:val="auto"/>
          <w:kern w:val="2"/>
          <w:sz w:val="24"/>
          <w:szCs w:val="24"/>
          <w:lang w:val="fr-FR" w:eastAsia="fr-FR"/>
          <w14:ligatures w14:val="standardContextual"/>
        </w:rPr>
      </w:pPr>
      <w:r>
        <w:rPr>
          <w:b/>
          <w:color w:val="000000"/>
          <w:sz w:val="40"/>
        </w:rPr>
        <w:fldChar w:fldCharType="begin"/>
      </w:r>
      <w:r>
        <w:rPr>
          <w:b/>
          <w:color w:val="000000"/>
          <w:sz w:val="40"/>
        </w:rPr>
        <w:instrText>TOC \o "1-3" \h \z \u</w:instrText>
      </w:r>
      <w:r>
        <w:rPr>
          <w:b/>
          <w:color w:val="000000"/>
          <w:sz w:val="40"/>
        </w:rPr>
        <w:fldChar w:fldCharType="separate"/>
      </w:r>
      <w:hyperlink w:anchor="_Toc242397195" w:history="1">
        <w:r w:rsidR="001C4310" w:rsidRPr="007924F6">
          <w:rPr>
            <w:rStyle w:val="Lienhypertexte"/>
            <w:noProof/>
            <w:lang w:val="fr-FR"/>
          </w:rPr>
          <w:t>1. Contexte général</w:t>
        </w:r>
        <w:r w:rsidR="001C4310">
          <w:rPr>
            <w:noProof/>
            <w:webHidden/>
          </w:rPr>
          <w:tab/>
        </w:r>
        <w:r w:rsidR="001C4310">
          <w:rPr>
            <w:noProof/>
            <w:webHidden/>
          </w:rPr>
          <w:fldChar w:fldCharType="begin"/>
        </w:r>
        <w:r w:rsidR="001C4310">
          <w:rPr>
            <w:noProof/>
            <w:webHidden/>
          </w:rPr>
          <w:instrText xml:space="preserve"> PAGEREF _Toc242397195 \h </w:instrText>
        </w:r>
        <w:r w:rsidR="001C4310">
          <w:rPr>
            <w:noProof/>
            <w:webHidden/>
          </w:rPr>
        </w:r>
        <w:r w:rsidR="001C4310">
          <w:rPr>
            <w:noProof/>
            <w:webHidden/>
          </w:rPr>
          <w:fldChar w:fldCharType="separate"/>
        </w:r>
        <w:r w:rsidR="001C4310">
          <w:rPr>
            <w:noProof/>
            <w:webHidden/>
          </w:rPr>
          <w:t>3</w:t>
        </w:r>
        <w:r w:rsidR="001C4310">
          <w:rPr>
            <w:noProof/>
            <w:webHidden/>
          </w:rPr>
          <w:fldChar w:fldCharType="end"/>
        </w:r>
      </w:hyperlink>
    </w:p>
    <w:p w14:paraId="5BC8312A" w14:textId="4D575CF2"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196" w:history="1">
        <w:r w:rsidRPr="007924F6">
          <w:rPr>
            <w:rStyle w:val="Lienhypertexte"/>
            <w:noProof/>
            <w:lang w:val="fr-FR"/>
          </w:rPr>
          <w:t>1.1. Étude de l’existant</w:t>
        </w:r>
        <w:r>
          <w:rPr>
            <w:noProof/>
            <w:webHidden/>
          </w:rPr>
          <w:tab/>
        </w:r>
        <w:r>
          <w:rPr>
            <w:noProof/>
            <w:webHidden/>
          </w:rPr>
          <w:fldChar w:fldCharType="begin"/>
        </w:r>
        <w:r>
          <w:rPr>
            <w:noProof/>
            <w:webHidden/>
          </w:rPr>
          <w:instrText xml:space="preserve"> PAGEREF _Toc242397196 \h </w:instrText>
        </w:r>
        <w:r>
          <w:rPr>
            <w:noProof/>
            <w:webHidden/>
          </w:rPr>
        </w:r>
        <w:r>
          <w:rPr>
            <w:noProof/>
            <w:webHidden/>
          </w:rPr>
          <w:fldChar w:fldCharType="separate"/>
        </w:r>
        <w:r>
          <w:rPr>
            <w:noProof/>
            <w:webHidden/>
          </w:rPr>
          <w:t>3</w:t>
        </w:r>
        <w:r>
          <w:rPr>
            <w:noProof/>
            <w:webHidden/>
          </w:rPr>
          <w:fldChar w:fldCharType="end"/>
        </w:r>
      </w:hyperlink>
    </w:p>
    <w:p w14:paraId="2A130C2C" w14:textId="219C10C1"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197" w:history="1">
        <w:r w:rsidRPr="007924F6">
          <w:rPr>
            <w:rStyle w:val="Lienhypertexte"/>
            <w:noProof/>
            <w:lang w:val="fr-FR"/>
          </w:rPr>
          <w:t>1.2. Problématique</w:t>
        </w:r>
        <w:r>
          <w:rPr>
            <w:noProof/>
            <w:webHidden/>
          </w:rPr>
          <w:tab/>
        </w:r>
        <w:r>
          <w:rPr>
            <w:noProof/>
            <w:webHidden/>
          </w:rPr>
          <w:fldChar w:fldCharType="begin"/>
        </w:r>
        <w:r>
          <w:rPr>
            <w:noProof/>
            <w:webHidden/>
          </w:rPr>
          <w:instrText xml:space="preserve"> PAGEREF _Toc242397197 \h </w:instrText>
        </w:r>
        <w:r>
          <w:rPr>
            <w:noProof/>
            <w:webHidden/>
          </w:rPr>
        </w:r>
        <w:r>
          <w:rPr>
            <w:noProof/>
            <w:webHidden/>
          </w:rPr>
          <w:fldChar w:fldCharType="separate"/>
        </w:r>
        <w:r>
          <w:rPr>
            <w:noProof/>
            <w:webHidden/>
          </w:rPr>
          <w:t>3</w:t>
        </w:r>
        <w:r>
          <w:rPr>
            <w:noProof/>
            <w:webHidden/>
          </w:rPr>
          <w:fldChar w:fldCharType="end"/>
        </w:r>
      </w:hyperlink>
    </w:p>
    <w:p w14:paraId="37C6CDC0" w14:textId="3598DE79" w:rsidR="001C4310" w:rsidRDefault="001C4310">
      <w:pPr>
        <w:pStyle w:val="TM1"/>
        <w:tabs>
          <w:tab w:val="right" w:leader="dot" w:pos="9708"/>
        </w:tabs>
        <w:rPr>
          <w:rFonts w:asciiTheme="minorHAnsi" w:hAnsiTheme="minorHAnsi"/>
          <w:noProof/>
          <w:color w:val="auto"/>
          <w:kern w:val="2"/>
          <w:sz w:val="24"/>
          <w:szCs w:val="24"/>
          <w:lang w:val="fr-FR" w:eastAsia="fr-FR"/>
          <w14:ligatures w14:val="standardContextual"/>
        </w:rPr>
      </w:pPr>
      <w:hyperlink w:anchor="_Toc242397198" w:history="1">
        <w:r w:rsidRPr="007924F6">
          <w:rPr>
            <w:rStyle w:val="Lienhypertexte"/>
            <w:noProof/>
            <w:lang w:val="fr-FR"/>
          </w:rPr>
          <w:t>2. La solution proposée et ses exigences</w:t>
        </w:r>
        <w:r>
          <w:rPr>
            <w:noProof/>
            <w:webHidden/>
          </w:rPr>
          <w:tab/>
        </w:r>
        <w:r>
          <w:rPr>
            <w:noProof/>
            <w:webHidden/>
          </w:rPr>
          <w:fldChar w:fldCharType="begin"/>
        </w:r>
        <w:r>
          <w:rPr>
            <w:noProof/>
            <w:webHidden/>
          </w:rPr>
          <w:instrText xml:space="preserve"> PAGEREF _Toc242397198 \h </w:instrText>
        </w:r>
        <w:r>
          <w:rPr>
            <w:noProof/>
            <w:webHidden/>
          </w:rPr>
        </w:r>
        <w:r>
          <w:rPr>
            <w:noProof/>
            <w:webHidden/>
          </w:rPr>
          <w:fldChar w:fldCharType="separate"/>
        </w:r>
        <w:r>
          <w:rPr>
            <w:noProof/>
            <w:webHidden/>
          </w:rPr>
          <w:t>4</w:t>
        </w:r>
        <w:r>
          <w:rPr>
            <w:noProof/>
            <w:webHidden/>
          </w:rPr>
          <w:fldChar w:fldCharType="end"/>
        </w:r>
      </w:hyperlink>
    </w:p>
    <w:p w14:paraId="60D00974" w14:textId="1EFFFECA"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199" w:history="1">
        <w:r w:rsidRPr="007924F6">
          <w:rPr>
            <w:rStyle w:val="Lienhypertexte"/>
            <w:noProof/>
            <w:lang w:val="fr-FR"/>
          </w:rPr>
          <w:t>2.1. Exigences fonctionnelles</w:t>
        </w:r>
        <w:r>
          <w:rPr>
            <w:noProof/>
            <w:webHidden/>
          </w:rPr>
          <w:tab/>
        </w:r>
        <w:r>
          <w:rPr>
            <w:noProof/>
            <w:webHidden/>
          </w:rPr>
          <w:fldChar w:fldCharType="begin"/>
        </w:r>
        <w:r>
          <w:rPr>
            <w:noProof/>
            <w:webHidden/>
          </w:rPr>
          <w:instrText xml:space="preserve"> PAGEREF _Toc242397199 \h </w:instrText>
        </w:r>
        <w:r>
          <w:rPr>
            <w:noProof/>
            <w:webHidden/>
          </w:rPr>
        </w:r>
        <w:r>
          <w:rPr>
            <w:noProof/>
            <w:webHidden/>
          </w:rPr>
          <w:fldChar w:fldCharType="separate"/>
        </w:r>
        <w:r>
          <w:rPr>
            <w:noProof/>
            <w:webHidden/>
          </w:rPr>
          <w:t>4</w:t>
        </w:r>
        <w:r>
          <w:rPr>
            <w:noProof/>
            <w:webHidden/>
          </w:rPr>
          <w:fldChar w:fldCharType="end"/>
        </w:r>
      </w:hyperlink>
    </w:p>
    <w:p w14:paraId="280784A7" w14:textId="319A158B"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200" w:history="1">
        <w:r w:rsidRPr="007924F6">
          <w:rPr>
            <w:rStyle w:val="Lienhypertexte"/>
            <w:noProof/>
            <w:lang w:val="fr-FR"/>
          </w:rPr>
          <w:t>2.2. Exigences non fonctionnelles</w:t>
        </w:r>
        <w:r>
          <w:rPr>
            <w:noProof/>
            <w:webHidden/>
          </w:rPr>
          <w:tab/>
        </w:r>
        <w:r>
          <w:rPr>
            <w:noProof/>
            <w:webHidden/>
          </w:rPr>
          <w:fldChar w:fldCharType="begin"/>
        </w:r>
        <w:r>
          <w:rPr>
            <w:noProof/>
            <w:webHidden/>
          </w:rPr>
          <w:instrText xml:space="preserve"> PAGEREF _Toc242397200 \h </w:instrText>
        </w:r>
        <w:r>
          <w:rPr>
            <w:noProof/>
            <w:webHidden/>
          </w:rPr>
        </w:r>
        <w:r>
          <w:rPr>
            <w:noProof/>
            <w:webHidden/>
          </w:rPr>
          <w:fldChar w:fldCharType="separate"/>
        </w:r>
        <w:r>
          <w:rPr>
            <w:noProof/>
            <w:webHidden/>
          </w:rPr>
          <w:t>6</w:t>
        </w:r>
        <w:r>
          <w:rPr>
            <w:noProof/>
            <w:webHidden/>
          </w:rPr>
          <w:fldChar w:fldCharType="end"/>
        </w:r>
      </w:hyperlink>
    </w:p>
    <w:p w14:paraId="4378C885" w14:textId="543DEC92"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201" w:history="1">
        <w:r w:rsidRPr="007924F6">
          <w:rPr>
            <w:rStyle w:val="Lienhypertexte"/>
            <w:noProof/>
          </w:rPr>
          <w:t>2.3. Liste des ODDs touchés</w:t>
        </w:r>
        <w:r>
          <w:rPr>
            <w:noProof/>
            <w:webHidden/>
          </w:rPr>
          <w:tab/>
        </w:r>
        <w:r>
          <w:rPr>
            <w:noProof/>
            <w:webHidden/>
          </w:rPr>
          <w:fldChar w:fldCharType="begin"/>
        </w:r>
        <w:r>
          <w:rPr>
            <w:noProof/>
            <w:webHidden/>
          </w:rPr>
          <w:instrText xml:space="preserve"> PAGEREF _Toc242397201 \h </w:instrText>
        </w:r>
        <w:r>
          <w:rPr>
            <w:noProof/>
            <w:webHidden/>
          </w:rPr>
        </w:r>
        <w:r>
          <w:rPr>
            <w:noProof/>
            <w:webHidden/>
          </w:rPr>
          <w:fldChar w:fldCharType="separate"/>
        </w:r>
        <w:r>
          <w:rPr>
            <w:noProof/>
            <w:webHidden/>
          </w:rPr>
          <w:t>6</w:t>
        </w:r>
        <w:r>
          <w:rPr>
            <w:noProof/>
            <w:webHidden/>
          </w:rPr>
          <w:fldChar w:fldCharType="end"/>
        </w:r>
      </w:hyperlink>
    </w:p>
    <w:p w14:paraId="0BB16598" w14:textId="0D7370BA" w:rsidR="001C4310" w:rsidRDefault="001C4310">
      <w:pPr>
        <w:pStyle w:val="TM1"/>
        <w:tabs>
          <w:tab w:val="right" w:leader="dot" w:pos="9708"/>
        </w:tabs>
        <w:rPr>
          <w:rFonts w:asciiTheme="minorHAnsi" w:hAnsiTheme="minorHAnsi"/>
          <w:noProof/>
          <w:color w:val="auto"/>
          <w:kern w:val="2"/>
          <w:sz w:val="24"/>
          <w:szCs w:val="24"/>
          <w:lang w:val="fr-FR" w:eastAsia="fr-FR"/>
          <w14:ligatures w14:val="standardContextual"/>
        </w:rPr>
      </w:pPr>
      <w:hyperlink w:anchor="_Toc242397202" w:history="1">
        <w:r w:rsidRPr="007924F6">
          <w:rPr>
            <w:rStyle w:val="Lienhypertexte"/>
            <w:noProof/>
            <w:lang w:val="fr-FR"/>
          </w:rPr>
          <w:t>3. Conception graphique</w:t>
        </w:r>
        <w:r>
          <w:rPr>
            <w:noProof/>
            <w:webHidden/>
          </w:rPr>
          <w:tab/>
        </w:r>
        <w:r>
          <w:rPr>
            <w:noProof/>
            <w:webHidden/>
          </w:rPr>
          <w:fldChar w:fldCharType="begin"/>
        </w:r>
        <w:r>
          <w:rPr>
            <w:noProof/>
            <w:webHidden/>
          </w:rPr>
          <w:instrText xml:space="preserve"> PAGEREF _Toc242397202 \h </w:instrText>
        </w:r>
        <w:r>
          <w:rPr>
            <w:noProof/>
            <w:webHidden/>
          </w:rPr>
        </w:r>
        <w:r>
          <w:rPr>
            <w:noProof/>
            <w:webHidden/>
          </w:rPr>
          <w:fldChar w:fldCharType="separate"/>
        </w:r>
        <w:r>
          <w:rPr>
            <w:noProof/>
            <w:webHidden/>
          </w:rPr>
          <w:t>7</w:t>
        </w:r>
        <w:r>
          <w:rPr>
            <w:noProof/>
            <w:webHidden/>
          </w:rPr>
          <w:fldChar w:fldCharType="end"/>
        </w:r>
      </w:hyperlink>
    </w:p>
    <w:p w14:paraId="2F933270" w14:textId="5658C765"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203" w:history="1">
        <w:r w:rsidRPr="007924F6">
          <w:rPr>
            <w:rStyle w:val="Lienhypertexte"/>
            <w:noProof/>
            <w:lang w:val="fr-FR"/>
          </w:rPr>
          <w:t>3.1. Le logo de l’application</w:t>
        </w:r>
        <w:r>
          <w:rPr>
            <w:noProof/>
            <w:webHidden/>
          </w:rPr>
          <w:tab/>
        </w:r>
        <w:r>
          <w:rPr>
            <w:noProof/>
            <w:webHidden/>
          </w:rPr>
          <w:fldChar w:fldCharType="begin"/>
        </w:r>
        <w:r>
          <w:rPr>
            <w:noProof/>
            <w:webHidden/>
          </w:rPr>
          <w:instrText xml:space="preserve"> PAGEREF _Toc242397203 \h </w:instrText>
        </w:r>
        <w:r>
          <w:rPr>
            <w:noProof/>
            <w:webHidden/>
          </w:rPr>
        </w:r>
        <w:r>
          <w:rPr>
            <w:noProof/>
            <w:webHidden/>
          </w:rPr>
          <w:fldChar w:fldCharType="separate"/>
        </w:r>
        <w:r>
          <w:rPr>
            <w:noProof/>
            <w:webHidden/>
          </w:rPr>
          <w:t>7</w:t>
        </w:r>
        <w:r>
          <w:rPr>
            <w:noProof/>
            <w:webHidden/>
          </w:rPr>
          <w:fldChar w:fldCharType="end"/>
        </w:r>
      </w:hyperlink>
    </w:p>
    <w:p w14:paraId="3D02D1B2" w14:textId="6CB76E0A"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204" w:history="1">
        <w:r w:rsidRPr="007924F6">
          <w:rPr>
            <w:rStyle w:val="Lienhypertexte"/>
            <w:noProof/>
          </w:rPr>
          <w:t>3.2. La charte graphique</w:t>
        </w:r>
        <w:r>
          <w:rPr>
            <w:noProof/>
            <w:webHidden/>
          </w:rPr>
          <w:tab/>
        </w:r>
        <w:r>
          <w:rPr>
            <w:noProof/>
            <w:webHidden/>
          </w:rPr>
          <w:fldChar w:fldCharType="begin"/>
        </w:r>
        <w:r>
          <w:rPr>
            <w:noProof/>
            <w:webHidden/>
          </w:rPr>
          <w:instrText xml:space="preserve"> PAGEREF _Toc242397204 \h </w:instrText>
        </w:r>
        <w:r>
          <w:rPr>
            <w:noProof/>
            <w:webHidden/>
          </w:rPr>
        </w:r>
        <w:r>
          <w:rPr>
            <w:noProof/>
            <w:webHidden/>
          </w:rPr>
          <w:fldChar w:fldCharType="separate"/>
        </w:r>
        <w:r>
          <w:rPr>
            <w:noProof/>
            <w:webHidden/>
          </w:rPr>
          <w:t>7</w:t>
        </w:r>
        <w:r>
          <w:rPr>
            <w:noProof/>
            <w:webHidden/>
          </w:rPr>
          <w:fldChar w:fldCharType="end"/>
        </w:r>
      </w:hyperlink>
    </w:p>
    <w:p w14:paraId="30337FCB" w14:textId="6E9DBA79" w:rsidR="001C4310" w:rsidRDefault="001C4310">
      <w:pPr>
        <w:pStyle w:val="TM2"/>
        <w:tabs>
          <w:tab w:val="right" w:leader="dot" w:pos="9708"/>
        </w:tabs>
        <w:rPr>
          <w:rFonts w:asciiTheme="minorHAnsi" w:hAnsiTheme="minorHAnsi"/>
          <w:noProof/>
          <w:color w:val="auto"/>
          <w:kern w:val="2"/>
          <w:sz w:val="24"/>
          <w:szCs w:val="24"/>
          <w:lang w:val="fr-FR" w:eastAsia="fr-FR"/>
          <w14:ligatures w14:val="standardContextual"/>
        </w:rPr>
      </w:pPr>
      <w:hyperlink w:anchor="_Toc242397205" w:history="1">
        <w:r w:rsidRPr="007924F6">
          <w:rPr>
            <w:rStyle w:val="Lienhypertexte"/>
            <w:noProof/>
            <w:lang w:val="fr-FR"/>
          </w:rPr>
          <w:t>3.3. Les interfaces graphiques (GUI)</w:t>
        </w:r>
        <w:r>
          <w:rPr>
            <w:noProof/>
            <w:webHidden/>
          </w:rPr>
          <w:tab/>
        </w:r>
        <w:r>
          <w:rPr>
            <w:noProof/>
            <w:webHidden/>
          </w:rPr>
          <w:fldChar w:fldCharType="begin"/>
        </w:r>
        <w:r>
          <w:rPr>
            <w:noProof/>
            <w:webHidden/>
          </w:rPr>
          <w:instrText xml:space="preserve"> PAGEREF _Toc242397205 \h </w:instrText>
        </w:r>
        <w:r>
          <w:rPr>
            <w:noProof/>
            <w:webHidden/>
          </w:rPr>
        </w:r>
        <w:r>
          <w:rPr>
            <w:noProof/>
            <w:webHidden/>
          </w:rPr>
          <w:fldChar w:fldCharType="separate"/>
        </w:r>
        <w:r>
          <w:rPr>
            <w:noProof/>
            <w:webHidden/>
          </w:rPr>
          <w:t>8</w:t>
        </w:r>
        <w:r>
          <w:rPr>
            <w:noProof/>
            <w:webHidden/>
          </w:rPr>
          <w:fldChar w:fldCharType="end"/>
        </w:r>
      </w:hyperlink>
    </w:p>
    <w:p w14:paraId="42BA5853" w14:textId="2352E034" w:rsidR="001C4310" w:rsidRDefault="001C4310">
      <w:pPr>
        <w:pStyle w:val="TM3"/>
        <w:tabs>
          <w:tab w:val="right" w:leader="dot" w:pos="9708"/>
        </w:tabs>
        <w:rPr>
          <w:noProof/>
        </w:rPr>
      </w:pPr>
      <w:hyperlink w:anchor="_Toc242397206" w:history="1">
        <w:r w:rsidRPr="007924F6">
          <w:rPr>
            <w:rStyle w:val="Lienhypertexte"/>
            <w:noProof/>
          </w:rPr>
          <w:t>3.3.1. Gestion des stations</w:t>
        </w:r>
        <w:r>
          <w:rPr>
            <w:noProof/>
            <w:webHidden/>
          </w:rPr>
          <w:tab/>
        </w:r>
        <w:r>
          <w:rPr>
            <w:noProof/>
            <w:webHidden/>
          </w:rPr>
          <w:fldChar w:fldCharType="begin"/>
        </w:r>
        <w:r>
          <w:rPr>
            <w:noProof/>
            <w:webHidden/>
          </w:rPr>
          <w:instrText xml:space="preserve"> PAGEREF _Toc242397206 \h </w:instrText>
        </w:r>
        <w:r>
          <w:rPr>
            <w:noProof/>
            <w:webHidden/>
          </w:rPr>
        </w:r>
        <w:r>
          <w:rPr>
            <w:noProof/>
            <w:webHidden/>
          </w:rPr>
          <w:fldChar w:fldCharType="separate"/>
        </w:r>
        <w:r>
          <w:rPr>
            <w:noProof/>
            <w:webHidden/>
          </w:rPr>
          <w:t>8</w:t>
        </w:r>
        <w:r>
          <w:rPr>
            <w:noProof/>
            <w:webHidden/>
          </w:rPr>
          <w:fldChar w:fldCharType="end"/>
        </w:r>
      </w:hyperlink>
    </w:p>
    <w:p w14:paraId="01DB503B" w14:textId="091F9D66" w:rsidR="001C4310" w:rsidRDefault="001C4310">
      <w:pPr>
        <w:pStyle w:val="TM3"/>
        <w:tabs>
          <w:tab w:val="right" w:leader="dot" w:pos="9708"/>
        </w:tabs>
        <w:rPr>
          <w:noProof/>
        </w:rPr>
      </w:pPr>
      <w:hyperlink w:anchor="_Toc242397207" w:history="1">
        <w:r w:rsidRPr="007924F6">
          <w:rPr>
            <w:rStyle w:val="Lienhypertexte"/>
            <w:noProof/>
            <w:lang w:val="fr-FR"/>
          </w:rPr>
          <w:t>3.3.2. Gestion des équipements</w:t>
        </w:r>
        <w:r>
          <w:rPr>
            <w:noProof/>
            <w:webHidden/>
          </w:rPr>
          <w:tab/>
        </w:r>
        <w:r>
          <w:rPr>
            <w:noProof/>
            <w:webHidden/>
          </w:rPr>
          <w:fldChar w:fldCharType="begin"/>
        </w:r>
        <w:r>
          <w:rPr>
            <w:noProof/>
            <w:webHidden/>
          </w:rPr>
          <w:instrText xml:space="preserve"> PAGEREF _Toc242397207 \h </w:instrText>
        </w:r>
        <w:r>
          <w:rPr>
            <w:noProof/>
            <w:webHidden/>
          </w:rPr>
        </w:r>
        <w:r>
          <w:rPr>
            <w:noProof/>
            <w:webHidden/>
          </w:rPr>
          <w:fldChar w:fldCharType="separate"/>
        </w:r>
        <w:r>
          <w:rPr>
            <w:noProof/>
            <w:webHidden/>
          </w:rPr>
          <w:t>9</w:t>
        </w:r>
        <w:r>
          <w:rPr>
            <w:noProof/>
            <w:webHidden/>
          </w:rPr>
          <w:fldChar w:fldCharType="end"/>
        </w:r>
      </w:hyperlink>
    </w:p>
    <w:p w14:paraId="55A1A65F" w14:textId="416BCD30" w:rsidR="001C4310" w:rsidRDefault="001C4310">
      <w:pPr>
        <w:pStyle w:val="TM3"/>
        <w:tabs>
          <w:tab w:val="right" w:leader="dot" w:pos="9708"/>
        </w:tabs>
        <w:rPr>
          <w:noProof/>
        </w:rPr>
      </w:pPr>
      <w:hyperlink w:anchor="_Toc242397208" w:history="1">
        <w:r w:rsidRPr="007924F6">
          <w:rPr>
            <w:rStyle w:val="Lienhypertexte"/>
            <w:noProof/>
            <w:lang w:val="fr-FR"/>
          </w:rPr>
          <w:t>3.3.3. Gestion de la maintenance</w:t>
        </w:r>
        <w:r>
          <w:rPr>
            <w:noProof/>
            <w:webHidden/>
          </w:rPr>
          <w:tab/>
        </w:r>
        <w:r>
          <w:rPr>
            <w:noProof/>
            <w:webHidden/>
          </w:rPr>
          <w:fldChar w:fldCharType="begin"/>
        </w:r>
        <w:r>
          <w:rPr>
            <w:noProof/>
            <w:webHidden/>
          </w:rPr>
          <w:instrText xml:space="preserve"> PAGEREF _Toc242397208 \h </w:instrText>
        </w:r>
        <w:r>
          <w:rPr>
            <w:noProof/>
            <w:webHidden/>
          </w:rPr>
        </w:r>
        <w:r>
          <w:rPr>
            <w:noProof/>
            <w:webHidden/>
          </w:rPr>
          <w:fldChar w:fldCharType="separate"/>
        </w:r>
        <w:r>
          <w:rPr>
            <w:noProof/>
            <w:webHidden/>
          </w:rPr>
          <w:t>10</w:t>
        </w:r>
        <w:r>
          <w:rPr>
            <w:noProof/>
            <w:webHidden/>
          </w:rPr>
          <w:fldChar w:fldCharType="end"/>
        </w:r>
      </w:hyperlink>
    </w:p>
    <w:p w14:paraId="35787A88" w14:textId="51D90B25" w:rsidR="001C4310" w:rsidRDefault="001C4310">
      <w:pPr>
        <w:pStyle w:val="TM3"/>
        <w:tabs>
          <w:tab w:val="right" w:leader="dot" w:pos="9708"/>
        </w:tabs>
        <w:rPr>
          <w:noProof/>
        </w:rPr>
      </w:pPr>
      <w:hyperlink w:anchor="_Toc242397209" w:history="1">
        <w:r w:rsidRPr="007924F6">
          <w:rPr>
            <w:rStyle w:val="Lienhypertexte"/>
            <w:noProof/>
            <w:lang w:val="fr-FR"/>
          </w:rPr>
          <w:t>3.3.4. Gestion du personnel</w:t>
        </w:r>
        <w:r>
          <w:rPr>
            <w:noProof/>
            <w:webHidden/>
          </w:rPr>
          <w:tab/>
        </w:r>
        <w:r>
          <w:rPr>
            <w:noProof/>
            <w:webHidden/>
          </w:rPr>
          <w:fldChar w:fldCharType="begin"/>
        </w:r>
        <w:r>
          <w:rPr>
            <w:noProof/>
            <w:webHidden/>
          </w:rPr>
          <w:instrText xml:space="preserve"> PAGEREF _Toc242397209 \h </w:instrText>
        </w:r>
        <w:r>
          <w:rPr>
            <w:noProof/>
            <w:webHidden/>
          </w:rPr>
        </w:r>
        <w:r>
          <w:rPr>
            <w:noProof/>
            <w:webHidden/>
          </w:rPr>
          <w:fldChar w:fldCharType="separate"/>
        </w:r>
        <w:r>
          <w:rPr>
            <w:noProof/>
            <w:webHidden/>
          </w:rPr>
          <w:t>11</w:t>
        </w:r>
        <w:r>
          <w:rPr>
            <w:noProof/>
            <w:webHidden/>
          </w:rPr>
          <w:fldChar w:fldCharType="end"/>
        </w:r>
      </w:hyperlink>
    </w:p>
    <w:p w14:paraId="6A019316" w14:textId="63833659" w:rsidR="001C4310" w:rsidRDefault="001C4310">
      <w:pPr>
        <w:pStyle w:val="TM3"/>
        <w:tabs>
          <w:tab w:val="right" w:leader="dot" w:pos="9708"/>
        </w:tabs>
        <w:rPr>
          <w:noProof/>
        </w:rPr>
      </w:pPr>
      <w:hyperlink w:anchor="_Toc242397210" w:history="1">
        <w:r w:rsidRPr="007924F6">
          <w:rPr>
            <w:rStyle w:val="Lienhypertexte"/>
            <w:noProof/>
            <w:lang w:val="fr-FR"/>
          </w:rPr>
          <w:t>3.3.5. Gestion des services</w:t>
        </w:r>
        <w:r>
          <w:rPr>
            <w:noProof/>
            <w:webHidden/>
          </w:rPr>
          <w:tab/>
        </w:r>
        <w:r>
          <w:rPr>
            <w:noProof/>
            <w:webHidden/>
          </w:rPr>
          <w:fldChar w:fldCharType="begin"/>
        </w:r>
        <w:r>
          <w:rPr>
            <w:noProof/>
            <w:webHidden/>
          </w:rPr>
          <w:instrText xml:space="preserve"> PAGEREF _Toc242397210 \h </w:instrText>
        </w:r>
        <w:r>
          <w:rPr>
            <w:noProof/>
            <w:webHidden/>
          </w:rPr>
        </w:r>
        <w:r>
          <w:rPr>
            <w:noProof/>
            <w:webHidden/>
          </w:rPr>
          <w:fldChar w:fldCharType="separate"/>
        </w:r>
        <w:r>
          <w:rPr>
            <w:noProof/>
            <w:webHidden/>
          </w:rPr>
          <w:t>12</w:t>
        </w:r>
        <w:r>
          <w:rPr>
            <w:noProof/>
            <w:webHidden/>
          </w:rPr>
          <w:fldChar w:fldCharType="end"/>
        </w:r>
      </w:hyperlink>
    </w:p>
    <w:p w14:paraId="6B267C50" w14:textId="5974B178" w:rsidR="002073BC" w:rsidRDefault="006D0833">
      <w:pPr>
        <w:spacing w:line="264" w:lineRule="auto"/>
      </w:pPr>
      <w:r>
        <w:fldChar w:fldCharType="end"/>
      </w:r>
    </w:p>
    <w:p w14:paraId="3E7C0212" w14:textId="77777777" w:rsidR="00AC2E61" w:rsidRDefault="00E24B91">
      <w:r>
        <w:br w:type="page"/>
      </w:r>
    </w:p>
    <w:p w14:paraId="366853DE" w14:textId="77777777" w:rsidR="002073BC" w:rsidRPr="00B30784" w:rsidRDefault="006D0833">
      <w:pPr>
        <w:spacing w:before="160" w:after="160" w:line="274" w:lineRule="auto"/>
        <w:rPr>
          <w:lang w:val="fr-FR"/>
        </w:rPr>
      </w:pPr>
      <w:r w:rsidRPr="00B30784">
        <w:rPr>
          <w:b/>
          <w:color w:val="087FD6"/>
          <w:sz w:val="18"/>
          <w:lang w:val="fr-FR"/>
        </w:rPr>
        <w:lastRenderedPageBreak/>
        <w:t>CADRAGE</w:t>
      </w:r>
    </w:p>
    <w:p w14:paraId="5B6631A1" w14:textId="77777777" w:rsidR="002073BC" w:rsidRPr="00B30784" w:rsidRDefault="006D0833">
      <w:pPr>
        <w:pStyle w:val="Titre1"/>
        <w:pBdr>
          <w:bottom w:val="single" w:sz="10" w:space="8" w:color="087FD6"/>
        </w:pBdr>
        <w:spacing w:before="240" w:after="180" w:line="274" w:lineRule="auto"/>
        <w:rPr>
          <w:lang w:val="fr-FR"/>
        </w:rPr>
      </w:pPr>
      <w:bookmarkStart w:id="0" w:name="_Toc242397195"/>
      <w:r w:rsidRPr="00B30784">
        <w:rPr>
          <w:rFonts w:ascii="Aptos" w:hAnsi="Aptos"/>
          <w:sz w:val="40"/>
          <w:lang w:val="fr-FR"/>
        </w:rPr>
        <w:t>1. Contexte général</w:t>
      </w:r>
      <w:bookmarkEnd w:id="0"/>
    </w:p>
    <w:p w14:paraId="7A8AE05A" w14:textId="4DC0B7A1" w:rsidR="002073BC" w:rsidRPr="00B30784" w:rsidRDefault="001C4310">
      <w:pPr>
        <w:spacing w:line="274" w:lineRule="auto"/>
        <w:rPr>
          <w:lang w:val="fr-FR"/>
        </w:rPr>
      </w:pPr>
      <w:r>
        <w:rPr>
          <w:lang w:val="fr-FR"/>
        </w:rPr>
        <w:t>SkySense est une solution de gestion destinée aux équipes qui supervisent un réseau de stations météorologiques. Elle réunit cinq domaines de gestion et les documents nécessaires au suivi, afin de rendre les informations faciles à consulter et les décisions plus rapides.</w:t>
      </w:r>
    </w:p>
    <w:p w14:paraId="3CCDC7FE" w14:textId="77777777" w:rsidR="002073BC" w:rsidRPr="00B30784" w:rsidRDefault="006D0833">
      <w:pPr>
        <w:pStyle w:val="Titre2"/>
        <w:spacing w:before="200" w:after="100" w:line="274" w:lineRule="auto"/>
        <w:rPr>
          <w:lang w:val="fr-FR"/>
        </w:rPr>
      </w:pPr>
      <w:bookmarkStart w:id="1" w:name="_Toc242397196"/>
      <w:r w:rsidRPr="00B30784">
        <w:rPr>
          <w:rFonts w:ascii="Aptos" w:hAnsi="Aptos"/>
          <w:lang w:val="fr-FR"/>
        </w:rPr>
        <w:t>1.1. Étude de l’existant</w:t>
      </w:r>
      <w:bookmarkEnd w:id="1"/>
    </w:p>
    <w:p w14:paraId="3D7E394F" w14:textId="33E4A69D" w:rsidR="002073BC" w:rsidRPr="00B30784" w:rsidRDefault="001C4310">
      <w:pPr>
        <w:spacing w:before="80" w:line="274" w:lineRule="auto"/>
        <w:rPr>
          <w:lang w:val="fr-FR"/>
        </w:rPr>
      </w:pPr>
      <w:r>
        <w:rPr>
          <w:b/>
          <w:lang w:val="fr-FR"/>
        </w:rPr>
        <w:t>Client cible. Dans le cadre de ce projet, l’European Centre for Medium-Range Weather Forecasts (ECMWF) est retenu comme organisation cliente de référence. SkySense répond aux besoins des responsables des stations, des équipements, de la maintenance, du personnel et des services en centralisant les informations utiles à leur activité.</w:t>
      </w:r>
    </w:p>
    <w:p w14:paraId="2E6963F7" w14:textId="77777777" w:rsidR="002073BC" w:rsidRPr="00B30784" w:rsidRDefault="006D0833">
      <w:pPr>
        <w:spacing w:line="274" w:lineRule="auto"/>
        <w:rPr>
          <w:lang w:val="fr-FR"/>
        </w:rPr>
      </w:pPr>
      <w:r w:rsidRPr="00B30784">
        <w:rPr>
          <w:lang w:val="fr-FR"/>
        </w:rPr>
        <w:t>Aujourd’hui, les informations sont dispersées dans des listes distinctes. L’équipe a besoin de retrouver rapidement un enregistrement, de le mettre à jour, d’imprimer un document utile et de voir les états qui demandent une action.</w:t>
      </w:r>
    </w:p>
    <w:tbl>
      <w:tblPr>
        <w:tblStyle w:val="Grilledutableau"/>
        <w:tblW w:w="0" w:type="auto"/>
        <w:jc w:val="center"/>
        <w:tblLook w:val="04A0" w:firstRow="1" w:lastRow="0" w:firstColumn="1" w:lastColumn="0" w:noHBand="0" w:noVBand="1"/>
      </w:tblPr>
      <w:tblGrid>
        <w:gridCol w:w="4752"/>
        <w:gridCol w:w="4752"/>
      </w:tblGrid>
      <w:tr w:rsidR="00F81232" w14:paraId="790B7309" w14:textId="77777777">
        <w:trPr>
          <w:cantSplit/>
          <w:tblHeader/>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1C2CD386" w14:textId="77777777" w:rsidR="002073BC" w:rsidRDefault="006D0833">
            <w:pPr>
              <w:spacing w:before="40" w:after="40" w:line="252" w:lineRule="auto"/>
            </w:pPr>
            <w:r>
              <w:rPr>
                <w:b/>
                <w:color w:val="FFFFFF"/>
                <w:sz w:val="18"/>
              </w:rPr>
              <w:t>Situation de départ</w:t>
            </w:r>
          </w:p>
        </w:tc>
        <w:tc>
          <w:tcPr>
            <w:tcW w:w="4752"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7EBB7885" w14:textId="77777777" w:rsidR="002073BC" w:rsidRDefault="006D0833">
            <w:pPr>
              <w:spacing w:before="40" w:after="40" w:line="252" w:lineRule="auto"/>
            </w:pPr>
            <w:r>
              <w:rPr>
                <w:b/>
                <w:color w:val="FFFFFF"/>
                <w:sz w:val="18"/>
              </w:rPr>
              <w:t>Limite opérationnelle et besoin</w:t>
            </w:r>
          </w:p>
        </w:tc>
      </w:tr>
      <w:tr w:rsidR="00F81232" w:rsidRPr="00B30784" w14:paraId="64E5993D" w14:textId="77777777">
        <w:trPr>
          <w:cantSplit/>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7490FB0" w14:textId="77777777" w:rsidR="002073BC" w:rsidRPr="00B30784" w:rsidRDefault="006D0833">
            <w:pPr>
              <w:spacing w:before="40" w:after="40" w:line="252" w:lineRule="auto"/>
              <w:rPr>
                <w:lang w:val="fr-FR"/>
              </w:rPr>
            </w:pPr>
            <w:r w:rsidRPr="00B30784">
              <w:rPr>
                <w:sz w:val="18"/>
                <w:lang w:val="fr-FR"/>
              </w:rPr>
              <w:t>Stations suivies séparément de leur parc matériel.</w:t>
            </w:r>
          </w:p>
        </w:tc>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58EBB0AC" w14:textId="77777777" w:rsidR="002073BC" w:rsidRPr="00B30784" w:rsidRDefault="006D0833">
            <w:pPr>
              <w:spacing w:before="40" w:after="40" w:line="252" w:lineRule="auto"/>
              <w:rPr>
                <w:lang w:val="fr-FR"/>
              </w:rPr>
            </w:pPr>
            <w:r w:rsidRPr="00B30784">
              <w:rPr>
                <w:sz w:val="18"/>
                <w:lang w:val="fr-FR"/>
              </w:rPr>
              <w:t>Retrouver une station par nom, région et statut.</w:t>
            </w:r>
          </w:p>
        </w:tc>
      </w:tr>
      <w:tr w:rsidR="00F81232" w:rsidRPr="00B30784" w14:paraId="084C2D5B" w14:textId="77777777">
        <w:trPr>
          <w:cantSplit/>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734A26F" w14:textId="77777777" w:rsidR="002073BC" w:rsidRPr="00B30784" w:rsidRDefault="006D0833">
            <w:pPr>
              <w:spacing w:before="40" w:after="40" w:line="252" w:lineRule="auto"/>
              <w:rPr>
                <w:lang w:val="fr-FR"/>
              </w:rPr>
            </w:pPr>
            <w:r w:rsidRPr="00B30784">
              <w:rPr>
                <w:sz w:val="18"/>
                <w:lang w:val="fr-FR"/>
              </w:rPr>
              <w:t>Équipements inventoriés sans vue unifiée de leur état.</w:t>
            </w:r>
          </w:p>
        </w:tc>
        <w:tc>
          <w:tcPr>
            <w:tcW w:w="475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19485E09" w14:textId="77777777" w:rsidR="002073BC" w:rsidRPr="00B30784" w:rsidRDefault="006D0833">
            <w:pPr>
              <w:spacing w:before="40" w:after="40" w:line="252" w:lineRule="auto"/>
              <w:rPr>
                <w:lang w:val="fr-FR"/>
              </w:rPr>
            </w:pPr>
            <w:r w:rsidRPr="00B30784">
              <w:rPr>
                <w:sz w:val="18"/>
                <w:lang w:val="fr-FR"/>
              </w:rPr>
              <w:t>Consulter l’identité, le statut et les dates utiles du matériel.</w:t>
            </w:r>
          </w:p>
        </w:tc>
      </w:tr>
      <w:tr w:rsidR="00F81232" w:rsidRPr="00B30784" w14:paraId="6145E2CE" w14:textId="77777777">
        <w:trPr>
          <w:cantSplit/>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D74A45E" w14:textId="77777777" w:rsidR="002073BC" w:rsidRPr="00B30784" w:rsidRDefault="006D0833">
            <w:pPr>
              <w:spacing w:before="40" w:after="40" w:line="252" w:lineRule="auto"/>
              <w:rPr>
                <w:lang w:val="fr-FR"/>
              </w:rPr>
            </w:pPr>
            <w:r w:rsidRPr="00B30784">
              <w:rPr>
                <w:sz w:val="18"/>
                <w:lang w:val="fr-FR"/>
              </w:rPr>
              <w:t>Interventions techniques suivies dans un planning distinct.</w:t>
            </w:r>
          </w:p>
        </w:tc>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ED29FB6" w14:textId="77777777" w:rsidR="002073BC" w:rsidRPr="00B30784" w:rsidRDefault="006D0833">
            <w:pPr>
              <w:spacing w:before="40" w:after="40" w:line="252" w:lineRule="auto"/>
              <w:rPr>
                <w:lang w:val="fr-FR"/>
              </w:rPr>
            </w:pPr>
            <w:r w:rsidRPr="00B30784">
              <w:rPr>
                <w:sz w:val="18"/>
                <w:lang w:val="fr-FR"/>
              </w:rPr>
              <w:t>Repérer les interventions prioritaires ou en retard et conserver leur compte rendu.</w:t>
            </w:r>
          </w:p>
        </w:tc>
      </w:tr>
      <w:tr w:rsidR="00F81232" w:rsidRPr="00B30784" w14:paraId="5B3071FA" w14:textId="77777777">
        <w:trPr>
          <w:cantSplit/>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11AE2EF" w14:textId="77777777" w:rsidR="002073BC" w:rsidRPr="00B30784" w:rsidRDefault="006D0833">
            <w:pPr>
              <w:spacing w:before="40" w:after="40" w:line="252" w:lineRule="auto"/>
              <w:rPr>
                <w:lang w:val="fr-FR"/>
              </w:rPr>
            </w:pPr>
            <w:r w:rsidRPr="00B30784">
              <w:rPr>
                <w:sz w:val="18"/>
                <w:lang w:val="fr-FR"/>
              </w:rPr>
              <w:t>Coordonnées et disponibilités du personnel dispersées.</w:t>
            </w:r>
          </w:p>
        </w:tc>
        <w:tc>
          <w:tcPr>
            <w:tcW w:w="475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F80CC76" w14:textId="77777777" w:rsidR="002073BC" w:rsidRPr="00B30784" w:rsidRDefault="006D0833">
            <w:pPr>
              <w:spacing w:before="40" w:after="40" w:line="252" w:lineRule="auto"/>
              <w:rPr>
                <w:lang w:val="fr-FR"/>
              </w:rPr>
            </w:pPr>
            <w:r w:rsidRPr="00B30784">
              <w:rPr>
                <w:sz w:val="18"/>
                <w:lang w:val="fr-FR"/>
              </w:rPr>
              <w:t>Retrouver les coordonnées et vérifier la disponibilité d’un membre à une date donnée.</w:t>
            </w:r>
          </w:p>
        </w:tc>
      </w:tr>
      <w:tr w:rsidR="00F81232" w:rsidRPr="00B30784" w14:paraId="232CC1DD" w14:textId="77777777">
        <w:trPr>
          <w:cantSplit/>
          <w:jc w:val="center"/>
        </w:trPr>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C917CFA" w14:textId="77777777" w:rsidR="002073BC" w:rsidRPr="00B30784" w:rsidRDefault="006D0833">
            <w:pPr>
              <w:spacing w:before="40" w:after="40" w:line="252" w:lineRule="auto"/>
              <w:rPr>
                <w:lang w:val="fr-FR"/>
              </w:rPr>
            </w:pPr>
            <w:r w:rsidRPr="00B30784">
              <w:rPr>
                <w:sz w:val="18"/>
                <w:lang w:val="fr-FR"/>
              </w:rPr>
              <w:t>Prestations et tâches à réaliser suivies dans plusieurs listes.</w:t>
            </w:r>
          </w:p>
        </w:tc>
        <w:tc>
          <w:tcPr>
            <w:tcW w:w="475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4747803" w14:textId="77777777" w:rsidR="002073BC" w:rsidRPr="00B30784" w:rsidRDefault="006D0833">
            <w:pPr>
              <w:spacing w:before="40" w:after="40" w:line="252" w:lineRule="auto"/>
              <w:rPr>
                <w:lang w:val="fr-FR"/>
              </w:rPr>
            </w:pPr>
            <w:r w:rsidRPr="00B30784">
              <w:rPr>
                <w:sz w:val="18"/>
                <w:lang w:val="fr-FR"/>
              </w:rPr>
              <w:t>Retrouver les services prévus et les tâches qui restent à réaliser.</w:t>
            </w:r>
          </w:p>
        </w:tc>
      </w:tr>
    </w:tbl>
    <w:p w14:paraId="07160CA9" w14:textId="77777777" w:rsidR="002073BC" w:rsidRPr="00B30784" w:rsidRDefault="006D0833">
      <w:pPr>
        <w:spacing w:line="274" w:lineRule="auto"/>
        <w:jc w:val="center"/>
        <w:rPr>
          <w:lang w:val="fr-FR"/>
        </w:rPr>
      </w:pPr>
      <w:r w:rsidRPr="00B30784">
        <w:rPr>
          <w:i/>
          <w:lang w:val="fr-FR"/>
        </w:rPr>
        <w:t>Tableau 1 - Étude de l’existant et besoins opérationnels</w:t>
      </w:r>
    </w:p>
    <w:p w14:paraId="73F06CE8" w14:textId="77777777" w:rsidR="002073BC" w:rsidRPr="00B30784" w:rsidRDefault="006D0833">
      <w:pPr>
        <w:pStyle w:val="Titre2"/>
        <w:spacing w:before="200" w:after="100" w:line="274" w:lineRule="auto"/>
        <w:rPr>
          <w:lang w:val="fr-FR"/>
        </w:rPr>
      </w:pPr>
      <w:bookmarkStart w:id="2" w:name="_Toc242397197"/>
      <w:r w:rsidRPr="00B30784">
        <w:rPr>
          <w:rFonts w:ascii="Aptos" w:hAnsi="Aptos"/>
          <w:lang w:val="fr-FR"/>
        </w:rPr>
        <w:t>1.2. Problématique</w:t>
      </w:r>
      <w:bookmarkEnd w:id="2"/>
    </w:p>
    <w:p w14:paraId="698F055A" w14:textId="77777777" w:rsidR="002073BC" w:rsidRPr="00B30784" w:rsidRDefault="006D0833">
      <w:pPr>
        <w:spacing w:before="80" w:line="274" w:lineRule="auto"/>
        <w:rPr>
          <w:lang w:val="fr-FR"/>
        </w:rPr>
      </w:pPr>
      <w:r w:rsidRPr="00B30784">
        <w:rPr>
          <w:b/>
          <w:lang w:val="fr-FR"/>
        </w:rPr>
        <w:t>Comment aider une petite équipe à retrouver ses stations, son matériel et ses dossiers de travail, puis à décider des actions à mener à partir de listes, de documents et de statistiques simples ?</w:t>
      </w:r>
    </w:p>
    <w:p w14:paraId="2ECD3E50" w14:textId="024C8679" w:rsidR="002073BC" w:rsidRPr="00B30784" w:rsidRDefault="001C4310">
      <w:pPr>
        <w:spacing w:line="274" w:lineRule="auto"/>
        <w:rPr>
          <w:lang w:val="fr-FR"/>
        </w:rPr>
      </w:pPr>
      <w:r>
        <w:rPr>
          <w:lang w:val="fr-FR"/>
        </w:rPr>
        <w:t>Chaque responsable gère les informations propres à son domaine. Les formulaires regroupent uniquement les caractéristiques nécessaires à son travail. Les besoins sont exprimés du point de vue de l’utilisateur : consulter une situation, mettre à jour une information, produire un document et repérer les éléments qui demandent une action.</w:t>
      </w:r>
    </w:p>
    <w:p w14:paraId="12DC5D21" w14:textId="77777777" w:rsidR="00AC2E61" w:rsidRPr="00B30784" w:rsidRDefault="00E24B91">
      <w:pPr>
        <w:rPr>
          <w:lang w:val="fr-FR"/>
        </w:rPr>
      </w:pPr>
      <w:r w:rsidRPr="00B30784">
        <w:rPr>
          <w:lang w:val="fr-FR"/>
        </w:rPr>
        <w:br w:type="page"/>
      </w:r>
    </w:p>
    <w:p w14:paraId="2AED7B34" w14:textId="77777777" w:rsidR="002073BC" w:rsidRPr="00B30784" w:rsidRDefault="006D0833">
      <w:pPr>
        <w:spacing w:before="160" w:after="160" w:line="274" w:lineRule="auto"/>
        <w:rPr>
          <w:lang w:val="fr-FR"/>
        </w:rPr>
      </w:pPr>
      <w:r w:rsidRPr="00B30784">
        <w:rPr>
          <w:b/>
          <w:color w:val="087FD6"/>
          <w:sz w:val="18"/>
          <w:lang w:val="fr-FR"/>
        </w:rPr>
        <w:lastRenderedPageBreak/>
        <w:t>SOLUTION</w:t>
      </w:r>
    </w:p>
    <w:p w14:paraId="739C46EA" w14:textId="77777777" w:rsidR="002073BC" w:rsidRPr="00B30784" w:rsidRDefault="006D0833">
      <w:pPr>
        <w:pStyle w:val="Titre1"/>
        <w:pBdr>
          <w:bottom w:val="single" w:sz="10" w:space="8" w:color="087FD6"/>
        </w:pBdr>
        <w:spacing w:before="240" w:after="180" w:line="274" w:lineRule="auto"/>
        <w:rPr>
          <w:lang w:val="fr-FR"/>
        </w:rPr>
      </w:pPr>
      <w:bookmarkStart w:id="3" w:name="_Toc242397198"/>
      <w:r w:rsidRPr="00B30784">
        <w:rPr>
          <w:rFonts w:ascii="Aptos" w:hAnsi="Aptos"/>
          <w:sz w:val="40"/>
          <w:lang w:val="fr-FR"/>
        </w:rPr>
        <w:t>2. La solution proposée et ses exigences</w:t>
      </w:r>
      <w:bookmarkEnd w:id="3"/>
    </w:p>
    <w:p w14:paraId="4D5974B8" w14:textId="71D246A8" w:rsidR="002073BC" w:rsidRPr="00B30784" w:rsidRDefault="001C4310">
      <w:pPr>
        <w:spacing w:line="274" w:lineRule="auto"/>
        <w:rPr>
          <w:lang w:val="fr-FR"/>
        </w:rPr>
      </w:pPr>
      <w:r>
        <w:rPr>
          <w:lang w:val="fr-FR"/>
        </w:rPr>
        <w:t>SkySense réunit cinq modules de gestion : Station, Équipement, Intervention, Personnel et Service. Chaque module présente les informations utiles à son responsable, les actions de suivi, les documents attendus et les indicateurs nécessaires à la prise de décision.</w:t>
      </w:r>
    </w:p>
    <w:p w14:paraId="7BDF9E77" w14:textId="77777777" w:rsidR="002073BC" w:rsidRPr="00B30784" w:rsidRDefault="006D0833">
      <w:pPr>
        <w:pStyle w:val="Titre2"/>
        <w:spacing w:before="200" w:after="100" w:line="274" w:lineRule="auto"/>
        <w:rPr>
          <w:lang w:val="fr-FR"/>
        </w:rPr>
      </w:pPr>
      <w:bookmarkStart w:id="4" w:name="_Toc242397199"/>
      <w:r w:rsidRPr="00B30784">
        <w:rPr>
          <w:rFonts w:ascii="Aptos" w:hAnsi="Aptos"/>
          <w:lang w:val="fr-FR"/>
        </w:rPr>
        <w:t>2.1. Exigences fonctionnelles</w:t>
      </w:r>
      <w:bookmarkEnd w:id="4"/>
    </w:p>
    <w:p w14:paraId="4CCF4373" w14:textId="78FE97D1" w:rsidR="002073BC" w:rsidRPr="00B30784" w:rsidRDefault="001C4310">
      <w:pPr>
        <w:spacing w:line="274" w:lineRule="auto"/>
        <w:rPr>
          <w:lang w:val="fr-FR"/>
        </w:rPr>
      </w:pPr>
      <w:r>
        <w:rPr>
          <w:lang w:val="fr-FR"/>
        </w:rPr>
        <w:t>Pour chaque module, les exigences décrivent quatre métiers basiques — tri, recherche, document et statistiques graphiques — ainsi que deux métiers innovants orientés vers la décision. Chaque fonction répond à un besoin concret du responsable concerné.</w:t>
      </w:r>
    </w:p>
    <w:tbl>
      <w:tblPr>
        <w:tblStyle w:val="Grilledutableau"/>
        <w:tblW w:w="0" w:type="auto"/>
        <w:jc w:val="center"/>
        <w:tblLook w:val="04A0" w:firstRow="1" w:lastRow="0" w:firstColumn="1" w:lastColumn="0" w:noHBand="0" w:noVBand="1"/>
      </w:tblPr>
      <w:tblGrid>
        <w:gridCol w:w="1232"/>
        <w:gridCol w:w="1154"/>
        <w:gridCol w:w="2100"/>
        <w:gridCol w:w="1580"/>
        <w:gridCol w:w="3474"/>
      </w:tblGrid>
      <w:tr w:rsidR="00F81232" w14:paraId="637DDC6C" w14:textId="77777777">
        <w:trPr>
          <w:cantSplit/>
          <w:tblHeader/>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465B754F" w14:textId="77777777" w:rsidR="002073BC" w:rsidRDefault="006D0833">
            <w:pPr>
              <w:spacing w:before="40" w:after="40" w:line="252" w:lineRule="auto"/>
            </w:pPr>
            <w:r>
              <w:rPr>
                <w:b/>
                <w:color w:val="FFFFFF"/>
                <w:sz w:val="18"/>
              </w:rPr>
              <w:t>Module</w:t>
            </w:r>
          </w:p>
        </w:tc>
        <w:tc>
          <w:tcPr>
            <w:tcW w:w="115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3DB02C12" w14:textId="77777777" w:rsidR="002073BC" w:rsidRDefault="006D0833">
            <w:pPr>
              <w:spacing w:before="40" w:after="40" w:line="252" w:lineRule="auto"/>
            </w:pPr>
            <w:r>
              <w:rPr>
                <w:b/>
                <w:color w:val="FFFFFF"/>
                <w:sz w:val="18"/>
              </w:rPr>
              <w:t>Entité (X)</w:t>
            </w:r>
          </w:p>
        </w:tc>
        <w:tc>
          <w:tcPr>
            <w:tcW w:w="210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2A97763F" w14:textId="77777777" w:rsidR="002073BC" w:rsidRDefault="006D0833">
            <w:pPr>
              <w:spacing w:before="40" w:after="40" w:line="252" w:lineRule="auto"/>
            </w:pPr>
            <w:r>
              <w:rPr>
                <w:b/>
                <w:color w:val="FFFFFF"/>
                <w:sz w:val="18"/>
              </w:rPr>
              <w:t>Caractéristiques (Attributs Y)</w:t>
            </w:r>
          </w:p>
        </w:tc>
        <w:tc>
          <w:tcPr>
            <w:tcW w:w="158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0FA02236" w14:textId="77777777" w:rsidR="002073BC" w:rsidRDefault="006D0833">
            <w:pPr>
              <w:spacing w:before="40" w:after="40" w:line="252" w:lineRule="auto"/>
            </w:pPr>
            <w:r>
              <w:rPr>
                <w:b/>
                <w:color w:val="FFFFFF"/>
                <w:sz w:val="18"/>
              </w:rPr>
              <w:t>Utilisateur</w:t>
            </w:r>
          </w:p>
        </w:tc>
        <w:tc>
          <w:tcPr>
            <w:tcW w:w="3474"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0D4D247F" w14:textId="77777777" w:rsidR="002073BC" w:rsidRDefault="006D0833">
            <w:pPr>
              <w:spacing w:before="40" w:after="40" w:line="252" w:lineRule="auto"/>
            </w:pPr>
            <w:r>
              <w:rPr>
                <w:b/>
                <w:color w:val="FFFFFF"/>
                <w:sz w:val="18"/>
              </w:rPr>
              <w:t>Fonctionnalités (Méthodes)</w:t>
            </w:r>
          </w:p>
        </w:tc>
      </w:tr>
      <w:tr w:rsidR="00F81232" w:rsidRPr="00B30784" w14:paraId="397FA2E2" w14:textId="77777777">
        <w:trPr>
          <w:cantSplit/>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E7E1597" w14:textId="77777777" w:rsidR="002073BC" w:rsidRDefault="006D0833">
            <w:pPr>
              <w:spacing w:before="40" w:after="40" w:line="252" w:lineRule="auto"/>
            </w:pPr>
            <w:r>
              <w:rPr>
                <w:rFonts w:ascii="Segoe UI" w:hAnsi="Segoe UI"/>
                <w:sz w:val="15"/>
              </w:rPr>
              <w:t>Gestion des stations</w:t>
            </w:r>
          </w:p>
        </w:tc>
        <w:tc>
          <w:tcPr>
            <w:tcW w:w="115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60F3372" w14:textId="77777777" w:rsidR="002073BC" w:rsidRDefault="006D0833">
            <w:pPr>
              <w:spacing w:before="40" w:after="40" w:line="252" w:lineRule="auto"/>
            </w:pPr>
            <w:r>
              <w:rPr>
                <w:rFonts w:ascii="Segoe UI" w:hAnsi="Segoe UI"/>
                <w:sz w:val="15"/>
              </w:rPr>
              <w:t>Station</w:t>
            </w:r>
          </w:p>
        </w:tc>
        <w:tc>
          <w:tcPr>
            <w:tcW w:w="21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0358457" w14:textId="77777777" w:rsidR="002073BC" w:rsidRPr="00B30784" w:rsidRDefault="006D0833">
            <w:pPr>
              <w:spacing w:before="40" w:after="40" w:line="252" w:lineRule="auto"/>
              <w:rPr>
                <w:lang w:val="fr-FR"/>
              </w:rPr>
            </w:pPr>
            <w:r w:rsidRPr="00B30784">
              <w:rPr>
                <w:rFonts w:ascii="Segoe UI" w:hAnsi="Segoe UI"/>
                <w:sz w:val="15"/>
                <w:lang w:val="fr-FR"/>
              </w:rPr>
              <w:t>Identité : identifiant, nom et type.</w:t>
            </w:r>
            <w:r w:rsidRPr="00B30784">
              <w:rPr>
                <w:rFonts w:ascii="Segoe UI" w:hAnsi="Segoe UI"/>
                <w:sz w:val="15"/>
                <w:lang w:val="fr-FR"/>
              </w:rPr>
              <w:br/>
              <w:t>Localisation : ville et région.</w:t>
            </w:r>
            <w:r w:rsidRPr="00B30784">
              <w:rPr>
                <w:rFonts w:ascii="Segoe UI" w:hAnsi="Segoe UI"/>
                <w:sz w:val="15"/>
                <w:lang w:val="fr-FR"/>
              </w:rPr>
              <w:br/>
              <w:t>Suivi : statut et date de mise à jour.</w:t>
            </w:r>
            <w:r w:rsidRPr="00B30784">
              <w:rPr>
                <w:rFonts w:ascii="Segoe UI" w:hAnsi="Segoe UI"/>
                <w:sz w:val="15"/>
                <w:lang w:val="fr-FR"/>
              </w:rPr>
              <w:br/>
              <w:t>Les compteurs sont calculés à partir de la liste.</w:t>
            </w:r>
          </w:p>
        </w:tc>
        <w:tc>
          <w:tcPr>
            <w:tcW w:w="158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022D50C" w14:textId="77777777" w:rsidR="002073BC" w:rsidRPr="00B30784" w:rsidRDefault="006D0833">
            <w:pPr>
              <w:spacing w:before="40" w:after="40" w:line="252" w:lineRule="auto"/>
              <w:rPr>
                <w:lang w:val="fr-FR"/>
              </w:rPr>
            </w:pPr>
            <w:r w:rsidRPr="00B30784">
              <w:rPr>
                <w:rFonts w:ascii="Segoe UI" w:hAnsi="Segoe UI"/>
                <w:sz w:val="15"/>
                <w:lang w:val="fr-FR"/>
              </w:rPr>
              <w:t>Responsable des stations</w:t>
            </w:r>
          </w:p>
        </w:tc>
        <w:tc>
          <w:tcPr>
            <w:tcW w:w="3474"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103531F3" w14:textId="77777777" w:rsidR="001C4310" w:rsidRDefault="001C4310">
            <w:pPr>
              <w:spacing w:before="40" w:after="40" w:line="252" w:lineRule="auto"/>
              <w:rPr>
                <w:b/>
                <w:sz w:val="17"/>
                <w:lang w:val="fr-FR"/>
              </w:rPr>
            </w:pPr>
            <w:r>
              <w:rPr>
                <w:rFonts w:ascii="Segoe UI" w:hAnsi="Segoe UI"/>
                <w:b/>
                <w:sz w:val="15"/>
                <w:lang w:val="fr-FR"/>
              </w:rPr>
              <w:t>Métiers basiques</w:t>
            </w:r>
          </w:p>
          <w:p w14:paraId="54BE3A18" w14:textId="77777777" w:rsidR="001C4310" w:rsidRDefault="001C4310">
            <w:pPr>
              <w:spacing w:before="40" w:after="40" w:line="252" w:lineRule="auto"/>
              <w:rPr>
                <w:b/>
                <w:sz w:val="17"/>
                <w:lang w:val="fr-FR"/>
              </w:rPr>
            </w:pPr>
            <w:r>
              <w:rPr>
                <w:rFonts w:ascii="Segoe UI" w:hAnsi="Segoe UI"/>
                <w:b/>
                <w:sz w:val="15"/>
                <w:lang w:val="fr-FR"/>
              </w:rPr>
              <w:t>B1. Trier les stations par nom, région ou statut.</w:t>
            </w:r>
          </w:p>
          <w:p w14:paraId="22B6624B" w14:textId="77777777" w:rsidR="001C4310" w:rsidRDefault="001C4310">
            <w:pPr>
              <w:spacing w:before="40" w:after="40" w:line="252" w:lineRule="auto"/>
              <w:rPr>
                <w:b/>
                <w:sz w:val="17"/>
                <w:lang w:val="fr-FR"/>
              </w:rPr>
            </w:pPr>
            <w:r>
              <w:rPr>
                <w:rFonts w:ascii="Segoe UI" w:hAnsi="Segoe UI"/>
                <w:b/>
                <w:sz w:val="15"/>
                <w:lang w:val="fr-FR"/>
              </w:rPr>
              <w:t>B2. Rechercher une station par identifiant, nom, ville, région ou type.</w:t>
            </w:r>
          </w:p>
          <w:p w14:paraId="09718591" w14:textId="77777777" w:rsidR="001C4310" w:rsidRDefault="001C4310">
            <w:pPr>
              <w:spacing w:before="40" w:after="40" w:line="252" w:lineRule="auto"/>
              <w:rPr>
                <w:b/>
                <w:sz w:val="17"/>
                <w:lang w:val="fr-FR"/>
              </w:rPr>
            </w:pPr>
            <w:r>
              <w:rPr>
                <w:rFonts w:ascii="Segoe UI" w:hAnsi="Segoe UI"/>
                <w:b/>
                <w:sz w:val="15"/>
                <w:lang w:val="fr-FR"/>
              </w:rPr>
              <w:t>B3. Produire un document PDF de la liste filtrée et de la situation des stations.</w:t>
            </w:r>
          </w:p>
          <w:p w14:paraId="3A2ABEE9" w14:textId="77777777" w:rsidR="001C4310" w:rsidRDefault="001C4310">
            <w:pPr>
              <w:spacing w:before="40" w:after="40" w:line="252" w:lineRule="auto"/>
              <w:rPr>
                <w:b/>
                <w:sz w:val="17"/>
                <w:lang w:val="fr-FR"/>
              </w:rPr>
            </w:pPr>
            <w:r>
              <w:rPr>
                <w:rFonts w:ascii="Segoe UI" w:hAnsi="Segoe UI"/>
                <w:b/>
                <w:sz w:val="15"/>
                <w:lang w:val="fr-FR"/>
              </w:rPr>
              <w:t>B4. Afficher des statistiques par région et statut pour repérer la couverture et les interruptions.</w:t>
            </w:r>
          </w:p>
          <w:p w14:paraId="0AB51345" w14:textId="77777777" w:rsidR="001C4310" w:rsidRDefault="001C4310">
            <w:pPr>
              <w:spacing w:before="40" w:after="40" w:line="252" w:lineRule="auto"/>
              <w:rPr>
                <w:b/>
                <w:sz w:val="17"/>
                <w:lang w:val="fr-FR"/>
              </w:rPr>
            </w:pPr>
          </w:p>
          <w:p w14:paraId="2414FD50" w14:textId="77777777" w:rsidR="001C4310" w:rsidRDefault="001C4310">
            <w:pPr>
              <w:spacing w:before="40" w:after="40" w:line="252" w:lineRule="auto"/>
              <w:rPr>
                <w:b/>
                <w:sz w:val="17"/>
                <w:lang w:val="fr-FR"/>
              </w:rPr>
            </w:pPr>
            <w:r>
              <w:rPr>
                <w:rFonts w:ascii="Segoe UI" w:hAnsi="Segoe UI"/>
                <w:b/>
                <w:sz w:val="15"/>
                <w:lang w:val="fr-FR"/>
              </w:rPr>
              <w:t>Métiers innovants</w:t>
            </w:r>
          </w:p>
          <w:p w14:paraId="38487D95" w14:textId="77777777" w:rsidR="001C4310" w:rsidRDefault="001C4310">
            <w:pPr>
              <w:spacing w:before="40" w:after="40" w:line="252" w:lineRule="auto"/>
              <w:rPr>
                <w:b/>
                <w:sz w:val="17"/>
                <w:lang w:val="fr-FR"/>
              </w:rPr>
            </w:pPr>
            <w:r>
              <w:rPr>
                <w:rFonts w:ascii="Segoe UI" w:hAnsi="Segoe UI"/>
                <w:b/>
                <w:sz w:val="15"/>
                <w:lang w:val="fr-FR"/>
              </w:rPr>
              <w:t>I1. Générer une fiche de situation visuelle pour la station sélectionnée.</w:t>
            </w:r>
          </w:p>
          <w:p w14:paraId="3354063A" w14:textId="2889D1E1" w:rsidR="002073BC" w:rsidRPr="00B30784" w:rsidRDefault="001C4310">
            <w:pPr>
              <w:spacing w:before="40" w:after="40" w:line="252" w:lineRule="auto"/>
              <w:rPr>
                <w:lang w:val="fr-FR"/>
              </w:rPr>
            </w:pPr>
            <w:r>
              <w:rPr>
                <w:rFonts w:ascii="Segoe UI" w:hAnsi="Segoe UI"/>
                <w:b/>
                <w:sz w:val="15"/>
                <w:lang w:val="fr-FR"/>
              </w:rPr>
              <w:t>I2. Détecter une absence prolongée de mise à jour et signaler les stations à contrôler en priorité.</w:t>
            </w:r>
          </w:p>
        </w:tc>
      </w:tr>
      <w:tr w:rsidR="00F81232" w:rsidRPr="00B30784" w14:paraId="760E09CA" w14:textId="77777777">
        <w:trPr>
          <w:cantSplit/>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70987A56" w14:textId="77777777" w:rsidR="002073BC" w:rsidRDefault="006D0833">
            <w:pPr>
              <w:spacing w:before="40" w:after="40" w:line="252" w:lineRule="auto"/>
            </w:pPr>
            <w:r>
              <w:rPr>
                <w:rFonts w:ascii="Segoe UI" w:hAnsi="Segoe UI"/>
                <w:sz w:val="15"/>
              </w:rPr>
              <w:t>Gestion des équipements</w:t>
            </w:r>
          </w:p>
        </w:tc>
        <w:tc>
          <w:tcPr>
            <w:tcW w:w="115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249A24F6" w14:textId="77777777" w:rsidR="002073BC" w:rsidRDefault="006D0833">
            <w:pPr>
              <w:spacing w:before="40" w:after="40" w:line="252" w:lineRule="auto"/>
            </w:pPr>
            <w:r>
              <w:rPr>
                <w:rFonts w:ascii="Segoe UI" w:hAnsi="Segoe UI"/>
                <w:sz w:val="15"/>
              </w:rPr>
              <w:t>Équipement</w:t>
            </w:r>
          </w:p>
        </w:tc>
        <w:tc>
          <w:tcPr>
            <w:tcW w:w="210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888C49D" w14:textId="77777777" w:rsidR="002073BC" w:rsidRPr="00B30784" w:rsidRDefault="006D0833">
            <w:pPr>
              <w:spacing w:before="40" w:after="40" w:line="252" w:lineRule="auto"/>
              <w:rPr>
                <w:lang w:val="fr-FR"/>
              </w:rPr>
            </w:pPr>
            <w:r w:rsidRPr="00B30784">
              <w:rPr>
                <w:rFonts w:ascii="Segoe UI" w:hAnsi="Segoe UI"/>
                <w:sz w:val="15"/>
                <w:lang w:val="fr-FR"/>
              </w:rPr>
              <w:t>Identité : identifiant, type, modèle et numéro de série.</w:t>
            </w:r>
            <w:r w:rsidRPr="00B30784">
              <w:rPr>
                <w:rFonts w:ascii="Segoe UI" w:hAnsi="Segoe UI"/>
                <w:sz w:val="15"/>
                <w:lang w:val="fr-FR"/>
              </w:rPr>
              <w:br/>
              <w:t>Suivi : unité, emplacement ou libellé de station, statut et date de dernière mise à jour.</w:t>
            </w:r>
            <w:r w:rsidRPr="00B30784">
              <w:rPr>
                <w:rFonts w:ascii="Segoe UI" w:hAnsi="Segoe UI"/>
                <w:sz w:val="15"/>
                <w:lang w:val="fr-FR"/>
              </w:rPr>
              <w:br/>
              <w:t>Complément : photo facultative de l’équipement.</w:t>
            </w:r>
            <w:r w:rsidRPr="00B30784">
              <w:rPr>
                <w:rFonts w:ascii="Segoe UI" w:hAnsi="Segoe UI"/>
                <w:sz w:val="15"/>
                <w:lang w:val="fr-FR"/>
              </w:rPr>
              <w:br/>
              <w:t>Les indicateurs sont calculés depuis la liste locale.</w:t>
            </w:r>
          </w:p>
        </w:tc>
        <w:tc>
          <w:tcPr>
            <w:tcW w:w="158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1EB8D4E" w14:textId="77777777" w:rsidR="002073BC" w:rsidRPr="00B30784" w:rsidRDefault="006D0833">
            <w:pPr>
              <w:spacing w:before="40" w:after="40" w:line="252" w:lineRule="auto"/>
              <w:rPr>
                <w:lang w:val="fr-FR"/>
              </w:rPr>
            </w:pPr>
            <w:r w:rsidRPr="00B30784">
              <w:rPr>
                <w:rFonts w:ascii="Segoe UI" w:hAnsi="Segoe UI"/>
                <w:sz w:val="15"/>
                <w:lang w:val="fr-FR"/>
              </w:rPr>
              <w:t>Responsable des équipements</w:t>
            </w:r>
          </w:p>
        </w:tc>
        <w:tc>
          <w:tcPr>
            <w:tcW w:w="3474"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BC6A8AD" w14:textId="77777777" w:rsidR="001C4310" w:rsidRDefault="001C4310">
            <w:pPr>
              <w:spacing w:before="40" w:after="40" w:line="252" w:lineRule="auto"/>
              <w:rPr>
                <w:b/>
                <w:sz w:val="17"/>
                <w:lang w:val="fr-FR"/>
              </w:rPr>
            </w:pPr>
            <w:pPr>
              <w:spacing w:before="40" w:after="40" w:line="252" w:lineRule="auto"/>
              <w:rPr>
                <w:b/>
                <w:sz w:val="17"/>
                <w:lang w:val="fr-FR"/>
              </w:rPr>
            </w:pPr>
            <w:pPr>
              <w:spacing w:before="40" w:after="40" w:line="252" w:lineRule="auto"/>
              <w:rPr>
                <w:b/>
                <w:sz w:val="17"/>
                <w:lang w:val="fr-FR"/>
              </w:rPr>
            </w:pPr>
            <w:r>
              <w:rPr>
                <w:rFonts w:ascii="Segoe UI" w:hAnsi="Segoe UI"/>
                <w:sz w:val="15"/>
              </w:rPr>
              <w:t>Métiers basiques</w:t>
              <w:br/>
              <w:t>B1. Trier les équipements par type, statut ou date de mise à jour.</w:t>
              <w:br/>
              <w:t>B2. Rechercher par identifiant, type, modèle, numéro de série ou emplacement.</w:t>
              <w:br/>
              <w:t>B3. Produire un document PDF de l’inventaire complet ou d’une sélection personnalisée d’équipements.</w:t>
              <w:br/>
              <w:t>B4. Afficher des statistiques graphiques par type, station et statut.</w:t>
              <w:br/>
              <w:br/>
              <w:t>Métiers innovants</w:t>
              <w:br/>
              <w:t>I1. Établir un bilan personnalisé des équipements sélectionnés en analysant leur statut, leur dernière mise à jour et leurs relevés, puis produire un dossier regroupant leurs photos, leurs informations, leurs indicateurs et les recommandations de suivi.</w:t>
              <w:br/>
              <w:t>I2. Proposer des équipements de remplacement disponibles en réserve, compatibles avec les caractéristiques du matériel sélectionné, puis présenter une comparaison justifiée pour aider le responsable à choisir.</w:t>
            </w:r>
          </w:p>
        </w:tc>
      </w:tr>
      <w:tr w:rsidR="00F81232" w:rsidRPr="00B30784" w14:paraId="74AA9316" w14:textId="77777777">
        <w:trPr>
          <w:cantSplit/>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139A7F80" w14:textId="77777777" w:rsidR="002073BC" w:rsidRDefault="006D0833">
            <w:pPr>
              <w:spacing w:before="40" w:after="40" w:line="252" w:lineRule="auto"/>
            </w:pPr>
            <w:r>
              <w:rPr>
                <w:rFonts w:ascii="Segoe UI" w:hAnsi="Segoe UI"/>
                <w:sz w:val="15"/>
              </w:rPr>
              <w:lastRenderedPageBreak/>
              <w:t>Gestion de la maintenance</w:t>
            </w:r>
          </w:p>
        </w:tc>
        <w:tc>
          <w:tcPr>
            <w:tcW w:w="115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91A0162" w14:textId="77777777" w:rsidR="002073BC" w:rsidRDefault="006D0833">
            <w:pPr>
              <w:spacing w:before="40" w:after="40" w:line="252" w:lineRule="auto"/>
            </w:pPr>
            <w:r>
              <w:rPr>
                <w:rFonts w:ascii="Segoe UI" w:hAnsi="Segoe UI"/>
                <w:sz w:val="15"/>
              </w:rPr>
              <w:t>Intervention</w:t>
            </w:r>
          </w:p>
        </w:tc>
        <w:tc>
          <w:tcPr>
            <w:tcW w:w="21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5B3C2B3" w14:textId="77777777" w:rsidR="002073BC" w:rsidRPr="00B30784" w:rsidRDefault="006D0833">
            <w:pPr>
              <w:spacing w:before="40" w:after="40" w:line="252" w:lineRule="auto"/>
              <w:rPr>
                <w:lang w:val="fr-FR"/>
              </w:rPr>
            </w:pPr>
            <w:r w:rsidRPr="00B30784">
              <w:rPr>
                <w:rFonts w:ascii="Segoe UI" w:hAnsi="Segoe UI"/>
                <w:sz w:val="15"/>
                <w:lang w:val="fr-FR"/>
              </w:rPr>
              <w:t>Identité : identifiant et titre.</w:t>
            </w:r>
            <w:r w:rsidRPr="00B30784">
              <w:rPr>
                <w:rFonts w:ascii="Segoe UI" w:hAnsi="Segoe UI"/>
                <w:sz w:val="15"/>
                <w:lang w:val="fr-FR"/>
              </w:rPr>
              <w:br/>
              <w:t>Planning : date prévue et date réalisée.</w:t>
            </w:r>
            <w:r w:rsidRPr="00B30784">
              <w:rPr>
                <w:rFonts w:ascii="Segoe UI" w:hAnsi="Segoe UI"/>
                <w:sz w:val="15"/>
                <w:lang w:val="fr-FR"/>
              </w:rPr>
              <w:br/>
              <w:t>Suivi : priorité, statut, description et compte rendu.</w:t>
            </w:r>
            <w:r w:rsidRPr="00B30784">
              <w:rPr>
                <w:rFonts w:ascii="Segoe UI" w:hAnsi="Segoe UI"/>
                <w:sz w:val="15"/>
                <w:lang w:val="fr-FR"/>
              </w:rPr>
              <w:br/>
              <w:t>Les retards sont déterminés par les dates du module.</w:t>
            </w:r>
          </w:p>
        </w:tc>
        <w:tc>
          <w:tcPr>
            <w:tcW w:w="158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3C412C69" w14:textId="77777777" w:rsidR="002073BC" w:rsidRPr="00B30784" w:rsidRDefault="006D0833">
            <w:pPr>
              <w:spacing w:before="40" w:after="40" w:line="252" w:lineRule="auto"/>
              <w:rPr>
                <w:lang w:val="fr-FR"/>
              </w:rPr>
            </w:pPr>
            <w:r w:rsidRPr="00B30784">
              <w:rPr>
                <w:rFonts w:ascii="Segoe UI" w:hAnsi="Segoe UI"/>
                <w:sz w:val="15"/>
                <w:lang w:val="fr-FR"/>
              </w:rPr>
              <w:t>Responsable de maintenance</w:t>
            </w:r>
          </w:p>
        </w:tc>
        <w:tc>
          <w:tcPr>
            <w:tcW w:w="3474"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E0443E0" w14:textId="77777777" w:rsidR="001C4310" w:rsidRDefault="001C4310">
            <w:pPr>
              <w:spacing w:before="40" w:after="40" w:line="252" w:lineRule="auto"/>
              <w:rPr>
                <w:b/>
                <w:sz w:val="17"/>
                <w:lang w:val="fr-FR"/>
              </w:rPr>
            </w:pPr>
            <w:r>
              <w:rPr>
                <w:rFonts w:ascii="Segoe UI" w:hAnsi="Segoe UI"/>
                <w:b/>
                <w:sz w:val="15"/>
                <w:lang w:val="fr-FR"/>
              </w:rPr>
              <w:t>Métiers basiques</w:t>
            </w:r>
          </w:p>
          <w:p w14:paraId="6549EB34" w14:textId="77777777" w:rsidR="001C4310" w:rsidRDefault="001C4310">
            <w:pPr>
              <w:spacing w:before="40" w:after="40" w:line="252" w:lineRule="auto"/>
              <w:rPr>
                <w:b/>
                <w:sz w:val="17"/>
                <w:lang w:val="fr-FR"/>
              </w:rPr>
            </w:pPr>
            <w:r>
              <w:rPr>
                <w:rFonts w:ascii="Segoe UI" w:hAnsi="Segoe UI"/>
                <w:b/>
                <w:sz w:val="15"/>
                <w:lang w:val="fr-FR"/>
              </w:rPr>
              <w:t>B1. Trier les interventions par date, priorité ou statut.</w:t>
            </w:r>
          </w:p>
          <w:p w14:paraId="753D586A" w14:textId="77777777" w:rsidR="001C4310" w:rsidRDefault="001C4310">
            <w:pPr>
              <w:spacing w:before="40" w:after="40" w:line="252" w:lineRule="auto"/>
              <w:rPr>
                <w:b/>
                <w:sz w:val="17"/>
                <w:lang w:val="fr-FR"/>
              </w:rPr>
            </w:pPr>
            <w:r>
              <w:rPr>
                <w:rFonts w:ascii="Segoe UI" w:hAnsi="Segoe UI"/>
                <w:b/>
                <w:sz w:val="15"/>
                <w:lang w:val="fr-FR"/>
              </w:rPr>
              <w:t>B2. Rechercher par identifiant, titre, période ou statut.</w:t>
            </w:r>
          </w:p>
          <w:p w14:paraId="3D34AB36" w14:textId="77777777" w:rsidR="001C4310" w:rsidRDefault="001C4310">
            <w:pPr>
              <w:spacing w:before="40" w:after="40" w:line="252" w:lineRule="auto"/>
              <w:rPr>
                <w:b/>
                <w:sz w:val="17"/>
                <w:lang w:val="fr-FR"/>
              </w:rPr>
            </w:pPr>
            <w:r>
              <w:rPr>
                <w:rFonts w:ascii="Segoe UI" w:hAnsi="Segoe UI"/>
                <w:b/>
                <w:sz w:val="15"/>
                <w:lang w:val="fr-FR"/>
              </w:rPr>
              <w:t>B3. Produire un document PDF de la liste filtrée ou d’une fiche d’intervention.</w:t>
            </w:r>
          </w:p>
          <w:p w14:paraId="4161D63A" w14:textId="77777777" w:rsidR="001C4310" w:rsidRDefault="001C4310">
            <w:pPr>
              <w:spacing w:before="40" w:after="40" w:line="252" w:lineRule="auto"/>
              <w:rPr>
                <w:b/>
                <w:sz w:val="17"/>
                <w:lang w:val="fr-FR"/>
              </w:rPr>
            </w:pPr>
            <w:r>
              <w:rPr>
                <w:rFonts w:ascii="Segoe UI" w:hAnsi="Segoe UI"/>
                <w:b/>
                <w:sz w:val="15"/>
                <w:lang w:val="fr-FR"/>
              </w:rPr>
              <w:t>B4. Afficher des statistiques par statut et priorité pour organiser les actions.</w:t>
            </w:r>
          </w:p>
          <w:p w14:paraId="5CB30252" w14:textId="77777777" w:rsidR="001C4310" w:rsidRDefault="001C4310">
            <w:pPr>
              <w:spacing w:before="40" w:after="40" w:line="252" w:lineRule="auto"/>
              <w:rPr>
                <w:b/>
                <w:sz w:val="17"/>
                <w:lang w:val="fr-FR"/>
              </w:rPr>
            </w:pPr>
          </w:p>
          <w:p w14:paraId="1CFB011D" w14:textId="77777777" w:rsidR="001C4310" w:rsidRDefault="001C4310">
            <w:pPr>
              <w:spacing w:before="40" w:after="40" w:line="252" w:lineRule="auto"/>
              <w:rPr>
                <w:b/>
                <w:sz w:val="17"/>
                <w:lang w:val="fr-FR"/>
              </w:rPr>
            </w:pPr>
            <w:r>
              <w:rPr>
                <w:rFonts w:ascii="Segoe UI" w:hAnsi="Segoe UI"/>
                <w:b/>
                <w:sz w:val="15"/>
                <w:lang w:val="fr-FR"/>
              </w:rPr>
              <w:t>Métiers innovants</w:t>
            </w:r>
          </w:p>
          <w:p w14:paraId="476FEE6B" w14:textId="77777777" w:rsidR="001C4310" w:rsidRDefault="001C4310">
            <w:pPr>
              <w:spacing w:before="40" w:after="40" w:line="252" w:lineRule="auto"/>
              <w:rPr>
                <w:b/>
                <w:sz w:val="17"/>
                <w:lang w:val="fr-FR"/>
              </w:rPr>
            </w:pPr>
            <w:r>
              <w:rPr>
                <w:rFonts w:ascii="Segoe UI" w:hAnsi="Segoe UI"/>
                <w:b/>
                <w:sz w:val="15"/>
                <w:lang w:val="fr-FR"/>
              </w:rPr>
              <w:t>I1. Repérer automatiquement les interventions urgentes ou en retard et les classer par priorité.</w:t>
            </w:r>
          </w:p>
          <w:p w14:paraId="2B519AC0" w14:textId="08F5595D" w:rsidR="002073BC" w:rsidRPr="00B30784" w:rsidRDefault="001C4310">
            <w:pPr>
              <w:spacing w:before="40" w:after="40" w:line="252" w:lineRule="auto"/>
              <w:rPr>
                <w:lang w:val="fr-FR"/>
              </w:rPr>
            </w:pPr>
            <w:r>
              <w:rPr>
                <w:rFonts w:ascii="Segoe UI" w:hAnsi="Segoe UI"/>
                <w:b/>
                <w:sz w:val="15"/>
                <w:lang w:val="fr-FR"/>
              </w:rPr>
              <w:t>I2. Proposer la prochaine date de contrôle à partir de la dernière intervention et d’un intervalle choisi.</w:t>
            </w:r>
          </w:p>
        </w:tc>
      </w:tr>
      <w:tr w:rsidR="00F81232" w:rsidRPr="00B30784" w14:paraId="4919A1D2" w14:textId="77777777">
        <w:trPr>
          <w:cantSplit/>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ED99CF1" w14:textId="77777777" w:rsidR="002073BC" w:rsidRDefault="006D0833">
            <w:pPr>
              <w:spacing w:before="40" w:after="40" w:line="252" w:lineRule="auto"/>
            </w:pPr>
            <w:r>
              <w:rPr>
                <w:rFonts w:ascii="Segoe UI" w:hAnsi="Segoe UI"/>
                <w:sz w:val="15"/>
              </w:rPr>
              <w:t>Gestion du personnel</w:t>
            </w:r>
          </w:p>
        </w:tc>
        <w:tc>
          <w:tcPr>
            <w:tcW w:w="115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D669D66" w14:textId="77777777" w:rsidR="002073BC" w:rsidRDefault="006D0833">
            <w:pPr>
              <w:spacing w:before="40" w:after="40" w:line="252" w:lineRule="auto"/>
            </w:pPr>
            <w:r>
              <w:rPr>
                <w:rFonts w:ascii="Segoe UI" w:hAnsi="Segoe UI"/>
                <w:sz w:val="15"/>
              </w:rPr>
              <w:t>Personnel</w:t>
            </w:r>
          </w:p>
        </w:tc>
        <w:tc>
          <w:tcPr>
            <w:tcW w:w="210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34B10F59" w14:textId="77777777" w:rsidR="002073BC" w:rsidRPr="00B30784" w:rsidRDefault="006D0833">
            <w:pPr>
              <w:spacing w:before="40" w:after="40" w:line="252" w:lineRule="auto"/>
              <w:rPr>
                <w:lang w:val="fr-FR"/>
              </w:rPr>
            </w:pPr>
            <w:pPr>
              <w:spacing w:before="40" w:after="40" w:line="252" w:lineRule="auto"/>
              <w:rPr>
                <w:lang w:val="fr-FR"/>
              </w:rPr>
            </w:pPr>
            <w:r>
              <w:rPr>
                <w:rFonts w:ascii="Segoe UI" w:hAnsi="Segoe UI"/>
                <w:sz w:val="15"/>
              </w:rPr>
              <w:t>Identité : identifiant, nom, prénom, email et téléphone.</w:t>
              <w:br/>
              <w:t>Organisation : fonction, statut et date d’entrée.</w:t>
              <w:br/>
              <w:t>Disponibilité : période d’indisponibilité renseignée par le responsable.</w:t>
              <w:br/>
              <w:t>Les informations de disponibilité sont utilisées pour identifier les conflits de planning et calculer une synthèse de charge.</w:t>
            </w:r>
          </w:p>
        </w:tc>
        <w:tc>
          <w:tcPr>
            <w:tcW w:w="158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7A69324" w14:textId="77777777" w:rsidR="002073BC" w:rsidRPr="00B30784" w:rsidRDefault="006D0833">
            <w:pPr>
              <w:spacing w:before="40" w:after="40" w:line="252" w:lineRule="auto"/>
              <w:rPr>
                <w:lang w:val="fr-FR"/>
              </w:rPr>
            </w:pPr>
            <w:r w:rsidRPr="00B30784">
              <w:rPr>
                <w:rFonts w:ascii="Segoe UI" w:hAnsi="Segoe UI"/>
                <w:sz w:val="15"/>
                <w:lang w:val="fr-FR"/>
              </w:rPr>
              <w:t>Responsable du personnel</w:t>
            </w:r>
          </w:p>
        </w:tc>
        <w:tc>
          <w:tcPr>
            <w:tcW w:w="3474"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2C9B3FA" w14:textId="77777777" w:rsidR="001C4310" w:rsidRDefault="001C4310">
            <w:pPr>
              <w:spacing w:before="40" w:after="40" w:line="252" w:lineRule="auto"/>
              <w:rPr>
                <w:b/>
                <w:sz w:val="17"/>
                <w:lang w:val="fr-FR"/>
              </w:rPr>
            </w:pPr>
            <w:pPr>
              <w:spacing w:before="40" w:after="40" w:line="252" w:lineRule="auto"/>
              <w:rPr>
                <w:b/>
                <w:sz w:val="17"/>
                <w:lang w:val="fr-FR"/>
              </w:rPr>
            </w:pPr>
            <w:r>
              <w:rPr>
                <w:rFonts w:ascii="Segoe UI" w:hAnsi="Segoe UI"/>
                <w:sz w:val="15"/>
              </w:rPr>
              <w:t>Métiers basiques</w:t>
              <w:br/>
              <w:t>B1. Trier le personnel par nom, fonction, statut ou date d’entrée.</w:t>
              <w:br/>
              <w:t>B2. Rechercher un membre par nom, email, fonction ou statut.</w:t>
              <w:br/>
              <w:t>B3. Produire un document PDF de la liste filtrée du personnel et de son statut.</w:t>
              <w:br/>
              <w:t>B4. Afficher des statistiques par fonction et statut pour suivre les effectifs disponibles.</w:t>
              <w:br/>
              <w:br/>
              <w:t>Métiers innovants</w:t>
              <w:br/>
              <w:t>I1. Vérifier la disponibilité d’un membre à une date choisie, enregistrer une période d’indisponibilité et signaler les conflits de planning.</w:t>
              <w:br/>
              <w:t>I2. Présenter une synthèse de charge indiquant le nombre de membres disponibles et indisponibles à la date sélectionnée afin d’aider le responsable à répartir les interventions.</w:t>
            </w:r>
          </w:p>
        </w:tc>
      </w:tr>
      <w:tr w:rsidR="00F81232" w:rsidRPr="00B30784" w14:paraId="79BB2473" w14:textId="77777777">
        <w:trPr>
          <w:cantSplit/>
          <w:jc w:val="center"/>
        </w:trPr>
        <w:tc>
          <w:tcPr>
            <w:tcW w:w="12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761C010" w14:textId="77777777" w:rsidR="002073BC" w:rsidRDefault="006D0833">
            <w:pPr>
              <w:spacing w:before="40" w:after="40" w:line="252" w:lineRule="auto"/>
            </w:pPr>
            <w:r>
              <w:rPr>
                <w:rFonts w:ascii="Segoe UI" w:hAnsi="Segoe UI"/>
                <w:sz w:val="15"/>
              </w:rPr>
              <w:t>Gestion des services</w:t>
            </w:r>
          </w:p>
        </w:tc>
        <w:tc>
          <w:tcPr>
            <w:tcW w:w="115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C1230A7" w14:textId="77777777" w:rsidR="002073BC" w:rsidRDefault="006D0833">
            <w:pPr>
              <w:spacing w:before="40" w:after="40" w:line="252" w:lineRule="auto"/>
            </w:pPr>
            <w:r>
              <w:rPr>
                <w:rFonts w:ascii="Segoe UI" w:hAnsi="Segoe UI"/>
                <w:sz w:val="15"/>
              </w:rPr>
              <w:t>Service</w:t>
            </w:r>
          </w:p>
        </w:tc>
        <w:tc>
          <w:tcPr>
            <w:tcW w:w="21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0E166D5" w14:textId="77777777" w:rsidR="002073BC" w:rsidRPr="00B30784" w:rsidRDefault="006D0833">
            <w:pPr>
              <w:spacing w:before="40" w:after="40" w:line="252" w:lineRule="auto"/>
              <w:rPr>
                <w:lang w:val="fr-FR"/>
              </w:rPr>
            </w:pPr>
            <w:r w:rsidRPr="00B30784">
              <w:rPr>
                <w:rFonts w:ascii="Segoe UI" w:hAnsi="Segoe UI"/>
                <w:sz w:val="15"/>
                <w:lang w:val="fr-FR"/>
              </w:rPr>
              <w:t>Identité : identifiant, titre et type.</w:t>
            </w:r>
            <w:r w:rsidRPr="00B30784">
              <w:rPr>
                <w:rFonts w:ascii="Segoe UI" w:hAnsi="Segoe UI"/>
                <w:sz w:val="15"/>
                <w:lang w:val="fr-FR"/>
              </w:rPr>
              <w:br/>
              <w:t>Description : prestation et tâches locales à réaliser.</w:t>
            </w:r>
            <w:r w:rsidRPr="00B30784">
              <w:rPr>
                <w:rFonts w:ascii="Segoe UI" w:hAnsi="Segoe UI"/>
                <w:sz w:val="15"/>
                <w:lang w:val="fr-FR"/>
              </w:rPr>
              <w:br/>
              <w:t>Planning : date prévue et durée estimée.</w:t>
            </w:r>
            <w:r w:rsidRPr="00B30784">
              <w:rPr>
                <w:rFonts w:ascii="Segoe UI" w:hAnsi="Segoe UI"/>
                <w:sz w:val="15"/>
                <w:lang w:val="fr-FR"/>
              </w:rPr>
              <w:br/>
              <w:t>Suivi : priorité et statut.</w:t>
            </w:r>
            <w:r w:rsidRPr="00B30784">
              <w:rPr>
                <w:rFonts w:ascii="Segoe UI" w:hAnsi="Segoe UI"/>
                <w:sz w:val="15"/>
                <w:lang w:val="fr-FR"/>
              </w:rPr>
              <w:br/>
              <w:t>Estimation : tarif unitaire et quantité, si nécessaires.</w:t>
            </w:r>
          </w:p>
        </w:tc>
        <w:tc>
          <w:tcPr>
            <w:tcW w:w="158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232F66F" w14:textId="77777777" w:rsidR="002073BC" w:rsidRDefault="006D0833">
            <w:pPr>
              <w:spacing w:before="40" w:after="40" w:line="252" w:lineRule="auto"/>
            </w:pPr>
            <w:r>
              <w:rPr>
                <w:rFonts w:ascii="Segoe UI" w:hAnsi="Segoe UI"/>
                <w:sz w:val="15"/>
              </w:rPr>
              <w:t>Responsable des services</w:t>
            </w:r>
          </w:p>
        </w:tc>
        <w:tc>
          <w:tcPr>
            <w:tcW w:w="3474"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5884923" w14:textId="77777777" w:rsidR="001C4310" w:rsidRDefault="001C4310">
            <w:pPr>
              <w:spacing w:before="40" w:after="40" w:line="252" w:lineRule="auto"/>
              <w:rPr>
                <w:b/>
                <w:sz w:val="17"/>
                <w:lang w:val="fr-FR"/>
              </w:rPr>
            </w:pPr>
            <w:pPr>
              <w:spacing w:before="40" w:after="40" w:line="252" w:lineRule="auto"/>
              <w:rPr>
                <w:b/>
                <w:sz w:val="17"/>
                <w:lang w:val="fr-FR"/>
              </w:rPr>
            </w:pPr>
            <w:r>
              <w:rPr>
                <w:rFonts w:ascii="Segoe UI" w:hAnsi="Segoe UI"/>
                <w:sz w:val="15"/>
              </w:rPr>
              <w:t>Métiers basiques</w:t>
              <w:br/>
              <w:t>B1. Trier les services par date, type, priorité ou statut.</w:t>
              <w:br/>
              <w:t>B2. Rechercher un service par identifiant, titre, type ou statut.</w:t>
              <w:br/>
              <w:t>B3. Produire un document PDF de la liste filtrée des services, avec une synthèse d’avancement et de coût.</w:t>
              <w:br/>
              <w:t>B4. Afficher des statistiques graphiques par type, priorité et statut.</w:t>
              <w:br/>
              <w:br/>
              <w:t>Métiers innovants</w:t>
              <w:br/>
              <w:t>I1. Estimer le coût indicatif d’un service à partir du tarif unitaire et de la quantité.</w:t>
              <w:br/>
              <w:t>I2. Vérifier les tâches locales avant la clôture, limiter la checklist à trois tâches et produire une synthèse de réalisation indiquant les tâches terminées, les tâches restantes et le statut du service.</w:t>
            </w:r>
          </w:p>
        </w:tc>
      </w:tr>
    </w:tbl>
    <w:p w14:paraId="1B725AFF" w14:textId="77777777" w:rsidR="002073BC" w:rsidRPr="00B30784" w:rsidRDefault="006D0833">
      <w:pPr>
        <w:pageBreakBefore/>
        <w:spacing w:line="274" w:lineRule="auto"/>
        <w:rPr>
          <w:lang w:val="fr-FR"/>
        </w:rPr>
      </w:pPr>
      <w:r w:rsidRPr="00B30784">
        <w:rPr>
          <w:lang w:val="fr-FR"/>
        </w:rPr>
        <w:lastRenderedPageBreak/>
        <w:t>QUALITÉ ET IMPACT</w:t>
      </w:r>
    </w:p>
    <w:p w14:paraId="0D19AEFF" w14:textId="77777777" w:rsidR="002073BC" w:rsidRPr="00B30784" w:rsidRDefault="006D0833">
      <w:pPr>
        <w:pStyle w:val="Titre2"/>
        <w:spacing w:before="200" w:after="100" w:line="274" w:lineRule="auto"/>
        <w:rPr>
          <w:lang w:val="fr-FR"/>
        </w:rPr>
      </w:pPr>
      <w:bookmarkStart w:id="5" w:name="_Toc242397200"/>
      <w:r w:rsidRPr="00B30784">
        <w:rPr>
          <w:rFonts w:ascii="Aptos" w:hAnsi="Aptos"/>
          <w:lang w:val="fr-FR"/>
        </w:rPr>
        <w:t>2.2. Exigences non fonctionnelles</w:t>
      </w:r>
      <w:bookmarkEnd w:id="5"/>
    </w:p>
    <w:tbl>
      <w:tblPr>
        <w:tblStyle w:val="Grilledutableau"/>
        <w:tblW w:w="0" w:type="auto"/>
        <w:jc w:val="center"/>
        <w:tblLook w:val="04A0" w:firstRow="1" w:lastRow="0" w:firstColumn="1" w:lastColumn="0" w:noHBand="0" w:noVBand="1"/>
      </w:tblPr>
      <w:tblGrid>
        <w:gridCol w:w="1440"/>
        <w:gridCol w:w="4392"/>
        <w:gridCol w:w="3672"/>
      </w:tblGrid>
      <w:tr w:rsidR="00F81232" w14:paraId="70806E5C" w14:textId="77777777">
        <w:trPr>
          <w:cantSplit/>
          <w:tblHeader/>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2D5B359E" w14:textId="77777777" w:rsidR="002073BC" w:rsidRDefault="006D0833">
            <w:pPr>
              <w:spacing w:before="40" w:after="40" w:line="252" w:lineRule="auto"/>
            </w:pPr>
            <w:r>
              <w:rPr>
                <w:b/>
                <w:color w:val="FFFFFF"/>
                <w:sz w:val="18"/>
              </w:rPr>
              <w:t>Critère</w:t>
            </w:r>
          </w:p>
        </w:tc>
        <w:tc>
          <w:tcPr>
            <w:tcW w:w="4392"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1F24C518" w14:textId="77777777" w:rsidR="002073BC" w:rsidRDefault="006D0833">
            <w:pPr>
              <w:spacing w:before="40" w:after="40" w:line="252" w:lineRule="auto"/>
            </w:pPr>
            <w:r>
              <w:rPr>
                <w:b/>
                <w:color w:val="FFFFFF"/>
                <w:sz w:val="18"/>
              </w:rPr>
              <w:t>Solution et justification</w:t>
            </w:r>
          </w:p>
        </w:tc>
        <w:tc>
          <w:tcPr>
            <w:tcW w:w="3672"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60A9E343" w14:textId="77777777" w:rsidR="002073BC" w:rsidRDefault="006D0833">
            <w:pPr>
              <w:spacing w:before="40" w:after="40" w:line="252" w:lineRule="auto"/>
            </w:pPr>
            <w:r>
              <w:rPr>
                <w:b/>
                <w:color w:val="FFFFFF"/>
                <w:sz w:val="18"/>
              </w:rPr>
              <w:t>Vérification attendue</w:t>
            </w:r>
          </w:p>
        </w:tc>
      </w:tr>
      <w:tr w:rsidR="00F81232" w:rsidRPr="00B30784" w14:paraId="67F2737F"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0A16A447" w14:textId="77777777" w:rsidR="002073BC" w:rsidRDefault="006D0833">
            <w:pPr>
              <w:spacing w:before="40" w:after="40" w:line="252" w:lineRule="auto"/>
            </w:pPr>
            <w:r>
              <w:rPr>
                <w:sz w:val="18"/>
              </w:rPr>
              <w:t>Ergonomie et accessibilité</w:t>
            </w:r>
          </w:p>
        </w:tc>
        <w:tc>
          <w:tcPr>
            <w:tcW w:w="439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1A8FE27" w14:textId="77777777" w:rsidR="002073BC" w:rsidRPr="00B30784" w:rsidRDefault="006D0833">
            <w:pPr>
              <w:spacing w:before="40" w:after="40" w:line="252" w:lineRule="auto"/>
              <w:rPr>
                <w:lang w:val="fr-FR"/>
              </w:rPr>
            </w:pPr>
            <w:r w:rsidRPr="00B30784">
              <w:rPr>
                <w:sz w:val="18"/>
                <w:lang w:val="fr-FR"/>
              </w:rPr>
              <w:t>Une liste et un formulaire principal par module; libellés clairs; états nommés; confirmation avant suppression.</w:t>
            </w:r>
          </w:p>
        </w:tc>
        <w:tc>
          <w:tcPr>
            <w:tcW w:w="367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B2AE725" w14:textId="21F996EF" w:rsidR="002073BC" w:rsidRPr="00B30784" w:rsidRDefault="001C4310">
            <w:pPr>
              <w:spacing w:before="40" w:after="40" w:line="252" w:lineRule="auto"/>
              <w:rPr>
                <w:lang w:val="fr-FR"/>
              </w:rPr>
            </w:pPr>
            <w:r>
              <w:rPr>
                <w:sz w:val="18"/>
                <w:lang w:val="fr-FR"/>
              </w:rPr>
              <w:t>Les principales actions restent accessibles et les formulaires sont lisibles sur les postes de travail utilisés par l’organisation.</w:t>
            </w:r>
          </w:p>
        </w:tc>
      </w:tr>
      <w:tr w:rsidR="00F81232" w:rsidRPr="00B30784" w14:paraId="170C891D"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B45AF1E" w14:textId="77777777" w:rsidR="002073BC" w:rsidRDefault="006D0833">
            <w:pPr>
              <w:spacing w:before="40" w:after="40" w:line="252" w:lineRule="auto"/>
            </w:pPr>
            <w:r>
              <w:rPr>
                <w:sz w:val="18"/>
              </w:rPr>
              <w:t>Performance</w:t>
            </w:r>
          </w:p>
        </w:tc>
        <w:tc>
          <w:tcPr>
            <w:tcW w:w="439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1B5C05E4" w14:textId="0D43D046" w:rsidR="002073BC" w:rsidRPr="00B30784" w:rsidRDefault="001C4310">
            <w:pPr>
              <w:spacing w:before="40" w:after="40" w:line="252" w:lineRule="auto"/>
              <w:rPr>
                <w:lang w:val="fr-FR"/>
              </w:rPr>
            </w:pPr>
            <w:r>
              <w:rPr>
                <w:sz w:val="18"/>
                <w:lang w:val="fr-FR"/>
              </w:rPr>
              <w:t>La recherche, le tri et l’actualisation des indicateurs doivent rester fluides pendant l’utilisation courante.</w:t>
            </w:r>
          </w:p>
        </w:tc>
        <w:tc>
          <w:tcPr>
            <w:tcW w:w="367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345AB633" w14:textId="0E39D994" w:rsidR="002073BC" w:rsidRPr="00B30784" w:rsidRDefault="001C4310">
            <w:pPr>
              <w:spacing w:before="40" w:after="40" w:line="252" w:lineRule="auto"/>
              <w:rPr>
                <w:lang w:val="fr-FR"/>
              </w:rPr>
            </w:pPr>
            <w:r>
              <w:rPr>
                <w:sz w:val="18"/>
                <w:lang w:val="fr-FR"/>
              </w:rPr>
              <w:t>Les listes, filtres et documents répondent sans attente gênante sur le volume de données prévu par le client.</w:t>
            </w:r>
          </w:p>
        </w:tc>
      </w:tr>
      <w:tr w:rsidR="00F81232" w:rsidRPr="00B30784" w14:paraId="67D1939B"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56F4D50E" w14:textId="77777777" w:rsidR="002073BC" w:rsidRDefault="006D0833">
            <w:pPr>
              <w:spacing w:before="40" w:after="40" w:line="252" w:lineRule="auto"/>
            </w:pPr>
            <w:r>
              <w:rPr>
                <w:sz w:val="18"/>
              </w:rPr>
              <w:t>Sécurité et confidentialité</w:t>
            </w:r>
          </w:p>
        </w:tc>
        <w:tc>
          <w:tcPr>
            <w:tcW w:w="439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099E6AC8" w14:textId="77777777" w:rsidR="002073BC" w:rsidRPr="00B30784" w:rsidRDefault="006D0833">
            <w:pPr>
              <w:spacing w:before="40" w:after="40" w:line="252" w:lineRule="auto"/>
              <w:rPr>
                <w:lang w:val="fr-FR"/>
              </w:rPr>
            </w:pPr>
            <w:r w:rsidRPr="00B30784">
              <w:rPr>
                <w:sz w:val="18"/>
                <w:lang w:val="fr-FR"/>
              </w:rPr>
              <w:t>Valider les saisies et les identifiants. Les exports ne contiennent pas de mot de passe ou de secret de connexion.</w:t>
            </w:r>
          </w:p>
        </w:tc>
        <w:tc>
          <w:tcPr>
            <w:tcW w:w="367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1D733554" w14:textId="77777777" w:rsidR="002073BC" w:rsidRPr="00B30784" w:rsidRDefault="006D0833">
            <w:pPr>
              <w:spacing w:before="40" w:after="40" w:line="252" w:lineRule="auto"/>
              <w:rPr>
                <w:lang w:val="fr-FR"/>
              </w:rPr>
            </w:pPr>
            <w:r w:rsidRPr="00B30784">
              <w:rPr>
                <w:sz w:val="18"/>
                <w:lang w:val="fr-FR"/>
              </w:rPr>
              <w:t>Les données invalides sont refusées avec un message compréhensible; les exigences de connexion seront traitées dans la phase concernée.</w:t>
            </w:r>
          </w:p>
        </w:tc>
      </w:tr>
      <w:tr w:rsidR="00F81232" w:rsidRPr="00B30784" w14:paraId="5A53B980"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6E189512" w14:textId="77777777" w:rsidR="002073BC" w:rsidRDefault="006D0833">
            <w:pPr>
              <w:spacing w:before="40" w:after="40" w:line="252" w:lineRule="auto"/>
            </w:pPr>
            <w:r>
              <w:rPr>
                <w:sz w:val="18"/>
              </w:rPr>
              <w:t>Intégrité et fiabilité</w:t>
            </w:r>
          </w:p>
        </w:tc>
        <w:tc>
          <w:tcPr>
            <w:tcW w:w="439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01BC5BB" w14:textId="77777777" w:rsidR="002073BC" w:rsidRPr="00B30784" w:rsidRDefault="006D0833">
            <w:pPr>
              <w:spacing w:before="40" w:after="40" w:line="252" w:lineRule="auto"/>
              <w:rPr>
                <w:lang w:val="fr-FR"/>
              </w:rPr>
            </w:pPr>
            <w:r w:rsidRPr="00B30784">
              <w:rPr>
                <w:sz w:val="18"/>
                <w:lang w:val="fr-FR"/>
              </w:rPr>
              <w:t>Contrôles de champs obligatoires, d’unicité et de cohérence des dates; confirmation avant suppression.</w:t>
            </w:r>
          </w:p>
        </w:tc>
        <w:tc>
          <w:tcPr>
            <w:tcW w:w="367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47D69E2" w14:textId="77777777" w:rsidR="002073BC" w:rsidRPr="00B30784" w:rsidRDefault="006D0833">
            <w:pPr>
              <w:spacing w:before="40" w:after="40" w:line="252" w:lineRule="auto"/>
              <w:rPr>
                <w:lang w:val="fr-FR"/>
              </w:rPr>
            </w:pPr>
            <w:r w:rsidRPr="00B30784">
              <w:rPr>
                <w:sz w:val="18"/>
                <w:lang w:val="fr-FR"/>
              </w:rPr>
              <w:t>Ajouter, modifier et supprimer un enregistrement sans fausser les compteurs ou le choix courant.</w:t>
            </w:r>
          </w:p>
        </w:tc>
      </w:tr>
      <w:tr w:rsidR="00F81232" w:rsidRPr="00B30784" w14:paraId="0C22B8FF"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59003864" w14:textId="77777777" w:rsidR="002073BC" w:rsidRDefault="006D0833">
            <w:pPr>
              <w:spacing w:before="40" w:after="40" w:line="252" w:lineRule="auto"/>
            </w:pPr>
            <w:r>
              <w:rPr>
                <w:sz w:val="18"/>
              </w:rPr>
              <w:t>Traçabilité</w:t>
            </w:r>
          </w:p>
        </w:tc>
        <w:tc>
          <w:tcPr>
            <w:tcW w:w="439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8804CCF" w14:textId="77777777" w:rsidR="002073BC" w:rsidRPr="00B30784" w:rsidRDefault="006D0833">
            <w:pPr>
              <w:spacing w:before="40" w:after="40" w:line="252" w:lineRule="auto"/>
              <w:rPr>
                <w:lang w:val="fr-FR"/>
              </w:rPr>
            </w:pPr>
            <w:r w:rsidRPr="00B30784">
              <w:rPr>
                <w:sz w:val="18"/>
                <w:lang w:val="fr-FR"/>
              </w:rPr>
              <w:t>Conserver le compte rendu et les dates utiles de l’intervention et les tâches de clôture du service.</w:t>
            </w:r>
          </w:p>
        </w:tc>
        <w:tc>
          <w:tcPr>
            <w:tcW w:w="367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D0FA465" w14:textId="77777777" w:rsidR="002073BC" w:rsidRPr="00B30784" w:rsidRDefault="006D0833">
            <w:pPr>
              <w:spacing w:before="40" w:after="40" w:line="252" w:lineRule="auto"/>
              <w:rPr>
                <w:lang w:val="fr-FR"/>
              </w:rPr>
            </w:pPr>
            <w:r w:rsidRPr="00B30784">
              <w:rPr>
                <w:sz w:val="18"/>
                <w:lang w:val="fr-FR"/>
              </w:rPr>
              <w:t>Retrouver le contenu d’une fiche par son identifiant; un compte rendu reste associé à la bonne intervention.</w:t>
            </w:r>
          </w:p>
        </w:tc>
      </w:tr>
      <w:tr w:rsidR="00F81232" w:rsidRPr="00B30784" w14:paraId="0445A145"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2B1FBD52" w14:textId="77777777" w:rsidR="002073BC" w:rsidRDefault="006D0833">
            <w:pPr>
              <w:spacing w:before="40" w:after="40" w:line="252" w:lineRule="auto"/>
            </w:pPr>
            <w:r>
              <w:rPr>
                <w:sz w:val="18"/>
              </w:rPr>
              <w:t>Disponibilité</w:t>
            </w:r>
          </w:p>
        </w:tc>
        <w:tc>
          <w:tcPr>
            <w:tcW w:w="439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7BAEAC7B" w14:textId="77777777" w:rsidR="002073BC" w:rsidRPr="00B30784" w:rsidRDefault="006D0833">
            <w:pPr>
              <w:spacing w:before="40" w:after="40" w:line="252" w:lineRule="auto"/>
              <w:rPr>
                <w:lang w:val="fr-FR"/>
              </w:rPr>
            </w:pPr>
            <w:r w:rsidRPr="00B30784">
              <w:rPr>
                <w:sz w:val="18"/>
                <w:lang w:val="fr-FR"/>
              </w:rPr>
              <w:t>Indiquer clairement les listes vides, dates inconnues et erreurs d’export.</w:t>
            </w:r>
          </w:p>
        </w:tc>
        <w:tc>
          <w:tcPr>
            <w:tcW w:w="367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771BE5A3" w14:textId="77777777" w:rsidR="002073BC" w:rsidRPr="00B30784" w:rsidRDefault="006D0833">
            <w:pPr>
              <w:spacing w:before="40" w:after="40" w:line="252" w:lineRule="auto"/>
              <w:rPr>
                <w:lang w:val="fr-FR"/>
              </w:rPr>
            </w:pPr>
            <w:r w:rsidRPr="00B30784">
              <w:rPr>
                <w:sz w:val="18"/>
                <w:lang w:val="fr-FR"/>
              </w:rPr>
              <w:t>Un export n’est annoncé comme réussi qu’après création du fichier; une donnée inconnue n’est pas présentée comme un vrai zéro.</w:t>
            </w:r>
          </w:p>
        </w:tc>
      </w:tr>
      <w:tr w:rsidR="00F81232" w:rsidRPr="00B30784" w14:paraId="29F3F948"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E487BB3" w14:textId="6BC83A31" w:rsidR="002073BC" w:rsidRDefault="001C4310">
            <w:pPr>
              <w:spacing w:before="40" w:after="40" w:line="252" w:lineRule="auto"/>
            </w:pPr>
            <w:r>
              <w:rPr>
                <w:sz w:val="18"/>
              </w:rPr>
              <w:t>Continuité et évolutivité</w:t>
            </w:r>
          </w:p>
        </w:tc>
        <w:tc>
          <w:tcPr>
            <w:tcW w:w="439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3DBE859A" w14:textId="2F773AE3" w:rsidR="002073BC" w:rsidRPr="00B30784" w:rsidRDefault="001C4310">
            <w:pPr>
              <w:spacing w:before="40" w:after="40" w:line="252" w:lineRule="auto"/>
              <w:rPr>
                <w:lang w:val="fr-FR"/>
              </w:rPr>
            </w:pPr>
            <w:r>
              <w:rPr>
                <w:sz w:val="18"/>
                <w:lang w:val="fr-FR"/>
              </w:rPr>
              <w:t>Chaque domaine conserve une organisation cohérente afin de faciliter les corrections, l’ajout de nouveaux besoins et la continuité du service.</w:t>
            </w:r>
          </w:p>
        </w:tc>
        <w:tc>
          <w:tcPr>
            <w:tcW w:w="3672"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51183D49" w14:textId="7F737E29" w:rsidR="002073BC" w:rsidRPr="00B30784" w:rsidRDefault="001C4310">
            <w:pPr>
              <w:spacing w:before="40" w:after="40" w:line="252" w:lineRule="auto"/>
              <w:rPr>
                <w:lang w:val="fr-FR"/>
              </w:rPr>
            </w:pPr>
            <w:r>
              <w:rPr>
                <w:sz w:val="18"/>
                <w:lang w:val="fr-FR"/>
              </w:rPr>
              <w:t>Une évolution validée peut être ajoutée sans perturber les fonctions déjà utilisées par les autres responsables.</w:t>
            </w:r>
          </w:p>
        </w:tc>
      </w:tr>
      <w:tr w:rsidR="00F81232" w:rsidRPr="00B30784" w14:paraId="4C8A76F5" w14:textId="77777777">
        <w:trPr>
          <w:cantSplit/>
          <w:jc w:val="center"/>
        </w:trPr>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FAEF7E1" w14:textId="77777777" w:rsidR="002073BC" w:rsidRDefault="006D0833">
            <w:pPr>
              <w:spacing w:before="40" w:after="40" w:line="252" w:lineRule="auto"/>
            </w:pPr>
            <w:r>
              <w:rPr>
                <w:sz w:val="18"/>
              </w:rPr>
              <w:t>Compatibilité et export</w:t>
            </w:r>
          </w:p>
        </w:tc>
        <w:tc>
          <w:tcPr>
            <w:tcW w:w="439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6683978" w14:textId="20B56A24" w:rsidR="002073BC" w:rsidRPr="00B30784" w:rsidRDefault="001C4310">
            <w:pPr>
              <w:spacing w:before="40" w:after="40" w:line="252" w:lineRule="auto"/>
              <w:rPr>
                <w:lang w:val="fr-FR"/>
              </w:rPr>
            </w:pPr>
            <w:r>
              <w:rPr>
                <w:sz w:val="18"/>
                <w:lang w:val="fr-FR"/>
              </w:rPr>
              <w:t>La solution doit fonctionner sur les postes de travail de l’organisation et produire des documents PDF lisibles, imprimables et faciles à partager.</w:t>
            </w:r>
          </w:p>
        </w:tc>
        <w:tc>
          <w:tcPr>
            <w:tcW w:w="3672"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27719C6B" w14:textId="56838DE6" w:rsidR="002073BC" w:rsidRPr="00B30784" w:rsidRDefault="001C4310">
            <w:pPr>
              <w:spacing w:before="40" w:after="40" w:line="252" w:lineRule="auto"/>
              <w:rPr>
                <w:lang w:val="fr-FR"/>
              </w:rPr>
            </w:pPr>
            <w:r>
              <w:rPr>
                <w:sz w:val="18"/>
                <w:lang w:val="fr-FR"/>
              </w:rPr>
              <w:t>Vérifier le lancement sur le poste cible ainsi que la lisibilité des documents à l’écran et à l’impression.</w:t>
            </w:r>
          </w:p>
        </w:tc>
      </w:tr>
    </w:tbl>
    <w:p w14:paraId="770276C8" w14:textId="77777777" w:rsidR="002073BC" w:rsidRPr="00B30784" w:rsidRDefault="006D0833">
      <w:pPr>
        <w:spacing w:line="274" w:lineRule="auto"/>
        <w:jc w:val="center"/>
        <w:rPr>
          <w:lang w:val="fr-FR"/>
        </w:rPr>
      </w:pPr>
      <w:r w:rsidRPr="00B30784">
        <w:rPr>
          <w:i/>
          <w:lang w:val="fr-FR"/>
        </w:rPr>
        <w:t>Tableau 3 - Exigences non fonctionnelles et critères de validation</w:t>
      </w:r>
    </w:p>
    <w:p w14:paraId="3493D86F" w14:textId="77777777" w:rsidR="002073BC" w:rsidRDefault="006D0833">
      <w:pPr>
        <w:pStyle w:val="Titre2"/>
        <w:spacing w:before="200" w:after="100" w:line="274" w:lineRule="auto"/>
      </w:pPr>
      <w:bookmarkStart w:id="6" w:name="_Toc242397201"/>
      <w:r>
        <w:rPr>
          <w:rFonts w:ascii="Aptos" w:hAnsi="Aptos"/>
        </w:rPr>
        <w:t>2.3. Liste des ODDs touchés</w:t>
      </w:r>
      <w:bookmarkEnd w:id="6"/>
    </w:p>
    <w:tbl>
      <w:tblPr>
        <w:tblStyle w:val="Grilledutableau"/>
        <w:tblW w:w="0" w:type="auto"/>
        <w:jc w:val="center"/>
        <w:tblLook w:val="04A0" w:firstRow="1" w:lastRow="0" w:firstColumn="1" w:lastColumn="0" w:noHBand="0" w:noVBand="1"/>
      </w:tblPr>
      <w:tblGrid>
        <w:gridCol w:w="2304"/>
        <w:gridCol w:w="7200"/>
      </w:tblGrid>
      <w:tr w:rsidR="00F81232" w14:paraId="0982E229" w14:textId="77777777">
        <w:trPr>
          <w:cantSplit/>
          <w:tblHeader/>
          <w:jc w:val="center"/>
        </w:trPr>
        <w:tc>
          <w:tcPr>
            <w:tcW w:w="2304"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26E2E4E1" w14:textId="77777777" w:rsidR="002073BC" w:rsidRDefault="006D0833">
            <w:pPr>
              <w:spacing w:before="40" w:after="40" w:line="252" w:lineRule="auto"/>
            </w:pPr>
            <w:r>
              <w:rPr>
                <w:b/>
                <w:color w:val="FFFFFF"/>
                <w:sz w:val="18"/>
              </w:rPr>
              <w:t>ODD</w:t>
            </w:r>
          </w:p>
        </w:tc>
        <w:tc>
          <w:tcPr>
            <w:tcW w:w="720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69735B4F" w14:textId="77777777" w:rsidR="002073BC" w:rsidRDefault="006D0833">
            <w:pPr>
              <w:spacing w:before="40" w:after="40" w:line="252" w:lineRule="auto"/>
            </w:pPr>
            <w:r>
              <w:rPr>
                <w:b/>
                <w:color w:val="FFFFFF"/>
                <w:sz w:val="18"/>
              </w:rPr>
              <w:t>Contribution attendue dans SkySense</w:t>
            </w:r>
          </w:p>
        </w:tc>
      </w:tr>
      <w:tr w:rsidR="00F81232" w:rsidRPr="00B30784" w14:paraId="75D5870C" w14:textId="77777777">
        <w:trPr>
          <w:cantSplit/>
          <w:jc w:val="center"/>
        </w:trPr>
        <w:tc>
          <w:tcPr>
            <w:tcW w:w="2304"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D2AE70D" w14:textId="77777777" w:rsidR="002073BC" w:rsidRDefault="006D0833">
            <w:pPr>
              <w:spacing w:before="40" w:after="40" w:line="252" w:lineRule="auto"/>
            </w:pPr>
            <w:r>
              <w:rPr>
                <w:sz w:val="18"/>
              </w:rPr>
              <w:t>9 - Industrie, innovation et infrastructure</w:t>
            </w:r>
          </w:p>
        </w:tc>
        <w:tc>
          <w:tcPr>
            <w:tcW w:w="72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1EEEBB6" w14:textId="77777777" w:rsidR="002073BC" w:rsidRPr="00B30784" w:rsidRDefault="006D0833">
            <w:pPr>
              <w:spacing w:before="40" w:after="40" w:line="252" w:lineRule="auto"/>
              <w:rPr>
                <w:lang w:val="fr-FR"/>
              </w:rPr>
            </w:pPr>
            <w:r w:rsidRPr="00B30784">
              <w:rPr>
                <w:sz w:val="18"/>
                <w:lang w:val="fr-FR"/>
              </w:rPr>
              <w:t>Fiabiliser le suivi du réseau et organiser l’entretien de l’infrastructure météorologique.</w:t>
            </w:r>
          </w:p>
        </w:tc>
      </w:tr>
      <w:tr w:rsidR="00F81232" w:rsidRPr="00B30784" w14:paraId="60F23E0B" w14:textId="77777777">
        <w:trPr>
          <w:cantSplit/>
          <w:jc w:val="center"/>
        </w:trPr>
        <w:tc>
          <w:tcPr>
            <w:tcW w:w="2304"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1BAAC0C9" w14:textId="77777777" w:rsidR="002073BC" w:rsidRDefault="006D0833">
            <w:pPr>
              <w:spacing w:before="40" w:after="40" w:line="252" w:lineRule="auto"/>
            </w:pPr>
            <w:r>
              <w:rPr>
                <w:sz w:val="18"/>
              </w:rPr>
              <w:t>12 - Consommation et production responsables</w:t>
            </w:r>
          </w:p>
        </w:tc>
        <w:tc>
          <w:tcPr>
            <w:tcW w:w="720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00B2A861" w14:textId="77777777" w:rsidR="002073BC" w:rsidRPr="00B30784" w:rsidRDefault="006D0833">
            <w:pPr>
              <w:spacing w:before="40" w:after="40" w:line="252" w:lineRule="auto"/>
              <w:rPr>
                <w:lang w:val="fr-FR"/>
              </w:rPr>
            </w:pPr>
            <w:r w:rsidRPr="00B30784">
              <w:rPr>
                <w:sz w:val="18"/>
                <w:lang w:val="fr-FR"/>
              </w:rPr>
              <w:t>Prolonger l’usage des équipements par le suivi de leur état, l’entretien et la traçabilité des interventions.</w:t>
            </w:r>
          </w:p>
        </w:tc>
      </w:tr>
      <w:tr w:rsidR="00F81232" w:rsidRPr="00B30784" w14:paraId="139C7558" w14:textId="77777777">
        <w:trPr>
          <w:cantSplit/>
          <w:jc w:val="center"/>
        </w:trPr>
        <w:tc>
          <w:tcPr>
            <w:tcW w:w="2304"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8431DAA" w14:textId="77777777" w:rsidR="002073BC" w:rsidRPr="00B30784" w:rsidRDefault="006D0833">
            <w:pPr>
              <w:spacing w:before="40" w:after="40" w:line="252" w:lineRule="auto"/>
              <w:rPr>
                <w:lang w:val="fr-FR"/>
              </w:rPr>
            </w:pPr>
            <w:r w:rsidRPr="00B30784">
              <w:rPr>
                <w:sz w:val="18"/>
                <w:lang w:val="fr-FR"/>
              </w:rPr>
              <w:t>13 - Mesures relatives à la lutte contre les changements climatiques</w:t>
            </w:r>
          </w:p>
        </w:tc>
        <w:tc>
          <w:tcPr>
            <w:tcW w:w="720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51D5D6C0" w14:textId="77777777" w:rsidR="002073BC" w:rsidRPr="00B30784" w:rsidRDefault="006D0833">
            <w:pPr>
              <w:spacing w:before="40" w:after="40" w:line="252" w:lineRule="auto"/>
              <w:rPr>
                <w:lang w:val="fr-FR"/>
              </w:rPr>
            </w:pPr>
            <w:r w:rsidRPr="00B30784">
              <w:rPr>
                <w:sz w:val="18"/>
                <w:lang w:val="fr-FR"/>
              </w:rPr>
              <w:t>Soutenir indirectement la disponibilité de l’infrastructure d’observation. La contribution porte sur l’exploitation du réseau, sans fonction de prévision ni d’analyse des tendances climatiques.</w:t>
            </w:r>
          </w:p>
        </w:tc>
      </w:tr>
    </w:tbl>
    <w:p w14:paraId="744E7287" w14:textId="77777777" w:rsidR="002073BC" w:rsidRPr="00B30784" w:rsidRDefault="006D0833">
      <w:pPr>
        <w:spacing w:line="274" w:lineRule="auto"/>
        <w:jc w:val="center"/>
        <w:rPr>
          <w:lang w:val="fr-FR"/>
        </w:rPr>
      </w:pPr>
      <w:r w:rsidRPr="00B30784">
        <w:rPr>
          <w:i/>
          <w:lang w:val="fr-FR"/>
        </w:rPr>
        <w:t>Tableau 4 - Contributions attendues aux ODDs</w:t>
      </w:r>
    </w:p>
    <w:p w14:paraId="008CA2C7" w14:textId="77777777" w:rsidR="00AC2E61" w:rsidRPr="00B30784" w:rsidRDefault="00E24B91">
      <w:pPr>
        <w:rPr>
          <w:lang w:val="fr-FR"/>
        </w:rPr>
      </w:pPr>
      <w:r w:rsidRPr="00B30784">
        <w:rPr>
          <w:lang w:val="fr-FR"/>
        </w:rPr>
        <w:br w:type="page"/>
      </w:r>
    </w:p>
    <w:p w14:paraId="2E4D57FA" w14:textId="77777777" w:rsidR="002073BC" w:rsidRPr="00B30784" w:rsidRDefault="006D0833">
      <w:pPr>
        <w:spacing w:line="274" w:lineRule="auto"/>
        <w:rPr>
          <w:lang w:val="fr-FR"/>
        </w:rPr>
      </w:pPr>
      <w:r w:rsidRPr="00B30784">
        <w:rPr>
          <w:lang w:val="fr-FR"/>
        </w:rPr>
        <w:lastRenderedPageBreak/>
        <w:t>IDENTITÉ DE SKYSENSE</w:t>
      </w:r>
    </w:p>
    <w:p w14:paraId="6834E7B0" w14:textId="77777777" w:rsidR="002073BC" w:rsidRPr="00B30784" w:rsidRDefault="006D0833">
      <w:pPr>
        <w:pStyle w:val="Titre1"/>
        <w:pBdr>
          <w:bottom w:val="single" w:sz="10" w:space="8" w:color="087FD6"/>
        </w:pBdr>
        <w:spacing w:before="240" w:after="180" w:line="274" w:lineRule="auto"/>
        <w:rPr>
          <w:lang w:val="fr-FR"/>
        </w:rPr>
      </w:pPr>
      <w:bookmarkStart w:id="7" w:name="_Toc242397202"/>
      <w:r w:rsidRPr="00B30784">
        <w:rPr>
          <w:rFonts w:ascii="Aptos" w:hAnsi="Aptos"/>
          <w:sz w:val="40"/>
          <w:lang w:val="fr-FR"/>
        </w:rPr>
        <w:t>3. Conception graphique</w:t>
      </w:r>
      <w:bookmarkEnd w:id="7"/>
    </w:p>
    <w:p w14:paraId="50A9366C" w14:textId="77777777" w:rsidR="002073BC" w:rsidRPr="00B30784" w:rsidRDefault="006D0833">
      <w:pPr>
        <w:pStyle w:val="Titre2"/>
        <w:spacing w:before="200" w:after="100" w:line="274" w:lineRule="auto"/>
        <w:rPr>
          <w:lang w:val="fr-FR"/>
        </w:rPr>
      </w:pPr>
      <w:bookmarkStart w:id="8" w:name="_Toc242397203"/>
      <w:r w:rsidRPr="00B30784">
        <w:rPr>
          <w:rFonts w:ascii="Aptos" w:hAnsi="Aptos"/>
          <w:lang w:val="fr-FR"/>
        </w:rPr>
        <w:t>3.1. Le logo de l’application</w:t>
      </w:r>
      <w:bookmarkEnd w:id="8"/>
    </w:p>
    <w:p w14:paraId="0699A98D" w14:textId="77777777" w:rsidR="00AC2E61" w:rsidRDefault="00B30784">
      <w:pPr>
        <w:spacing w:after="80"/>
        <w:jc w:val="center"/>
      </w:pPr>
      <w:r>
        <w:rPr>
          <w:noProof/>
        </w:rPr>
        <w:drawing>
          <wp:inline distT="0" distB="0" distL="0" distR="0" wp14:anchorId="441D6D1C" wp14:editId="0A66F435">
            <wp:extent cx="6370320" cy="2125980"/>
            <wp:effectExtent l="0" t="0" r="0" b="0"/>
            <wp:docPr id="600934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0320" cy="2125980"/>
                    </a:xfrm>
                    <a:prstGeom prst="rect">
                      <a:avLst/>
                    </a:prstGeom>
                    <a:noFill/>
                    <a:ln>
                      <a:noFill/>
                    </a:ln>
                  </pic:spPr>
                </pic:pic>
              </a:graphicData>
            </a:graphic>
          </wp:inline>
        </w:drawing>
      </w:r>
    </w:p>
    <w:p w14:paraId="500A314E" w14:textId="77777777" w:rsidR="002073BC" w:rsidRPr="00B30784" w:rsidRDefault="006D0833">
      <w:pPr>
        <w:spacing w:line="274" w:lineRule="auto"/>
        <w:jc w:val="center"/>
        <w:rPr>
          <w:lang w:val="fr-FR"/>
        </w:rPr>
      </w:pPr>
      <w:r w:rsidRPr="00B30784">
        <w:rPr>
          <w:i/>
          <w:lang w:val="fr-FR"/>
        </w:rPr>
        <w:t>Figure 1 - Logo de l’application SkySense</w:t>
      </w:r>
    </w:p>
    <w:p w14:paraId="3212682F" w14:textId="77777777" w:rsidR="002073BC" w:rsidRPr="00B30784" w:rsidRDefault="006D0833">
      <w:pPr>
        <w:spacing w:line="274" w:lineRule="auto"/>
        <w:rPr>
          <w:lang w:val="fr-FR"/>
        </w:rPr>
      </w:pPr>
      <w:r>
        <w:t>Le nuage représente la météo; le capteur et les barres évoquent la mesure. Les nuances de bleu associent l’identité SkySense au suivi du réseau et de ses équipements.</w:t>
      </w:r>
    </w:p>
    <w:p w14:paraId="0733ADAB" w14:textId="77777777" w:rsidR="002073BC" w:rsidRDefault="006D0833">
      <w:pPr>
        <w:pStyle w:val="Titre2"/>
        <w:spacing w:before="200" w:after="100" w:line="274" w:lineRule="auto"/>
      </w:pPr>
      <w:bookmarkStart w:id="9" w:name="_Toc242397204"/>
      <w:r>
        <w:rPr>
          <w:rFonts w:ascii="Aptos" w:hAnsi="Aptos"/>
        </w:rPr>
        <w:t>3.2. La charte graphique</w:t>
      </w:r>
      <w:bookmarkEnd w:id="9"/>
    </w:p>
    <w:tbl>
      <w:tblPr>
        <w:tblW w:w="0" w:type="auto"/>
        <w:jc w:val="center"/>
        <w:tblLook w:val="04A0" w:firstRow="1" w:lastRow="0" w:firstColumn="1" w:lastColumn="0" w:noHBand="0" w:noVBand="1"/>
      </w:tblPr>
      <w:tblGrid>
        <w:gridCol w:w="1728"/>
        <w:gridCol w:w="1440"/>
        <w:gridCol w:w="1440"/>
        <w:gridCol w:w="4968"/>
      </w:tblGrid>
      <w:tr w:rsidR="00AC2E61" w14:paraId="40397EC7"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649A1D62" w14:textId="77777777" w:rsidR="00AC2E61" w:rsidRDefault="00E24B91">
            <w:pPr>
              <w:spacing w:before="40" w:after="40" w:line="252" w:lineRule="auto"/>
            </w:pPr>
            <w:r>
              <w:rPr>
                <w:b/>
                <w:color w:val="FFFFFF"/>
                <w:sz w:val="18"/>
              </w:rPr>
              <w:t>Couleur</w:t>
            </w:r>
          </w:p>
        </w:tc>
        <w:tc>
          <w:tcPr>
            <w:tcW w:w="144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07663583" w14:textId="77777777" w:rsidR="00AC2E61" w:rsidRDefault="00E24B91">
            <w:pPr>
              <w:spacing w:before="40" w:after="40" w:line="252" w:lineRule="auto"/>
            </w:pPr>
            <w:r>
              <w:rPr>
                <w:b/>
                <w:color w:val="FFFFFF"/>
                <w:sz w:val="18"/>
              </w:rPr>
              <w:t>Code</w:t>
            </w:r>
          </w:p>
        </w:tc>
        <w:tc>
          <w:tcPr>
            <w:tcW w:w="1440"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771F8E32" w14:textId="77777777" w:rsidR="00AC2E61" w:rsidRDefault="00E24B91">
            <w:pPr>
              <w:spacing w:before="40" w:after="40" w:line="252" w:lineRule="auto"/>
            </w:pPr>
            <w:r>
              <w:rPr>
                <w:b/>
                <w:color w:val="FFFFFF"/>
                <w:sz w:val="18"/>
              </w:rPr>
              <w:t>Aperçu</w:t>
            </w:r>
          </w:p>
        </w:tc>
        <w:tc>
          <w:tcPr>
            <w:tcW w:w="4968" w:type="dxa"/>
            <w:tcBorders>
              <w:top w:val="single" w:sz="5" w:space="0" w:color="D6E2F0"/>
              <w:left w:val="single" w:sz="5" w:space="0" w:color="D6E2F0"/>
              <w:bottom w:val="single" w:sz="5" w:space="0" w:color="D6E2F0"/>
              <w:right w:val="single" w:sz="5" w:space="0" w:color="D6E2F0"/>
            </w:tcBorders>
            <w:shd w:val="clear" w:color="auto" w:fill="0B1F3A"/>
            <w:tcMar>
              <w:top w:w="100" w:type="dxa"/>
              <w:left w:w="130" w:type="dxa"/>
              <w:bottom w:w="100" w:type="dxa"/>
              <w:right w:w="130" w:type="dxa"/>
            </w:tcMar>
            <w:vAlign w:val="center"/>
          </w:tcPr>
          <w:p w14:paraId="109F096E" w14:textId="77777777" w:rsidR="00AC2E61" w:rsidRDefault="00E24B91">
            <w:pPr>
              <w:spacing w:before="40" w:after="40" w:line="252" w:lineRule="auto"/>
            </w:pPr>
            <w:r>
              <w:rPr>
                <w:b/>
                <w:color w:val="FFFFFF"/>
                <w:sz w:val="18"/>
              </w:rPr>
              <w:t>Utilisation</w:t>
            </w:r>
          </w:p>
        </w:tc>
      </w:tr>
      <w:tr w:rsidR="00AC2E61" w14:paraId="0D957BD3"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78C16C82" w14:textId="77777777" w:rsidR="00AC2E61" w:rsidRDefault="00E24B91">
            <w:pPr>
              <w:spacing w:before="40" w:after="40" w:line="252" w:lineRule="auto"/>
            </w:pPr>
            <w:r>
              <w:rPr>
                <w:b/>
                <w:sz w:val="18"/>
              </w:rPr>
              <w:t>Navy</w:t>
            </w:r>
          </w:p>
        </w:tc>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F6CBDB9" w14:textId="77777777" w:rsidR="00AC2E61" w:rsidRDefault="00E24B91">
            <w:pPr>
              <w:spacing w:before="40" w:after="40" w:line="252" w:lineRule="auto"/>
            </w:pPr>
            <w:r>
              <w:rPr>
                <w:sz w:val="18"/>
              </w:rPr>
              <w:t>#0B1F3A</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0B1F3A" w:val="clear"/>
          </w:tcPr>
          <w:p w14:paraId="79B73DD7"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05CC66EE" w14:textId="77777777" w:rsidR="00AC2E61" w:rsidRDefault="00E24B91">
            <w:pPr>
              <w:spacing w:before="40" w:after="40" w:line="252" w:lineRule="auto"/>
            </w:pPr>
            <w:r>
              <w:rPr>
                <w:sz w:val="18"/>
              </w:rPr>
              <w:t>Navigation et titres</w:t>
            </w:r>
          </w:p>
        </w:tc>
      </w:tr>
      <w:tr w:rsidR="00AC2E61" w14:paraId="6DC48A5B"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3ABC0C71" w14:textId="77777777" w:rsidR="00AC2E61" w:rsidRDefault="00E24B91">
            <w:pPr>
              <w:spacing w:before="40" w:after="40" w:line="252" w:lineRule="auto"/>
            </w:pPr>
            <w:r>
              <w:rPr>
                <w:b/>
                <w:sz w:val="18"/>
              </w:rPr>
              <w:t>Deep Blue</w:t>
            </w:r>
          </w:p>
        </w:tc>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B362D21" w14:textId="77777777" w:rsidR="00AC2E61" w:rsidRDefault="00E24B91">
            <w:pPr>
              <w:spacing w:before="40" w:after="40" w:line="252" w:lineRule="auto"/>
            </w:pPr>
            <w:r>
              <w:rPr>
                <w:sz w:val="18"/>
              </w:rPr>
              <w:t>#0D47A1</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0D47A1" w:val="clear"/>
          </w:tcPr>
          <w:p w14:paraId="486E4246"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48F157DD" w14:textId="77777777" w:rsidR="00AC2E61" w:rsidRDefault="00E24B91">
            <w:pPr>
              <w:spacing w:before="40" w:after="40" w:line="252" w:lineRule="auto"/>
            </w:pPr>
            <w:r>
              <w:rPr>
                <w:sz w:val="18"/>
              </w:rPr>
              <w:t>Sélections et données</w:t>
            </w:r>
          </w:p>
        </w:tc>
      </w:tr>
      <w:tr w:rsidR="00AC2E61" w14:paraId="64B365C7"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7FCB36E" w14:textId="77777777" w:rsidR="00AC2E61" w:rsidRDefault="00E24B91">
            <w:pPr>
              <w:spacing w:before="40" w:after="40" w:line="252" w:lineRule="auto"/>
            </w:pPr>
            <w:r>
              <w:rPr>
                <w:b/>
                <w:sz w:val="18"/>
              </w:rPr>
              <w:t>Accent Blue</w:t>
            </w:r>
          </w:p>
        </w:tc>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47C4BDE" w14:textId="77777777" w:rsidR="00AC2E61" w:rsidRDefault="00E24B91">
            <w:pPr>
              <w:spacing w:before="40" w:after="40" w:line="252" w:lineRule="auto"/>
            </w:pPr>
            <w:r>
              <w:rPr>
                <w:sz w:val="18"/>
              </w:rPr>
              <w:t>#0798E8</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0798E8" w:val="clear"/>
          </w:tcPr>
          <w:p w14:paraId="4F77535F"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2FC6478B" w14:textId="77777777" w:rsidR="00AC2E61" w:rsidRDefault="00E24B91">
            <w:pPr>
              <w:spacing w:before="40" w:after="40" w:line="252" w:lineRule="auto"/>
            </w:pPr>
            <w:r>
              <w:rPr>
                <w:sz w:val="18"/>
              </w:rPr>
              <w:t>Actions principales</w:t>
            </w:r>
          </w:p>
        </w:tc>
      </w:tr>
      <w:tr w:rsidR="00AC2E61" w14:paraId="62D03B0A"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1546BAB" w14:textId="77777777" w:rsidR="00AC2E61" w:rsidRDefault="00E24B91">
            <w:pPr>
              <w:spacing w:before="40" w:after="40" w:line="252" w:lineRule="auto"/>
            </w:pPr>
            <w:r>
              <w:rPr>
                <w:b/>
                <w:sz w:val="18"/>
              </w:rPr>
              <w:t>Cyan</w:t>
            </w:r>
          </w:p>
        </w:tc>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2EB359F0" w14:textId="77777777" w:rsidR="00AC2E61" w:rsidRDefault="00E24B91">
            <w:pPr>
              <w:spacing w:before="40" w:after="40" w:line="252" w:lineRule="auto"/>
            </w:pPr>
            <w:r>
              <w:rPr>
                <w:sz w:val="18"/>
              </w:rPr>
              <w:t>#13C7DC</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13C7DC" w:val="clear"/>
          </w:tcPr>
          <w:p w14:paraId="318E055C"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3070649A" w14:textId="77777777" w:rsidR="00AC2E61" w:rsidRDefault="00E24B91">
            <w:pPr>
              <w:spacing w:before="40" w:after="40" w:line="252" w:lineRule="auto"/>
            </w:pPr>
            <w:r>
              <w:rPr>
                <w:sz w:val="18"/>
              </w:rPr>
              <w:t>Indicateurs visuels</w:t>
            </w:r>
          </w:p>
        </w:tc>
      </w:tr>
      <w:tr w:rsidR="00AC2E61" w14:paraId="1422F296"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975D954" w14:textId="77777777" w:rsidR="00AC2E61" w:rsidRDefault="00E24B91">
            <w:pPr>
              <w:spacing w:before="40" w:after="40" w:line="252" w:lineRule="auto"/>
            </w:pPr>
            <w:r>
              <w:rPr>
                <w:b/>
                <w:sz w:val="18"/>
              </w:rPr>
              <w:t>Success</w:t>
            </w:r>
          </w:p>
        </w:tc>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91F5E87" w14:textId="77777777" w:rsidR="00AC2E61" w:rsidRDefault="00E24B91">
            <w:pPr>
              <w:spacing w:before="40" w:after="40" w:line="252" w:lineRule="auto"/>
            </w:pPr>
            <w:r>
              <w:rPr>
                <w:sz w:val="18"/>
              </w:rPr>
              <w:t>#22C55E</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22C55E" w:val="clear"/>
          </w:tcPr>
          <w:p w14:paraId="737A5A46"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37E62B96" w14:textId="77777777" w:rsidR="00AC2E61" w:rsidRDefault="00E24B91">
            <w:pPr>
              <w:spacing w:before="40" w:after="40" w:line="252" w:lineRule="auto"/>
            </w:pPr>
            <w:r>
              <w:rPr>
                <w:sz w:val="18"/>
              </w:rPr>
              <w:t>État normal</w:t>
            </w:r>
          </w:p>
        </w:tc>
      </w:tr>
      <w:tr w:rsidR="00AC2E61" w14:paraId="513109B5"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1BC116D9" w14:textId="77777777" w:rsidR="00AC2E61" w:rsidRDefault="00E24B91">
            <w:pPr>
              <w:spacing w:before="40" w:after="40" w:line="252" w:lineRule="auto"/>
            </w:pPr>
            <w:r>
              <w:rPr>
                <w:b/>
                <w:sz w:val="18"/>
              </w:rPr>
              <w:t>Warning</w:t>
            </w:r>
          </w:p>
        </w:tc>
        <w:tc>
          <w:tcPr>
            <w:tcW w:w="1440"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599638B4" w14:textId="77777777" w:rsidR="00AC2E61" w:rsidRDefault="00E24B91">
            <w:pPr>
              <w:spacing w:before="40" w:after="40" w:line="252" w:lineRule="auto"/>
            </w:pPr>
            <w:r>
              <w:rPr>
                <w:sz w:val="18"/>
              </w:rPr>
              <w:t>#F59E0B</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F59E0B" w:val="clear"/>
          </w:tcPr>
          <w:p w14:paraId="730A423B"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2F7FC"/>
            <w:tcMar>
              <w:top w:w="100" w:type="dxa"/>
              <w:left w:w="130" w:type="dxa"/>
              <w:bottom w:w="100" w:type="dxa"/>
              <w:right w:w="130" w:type="dxa"/>
            </w:tcMar>
            <w:vAlign w:val="center"/>
          </w:tcPr>
          <w:p w14:paraId="6B9BC066" w14:textId="77777777" w:rsidR="00AC2E61" w:rsidRDefault="00E24B91">
            <w:pPr>
              <w:spacing w:before="40" w:after="40" w:line="252" w:lineRule="auto"/>
            </w:pPr>
            <w:r>
              <w:rPr>
                <w:sz w:val="18"/>
              </w:rPr>
              <w:t>Attention</w:t>
            </w:r>
          </w:p>
        </w:tc>
      </w:tr>
      <w:tr w:rsidR="00AC2E61" w14:paraId="50706810" w14:textId="77777777">
        <w:trPr>
          <w:jc w:val="center"/>
        </w:trPr>
        <w:tc>
          <w:tcPr>
            <w:tcW w:w="172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614E39F2" w14:textId="77777777" w:rsidR="00AC2E61" w:rsidRDefault="00E24B91">
            <w:pPr>
              <w:spacing w:before="40" w:after="40" w:line="252" w:lineRule="auto"/>
            </w:pPr>
            <w:r>
              <w:rPr>
                <w:b/>
                <w:sz w:val="18"/>
              </w:rPr>
              <w:t>Critical</w:t>
            </w:r>
          </w:p>
        </w:tc>
        <w:tc>
          <w:tcPr>
            <w:tcW w:w="1440"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1111E6E9" w14:textId="77777777" w:rsidR="00AC2E61" w:rsidRDefault="00E24B91">
            <w:pPr>
              <w:spacing w:before="40" w:after="40" w:line="252" w:lineRule="auto"/>
            </w:pPr>
            <w:r>
              <w:rPr>
                <w:sz w:val="18"/>
              </w:rPr>
              <w:t>#EF4444</w:t>
            </w:r>
          </w:p>
        </w:tc>
        <w:tc>
          <w:tcPr>
            <w:tcW w:w="1440" w:type="dxa"/>
            <w:tcBorders>
              <w:top w:val="single" w:sz="5" w:space="0" w:color="D6E2F0"/>
              <w:left w:val="single" w:sz="5" w:space="0" w:color="D6E2F0"/>
              <w:bottom w:val="single" w:sz="5" w:space="0" w:color="D6E2F0"/>
              <w:right w:val="single" w:sz="5" w:space="0" w:color="D6E2F0"/>
            </w:tcBorders>
            <w:tcMar>
              <w:top w:w="100" w:type="dxa"/>
              <w:left w:w="130" w:type="dxa"/>
              <w:bottom w:w="100" w:type="dxa"/>
              <w:right w:w="130" w:type="dxa"/>
            </w:tcMar>
            <w:vAlign w:val="center"/>
            <w:shd w:fill="EF4444" w:val="clear"/>
          </w:tcPr>
          <w:p w14:paraId="76D444FE" w14:textId="77777777" w:rsidR="00AC2E61" w:rsidRDefault="00AC2E61">
            <w:pPr>
              <w:spacing w:before="40" w:after="40" w:line="252" w:lineRule="auto"/>
              <w:jc w:val="center"/>
            </w:pPr>
            <w:r>
              <w:rPr>
                <w:sz w:val="16"/>
              </w:rPr>
              <w:t xml:space="preserve">   </w:t>
            </w:r>
          </w:p>
        </w:tc>
        <w:tc>
          <w:tcPr>
            <w:tcW w:w="4968" w:type="dxa"/>
            <w:tcBorders>
              <w:top w:val="single" w:sz="5" w:space="0" w:color="D6E2F0"/>
              <w:left w:val="single" w:sz="5" w:space="0" w:color="D6E2F0"/>
              <w:bottom w:val="single" w:sz="5" w:space="0" w:color="D6E2F0"/>
              <w:right w:val="single" w:sz="5" w:space="0" w:color="D6E2F0"/>
            </w:tcBorders>
            <w:shd w:val="clear" w:color="auto" w:fill="FFFFFF"/>
            <w:tcMar>
              <w:top w:w="100" w:type="dxa"/>
              <w:left w:w="130" w:type="dxa"/>
              <w:bottom w:w="100" w:type="dxa"/>
              <w:right w:w="130" w:type="dxa"/>
            </w:tcMar>
            <w:vAlign w:val="center"/>
          </w:tcPr>
          <w:p w14:paraId="4867C7FF" w14:textId="77777777" w:rsidR="00AC2E61" w:rsidRDefault="00E24B91">
            <w:pPr>
              <w:spacing w:before="40" w:after="40" w:line="252" w:lineRule="auto"/>
            </w:pPr>
            <w:r>
              <w:rPr>
                <w:sz w:val="18"/>
              </w:rPr>
              <w:t>Alerte critique</w:t>
            </w:r>
          </w:p>
        </w:tc>
      </w:tr>
    </w:tbl>
    <w:p w14:paraId="03551345" w14:textId="77777777" w:rsidR="002073BC" w:rsidRPr="00B30784" w:rsidRDefault="006D0833">
      <w:pPr>
        <w:spacing w:line="274" w:lineRule="auto"/>
        <w:jc w:val="center"/>
        <w:rPr>
          <w:lang w:val="fr-FR"/>
        </w:rPr>
      </w:pPr>
      <w:r w:rsidRPr="00B30784">
        <w:rPr>
          <w:i/>
          <w:lang w:val="fr-FR"/>
        </w:rPr>
        <w:t>Tableau 5 - Palette de couleurs de l’application</w:t>
      </w:r>
    </w:p>
    <w:p w14:paraId="71D0EF4B" w14:textId="77777777" w:rsidR="002073BC" w:rsidRPr="00B30784" w:rsidRDefault="006D0833">
      <w:pPr>
        <w:spacing w:line="274" w:lineRule="auto"/>
        <w:rPr>
          <w:lang w:val="fr-FR"/>
        </w:rPr>
      </w:pPr>
      <w:r w:rsidRPr="00B30784">
        <w:rPr>
          <w:lang w:val="fr-FR"/>
        </w:rPr>
        <w:t>Interface : Segoe UI, titres de 24 à 32 px et texte de 14 à 16 px. Le fond clair #F5F7FA facilite la lecture; la navigation marine et les actions bleues structurent le parcours. Chaque état associe un libellé à une couleur. Les tableaux utilisent un en-tête marine et des espacements réguliers.</w:t>
      </w:r>
    </w:p>
    <w:p w14:paraId="7778F70C" w14:textId="2A52D85C" w:rsidR="002073BC" w:rsidRPr="00B30784" w:rsidRDefault="001C4310">
      <w:pPr>
        <w:spacing w:line="274" w:lineRule="auto"/>
        <w:rPr>
          <w:lang w:val="fr-FR"/>
        </w:rPr>
      </w:pPr>
      <w:r>
        <w:rPr>
          <w:lang w:val="fr-FR"/>
        </w:rPr>
        <w:t>Navigation : Stations / Equipment / Maintenance / Staff / Services. Le menu commun permet à chaque responsable d’accéder rapidement à son domaine, à ses documents et à ses indicateurs de suivi.</w:t>
      </w:r>
    </w:p>
    <w:p w14:paraId="76AA805E" w14:textId="77777777" w:rsidR="00AC2E61" w:rsidRPr="00B30784" w:rsidRDefault="00E24B91">
      <w:pPr>
        <w:rPr>
          <w:lang w:val="fr-FR"/>
        </w:rPr>
      </w:pPr>
      <w:r w:rsidRPr="00B30784">
        <w:rPr>
          <w:lang w:val="fr-FR"/>
        </w:rPr>
        <w:br w:type="page"/>
      </w:r>
    </w:p>
    <w:p w14:paraId="060B7D7A" w14:textId="77777777" w:rsidR="002073BC" w:rsidRPr="00B30784" w:rsidRDefault="006D0833">
      <w:pPr>
        <w:spacing w:line="274" w:lineRule="auto"/>
        <w:rPr>
          <w:lang w:val="fr-FR"/>
        </w:rPr>
      </w:pPr>
      <w:r w:rsidRPr="00B30784">
        <w:rPr>
          <w:lang w:val="fr-FR"/>
        </w:rPr>
        <w:lastRenderedPageBreak/>
        <w:t>INTERFACES DE SKYSENSE</w:t>
      </w:r>
    </w:p>
    <w:p w14:paraId="01D97762" w14:textId="77777777" w:rsidR="002073BC" w:rsidRPr="00B30784" w:rsidRDefault="006D0833">
      <w:pPr>
        <w:pStyle w:val="Titre2"/>
        <w:spacing w:before="200" w:after="100" w:line="274" w:lineRule="auto"/>
        <w:rPr>
          <w:lang w:val="fr-FR"/>
        </w:rPr>
      </w:pPr>
      <w:bookmarkStart w:id="10" w:name="_Toc242397205"/>
      <w:r w:rsidRPr="00B30784">
        <w:rPr>
          <w:rFonts w:ascii="Aptos" w:hAnsi="Aptos"/>
          <w:lang w:val="fr-FR"/>
        </w:rPr>
        <w:t>3.3. Les interfaces graphiques (GUI)</w:t>
      </w:r>
      <w:bookmarkEnd w:id="10"/>
    </w:p>
    <w:p w14:paraId="0EC597B6" w14:textId="700FFDD6" w:rsidR="002073BC" w:rsidRPr="00B30784" w:rsidRDefault="001C4310">
      <w:pPr>
        <w:spacing w:line="274" w:lineRule="auto"/>
        <w:rPr>
          <w:lang w:val="fr-FR"/>
        </w:rPr>
      </w:pPr>
      <w:r>
        <w:rPr>
          <w:lang w:val="fr-FR"/>
        </w:rPr>
        <w:t>Les captures ci-dessous présentent les interfaces retenues pour SkySense. Chaque écran regroupe les informations, les recherches, les documents et les statistiques dont le responsable a besoin pour suivre son activité.</w:t>
      </w:r>
    </w:p>
    <w:p w14:paraId="4D59E1EF" w14:textId="77777777" w:rsidR="002073BC" w:rsidRDefault="006D0833">
      <w:pPr>
        <w:pStyle w:val="Titre3"/>
        <w:spacing w:before="0" w:after="120" w:line="274" w:lineRule="auto"/>
      </w:pPr>
      <w:bookmarkStart w:id="11" w:name="_Toc242397206"/>
      <w:r>
        <w:rPr>
          <w:rFonts w:ascii="Aptos" w:hAnsi="Aptos"/>
          <w:b w:val="0"/>
          <w:color w:val="24364E"/>
          <w:sz w:val="21"/>
          <w:szCs w:val="26"/>
        </w:rPr>
        <w:t>3.3.1. Gestion des stations</w:t>
      </w:r>
      <w:bookmarkEnd w:id="11"/>
    </w:p>
    <w:p w14:paraId="0C3D5CE1" w14:textId="77777777" w:rsidR="00AC2E61" w:rsidRDefault="00E24B91">
      <w:pPr>
        <w:spacing w:after="80"/>
        <w:jc w:val="center"/>
      </w:pPr>
      <w:r>
        <w:rPr>
          <w:noProof/>
        </w:rPr>
        <w:drawing>
          <wp:inline distT="0" distB="0" distL="0" distR="0" wp14:anchorId="245D12FA" wp14:editId="21ADCA41">
            <wp:extent cx="6263640" cy="3525170"/>
            <wp:effectExtent l="0" t="0" r="0" b="0"/>
            <wp:docPr id="103" name="Figure 103" descr="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ata.png"/>
                    <pic:cNvPicPr/>
                  </pic:nvPicPr>
                  <pic:blipFill>
                    <a:blip r:embed="rId10"/>
                    <a:stretch>
                      <a:fillRect/>
                    </a:stretch>
                  </pic:blipFill>
                  <pic:spPr>
                    <a:xfrm>
                      <a:off x="0" y="0"/>
                      <a:ext cx="6263640" cy="3525170"/>
                    </a:xfrm>
                    <a:prstGeom prst="rect">
                      <a:avLst/>
                    </a:prstGeom>
                  </pic:spPr>
                </pic:pic>
              </a:graphicData>
            </a:graphic>
          </wp:inline>
        </w:drawing>
      </w:r>
    </w:p>
    <w:p w14:paraId="2920C90E" w14:textId="77777777" w:rsidR="002073BC" w:rsidRPr="00B30784" w:rsidRDefault="006D0833">
      <w:pPr>
        <w:spacing w:line="274" w:lineRule="auto"/>
        <w:jc w:val="center"/>
        <w:rPr>
          <w:lang w:val="fr-FR"/>
        </w:rPr>
      </w:pPr>
      <w:pPr>
        <w:spacing w:line="274" w:lineRule="auto"/>
        <w:jc w:val="center"/>
        <w:rPr>
          <w:lang w:val="fr-FR"/>
        </w:rPr>
      </w:pPr>
      <w:r>
        <w:rPr>
          <w:rFonts w:ascii="Segoe UI" w:hAnsi="Segoe UI"/>
        </w:rPr>
        <w:t>Figure 2 - Interface de gestion des stations SkySense</w:t>
      </w:r>
    </w:p>
    <w:p w14:paraId="69CDE318" w14:textId="77777777" w:rsidR="002073BC" w:rsidRPr="00B30784" w:rsidRDefault="006D0833">
      <w:pPr>
        <w:spacing w:line="274" w:lineRule="auto"/>
        <w:rPr>
          <w:lang w:val="fr-FR"/>
        </w:rPr>
      </w:pPr>
      <w:pPr>
        <w:spacing w:line="274" w:lineRule="auto"/>
        <w:rPr>
          <w:lang w:val="fr-FR"/>
        </w:rPr>
      </w:pPr>
      <w:r>
        <w:rPr>
          <w:rFonts w:ascii="Segoe UI" w:hAnsi="Segoe UI"/>
        </w:rPr>
        <w:t>01 La liste centralise les stations, leurs statuts et les indicateurs de disponibilité.</w:t>
      </w:r>
    </w:p>
    <w:p w14:paraId="1A8DF4BA" w14:textId="77777777" w:rsidR="002073BC" w:rsidRPr="00B30784" w:rsidRDefault="006D0833">
      <w:pPr>
        <w:spacing w:line="274" w:lineRule="auto"/>
        <w:rPr>
          <w:lang w:val="fr-FR"/>
        </w:rPr>
      </w:pPr>
      <w:pPr>
        <w:spacing w:line="274" w:lineRule="auto"/>
        <w:rPr>
          <w:lang w:val="fr-FR"/>
        </w:rPr>
      </w:pPr>
      <w:r>
        <w:rPr>
          <w:rFonts w:ascii="Segoe UI" w:hAnsi="Segoe UI"/>
        </w:rPr>
        <w:t>02 La recherche, les filtres et le tri aident le responsable à retrouver rapidement une station.</w:t>
      </w:r>
    </w:p>
    <w:p w14:paraId="52F2315A" w14:textId="77777777" w:rsidR="002073BC" w:rsidRPr="00B30784" w:rsidRDefault="006D0833">
      <w:pPr>
        <w:spacing w:line="274" w:lineRule="auto"/>
        <w:rPr>
          <w:lang w:val="fr-FR"/>
        </w:rPr>
      </w:pPr>
      <w:pPr>
        <w:spacing w:line="274" w:lineRule="auto"/>
        <w:rPr>
          <w:lang w:val="fr-FR"/>
        </w:rPr>
      </w:pPr>
      <w:r>
        <w:rPr>
          <w:rFonts w:ascii="Segoe UI" w:hAnsi="Segoe UI"/>
        </w:rPr>
        <w:t>03 Les compteurs et la vue régionale donnent une lecture simple de l’état du réseau.</w:t>
      </w:r>
    </w:p>
    <w:p w14:paraId="305C22DC" w14:textId="77777777" w:rsidR="002073BC" w:rsidRPr="00B30784" w:rsidRDefault="006D0833">
      <w:pPr>
        <w:spacing w:line="274" w:lineRule="auto"/>
        <w:rPr>
          <w:lang w:val="fr-FR"/>
        </w:rPr>
      </w:pPr>
      <w:pPr>
        <w:spacing w:line="274" w:lineRule="auto"/>
        <w:rPr>
          <w:lang w:val="fr-FR"/>
        </w:rPr>
      </w:pPr>
      <w:r>
        <w:rPr>
          <w:rFonts w:ascii="Segoe UI" w:hAnsi="Segoe UI"/>
        </w:rPr>
        <w:t>04 Les actions permettent de consulter et de mettre à jour les informations utiles à la gestion des stations.</w:t>
      </w:r>
    </w:p>
    <w:p w14:paraId="59B2319B" w14:textId="77777777" w:rsidR="00AC2E61" w:rsidRPr="00B30784" w:rsidRDefault="00E24B91">
      <w:pPr>
        <w:rPr>
          <w:lang w:val="fr-FR"/>
        </w:rPr>
      </w:pPr>
      <w:r w:rsidRPr="00B30784">
        <w:rPr>
          <w:lang w:val="fr-FR"/>
        </w:rPr>
        <w:br w:type="page"/>
      </w:r>
    </w:p>
    <w:p w14:paraId="2425DF6D" w14:textId="77777777" w:rsidR="002073BC" w:rsidRPr="00B30784" w:rsidRDefault="006D0833">
      <w:pPr>
        <w:spacing w:line="274" w:lineRule="auto"/>
        <w:rPr>
          <w:lang w:val="fr-FR"/>
        </w:rPr>
      </w:pPr>
      <w:r w:rsidRPr="00B30784">
        <w:rPr>
          <w:lang w:val="fr-FR"/>
        </w:rPr>
        <w:t>3.3  /  INTERFACES DE SKYSENSE</w:t>
      </w:r>
    </w:p>
    <w:p w14:paraId="5BF92373" w14:textId="77777777" w:rsidR="002073BC" w:rsidRPr="00B30784" w:rsidRDefault="006D0833">
      <w:pPr>
        <w:pStyle w:val="Titre3"/>
        <w:spacing w:before="0" w:after="120" w:line="274" w:lineRule="auto"/>
        <w:rPr>
          <w:lang w:val="fr-FR"/>
        </w:rPr>
      </w:pPr>
      <w:bookmarkStart w:id="12" w:name="_Toc242397207"/>
      <w:r w:rsidRPr="00B30784">
        <w:rPr>
          <w:rFonts w:ascii="Aptos" w:hAnsi="Aptos"/>
          <w:b w:val="0"/>
          <w:color w:val="24364E"/>
          <w:sz w:val="21"/>
          <w:szCs w:val="26"/>
          <w:lang w:val="fr-FR"/>
        </w:rPr>
        <w:t>3.3.2. Gestion des équipements</w:t>
      </w:r>
      <w:bookmarkEnd w:id="12"/>
    </w:p>
    <w:p w14:paraId="7FD1DE39" w14:textId="77777777" w:rsidR="00AC2E61" w:rsidRDefault="00E24B91">
      <w:pPr>
        <w:spacing w:after="80"/>
        <w:jc w:val="center"/>
      </w:pPr>
      <w:r>
        <w:rPr>
          <w:noProof/>
        </w:rPr>
        <w:drawing>
          <wp:inline distT="0" distB="0" distL="0" distR="0" wp14:anchorId="245D12FA" wp14:editId="21ADCA41">
            <wp:extent cx="6263640" cy="3525170"/>
            <wp:effectExtent l="0" t="0" r="0" b="0"/>
            <wp:docPr id="104" name="Figure 104" descr="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ata.png"/>
                    <pic:cNvPicPr/>
                  </pic:nvPicPr>
                  <pic:blipFill>
                    <a:blip r:embed="rId11"/>
                    <a:stretch>
                      <a:fillRect/>
                    </a:stretch>
                  </pic:blipFill>
                  <pic:spPr>
                    <a:xfrm>
                      <a:off x="0" y="0"/>
                      <a:ext cx="6263640" cy="3525170"/>
                    </a:xfrm>
                    <a:prstGeom prst="rect">
                      <a:avLst/>
                    </a:prstGeom>
                  </pic:spPr>
                </pic:pic>
              </a:graphicData>
            </a:graphic>
          </wp:inline>
        </w:drawing>
      </w:r>
    </w:p>
    <w:p w14:paraId="31471CAE" w14:textId="33DAFC39" w:rsidR="002073BC" w:rsidRPr="00B30784" w:rsidRDefault="001C4310">
      <w:pPr>
        <w:spacing w:line="274" w:lineRule="auto"/>
        <w:jc w:val="center"/>
        <w:rPr>
          <w:lang w:val="fr-FR"/>
        </w:rPr>
      </w:pPr>
      <w:pPr>
        <w:spacing w:line="274" w:lineRule="auto"/>
        <w:jc w:val="center"/>
        <w:rPr>
          <w:lang w:val="fr-FR"/>
        </w:rPr>
      </w:pPr>
      <w:r>
        <w:rPr>
          <w:rFonts w:ascii="Segoe UI" w:hAnsi="Segoe UI"/>
        </w:rPr>
        <w:t>Figure 3 - Interface de gestion des équipements SkySense</w:t>
      </w:r>
    </w:p>
    <w:p w14:paraId="10240F50" w14:textId="77777777" w:rsidR="002073BC" w:rsidRPr="00B30784" w:rsidRDefault="006D0833">
      <w:pPr>
        <w:spacing w:line="274" w:lineRule="auto"/>
        <w:rPr>
          <w:lang w:val="fr-FR"/>
        </w:rPr>
      </w:pPr>
      <w:pPr>
        <w:spacing w:line="274" w:lineRule="auto"/>
        <w:rPr>
          <w:lang w:val="fr-FR"/>
        </w:rPr>
      </w:pPr>
      <w:r>
        <w:rPr>
          <w:rFonts w:ascii="Segoe UI" w:hAnsi="Segoe UI"/>
        </w:rPr>
        <w:t>01 Les quatre indicateurs suivent l’inventaire : équipements enregistrés, en ligne, hors ligne et en maintenance.</w:t>
      </w:r>
    </w:p>
    <w:p w14:paraId="526C2A35" w14:textId="77777777" w:rsidR="002073BC" w:rsidRPr="00B30784" w:rsidRDefault="006D0833">
      <w:pPr>
        <w:spacing w:line="274" w:lineRule="auto"/>
        <w:rPr>
          <w:lang w:val="fr-FR"/>
        </w:rPr>
      </w:pPr>
      <w:pPr>
        <w:spacing w:line="274" w:lineRule="auto"/>
        <w:rPr>
          <w:lang w:val="fr-FR"/>
        </w:rPr>
      </w:pPr>
      <w:r>
        <w:rPr>
          <w:rFonts w:ascii="Segoe UI" w:hAnsi="Segoe UI"/>
        </w:rPr>
        <w:t>02 Le tableau prend en charge la recherche, les filtres, le tri et les actions d’ajout, de modification et de suppression.</w:t>
      </w:r>
    </w:p>
    <w:p w14:paraId="1A9C0B4C" w14:textId="77777777" w:rsidR="002073BC" w:rsidRPr="00B30784" w:rsidRDefault="006D0833">
      <w:pPr>
        <w:spacing w:line="274" w:lineRule="auto"/>
        <w:rPr>
          <w:lang w:val="fr-FR"/>
        </w:rPr>
      </w:pPr>
      <w:pPr>
        <w:spacing w:line="274" w:lineRule="auto"/>
        <w:rPr>
          <w:lang w:val="fr-FR"/>
        </w:rPr>
      </w:pPr>
      <w:r>
        <w:rPr>
          <w:rFonts w:ascii="Segoe UI" w:hAnsi="Segoe UI"/>
        </w:rPr>
        <w:t>03 La fiche Equipment Health présente les informations, les relevés et la recommandation de l’équipement sélectionné.</w:t>
      </w:r>
    </w:p>
    <w:p w14:paraId="6F6A267E" w14:textId="77777777" w:rsidR="002073BC" w:rsidRPr="00B30784" w:rsidRDefault="006D0833">
      <w:pPr>
        <w:spacing w:line="274" w:lineRule="auto"/>
        <w:rPr>
          <w:lang w:val="fr-FR"/>
        </w:rPr>
      </w:pPr>
      <w:pPr>
        <w:spacing w:line="274" w:lineRule="auto"/>
        <w:rPr>
          <w:lang w:val="fr-FR"/>
        </w:rPr>
      </w:pPr>
      <w:r>
        <w:rPr>
          <w:rFonts w:ascii="Segoe UI" w:hAnsi="Segoe UI"/>
        </w:rPr>
        <w:t>04 Statistics affiche les répartitions par type, station et statut. Export PDF permet d’exporter tout l’inventaire ou une sélection personnalisée.</w:t>
      </w:r>
    </w:p>
    <w:p w14:paraId="56539F57" w14:textId="77777777" w:rsidR="00AC2E61" w:rsidRPr="00B30784" w:rsidRDefault="00E24B91">
      <w:pPr>
        <w:rPr>
          <w:lang w:val="fr-FR"/>
        </w:rPr>
      </w:pPr>
      <w:r w:rsidRPr="00B30784">
        <w:rPr>
          <w:lang w:val="fr-FR"/>
        </w:rPr>
        <w:br w:type="page"/>
      </w:r>
    </w:p>
    <w:p w14:paraId="6114B847" w14:textId="77777777" w:rsidR="002073BC" w:rsidRPr="00B30784" w:rsidRDefault="006D0833">
      <w:pPr>
        <w:spacing w:line="274" w:lineRule="auto"/>
        <w:rPr>
          <w:lang w:val="fr-FR"/>
        </w:rPr>
      </w:pPr>
      <w:r w:rsidRPr="00B30784">
        <w:rPr>
          <w:lang w:val="fr-FR"/>
        </w:rPr>
        <w:t>3.3  /  INTERFACES DE SKYSENSE</w:t>
      </w:r>
    </w:p>
    <w:p w14:paraId="72EE564E" w14:textId="77777777" w:rsidR="002073BC" w:rsidRPr="00B30784" w:rsidRDefault="006D0833">
      <w:pPr>
        <w:pStyle w:val="Titre3"/>
        <w:spacing w:before="0" w:after="120" w:line="274" w:lineRule="auto"/>
        <w:rPr>
          <w:lang w:val="fr-FR"/>
        </w:rPr>
      </w:pPr>
      <w:bookmarkStart w:id="13" w:name="_Toc242397208"/>
      <w:r w:rsidRPr="00B30784">
        <w:rPr>
          <w:rFonts w:ascii="Aptos" w:hAnsi="Aptos"/>
          <w:b w:val="0"/>
          <w:color w:val="24364E"/>
          <w:sz w:val="21"/>
          <w:szCs w:val="26"/>
          <w:lang w:val="fr-FR"/>
        </w:rPr>
        <w:t>3.3.3. Gestion de la maintenance</w:t>
      </w:r>
      <w:bookmarkEnd w:id="13"/>
    </w:p>
    <w:p w14:paraId="3C71D85C" w14:textId="77777777" w:rsidR="00AC2E61" w:rsidRDefault="00E24B91">
      <w:pPr>
        <w:spacing w:after="80"/>
        <w:jc w:val="center"/>
      </w:pPr>
      <w:r>
        <w:rPr>
          <w:noProof/>
        </w:rPr>
        <w:drawing>
          <wp:inline distT="0" distB="0" distL="0" distR="0" wp14:anchorId="245D12FA" wp14:editId="21ADCA41">
            <wp:extent cx="6263640" cy="3525170"/>
            <wp:effectExtent l="0" t="0" r="0" b="0"/>
            <wp:docPr id="105" name="Figure 105" descr="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ata.png"/>
                    <pic:cNvPicPr/>
                  </pic:nvPicPr>
                  <pic:blipFill>
                    <a:blip r:embed="rId12"/>
                    <a:stretch>
                      <a:fillRect/>
                    </a:stretch>
                  </pic:blipFill>
                  <pic:spPr>
                    <a:xfrm>
                      <a:off x="0" y="0"/>
                      <a:ext cx="6263640" cy="3525170"/>
                    </a:xfrm>
                    <a:prstGeom prst="rect">
                      <a:avLst/>
                    </a:prstGeom>
                  </pic:spPr>
                </pic:pic>
              </a:graphicData>
            </a:graphic>
          </wp:inline>
        </w:drawing>
      </w:r>
    </w:p>
    <w:p w14:paraId="76861C28" w14:textId="77777777" w:rsidR="002073BC" w:rsidRPr="00B30784" w:rsidRDefault="006D0833">
      <w:pPr>
        <w:spacing w:line="274" w:lineRule="auto"/>
        <w:jc w:val="center"/>
        <w:rPr>
          <w:lang w:val="fr-FR"/>
        </w:rPr>
      </w:pPr>
      <w:pPr>
        <w:spacing w:line="274" w:lineRule="auto"/>
        <w:jc w:val="center"/>
        <w:rPr>
          <w:lang w:val="fr-FR"/>
        </w:rPr>
      </w:pPr>
      <w:r>
        <w:rPr>
          <w:rFonts w:ascii="Segoe UI" w:hAnsi="Segoe UI"/>
        </w:rPr>
        <w:t>Figure 4 - Interface de gestion de la maintenance SkySense</w:t>
      </w:r>
    </w:p>
    <w:p w14:paraId="11F32977" w14:textId="77777777" w:rsidR="002073BC" w:rsidRPr="00B30784" w:rsidRDefault="006D0833">
      <w:pPr>
        <w:spacing w:line="274" w:lineRule="auto"/>
        <w:rPr>
          <w:lang w:val="fr-FR"/>
        </w:rPr>
      </w:pPr>
      <w:pPr>
        <w:spacing w:line="274" w:lineRule="auto"/>
        <w:rPr>
          <w:lang w:val="fr-FR"/>
        </w:rPr>
      </w:pPr>
      <w:r>
        <w:rPr>
          <w:rFonts w:ascii="Segoe UI" w:hAnsi="Segoe UI"/>
        </w:rPr>
        <w:t>01 Les indicateurs mettent en évidence les interventions prévues, en retard et terminées.</w:t>
      </w:r>
    </w:p>
    <w:p w14:paraId="388A6251" w14:textId="77777777" w:rsidR="002073BC" w:rsidRPr="00B30784" w:rsidRDefault="006D0833">
      <w:pPr>
        <w:spacing w:line="274" w:lineRule="auto"/>
        <w:rPr>
          <w:lang w:val="fr-FR"/>
        </w:rPr>
      </w:pPr>
      <w:pPr>
        <w:spacing w:line="274" w:lineRule="auto"/>
        <w:rPr>
          <w:lang w:val="fr-FR"/>
        </w:rPr>
      </w:pPr>
      <w:r>
        <w:rPr>
          <w:rFonts w:ascii="Segoe UI" w:hAnsi="Segoe UI"/>
        </w:rPr>
        <w:t>02 La recherche, les filtres et le tri facilitent le suivi des interventions selon leur priorité, leur date et leur statut.</w:t>
      </w:r>
    </w:p>
    <w:p w14:paraId="2FEA9E16" w14:textId="77777777" w:rsidR="002073BC" w:rsidRPr="00B30784" w:rsidRDefault="006D0833">
      <w:pPr>
        <w:spacing w:line="274" w:lineRule="auto"/>
        <w:rPr>
          <w:lang w:val="fr-FR"/>
        </w:rPr>
      </w:pPr>
      <w:pPr>
        <w:spacing w:line="274" w:lineRule="auto"/>
        <w:rPr>
          <w:lang w:val="fr-FR"/>
        </w:rPr>
      </w:pPr>
      <w:r>
        <w:rPr>
          <w:rFonts w:ascii="Segoe UI" w:hAnsi="Segoe UI"/>
        </w:rPr>
        <w:t>03 Le panneau de détail rassemble le compte rendu, les actions recommandées et les informations utiles à l’intervention choisie.</w:t>
      </w:r>
    </w:p>
    <w:p w14:paraId="56BF719B" w14:textId="77777777" w:rsidR="002073BC" w:rsidRPr="00B30784" w:rsidRDefault="006D0833">
      <w:pPr>
        <w:spacing w:line="274" w:lineRule="auto"/>
        <w:rPr>
          <w:lang w:val="fr-FR"/>
        </w:rPr>
      </w:pPr>
      <w:pPr>
        <w:spacing w:line="274" w:lineRule="auto"/>
        <w:rPr>
          <w:lang w:val="fr-FR"/>
        </w:rPr>
      </w:pPr>
      <w:r>
        <w:rPr>
          <w:rFonts w:ascii="Segoe UI" w:hAnsi="Segoe UI"/>
        </w:rPr>
        <w:t>04 Statistics et Export PDF produisent les synthèses nécessaires au responsable de maintenance.</w:t>
      </w:r>
    </w:p>
    <w:p w14:paraId="09762952" w14:textId="77777777" w:rsidR="00AC2E61" w:rsidRPr="00B30784" w:rsidRDefault="00E24B91">
      <w:pPr>
        <w:rPr>
          <w:lang w:val="fr-FR"/>
        </w:rPr>
      </w:pPr>
      <w:r w:rsidRPr="00B30784">
        <w:rPr>
          <w:lang w:val="fr-FR"/>
        </w:rPr>
        <w:br w:type="page"/>
      </w:r>
    </w:p>
    <w:p w14:paraId="151BD262" w14:textId="77777777" w:rsidR="002073BC" w:rsidRPr="00B30784" w:rsidRDefault="006D0833">
      <w:pPr>
        <w:spacing w:line="274" w:lineRule="auto"/>
        <w:rPr>
          <w:lang w:val="fr-FR"/>
        </w:rPr>
      </w:pPr>
      <w:r w:rsidRPr="00B30784">
        <w:rPr>
          <w:lang w:val="fr-FR"/>
        </w:rPr>
        <w:t>3.3  /  INTERFACES DE SKYSENSE</w:t>
      </w:r>
    </w:p>
    <w:p w14:paraId="6762B7CA" w14:textId="77777777" w:rsidR="002073BC" w:rsidRPr="00B30784" w:rsidRDefault="006D0833">
      <w:pPr>
        <w:pStyle w:val="Titre3"/>
        <w:spacing w:before="0" w:after="120" w:line="274" w:lineRule="auto"/>
        <w:rPr>
          <w:lang w:val="fr-FR"/>
        </w:rPr>
      </w:pPr>
      <w:bookmarkStart w:id="14" w:name="_Toc242397209"/>
      <w:r w:rsidRPr="00B30784">
        <w:rPr>
          <w:rFonts w:ascii="Aptos" w:hAnsi="Aptos"/>
          <w:b w:val="0"/>
          <w:color w:val="24364E"/>
          <w:sz w:val="21"/>
          <w:szCs w:val="26"/>
          <w:lang w:val="fr-FR"/>
        </w:rPr>
        <w:t>3.3.4. Gestion du personnel</w:t>
      </w:r>
      <w:bookmarkEnd w:id="14"/>
    </w:p>
    <w:p w14:paraId="5131B771" w14:textId="77777777" w:rsidR="00AC2E61" w:rsidRDefault="00E24B91">
      <w:pPr>
        <w:spacing w:after="80"/>
        <w:jc w:val="center"/>
      </w:pPr>
      <w:r>
        <w:rPr>
          <w:noProof/>
        </w:rPr>
        <w:drawing>
          <wp:inline distT="0" distB="0" distL="0" distR="0" wp14:anchorId="245D12FA" wp14:editId="21ADCA41">
            <wp:extent cx="6263640" cy="3525170"/>
            <wp:effectExtent l="0" t="0" r="0" b="0"/>
            <wp:docPr id="106" name="Figure 106" descr="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ata.png"/>
                    <pic:cNvPicPr/>
                  </pic:nvPicPr>
                  <pic:blipFill>
                    <a:blip r:embed="rId13"/>
                    <a:stretch>
                      <a:fillRect/>
                    </a:stretch>
                  </pic:blipFill>
                  <pic:spPr>
                    <a:xfrm>
                      <a:off x="0" y="0"/>
                      <a:ext cx="6263640" cy="3525170"/>
                    </a:xfrm>
                    <a:prstGeom prst="rect">
                      <a:avLst/>
                    </a:prstGeom>
                  </pic:spPr>
                </pic:pic>
              </a:graphicData>
            </a:graphic>
          </wp:inline>
        </w:drawing>
      </w:r>
    </w:p>
    <w:p w14:paraId="7B575BF0" w14:textId="77777777" w:rsidR="002073BC" w:rsidRPr="00B30784" w:rsidRDefault="006D0833">
      <w:pPr>
        <w:spacing w:line="274" w:lineRule="auto"/>
        <w:jc w:val="center"/>
        <w:rPr>
          <w:lang w:val="fr-FR"/>
        </w:rPr>
      </w:pPr>
      <w:pPr>
        <w:spacing w:line="274" w:lineRule="auto"/>
        <w:jc w:val="center"/>
        <w:rPr>
          <w:lang w:val="fr-FR"/>
        </w:rPr>
      </w:pPr>
      <w:r>
        <w:rPr>
          <w:rFonts w:ascii="Segoe UI" w:hAnsi="Segoe UI"/>
        </w:rPr>
        <w:t>Figure 5 - Interface de gestion du personnel SkySense</w:t>
      </w:r>
    </w:p>
    <w:p w14:paraId="616F09FC" w14:textId="77777777" w:rsidR="002073BC" w:rsidRPr="00B30784" w:rsidRDefault="006D0833">
      <w:pPr>
        <w:spacing w:line="274" w:lineRule="auto"/>
        <w:rPr>
          <w:lang w:val="fr-FR"/>
        </w:rPr>
      </w:pPr>
      <w:pPr>
        <w:spacing w:line="274" w:lineRule="auto"/>
        <w:rPr>
          <w:lang w:val="fr-FR"/>
        </w:rPr>
      </w:pPr>
      <w:r>
        <w:rPr>
          <w:rFonts w:ascii="Segoe UI" w:hAnsi="Segoe UI"/>
        </w:rPr>
        <w:t>01 Les indicateurs résument les effectifs enregistrés, actifs et inactifs.</w:t>
      </w:r>
    </w:p>
    <w:p w14:paraId="7BDEF5DD" w14:textId="77777777" w:rsidR="002073BC" w:rsidRPr="00B30784" w:rsidRDefault="006D0833">
      <w:pPr>
        <w:spacing w:line="274" w:lineRule="auto"/>
        <w:rPr>
          <w:lang w:val="fr-FR"/>
        </w:rPr>
      </w:pPr>
      <w:pPr>
        <w:spacing w:line="274" w:lineRule="auto"/>
        <w:rPr>
          <w:lang w:val="fr-FR"/>
        </w:rPr>
      </w:pPr>
      <w:r>
        <w:rPr>
          <w:rFonts w:ascii="Segoe UI" w:hAnsi="Segoe UI"/>
        </w:rPr>
        <w:t>02 La liste permet de rechercher, trier et gérer les membres selon leur fonction et leur statut.</w:t>
      </w:r>
    </w:p>
    <w:p w14:paraId="338B2003" w14:textId="77777777" w:rsidR="002073BC" w:rsidRPr="00B30784" w:rsidRDefault="006D0833">
      <w:pPr>
        <w:spacing w:line="274" w:lineRule="auto"/>
        <w:rPr>
          <w:lang w:val="fr-FR"/>
        </w:rPr>
      </w:pPr>
      <w:pPr>
        <w:spacing w:line="274" w:lineRule="auto"/>
        <w:rPr>
          <w:lang w:val="fr-FR"/>
        </w:rPr>
      </w:pPr>
      <w:r>
        <w:rPr>
          <w:rFonts w:ascii="Segoe UI" w:hAnsi="Segoe UI"/>
        </w:rPr>
        <w:t>03 Le bouton Availability ouvre le suivi des indisponibilités, la détection des conflits et la synthèse de charge à une date choisie.</w:t>
      </w:r>
    </w:p>
    <w:p w14:paraId="7B57EF53" w14:textId="77777777" w:rsidR="002073BC" w:rsidRPr="00B30784" w:rsidRDefault="006D0833">
      <w:pPr>
        <w:spacing w:line="274" w:lineRule="auto"/>
        <w:rPr>
          <w:lang w:val="fr-FR"/>
        </w:rPr>
      </w:pPr>
      <w:pPr>
        <w:spacing w:line="274" w:lineRule="auto"/>
        <w:rPr>
          <w:lang w:val="fr-FR"/>
        </w:rPr>
      </w:pPr>
      <w:r>
        <w:rPr>
          <w:rFonts w:ascii="Segoe UI" w:hAnsi="Segoe UI"/>
        </w:rPr>
        <w:t>04 Export PDF produit une liste exploitable du personnel filtré et de son statut.</w:t>
      </w:r>
    </w:p>
    <w:p w14:paraId="778533FE" w14:textId="77777777" w:rsidR="00AC2E61" w:rsidRPr="00B30784" w:rsidRDefault="00E24B91">
      <w:pPr>
        <w:rPr>
          <w:lang w:val="fr-FR"/>
        </w:rPr>
      </w:pPr>
      <w:r w:rsidRPr="00B30784">
        <w:rPr>
          <w:lang w:val="fr-FR"/>
        </w:rPr>
        <w:br w:type="page"/>
      </w:r>
    </w:p>
    <w:p w14:paraId="4C288664" w14:textId="77777777" w:rsidR="002073BC" w:rsidRPr="00B30784" w:rsidRDefault="006D0833">
      <w:pPr>
        <w:spacing w:line="274" w:lineRule="auto"/>
        <w:rPr>
          <w:lang w:val="fr-FR"/>
        </w:rPr>
      </w:pPr>
      <w:r w:rsidRPr="00B30784">
        <w:rPr>
          <w:lang w:val="fr-FR"/>
        </w:rPr>
        <w:t>3.3  /  INTERFACES DE SKYSENSE</w:t>
      </w:r>
    </w:p>
    <w:p w14:paraId="49B8928E" w14:textId="77777777" w:rsidR="002073BC" w:rsidRPr="00B30784" w:rsidRDefault="006D0833">
      <w:pPr>
        <w:pStyle w:val="Titre3"/>
        <w:spacing w:before="0" w:after="120" w:line="274" w:lineRule="auto"/>
        <w:rPr>
          <w:lang w:val="fr-FR"/>
        </w:rPr>
      </w:pPr>
      <w:bookmarkStart w:id="15" w:name="_Toc242397210"/>
      <w:r w:rsidRPr="00B30784">
        <w:rPr>
          <w:rFonts w:ascii="Aptos" w:hAnsi="Aptos"/>
          <w:b w:val="0"/>
          <w:color w:val="24364E"/>
          <w:sz w:val="21"/>
          <w:szCs w:val="26"/>
          <w:lang w:val="fr-FR"/>
        </w:rPr>
        <w:t>3.3.5. Gestion des services</w:t>
      </w:r>
      <w:bookmarkEnd w:id="15"/>
    </w:p>
    <w:p w14:paraId="48DB1E76" w14:textId="77777777" w:rsidR="00AC2E61" w:rsidRDefault="00E24B91">
      <w:pPr>
        <w:spacing w:after="80"/>
        <w:jc w:val="center"/>
      </w:pPr>
      <w:r>
        <w:rPr>
          <w:noProof/>
        </w:rPr>
        <w:drawing>
          <wp:inline distT="0" distB="0" distL="0" distR="0" wp14:anchorId="245D12FA" wp14:editId="21ADCA41">
            <wp:extent cx="6263640" cy="3525170"/>
            <wp:effectExtent l="0" t="0" r="0" b="0"/>
            <wp:docPr id="107" name="Figure 107" descr="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ata.png"/>
                    <pic:cNvPicPr/>
                  </pic:nvPicPr>
                  <pic:blipFill>
                    <a:blip r:embed="rId14"/>
                    <a:stretch>
                      <a:fillRect/>
                    </a:stretch>
                  </pic:blipFill>
                  <pic:spPr>
                    <a:xfrm>
                      <a:off x="0" y="0"/>
                      <a:ext cx="6263640" cy="3525170"/>
                    </a:xfrm>
                    <a:prstGeom prst="rect">
                      <a:avLst/>
                    </a:prstGeom>
                  </pic:spPr>
                </pic:pic>
              </a:graphicData>
            </a:graphic>
          </wp:inline>
        </w:drawing>
      </w:r>
    </w:p>
    <w:p w14:paraId="192C7CA5" w14:textId="77777777" w:rsidR="002073BC" w:rsidRPr="00B30784" w:rsidRDefault="006D0833">
      <w:pPr>
        <w:spacing w:line="274" w:lineRule="auto"/>
        <w:jc w:val="center"/>
        <w:rPr>
          <w:lang w:val="fr-FR"/>
        </w:rPr>
      </w:pPr>
      <w:pPr>
        <w:spacing w:line="274" w:lineRule="auto"/>
        <w:jc w:val="center"/>
        <w:rPr>
          <w:lang w:val="fr-FR"/>
        </w:rPr>
      </w:pPr>
      <w:r>
        <w:rPr>
          <w:rFonts w:ascii="Segoe UI" w:hAnsi="Segoe UI"/>
        </w:rPr>
        <w:t>Figure 6 - Interface de gestion des services SkySense</w:t>
      </w:r>
    </w:p>
    <w:p w14:paraId="5AB68F5F" w14:textId="77777777" w:rsidR="002073BC" w:rsidRPr="00B30784" w:rsidRDefault="006D0833">
      <w:pPr>
        <w:spacing w:line="274" w:lineRule="auto"/>
        <w:rPr>
          <w:lang w:val="fr-FR"/>
        </w:rPr>
      </w:pPr>
      <w:pPr>
        <w:spacing w:line="274" w:lineRule="auto"/>
        <w:rPr>
          <w:lang w:val="fr-FR"/>
        </w:rPr>
      </w:pPr>
      <w:r>
        <w:rPr>
          <w:rFonts w:ascii="Segoe UI" w:hAnsi="Segoe UI"/>
        </w:rPr>
        <w:t>01 Les indicateurs suivent les services terminés, en cours et en retard.</w:t>
      </w:r>
    </w:p>
    <w:p w14:paraId="28A709A7" w14:textId="77777777" w:rsidR="002073BC" w:rsidRPr="00B30784" w:rsidRDefault="006D0833">
      <w:pPr>
        <w:spacing w:line="274" w:lineRule="auto"/>
        <w:rPr>
          <w:lang w:val="fr-FR"/>
        </w:rPr>
      </w:pPr>
      <w:pPr>
        <w:spacing w:line="274" w:lineRule="auto"/>
        <w:rPr>
          <w:lang w:val="fr-FR"/>
        </w:rPr>
      </w:pPr>
      <w:r>
        <w:rPr>
          <w:rFonts w:ascii="Segoe UI" w:hAnsi="Segoe UI"/>
        </w:rPr>
        <w:t>02 La recherche, les filtres et le tri permettent de retrouver un service par identifiant, type, priorité ou statut.</w:t>
      </w:r>
    </w:p>
    <w:p w14:paraId="2B2A12DA" w14:textId="77777777" w:rsidR="002073BC" w:rsidRPr="00B30784" w:rsidRDefault="006D0833">
      <w:pPr>
        <w:spacing w:line="274" w:lineRule="auto"/>
        <w:rPr>
          <w:lang w:val="fr-FR"/>
        </w:rPr>
      </w:pPr>
      <w:pPr>
        <w:spacing w:line="274" w:lineRule="auto"/>
        <w:rPr>
          <w:lang w:val="fr-FR"/>
        </w:rPr>
      </w:pPr>
      <w:r>
        <w:rPr>
          <w:rFonts w:ascii="Segoe UI" w:hAnsi="Segoe UI"/>
        </w:rPr>
        <w:t>03 Completion Summary indique l’avancement, les tâches terminées, les tâches restantes et le statut du service choisi.</w:t>
      </w:r>
    </w:p>
    <w:p w14:paraId="0821FE1B" w14:textId="77777777" w:rsidR="002073BC" w:rsidRPr="00B30784" w:rsidRDefault="006D0833">
      <w:pPr>
        <w:spacing w:line="274" w:lineRule="auto"/>
        <w:rPr>
          <w:lang w:val="fr-FR"/>
        </w:rPr>
      </w:pPr>
      <w:pPr>
        <w:spacing w:line="274" w:lineRule="auto"/>
        <w:rPr>
          <w:lang w:val="fr-FR"/>
        </w:rPr>
      </w:pPr>
      <w:r>
        <w:rPr>
          <w:rFonts w:ascii="Segoe UI" w:hAnsi="Segoe UI"/>
        </w:rPr>
        <w:t>04 Statistics affiche les répartitions par type, priorité et statut. Export PDF produit une liste filtrée avec synthèse d’avancement et de coût.</w:t>
      </w:r>
    </w:p>
    <w:p w14:paraId="1B1DFB2C" w14:textId="427B2529" w:rsidR="002073BC" w:rsidRPr="00B30784" w:rsidRDefault="001C4310">
      <w:pPr>
        <w:spacing w:line="274" w:lineRule="auto"/>
        <w:rPr>
          <w:lang w:val="fr-FR"/>
        </w:rPr>
      </w:pPr>
      <w:r>
        <w:rPr>
          <w:lang w:val="fr-FR"/>
        </w:rPr>
        <w:t>Le cahier retient une solution progressive : chaque responsable dispose d’une liste, d’un formulaire, de contrôles, d’un document et de statistiques utiles. Les échanges entre domaines pourront évoluer lorsque le client aura validé un besoin opérationnel supplémentaire.</w:t>
      </w:r>
    </w:p>
    <w:sectPr w:rsidR="002073BC" w:rsidRPr="00B30784" w:rsidSect="00034616">
      <w:footerReference w:type="default" r:id="rId15"/>
      <w:footerReference w:type="first" r:id="rId16"/>
      <w:pgSz w:w="11906" w:h="16838"/>
      <w:pgMar w:top="1037" w:right="1094" w:bottom="936" w:left="1094"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D69A" w14:textId="77777777" w:rsidR="00971877" w:rsidRDefault="00971877">
      <w:pPr>
        <w:spacing w:after="0" w:line="240" w:lineRule="auto"/>
      </w:pPr>
      <w:r>
        <w:separator/>
      </w:r>
    </w:p>
  </w:endnote>
  <w:endnote w:type="continuationSeparator" w:id="0">
    <w:p w14:paraId="3101CC63" w14:textId="77777777" w:rsidR="00971877" w:rsidRDefault="00971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5819" w14:textId="77777777" w:rsidR="00AC2E61" w:rsidRDefault="00E24B91">
    <w:pPr>
      <w:pStyle w:val="Pieddepage"/>
      <w:jc w:val="center"/>
    </w:pPr>
    <w:r>
      <w:rPr>
        <w:color w:val="617895"/>
        <w:sz w:val="16"/>
      </w:rPr>
      <w:t>SkySense  |  Smart Weather Management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2D" w14:textId="77777777" w:rsidR="002D55E0" w:rsidRDefault="002D55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11D8" w14:textId="77777777" w:rsidR="00971877" w:rsidRDefault="00971877">
      <w:pPr>
        <w:spacing w:after="0" w:line="240" w:lineRule="auto"/>
      </w:pPr>
      <w:r>
        <w:separator/>
      </w:r>
    </w:p>
  </w:footnote>
  <w:footnote w:type="continuationSeparator" w:id="0">
    <w:p w14:paraId="550FD297" w14:textId="77777777" w:rsidR="00971877" w:rsidRDefault="00971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515114044">
    <w:abstractNumId w:val="8"/>
  </w:num>
  <w:num w:numId="2" w16cid:durableId="757336467">
    <w:abstractNumId w:val="6"/>
  </w:num>
  <w:num w:numId="3" w16cid:durableId="1339964041">
    <w:abstractNumId w:val="5"/>
  </w:num>
  <w:num w:numId="4" w16cid:durableId="813374678">
    <w:abstractNumId w:val="4"/>
  </w:num>
  <w:num w:numId="5" w16cid:durableId="1042175739">
    <w:abstractNumId w:val="7"/>
  </w:num>
  <w:num w:numId="6" w16cid:durableId="1953437754">
    <w:abstractNumId w:val="3"/>
  </w:num>
  <w:num w:numId="7" w16cid:durableId="1147550436">
    <w:abstractNumId w:val="2"/>
  </w:num>
  <w:num w:numId="8" w16cid:durableId="309095365">
    <w:abstractNumId w:val="1"/>
  </w:num>
  <w:num w:numId="9" w16cid:durableId="58931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6C0"/>
    <w:rsid w:val="0015074B"/>
    <w:rsid w:val="001C4310"/>
    <w:rsid w:val="002073BC"/>
    <w:rsid w:val="00217DEB"/>
    <w:rsid w:val="00220BD0"/>
    <w:rsid w:val="0029639D"/>
    <w:rsid w:val="002D55E0"/>
    <w:rsid w:val="002F35AA"/>
    <w:rsid w:val="00326F90"/>
    <w:rsid w:val="00396FDF"/>
    <w:rsid w:val="00660C3C"/>
    <w:rsid w:val="006D0833"/>
    <w:rsid w:val="00961D2A"/>
    <w:rsid w:val="00971877"/>
    <w:rsid w:val="00AA1D8D"/>
    <w:rsid w:val="00AC2E61"/>
    <w:rsid w:val="00B30784"/>
    <w:rsid w:val="00B47730"/>
    <w:rsid w:val="00C14C05"/>
    <w:rsid w:val="00C44A44"/>
    <w:rsid w:val="00C64AE4"/>
    <w:rsid w:val="00CB0664"/>
    <w:rsid w:val="00DA1FBE"/>
    <w:rsid w:val="00E00F48"/>
    <w:rsid w:val="00E24B91"/>
    <w:rsid w:val="00E54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38641"/>
  <w14:defaultImageDpi w14:val="300"/>
  <w15:docId w15:val="{08403BE7-AFD7-4E4A-B1A8-5154A6BC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4364E"/>
      <w:sz w:val="21"/>
    </w:rPr>
  </w:style>
  <w:style w:type="paragraph" w:styleId="Titre1">
    <w:name w:val="heading 1"/>
    <w:basedOn w:val="Normal"/>
    <w:next w:val="Normal"/>
    <w:link w:val="Titre1Car"/>
    <w:uiPriority w:val="9"/>
    <w:qFormat/>
    <w:rsid w:val="00FC693F"/>
    <w:pPr>
      <w:keepNext/>
      <w:keepLines/>
      <w:spacing w:before="320" w:after="140"/>
      <w:outlineLvl w:val="0"/>
    </w:pPr>
    <w:rPr>
      <w:rFonts w:asciiTheme="majorHAnsi" w:eastAsiaTheme="majorEastAsia" w:hAnsiTheme="majorHAnsi" w:cstheme="majorBidi"/>
      <w:b/>
      <w:bCs/>
      <w:color w:val="000000"/>
      <w:sz w:val="36"/>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contextualSpacing/>
    </w:pPr>
  </w:style>
  <w:style w:type="paragraph" w:styleId="Listepuces2">
    <w:name w:val="List Bullet 2"/>
    <w:basedOn w:val="Normal"/>
    <w:uiPriority w:val="99"/>
    <w:unhideWhenUsed/>
    <w:rsid w:val="00326F90"/>
    <w:pPr>
      <w:contextualSpacing/>
    </w:pPr>
  </w:style>
  <w:style w:type="paragraph" w:styleId="Listepuces3">
    <w:name w:val="List Bullet 3"/>
    <w:basedOn w:val="Normal"/>
    <w:uiPriority w:val="99"/>
    <w:unhideWhenUsed/>
    <w:rsid w:val="00326F90"/>
    <w:pPr>
      <w:contextualSpacing/>
    </w:pPr>
  </w:style>
  <w:style w:type="paragraph" w:styleId="Listenumros">
    <w:name w:val="List Number"/>
    <w:basedOn w:val="Normal"/>
    <w:uiPriority w:val="99"/>
    <w:unhideWhenUsed/>
    <w:rsid w:val="00326F90"/>
    <w:pPr>
      <w:contextualSpacing/>
    </w:pPr>
  </w:style>
  <w:style w:type="paragraph" w:styleId="Listenumros2">
    <w:name w:val="List Number 2"/>
    <w:basedOn w:val="Normal"/>
    <w:uiPriority w:val="99"/>
    <w:unhideWhenUsed/>
    <w:rsid w:val="0029639D"/>
    <w:pPr>
      <w:contextualSpacing/>
    </w:pPr>
  </w:style>
  <w:style w:type="paragraph" w:styleId="Listenumros3">
    <w:name w:val="List Number 3"/>
    <w:basedOn w:val="Normal"/>
    <w:uiPriority w:val="99"/>
    <w:unhideWhenUsed/>
    <w:rsid w:val="0029639D"/>
    <w:p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7188"/>
      <w:sz w:val="17"/>
    </w:rPr>
  </w:style>
  <w:style w:type="paragraph" w:styleId="TM2">
    <w:name w:val="toc 2"/>
    <w:basedOn w:val="Normal"/>
    <w:next w:val="Normal"/>
    <w:autoRedefine/>
    <w:uiPriority w:val="39"/>
    <w:unhideWhenUsed/>
    <w:rsid w:val="002F35AA"/>
    <w:pPr>
      <w:ind w:left="180"/>
    </w:pPr>
  </w:style>
  <w:style w:type="paragraph" w:styleId="TM1">
    <w:name w:val="toc 1"/>
    <w:basedOn w:val="Normal"/>
    <w:next w:val="Normal"/>
    <w:autoRedefine/>
    <w:uiPriority w:val="39"/>
    <w:unhideWhenUsed/>
    <w:rsid w:val="002F35AA"/>
  </w:style>
  <w:style w:type="character" w:styleId="Lienhypertexte">
    <w:name w:val="Hyperlink"/>
    <w:basedOn w:val="Policepardfaut"/>
    <w:uiPriority w:val="99"/>
    <w:unhideWhenUsed/>
    <w:rsid w:val="002F35AA"/>
    <w:rPr>
      <w:color w:val="0000FF" w:themeColor="hyperlink"/>
      <w:u w:val="single"/>
    </w:rPr>
  </w:style>
  <w:style w:type="paragraph" w:styleId="TM3">
    <w:name w:val="toc 3"/>
    <w:basedOn w:val="Normal"/>
    <w:next w:val="Normal"/>
    <w:autoRedefine/>
    <w:uiPriority w:val="39"/>
    <w:unhideWhenUsed/>
    <w:rsid w:val="001C431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2482</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SkySense Cahier des spécifications</dc:title>
  <dc:subject>Smart Weather Management</dc:subject>
  <dc:creator>SkySense</dc:creator>
  <cp:keywords>SkySense, C++, Qt, météo, cahier des spécifications</cp:keywords>
  <dc:description/>
  <cp:lastModifiedBy>Mohamed Haouari</cp:lastModifiedBy>
  <cp:revision>6</cp:revision>
  <dcterms:created xsi:type="dcterms:W3CDTF">2026-09-24T21:37:00Z</dcterms:created>
  <dcterms:modified xsi:type="dcterms:W3CDTF">2026-10-08T23:12:00Z</dcterms:modified>
  <cp:category/>
</cp:coreProperties>
</file>