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FFB1" w14:textId="475394A8" w:rsidR="00E93D7C" w:rsidRPr="001D45DC" w:rsidRDefault="0023641F" w:rsidP="00E93D7C">
      <w:pPr>
        <w:jc w:val="center"/>
        <w:rPr>
          <w:color w:val="EE0000"/>
          <w:sz w:val="32"/>
          <w:szCs w:val="32"/>
        </w:rPr>
      </w:pPr>
      <w:r w:rsidRPr="001D45DC">
        <w:rPr>
          <w:color w:val="EE0000"/>
          <w:sz w:val="32"/>
          <w:szCs w:val="32"/>
        </w:rPr>
        <w:t>NLP Summary Generation</w:t>
      </w:r>
      <w:r w:rsidR="001D45DC" w:rsidRPr="001D45DC">
        <w:rPr>
          <w:color w:val="EE0000"/>
          <w:sz w:val="32"/>
          <w:szCs w:val="32"/>
        </w:rPr>
        <w:t>: TF-I</w:t>
      </w:r>
      <w:r w:rsidR="001D45DC">
        <w:rPr>
          <w:color w:val="EE0000"/>
          <w:sz w:val="32"/>
          <w:szCs w:val="32"/>
        </w:rPr>
        <w:t>DF, Encoder-Decoder, and Bahdanau’s Attention</w:t>
      </w:r>
    </w:p>
    <w:p w14:paraId="608AA1E4" w14:textId="77777777" w:rsidR="003579D4" w:rsidRPr="001D45DC" w:rsidRDefault="003579D4" w:rsidP="00E93D7C">
      <w:pPr>
        <w:jc w:val="center"/>
        <w:rPr>
          <w:color w:val="EE0000"/>
          <w:sz w:val="32"/>
          <w:szCs w:val="32"/>
        </w:rPr>
      </w:pPr>
    </w:p>
    <w:p w14:paraId="7CA64686" w14:textId="0633F0C2" w:rsidR="003579D4" w:rsidRDefault="003B3B09" w:rsidP="003579D4">
      <w:pPr>
        <w:rPr>
          <w:color w:val="000000" w:themeColor="text1"/>
        </w:rPr>
      </w:pPr>
      <w:r w:rsidRPr="003B3B09">
        <w:rPr>
          <w:color w:val="000000" w:themeColor="text1"/>
        </w:rPr>
        <w:t xml:space="preserve">Generating summaries based </w:t>
      </w:r>
      <w:r>
        <w:rPr>
          <w:color w:val="000000" w:themeColor="text1"/>
        </w:rPr>
        <w:t xml:space="preserve">on articles helps readers understand better without taking too much time reading, hence new Natural Language Processing techniques being introduced </w:t>
      </w:r>
      <w:r w:rsidR="00835192">
        <w:rPr>
          <w:color w:val="000000" w:themeColor="text1"/>
        </w:rPr>
        <w:t>to optimize the process and try to produce better results.</w:t>
      </w:r>
    </w:p>
    <w:p w14:paraId="74DDF470" w14:textId="17D7EA69" w:rsidR="00835192" w:rsidRPr="003B3B09" w:rsidRDefault="00835192" w:rsidP="003579D4">
      <w:pPr>
        <w:rPr>
          <w:color w:val="000000" w:themeColor="text1"/>
        </w:rPr>
      </w:pPr>
      <w:r>
        <w:rPr>
          <w:color w:val="000000" w:themeColor="text1"/>
        </w:rPr>
        <w:t xml:space="preserve">What techniques can be </w:t>
      </w:r>
      <w:r w:rsidR="0023641F">
        <w:rPr>
          <w:color w:val="000000" w:themeColor="text1"/>
        </w:rPr>
        <w:t>developed to generate summaries from articles?</w:t>
      </w:r>
    </w:p>
    <w:p w14:paraId="113C6BD6" w14:textId="272095BC" w:rsidR="00E93D7C" w:rsidRPr="00812771" w:rsidRDefault="003579D4" w:rsidP="00E93D7C">
      <w:pPr>
        <w:pStyle w:val="Paragraphedeliste"/>
        <w:numPr>
          <w:ilvl w:val="0"/>
          <w:numId w:val="1"/>
        </w:numPr>
        <w:rPr>
          <w:b/>
          <w:bCs/>
          <w:color w:val="000000" w:themeColor="text1"/>
          <w:lang w:val="fr-FR"/>
        </w:rPr>
      </w:pPr>
      <w:r>
        <w:rPr>
          <w:b/>
          <w:bCs/>
          <w:color w:val="000000" w:themeColor="text1"/>
          <w:lang w:val="fr-FR"/>
        </w:rPr>
        <w:t>T</w:t>
      </w:r>
      <w:r w:rsidR="00E93D7C" w:rsidRPr="00812771">
        <w:rPr>
          <w:b/>
          <w:bCs/>
          <w:color w:val="000000" w:themeColor="text1"/>
          <w:lang w:val="fr-FR"/>
        </w:rPr>
        <w:t>F-IDF :</w:t>
      </w:r>
    </w:p>
    <w:p w14:paraId="5BBCA487" w14:textId="67FFB896" w:rsidR="00EC389D" w:rsidRDefault="000C4A20" w:rsidP="000C4A20">
      <w:pPr>
        <w:rPr>
          <w:color w:val="000000" w:themeColor="text1"/>
        </w:rPr>
      </w:pPr>
      <w:r w:rsidRPr="000C4A20">
        <w:rPr>
          <w:color w:val="000000" w:themeColor="text1"/>
        </w:rPr>
        <w:t>After cleaning the text o</w:t>
      </w:r>
      <w:r>
        <w:rPr>
          <w:color w:val="000000" w:themeColor="text1"/>
        </w:rPr>
        <w:t>f all capital letters, numbers and punctuation symbols to make it easier to summarize, all stopwords are loaded and words are reduced to their original forms</w:t>
      </w:r>
      <w:r w:rsidR="00EC389D">
        <w:rPr>
          <w:color w:val="000000" w:themeColor="text1"/>
        </w:rPr>
        <w:t xml:space="preserve"> to build a frequency table to count all the relevant mappings, upon which a frequency matrix is then created. Then a sentence scoring function implemented to assess the sentences with the utmost importance based on the resulting frequencies, before extracting the top sentence and generating the relevant summary from it.</w:t>
      </w:r>
    </w:p>
    <w:p w14:paraId="7E9B4FBE" w14:textId="77777777" w:rsidR="00EC389D" w:rsidRDefault="00EC389D" w:rsidP="000C4A20">
      <w:pPr>
        <w:rPr>
          <w:color w:val="000000" w:themeColor="text1"/>
        </w:rPr>
      </w:pPr>
    </w:p>
    <w:p w14:paraId="24F8AC74" w14:textId="22B5F136" w:rsidR="00EC389D" w:rsidRDefault="00EC389D" w:rsidP="000C4A20">
      <w:pPr>
        <w:rPr>
          <w:color w:val="000000" w:themeColor="text1"/>
        </w:rPr>
      </w:pPr>
      <w:r w:rsidRPr="00EC389D">
        <w:rPr>
          <w:color w:val="000000" w:themeColor="text1"/>
        </w:rPr>
        <w:drawing>
          <wp:inline distT="0" distB="0" distL="0" distR="0" wp14:anchorId="38F36821" wp14:editId="6539654C">
            <wp:extent cx="6540947" cy="556260"/>
            <wp:effectExtent l="0" t="0" r="0" b="0"/>
            <wp:docPr id="213252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2104" name=""/>
                    <pic:cNvPicPr/>
                  </pic:nvPicPr>
                  <pic:blipFill>
                    <a:blip r:embed="rId8"/>
                    <a:stretch>
                      <a:fillRect/>
                    </a:stretch>
                  </pic:blipFill>
                  <pic:spPr>
                    <a:xfrm>
                      <a:off x="0" y="0"/>
                      <a:ext cx="6545570" cy="556653"/>
                    </a:xfrm>
                    <a:prstGeom prst="rect">
                      <a:avLst/>
                    </a:prstGeom>
                  </pic:spPr>
                </pic:pic>
              </a:graphicData>
            </a:graphic>
          </wp:inline>
        </w:drawing>
      </w:r>
    </w:p>
    <w:p w14:paraId="4CED9FF2" w14:textId="30A8D3AA" w:rsidR="003D4CA4" w:rsidRPr="00F20823" w:rsidRDefault="003D4CA4" w:rsidP="003D4CA4">
      <w:pPr>
        <w:jc w:val="center"/>
        <w:rPr>
          <w:b/>
          <w:bCs/>
          <w:i/>
          <w:iCs/>
          <w:color w:val="000000" w:themeColor="text1"/>
          <w:sz w:val="18"/>
          <w:szCs w:val="18"/>
        </w:rPr>
      </w:pPr>
      <w:r w:rsidRPr="00F20823">
        <w:rPr>
          <w:b/>
          <w:bCs/>
          <w:i/>
          <w:iCs/>
          <w:color w:val="000000" w:themeColor="text1"/>
          <w:sz w:val="18"/>
          <w:szCs w:val="18"/>
        </w:rPr>
        <w:t>Fig. 1: TD-IDF Summary Generator</w:t>
      </w:r>
    </w:p>
    <w:p w14:paraId="56BA37D0" w14:textId="245E189A" w:rsidR="00EC389D" w:rsidRDefault="00EC389D" w:rsidP="000C4A20">
      <w:pPr>
        <w:rPr>
          <w:color w:val="000000" w:themeColor="text1"/>
        </w:rPr>
      </w:pPr>
      <w:r>
        <w:rPr>
          <w:color w:val="000000" w:themeColor="text1"/>
        </w:rPr>
        <w:t xml:space="preserve"> The end is a result is a shorter, more concise version of the first article, from which we have generated based on a TF-IDF method.</w:t>
      </w:r>
    </w:p>
    <w:p w14:paraId="388AA271" w14:textId="789029C1" w:rsidR="00EC389D" w:rsidRPr="00812771" w:rsidRDefault="00EC389D" w:rsidP="00EC389D">
      <w:pPr>
        <w:pStyle w:val="Paragraphedeliste"/>
        <w:numPr>
          <w:ilvl w:val="0"/>
          <w:numId w:val="1"/>
        </w:numPr>
        <w:rPr>
          <w:b/>
          <w:bCs/>
          <w:color w:val="000000" w:themeColor="text1"/>
        </w:rPr>
      </w:pPr>
      <w:r w:rsidRPr="00812771">
        <w:rPr>
          <w:b/>
          <w:bCs/>
          <w:color w:val="000000" w:themeColor="text1"/>
        </w:rPr>
        <w:t>Encoder-Decoder:</w:t>
      </w:r>
    </w:p>
    <w:p w14:paraId="607AA60D" w14:textId="0EF9B21D" w:rsidR="00EC389D" w:rsidRDefault="00EC389D" w:rsidP="00EC389D">
      <w:pPr>
        <w:rPr>
          <w:color w:val="000000" w:themeColor="text1"/>
        </w:rPr>
      </w:pPr>
      <w:r>
        <w:rPr>
          <w:color w:val="000000" w:themeColor="text1"/>
        </w:rPr>
        <w:t>After setting the embedding size, we start off by building the encoder layer, which will encode the articles of the dataset, then move on to build its relevant decoder for the next step, after which we define each model accordingly. A decoder function is then built</w:t>
      </w:r>
      <w:r w:rsidR="00561972">
        <w:rPr>
          <w:color w:val="000000" w:themeColor="text1"/>
        </w:rPr>
        <w:t xml:space="preserve"> by tokenizing sentences and initializing the target sequence, whereupon the decoder function translates all encodes tokens of the system until a defined stop condition marked as Boolean variable “False”, along with a message that the printed RNN was realized successfully. One article is selected at random to encode and decode with the defined functions, the trained data generating a summary based on what was provided.</w:t>
      </w:r>
    </w:p>
    <w:p w14:paraId="1027FC01" w14:textId="77777777" w:rsidR="00F20823" w:rsidRDefault="00F20823" w:rsidP="00EC389D">
      <w:pPr>
        <w:rPr>
          <w:color w:val="000000" w:themeColor="text1"/>
        </w:rPr>
      </w:pPr>
    </w:p>
    <w:p w14:paraId="636E80E0" w14:textId="6589E2AD" w:rsidR="00561972" w:rsidRDefault="00561972" w:rsidP="00EC389D">
      <w:pPr>
        <w:rPr>
          <w:color w:val="000000" w:themeColor="text1"/>
        </w:rPr>
      </w:pPr>
      <w:r w:rsidRPr="00561972">
        <w:rPr>
          <w:color w:val="000000" w:themeColor="text1"/>
        </w:rPr>
        <w:lastRenderedPageBreak/>
        <w:drawing>
          <wp:inline distT="0" distB="0" distL="0" distR="0" wp14:anchorId="75C9E3E8" wp14:editId="3E5BC51F">
            <wp:extent cx="5943600" cy="265430"/>
            <wp:effectExtent l="0" t="0" r="0" b="1270"/>
            <wp:docPr id="436913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3723" name=""/>
                    <pic:cNvPicPr/>
                  </pic:nvPicPr>
                  <pic:blipFill>
                    <a:blip r:embed="rId9"/>
                    <a:stretch>
                      <a:fillRect/>
                    </a:stretch>
                  </pic:blipFill>
                  <pic:spPr>
                    <a:xfrm>
                      <a:off x="0" y="0"/>
                      <a:ext cx="5943600" cy="265430"/>
                    </a:xfrm>
                    <a:prstGeom prst="rect">
                      <a:avLst/>
                    </a:prstGeom>
                  </pic:spPr>
                </pic:pic>
              </a:graphicData>
            </a:graphic>
          </wp:inline>
        </w:drawing>
      </w:r>
    </w:p>
    <w:p w14:paraId="4BA00DC7" w14:textId="59937EF4" w:rsidR="00F20823" w:rsidRPr="00F20823" w:rsidRDefault="00F20823" w:rsidP="00F20823">
      <w:pPr>
        <w:jc w:val="center"/>
        <w:rPr>
          <w:b/>
          <w:bCs/>
          <w:i/>
          <w:iCs/>
          <w:color w:val="000000" w:themeColor="text1"/>
          <w:sz w:val="18"/>
          <w:szCs w:val="18"/>
        </w:rPr>
      </w:pPr>
      <w:r w:rsidRPr="00F20823">
        <w:rPr>
          <w:b/>
          <w:bCs/>
          <w:i/>
          <w:iCs/>
          <w:color w:val="000000" w:themeColor="text1"/>
          <w:sz w:val="18"/>
          <w:szCs w:val="18"/>
        </w:rPr>
        <w:t xml:space="preserve">Fig. </w:t>
      </w:r>
      <w:r>
        <w:rPr>
          <w:b/>
          <w:bCs/>
          <w:i/>
          <w:iCs/>
          <w:color w:val="000000" w:themeColor="text1"/>
          <w:sz w:val="18"/>
          <w:szCs w:val="18"/>
        </w:rPr>
        <w:t>2</w:t>
      </w:r>
      <w:r w:rsidRPr="00F20823">
        <w:rPr>
          <w:b/>
          <w:bCs/>
          <w:i/>
          <w:iCs/>
          <w:color w:val="000000" w:themeColor="text1"/>
          <w:sz w:val="18"/>
          <w:szCs w:val="18"/>
        </w:rPr>
        <w:t xml:space="preserve">: </w:t>
      </w:r>
      <w:r>
        <w:rPr>
          <w:b/>
          <w:bCs/>
          <w:i/>
          <w:iCs/>
          <w:color w:val="000000" w:themeColor="text1"/>
          <w:sz w:val="18"/>
          <w:szCs w:val="18"/>
        </w:rPr>
        <w:t>Encoder-Decoder</w:t>
      </w:r>
      <w:r w:rsidRPr="00F20823">
        <w:rPr>
          <w:b/>
          <w:bCs/>
          <w:i/>
          <w:iCs/>
          <w:color w:val="000000" w:themeColor="text1"/>
          <w:sz w:val="18"/>
          <w:szCs w:val="18"/>
        </w:rPr>
        <w:t xml:space="preserve"> Summary Generator</w:t>
      </w:r>
    </w:p>
    <w:p w14:paraId="1366037A" w14:textId="77777777" w:rsidR="00F20823" w:rsidRDefault="00F20823" w:rsidP="00EC389D">
      <w:pPr>
        <w:rPr>
          <w:color w:val="000000" w:themeColor="text1"/>
        </w:rPr>
      </w:pPr>
    </w:p>
    <w:p w14:paraId="3BE3FA2F" w14:textId="677FB0FE" w:rsidR="00561972" w:rsidRPr="00812771" w:rsidRDefault="00561972" w:rsidP="00561972">
      <w:pPr>
        <w:pStyle w:val="Paragraphedeliste"/>
        <w:numPr>
          <w:ilvl w:val="0"/>
          <w:numId w:val="1"/>
        </w:numPr>
        <w:rPr>
          <w:b/>
          <w:bCs/>
          <w:color w:val="000000" w:themeColor="text1"/>
        </w:rPr>
      </w:pPr>
      <w:r w:rsidRPr="00812771">
        <w:rPr>
          <w:b/>
          <w:bCs/>
          <w:color w:val="000000" w:themeColor="text1"/>
        </w:rPr>
        <w:t>Bahdanau</w:t>
      </w:r>
      <w:r w:rsidR="003E4153" w:rsidRPr="00812771">
        <w:rPr>
          <w:b/>
          <w:bCs/>
          <w:color w:val="000000" w:themeColor="text1"/>
        </w:rPr>
        <w:t/>
      </w:r>
      <w:r w:rsidRPr="00812771">
        <w:rPr>
          <w:b/>
          <w:bCs/>
          <w:color w:val="000000" w:themeColor="text1"/>
        </w:rPr>
        <w:t>’s Attention:</w:t>
      </w:r>
    </w:p>
    <w:p w14:paraId="6747969C" w14:textId="77777777" w:rsidR="00812771" w:rsidRDefault="00561972" w:rsidP="00561972">
      <w:pPr>
        <w:rPr>
          <w:color w:val="000000" w:themeColor="text1"/>
        </w:rPr>
      </w:pPr>
      <w:r>
        <w:rPr>
          <w:color w:val="000000" w:themeColor="text1"/>
        </w:rPr>
        <w:t xml:space="preserve">To try and improve the results of the code, </w:t>
      </w:r>
      <w:proofErr w:type="gramStart"/>
      <w:r w:rsidR="003E4153">
        <w:rPr>
          <w:color w:val="000000" w:themeColor="text1"/>
        </w:rPr>
        <w:t>a Bahdanau’s</w:t>
      </w:r>
      <w:proofErr w:type="gramEnd"/>
      <w:r w:rsidR="003E4153">
        <w:rPr>
          <w:color w:val="000000" w:themeColor="text1"/>
        </w:rPr>
        <w:t xml:space="preserve"> Attention </w:t>
      </w:r>
      <w:r w:rsidR="004958EC">
        <w:rPr>
          <w:color w:val="000000" w:themeColor="text1"/>
        </w:rPr>
        <w:t xml:space="preserve">soft </w:t>
      </w:r>
      <w:r w:rsidR="003E4153">
        <w:rPr>
          <w:color w:val="000000" w:themeColor="text1"/>
        </w:rPr>
        <w:t>mechanism is</w:t>
      </w:r>
      <w:r w:rsidR="004958EC">
        <w:rPr>
          <w:color w:val="000000" w:themeColor="text1"/>
        </w:rPr>
        <w:t xml:space="preserve"> defined; </w:t>
      </w:r>
      <w:r w:rsidR="00B071D0">
        <w:rPr>
          <w:color w:val="000000" w:themeColor="text1"/>
        </w:rPr>
        <w:t xml:space="preserve">it computes scores based on the dimensions of query and values, then applies the </w:t>
      </w:r>
      <w:proofErr w:type="spellStart"/>
      <w:r w:rsidR="00B071D0">
        <w:rPr>
          <w:color w:val="000000" w:themeColor="text1"/>
        </w:rPr>
        <w:t>softmax</w:t>
      </w:r>
      <w:proofErr w:type="spellEnd"/>
      <w:r w:rsidR="00B071D0">
        <w:rPr>
          <w:color w:val="000000" w:themeColor="text1"/>
        </w:rPr>
        <w:t xml:space="preserve"> to generate attention weights before </w:t>
      </w:r>
      <w:r w:rsidR="008C7CC9">
        <w:rPr>
          <w:color w:val="000000" w:themeColor="text1"/>
        </w:rPr>
        <w:t xml:space="preserve">combining the weighted sum of vector inputs in a context vector. The encoder and decoder are both defined once more, but with an attention attribute within </w:t>
      </w:r>
      <w:r w:rsidR="000771B4">
        <w:rPr>
          <w:color w:val="000000" w:themeColor="text1"/>
        </w:rPr>
        <w:t xml:space="preserve">the decoder to </w:t>
      </w:r>
      <w:r w:rsidR="003769E2">
        <w:rPr>
          <w:color w:val="000000" w:themeColor="text1"/>
        </w:rPr>
        <w:t xml:space="preserve">allow generation with better, more detailed results. </w:t>
      </w:r>
      <w:r w:rsidR="007938B1">
        <w:rPr>
          <w:color w:val="000000" w:themeColor="text1"/>
        </w:rPr>
        <w:t xml:space="preserve"> The new decoder function then embeds the previous token and computes the context of the sentence with attention before concatenating the </w:t>
      </w:r>
      <w:r w:rsidR="007A05D2">
        <w:rPr>
          <w:color w:val="000000" w:themeColor="text1"/>
        </w:rPr>
        <w:t>sentences to feed into the Decoder RNN</w:t>
      </w:r>
      <w:r w:rsidR="0096166B">
        <w:rPr>
          <w:color w:val="000000" w:themeColor="text1"/>
        </w:rPr>
        <w:t xml:space="preserve"> to produce the resulting output. </w:t>
      </w:r>
      <w:r w:rsidR="004E6122">
        <w:rPr>
          <w:color w:val="000000" w:themeColor="text1"/>
        </w:rPr>
        <w:t xml:space="preserve">As seen previously, </w:t>
      </w:r>
      <w:r w:rsidR="00210087">
        <w:rPr>
          <w:color w:val="000000" w:themeColor="text1"/>
        </w:rPr>
        <w:t>a</w:t>
      </w:r>
      <w:r w:rsidR="00812771">
        <w:rPr>
          <w:color w:val="000000" w:themeColor="text1"/>
        </w:rPr>
        <w:t>n article is then selected from the dataset to generate the summary based on the original article.</w:t>
      </w:r>
    </w:p>
    <w:p w14:paraId="38429DFF" w14:textId="77777777" w:rsidR="00812771" w:rsidRDefault="00812771" w:rsidP="00561972">
      <w:pPr>
        <w:rPr>
          <w:color w:val="000000" w:themeColor="text1"/>
        </w:rPr>
      </w:pPr>
      <w:r w:rsidRPr="00812771">
        <w:rPr>
          <w:color w:val="000000" w:themeColor="text1"/>
        </w:rPr>
        <w:drawing>
          <wp:inline distT="0" distB="0" distL="0" distR="0" wp14:anchorId="0D008766" wp14:editId="561E86BD">
            <wp:extent cx="5943600" cy="188595"/>
            <wp:effectExtent l="0" t="0" r="0" b="1905"/>
            <wp:docPr id="2051792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92769" name=""/>
                    <pic:cNvPicPr/>
                  </pic:nvPicPr>
                  <pic:blipFill>
                    <a:blip r:embed="rId10"/>
                    <a:stretch>
                      <a:fillRect/>
                    </a:stretch>
                  </pic:blipFill>
                  <pic:spPr>
                    <a:xfrm>
                      <a:off x="0" y="0"/>
                      <a:ext cx="5943600" cy="188595"/>
                    </a:xfrm>
                    <a:prstGeom prst="rect">
                      <a:avLst/>
                    </a:prstGeom>
                  </pic:spPr>
                </pic:pic>
              </a:graphicData>
            </a:graphic>
          </wp:inline>
        </w:drawing>
      </w:r>
    </w:p>
    <w:p w14:paraId="0ED61703" w14:textId="36A109C9" w:rsidR="00F20823" w:rsidRPr="00F20823" w:rsidRDefault="00F20823" w:rsidP="00F20823">
      <w:pPr>
        <w:jc w:val="center"/>
        <w:rPr>
          <w:b/>
          <w:bCs/>
          <w:i/>
          <w:iCs/>
          <w:color w:val="000000" w:themeColor="text1"/>
          <w:sz w:val="18"/>
          <w:szCs w:val="18"/>
        </w:rPr>
      </w:pPr>
      <w:r w:rsidRPr="00F20823">
        <w:rPr>
          <w:b/>
          <w:bCs/>
          <w:i/>
          <w:iCs/>
          <w:color w:val="000000" w:themeColor="text1"/>
          <w:sz w:val="18"/>
          <w:szCs w:val="18"/>
        </w:rPr>
        <w:t xml:space="preserve">Fig. </w:t>
      </w:r>
      <w:r>
        <w:rPr>
          <w:b/>
          <w:bCs/>
          <w:i/>
          <w:iCs/>
          <w:color w:val="000000" w:themeColor="text1"/>
          <w:sz w:val="18"/>
          <w:szCs w:val="18"/>
        </w:rPr>
        <w:t>3:</w:t>
      </w:r>
      <w:r w:rsidRPr="00F20823">
        <w:rPr>
          <w:b/>
          <w:bCs/>
          <w:i/>
          <w:iCs/>
          <w:color w:val="000000" w:themeColor="text1"/>
          <w:sz w:val="18"/>
          <w:szCs w:val="18"/>
        </w:rPr>
        <w:t xml:space="preserve"> </w:t>
      </w:r>
      <w:r>
        <w:rPr>
          <w:b/>
          <w:bCs/>
          <w:i/>
          <w:iCs/>
          <w:color w:val="000000" w:themeColor="text1"/>
          <w:sz w:val="18"/>
          <w:szCs w:val="18"/>
        </w:rPr>
        <w:t>Encoder-Decoder</w:t>
      </w:r>
      <w:r w:rsidRPr="00F20823">
        <w:rPr>
          <w:b/>
          <w:bCs/>
          <w:i/>
          <w:iCs/>
          <w:color w:val="000000" w:themeColor="text1"/>
          <w:sz w:val="18"/>
          <w:szCs w:val="18"/>
        </w:rPr>
        <w:t xml:space="preserve"> Summary Generator</w:t>
      </w:r>
      <w:r w:rsidR="00542965">
        <w:rPr>
          <w:b/>
          <w:bCs/>
          <w:i/>
          <w:iCs/>
          <w:color w:val="000000" w:themeColor="text1"/>
          <w:sz w:val="18"/>
          <w:szCs w:val="18"/>
        </w:rPr>
        <w:t xml:space="preserve"> with Bahdanau’s Attention</w:t>
      </w:r>
    </w:p>
    <w:p w14:paraId="128102D5" w14:textId="6EB42277" w:rsidR="00561972" w:rsidRDefault="007938B1" w:rsidP="00561972">
      <w:pPr>
        <w:rPr>
          <w:color w:val="000000" w:themeColor="text1"/>
        </w:rPr>
      </w:pPr>
      <w:r>
        <w:rPr>
          <w:color w:val="000000" w:themeColor="text1"/>
        </w:rPr>
        <w:t xml:space="preserve"> </w:t>
      </w:r>
    </w:p>
    <w:p w14:paraId="41C0EF47" w14:textId="292A70F8" w:rsidR="00812771" w:rsidRPr="00561972" w:rsidRDefault="00812771" w:rsidP="00561972">
      <w:pPr>
        <w:rPr>
          <w:color w:val="000000" w:themeColor="text1"/>
        </w:rPr>
      </w:pPr>
      <w:r>
        <w:rPr>
          <w:color w:val="000000" w:themeColor="text1"/>
        </w:rPr>
        <w:t xml:space="preserve">In conclusion, a variety of Natural Language Processing techniques exist to reduce sentences from an article and make it more appealing to readers, though some of the </w:t>
      </w:r>
      <w:r w:rsidR="00DD36C8">
        <w:rPr>
          <w:color w:val="000000" w:themeColor="text1"/>
        </w:rPr>
        <w:t>above-</w:t>
      </w:r>
      <w:r>
        <w:rPr>
          <w:color w:val="000000" w:themeColor="text1"/>
        </w:rPr>
        <w:t xml:space="preserve">seen techniques require new mechanisms such as </w:t>
      </w:r>
      <w:r w:rsidRPr="00812771">
        <w:rPr>
          <w:color w:val="000000" w:themeColor="text1"/>
        </w:rPr>
        <w:t>Bahdanau’s Attention</w:t>
      </w:r>
      <w:r w:rsidR="00DD36C8">
        <w:rPr>
          <w:color w:val="000000" w:themeColor="text1"/>
        </w:rPr>
        <w:t xml:space="preserve"> to ensure better results, while other new methods can be unlocked to focus on a specific part to improve within </w:t>
      </w:r>
      <w:r w:rsidR="003579D4">
        <w:rPr>
          <w:color w:val="000000" w:themeColor="text1"/>
        </w:rPr>
        <w:t>generating summaries.</w:t>
      </w:r>
    </w:p>
    <w:p w14:paraId="6A56EC17" w14:textId="567FE34B" w:rsidR="003F418F" w:rsidRPr="000C4A20" w:rsidRDefault="003F418F" w:rsidP="003F418F"/>
    <w:sectPr w:rsidR="003F418F" w:rsidRPr="000C4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02E9B"/>
    <w:multiLevelType w:val="hybridMultilevel"/>
    <w:tmpl w:val="59521F28"/>
    <w:lvl w:ilvl="0" w:tplc="C1186B64">
      <w:start w:val="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793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05"/>
    <w:rsid w:val="000771B4"/>
    <w:rsid w:val="000C4A20"/>
    <w:rsid w:val="001D45DC"/>
    <w:rsid w:val="00210087"/>
    <w:rsid w:val="0023641F"/>
    <w:rsid w:val="003579D4"/>
    <w:rsid w:val="003769E2"/>
    <w:rsid w:val="003B3B09"/>
    <w:rsid w:val="003D4CA4"/>
    <w:rsid w:val="003E4153"/>
    <w:rsid w:val="003F418F"/>
    <w:rsid w:val="00437A78"/>
    <w:rsid w:val="004958EC"/>
    <w:rsid w:val="004E6122"/>
    <w:rsid w:val="00542965"/>
    <w:rsid w:val="0054542D"/>
    <w:rsid w:val="00561972"/>
    <w:rsid w:val="007938B1"/>
    <w:rsid w:val="007A05D2"/>
    <w:rsid w:val="00812771"/>
    <w:rsid w:val="00835192"/>
    <w:rsid w:val="008C7CC9"/>
    <w:rsid w:val="0096166B"/>
    <w:rsid w:val="00B03CE6"/>
    <w:rsid w:val="00B071D0"/>
    <w:rsid w:val="00DD36C8"/>
    <w:rsid w:val="00E81DA4"/>
    <w:rsid w:val="00E93D7C"/>
    <w:rsid w:val="00EC389D"/>
    <w:rsid w:val="00F20823"/>
    <w:rsid w:val="00F71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CFE8"/>
  <w15:chartTrackingRefBased/>
  <w15:docId w15:val="{D3374AAB-C814-4DFE-AF4F-FC6F48F16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1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71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7160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160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160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160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160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160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160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160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7160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7160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160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160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160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160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160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1605"/>
    <w:rPr>
      <w:rFonts w:eastAsiaTheme="majorEastAsia" w:cstheme="majorBidi"/>
      <w:color w:val="272727" w:themeColor="text1" w:themeTint="D8"/>
    </w:rPr>
  </w:style>
  <w:style w:type="paragraph" w:styleId="Titre">
    <w:name w:val="Title"/>
    <w:basedOn w:val="Normal"/>
    <w:next w:val="Normal"/>
    <w:link w:val="TitreCar"/>
    <w:uiPriority w:val="10"/>
    <w:qFormat/>
    <w:rsid w:val="00F71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160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160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160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1605"/>
    <w:pPr>
      <w:spacing w:before="160"/>
      <w:jc w:val="center"/>
    </w:pPr>
    <w:rPr>
      <w:i/>
      <w:iCs/>
      <w:color w:val="404040" w:themeColor="text1" w:themeTint="BF"/>
    </w:rPr>
  </w:style>
  <w:style w:type="character" w:customStyle="1" w:styleId="CitationCar">
    <w:name w:val="Citation Car"/>
    <w:basedOn w:val="Policepardfaut"/>
    <w:link w:val="Citation"/>
    <w:uiPriority w:val="29"/>
    <w:rsid w:val="00F71605"/>
    <w:rPr>
      <w:i/>
      <w:iCs/>
      <w:color w:val="404040" w:themeColor="text1" w:themeTint="BF"/>
    </w:rPr>
  </w:style>
  <w:style w:type="paragraph" w:styleId="Paragraphedeliste">
    <w:name w:val="List Paragraph"/>
    <w:basedOn w:val="Normal"/>
    <w:uiPriority w:val="34"/>
    <w:qFormat/>
    <w:rsid w:val="00F71605"/>
    <w:pPr>
      <w:ind w:left="720"/>
      <w:contextualSpacing/>
    </w:pPr>
  </w:style>
  <w:style w:type="character" w:styleId="Accentuationintense">
    <w:name w:val="Intense Emphasis"/>
    <w:basedOn w:val="Policepardfaut"/>
    <w:uiPriority w:val="21"/>
    <w:qFormat/>
    <w:rsid w:val="00F71605"/>
    <w:rPr>
      <w:i/>
      <w:iCs/>
      <w:color w:val="0F4761" w:themeColor="accent1" w:themeShade="BF"/>
    </w:rPr>
  </w:style>
  <w:style w:type="paragraph" w:styleId="Citationintense">
    <w:name w:val="Intense Quote"/>
    <w:basedOn w:val="Normal"/>
    <w:next w:val="Normal"/>
    <w:link w:val="CitationintenseCar"/>
    <w:uiPriority w:val="30"/>
    <w:qFormat/>
    <w:rsid w:val="00F71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1605"/>
    <w:rPr>
      <w:i/>
      <w:iCs/>
      <w:color w:val="0F4761" w:themeColor="accent1" w:themeShade="BF"/>
    </w:rPr>
  </w:style>
  <w:style w:type="character" w:styleId="Rfrenceintense">
    <w:name w:val="Intense Reference"/>
    <w:basedOn w:val="Policepardfaut"/>
    <w:uiPriority w:val="32"/>
    <w:qFormat/>
    <w:rsid w:val="00F716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27E333BC737644A552B80A145A0062" ma:contentTypeVersion="16" ma:contentTypeDescription="Create a new document." ma:contentTypeScope="" ma:versionID="a6a084037bd57ca50330c9e988e5c7da">
  <xsd:schema xmlns:xsd="http://www.w3.org/2001/XMLSchema" xmlns:xs="http://www.w3.org/2001/XMLSchema" xmlns:p="http://schemas.microsoft.com/office/2006/metadata/properties" xmlns:ns3="25336c0a-f7e1-4829-ac15-8e941e38c34d" xmlns:ns4="75a36f8b-fd0b-49f0-8fdc-d613a7e9d2ea" targetNamespace="http://schemas.microsoft.com/office/2006/metadata/properties" ma:root="true" ma:fieldsID="d0224a16c21cf8706ec11e3e9296869e" ns3:_="" ns4:_="">
    <xsd:import namespace="25336c0a-f7e1-4829-ac15-8e941e38c34d"/>
    <xsd:import namespace="75a36f8b-fd0b-49f0-8fdc-d613a7e9d2e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SearchProperties" minOccurs="0"/>
                <xsd:element ref="ns3:_activity"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336c0a-f7e1-4829-ac15-8e941e38c3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a36f8b-fd0b-49f0-8fdc-d613a7e9d2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336c0a-f7e1-4829-ac15-8e941e38c34d" xsi:nil="true"/>
  </documentManagement>
</p:properties>
</file>

<file path=customXml/itemProps1.xml><?xml version="1.0" encoding="utf-8"?>
<ds:datastoreItem xmlns:ds="http://schemas.openxmlformats.org/officeDocument/2006/customXml" ds:itemID="{3511118C-8FB8-4D86-8B45-6762FB1205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336c0a-f7e1-4829-ac15-8e941e38c34d"/>
    <ds:schemaRef ds:uri="75a36f8b-fd0b-49f0-8fdc-d613a7e9d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6312A5-745F-4A26-9078-C000D6C8DD53}">
  <ds:schemaRefs>
    <ds:schemaRef ds:uri="http://schemas.microsoft.com/sharepoint/v3/contenttype/forms"/>
  </ds:schemaRefs>
</ds:datastoreItem>
</file>

<file path=customXml/itemProps3.xml><?xml version="1.0" encoding="utf-8"?>
<ds:datastoreItem xmlns:ds="http://schemas.openxmlformats.org/officeDocument/2006/customXml" ds:itemID="{F4A2EF4B-7931-40CD-8460-3458EE11A1A2}">
  <ds:schemaRefs>
    <ds:schemaRef ds:uri="http://schemas.microsoft.com/office/2006/documentManagement/types"/>
    <ds:schemaRef ds:uri="25336c0a-f7e1-4829-ac15-8e941e38c34d"/>
    <ds:schemaRef ds:uri="http://purl.org/dc/dcmitype/"/>
    <ds:schemaRef ds:uri="http://purl.org/dc/elements/1.1/"/>
    <ds:schemaRef ds:uri="http://purl.org/dc/terms/"/>
    <ds:schemaRef ds:uri="http://schemas.microsoft.com/office/2006/metadata/properties"/>
    <ds:schemaRef ds:uri="http://schemas.microsoft.com/office/infopath/2007/PartnerControls"/>
    <ds:schemaRef ds:uri="http://schemas.openxmlformats.org/package/2006/metadata/core-properties"/>
    <ds:schemaRef ds:uri="75a36f8b-fd0b-49f0-8fdc-d613a7e9d2ea"/>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2747</Characters>
  <Application>Microsoft Office Word</Application>
  <DocSecurity>0</DocSecurity>
  <Lines>228</Lines>
  <Paragraphs>132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Skander Adam Afi</dc:creator>
  <cp:keywords/>
  <dc:description/>
  <cp:lastModifiedBy>Skander Adam Afi</cp:lastModifiedBy>
  <cp:revision>2</cp:revision>
  <dcterms:created xsi:type="dcterms:W3CDTF">2025-09-29T00:00:00Z</dcterms:created>
  <dcterms:modified xsi:type="dcterms:W3CDTF">2025-09-29T00:00:00Z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0x0101002227E333BC737644A552B80A145A0062</vt:lpwstr>
  </property>
</Properties>
</file>