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EBF4" w14:textId="77777777" w:rsidR="003C0952" w:rsidRPr="003C0952" w:rsidRDefault="003C0952" w:rsidP="003C0952">
      <w:pPr>
        <w:rPr>
          <w:b/>
          <w:bCs/>
        </w:rPr>
      </w:pPr>
      <w:r w:rsidRPr="003C0952">
        <w:rPr>
          <w:b/>
          <w:bCs/>
        </w:rPr>
        <w:t>Dynatrace Log Shipping — Cost</w:t>
      </w:r>
      <w:r w:rsidRPr="003C0952">
        <w:rPr>
          <w:b/>
          <w:bCs/>
        </w:rPr>
        <w:noBreakHyphen/>
        <w:t>Controlled Opt</w:t>
      </w:r>
      <w:r w:rsidRPr="003C0952">
        <w:rPr>
          <w:b/>
          <w:bCs/>
        </w:rPr>
        <w:noBreakHyphen/>
        <w:t>In Model for VMs &amp; AKS</w:t>
      </w:r>
    </w:p>
    <w:p w14:paraId="5A80E4F7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0D574A72">
          <v:rect id="_x0000_i1134" style="width:0;height:1.5pt" o:hralign="center" o:hrstd="t" o:hr="t" fillcolor="#a0a0a0" stroked="f"/>
        </w:pict>
      </w:r>
    </w:p>
    <w:p w14:paraId="1DDCCB1F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1) Executive Summary</w:t>
      </w:r>
    </w:p>
    <w:p w14:paraId="3A69339D" w14:textId="77777777" w:rsidR="003C0952" w:rsidRPr="003C0952" w:rsidRDefault="003C0952" w:rsidP="003C0952">
      <w:r w:rsidRPr="003C0952">
        <w:t xml:space="preserve">We will implement a </w:t>
      </w:r>
      <w:r w:rsidRPr="003C0952">
        <w:rPr>
          <w:b/>
          <w:bCs/>
        </w:rPr>
        <w:t>cost</w:t>
      </w:r>
      <w:r w:rsidRPr="003C0952">
        <w:rPr>
          <w:b/>
          <w:bCs/>
        </w:rPr>
        <w:noBreakHyphen/>
        <w:t>controlled log ingestion model</w:t>
      </w:r>
      <w:r w:rsidRPr="003C0952">
        <w:t xml:space="preserve"> in Dynatrace:</w:t>
      </w:r>
    </w:p>
    <w:p w14:paraId="70EDCF38" w14:textId="77777777" w:rsidR="003C0952" w:rsidRPr="003C0952" w:rsidRDefault="003C0952" w:rsidP="003C0952">
      <w:pPr>
        <w:numPr>
          <w:ilvl w:val="0"/>
          <w:numId w:val="41"/>
        </w:numPr>
      </w:pPr>
      <w:r w:rsidRPr="003C0952">
        <w:rPr>
          <w:b/>
          <w:bCs/>
        </w:rPr>
        <w:t>Default</w:t>
      </w:r>
      <w:r w:rsidRPr="003C0952">
        <w:t xml:space="preserve">: only the </w:t>
      </w:r>
      <w:r w:rsidRPr="003C0952">
        <w:rPr>
          <w:b/>
          <w:bCs/>
        </w:rPr>
        <w:t>minimum platform logs</w:t>
      </w:r>
      <w:r w:rsidRPr="003C0952">
        <w:t xml:space="preserve"> are ingested. Application logs are </w:t>
      </w:r>
      <w:r w:rsidRPr="003C0952">
        <w:rPr>
          <w:b/>
          <w:bCs/>
        </w:rPr>
        <w:t>not</w:t>
      </w:r>
      <w:r w:rsidRPr="003C0952">
        <w:t xml:space="preserve"> ingested by default (cost control).</w:t>
      </w:r>
    </w:p>
    <w:p w14:paraId="6E339898" w14:textId="77777777" w:rsidR="003C0952" w:rsidRPr="003C0952" w:rsidRDefault="003C0952" w:rsidP="003C0952">
      <w:pPr>
        <w:numPr>
          <w:ilvl w:val="0"/>
          <w:numId w:val="41"/>
        </w:numPr>
      </w:pPr>
      <w:proofErr w:type="gramStart"/>
      <w:r w:rsidRPr="003C0952">
        <w:rPr>
          <w:b/>
          <w:bCs/>
        </w:rPr>
        <w:t>Opt</w:t>
      </w:r>
      <w:r w:rsidRPr="003C0952">
        <w:rPr>
          <w:b/>
          <w:bCs/>
        </w:rPr>
        <w:noBreakHyphen/>
        <w:t>in</w:t>
      </w:r>
      <w:proofErr w:type="gramEnd"/>
      <w:r w:rsidRPr="003C0952">
        <w:t xml:space="preserve">: App owners can </w:t>
      </w:r>
      <w:r w:rsidRPr="003C0952">
        <w:rPr>
          <w:b/>
          <w:bCs/>
        </w:rPr>
        <w:t>explicitly enable</w:t>
      </w:r>
      <w:r w:rsidRPr="003C0952">
        <w:t xml:space="preserve"> their logs: </w:t>
      </w:r>
    </w:p>
    <w:p w14:paraId="4C71E5CC" w14:textId="77777777" w:rsidR="003C0952" w:rsidRPr="003C0952" w:rsidRDefault="003C0952" w:rsidP="003C0952">
      <w:pPr>
        <w:numPr>
          <w:ilvl w:val="1"/>
          <w:numId w:val="41"/>
        </w:numPr>
      </w:pPr>
      <w:r w:rsidRPr="003C0952">
        <w:rPr>
          <w:b/>
          <w:bCs/>
        </w:rPr>
        <w:t>VMs</w:t>
      </w:r>
      <w:r w:rsidRPr="003C0952">
        <w:t xml:space="preserve">: by writing logs into a </w:t>
      </w:r>
      <w:r w:rsidRPr="003C0952">
        <w:rPr>
          <w:b/>
          <w:bCs/>
        </w:rPr>
        <w:t>defined directory</w:t>
      </w:r>
      <w:r w:rsidRPr="003C0952">
        <w:t xml:space="preserve"> that we ingest.</w:t>
      </w:r>
    </w:p>
    <w:p w14:paraId="48899036" w14:textId="6AC5A84F" w:rsidR="003C0952" w:rsidRPr="003C0952" w:rsidRDefault="003C0952" w:rsidP="003C0952">
      <w:pPr>
        <w:numPr>
          <w:ilvl w:val="1"/>
          <w:numId w:val="41"/>
        </w:numPr>
      </w:pPr>
      <w:r w:rsidRPr="003C0952">
        <w:rPr>
          <w:b/>
          <w:bCs/>
        </w:rPr>
        <w:t>AKS</w:t>
      </w:r>
      <w:r w:rsidRPr="003C0952">
        <w:t xml:space="preserve">: by </w:t>
      </w:r>
      <w:r w:rsidRPr="003C0952">
        <w:rPr>
          <w:b/>
          <w:bCs/>
        </w:rPr>
        <w:t>labeling/annotating</w:t>
      </w:r>
      <w:r w:rsidRPr="003C0952">
        <w:t xml:space="preserve"> their namespaces/pods per convention and writing logs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 xml:space="preserve"> (preferred) or using a sidecar to forward file logs to </w:t>
      </w:r>
      <w:proofErr w:type="spellStart"/>
      <w:r w:rsidRPr="003C0952">
        <w:t>stdout</w:t>
      </w:r>
      <w:proofErr w:type="spellEnd"/>
      <w:r w:rsidRPr="003C0952">
        <w:t xml:space="preserve">. Dynatrace’s Kubernetes log module automatically discovers container </w:t>
      </w:r>
      <w:proofErr w:type="spellStart"/>
      <w:r w:rsidRPr="003C0952">
        <w:t>stdout</w:t>
      </w:r>
      <w:proofErr w:type="spellEnd"/>
      <w:r w:rsidRPr="003C0952">
        <w:t>/stderr and can be controlled centrally via cluster</w:t>
      </w:r>
      <w:r w:rsidRPr="003C0952">
        <w:noBreakHyphen/>
        <w:t xml:space="preserve">scoped </w:t>
      </w:r>
      <w:r w:rsidRPr="003C0952">
        <w:rPr>
          <w:b/>
          <w:bCs/>
        </w:rPr>
        <w:t>log ingest rules</w:t>
      </w:r>
      <w:r w:rsidRPr="003C0952">
        <w:t xml:space="preserve"> that match Kubernetes metadata. </w:t>
      </w:r>
      <w:hyperlink r:id="rId11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12" w:history="1">
        <w:r w:rsidRPr="003C0952">
          <w:rPr>
            <w:rStyle w:val="Hyperlink"/>
          </w:rPr>
          <w:t xml:space="preserve"> </w:t>
        </w:r>
      </w:hyperlink>
    </w:p>
    <w:p w14:paraId="606E3DEF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t xml:space="preserve">This </w:t>
      </w:r>
      <w:proofErr w:type="spellStart"/>
      <w:r w:rsidRPr="003C0952">
        <w:rPr>
          <w:lang w:val="de-DE"/>
        </w:rPr>
        <w:t>approach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leverages</w:t>
      </w:r>
      <w:proofErr w:type="spellEnd"/>
      <w:r w:rsidRPr="003C0952">
        <w:rPr>
          <w:lang w:val="de-DE"/>
        </w:rPr>
        <w:t>:</w:t>
      </w:r>
    </w:p>
    <w:p w14:paraId="004ADD42" w14:textId="2595AD6C" w:rsidR="003C0952" w:rsidRPr="003C0952" w:rsidRDefault="003C0952" w:rsidP="003C0952">
      <w:pPr>
        <w:numPr>
          <w:ilvl w:val="0"/>
          <w:numId w:val="42"/>
        </w:numPr>
      </w:pPr>
      <w:r w:rsidRPr="003C0952">
        <w:rPr>
          <w:b/>
          <w:bCs/>
        </w:rPr>
        <w:t xml:space="preserve">Dynatrace </w:t>
      </w:r>
      <w:proofErr w:type="spellStart"/>
      <w:r w:rsidRPr="003C0952">
        <w:rPr>
          <w:b/>
          <w:bCs/>
        </w:rPr>
        <w:t>OneAgent</w:t>
      </w:r>
      <w:proofErr w:type="spellEnd"/>
      <w:r w:rsidRPr="003C0952">
        <w:rPr>
          <w:b/>
          <w:bCs/>
        </w:rPr>
        <w:t>/Kubernetes Log module</w:t>
      </w:r>
      <w:r w:rsidRPr="003C0952">
        <w:t xml:space="preserve"> auto</w:t>
      </w:r>
      <w:r w:rsidRPr="003C0952">
        <w:noBreakHyphen/>
        <w:t xml:space="preserve">discovery of container </w:t>
      </w:r>
      <w:proofErr w:type="spellStart"/>
      <w:r w:rsidRPr="003C0952">
        <w:t>stdout</w:t>
      </w:r>
      <w:proofErr w:type="spellEnd"/>
      <w:r w:rsidRPr="003C0952">
        <w:t xml:space="preserve">/stderr, with </w:t>
      </w:r>
      <w:r w:rsidRPr="003C0952">
        <w:rPr>
          <w:b/>
          <w:bCs/>
        </w:rPr>
        <w:t>central “Log ingest rules”</w:t>
      </w:r>
      <w:r w:rsidRPr="003C0952">
        <w:t xml:space="preserve"> to include/exclude sources. </w:t>
      </w:r>
      <w:hyperlink r:id="rId13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14" w:history="1">
        <w:r w:rsidRPr="003C0952">
          <w:rPr>
            <w:rStyle w:val="Hyperlink"/>
          </w:rPr>
          <w:t xml:space="preserve"> </w:t>
        </w:r>
      </w:hyperlink>
    </w:p>
    <w:p w14:paraId="5316E1E0" w14:textId="59B9E9E0" w:rsidR="003C0952" w:rsidRPr="003C0952" w:rsidRDefault="003C0952" w:rsidP="003C0952">
      <w:pPr>
        <w:numPr>
          <w:ilvl w:val="0"/>
          <w:numId w:val="42"/>
        </w:numPr>
      </w:pPr>
      <w:r w:rsidRPr="003C0952">
        <w:rPr>
          <w:b/>
          <w:bCs/>
        </w:rPr>
        <w:t>Dynatrace custom log sources</w:t>
      </w:r>
      <w:r w:rsidRPr="003C0952">
        <w:t xml:space="preserve"> for VMs when a directory must be whitelisted, combined with ingest rules to store only what we approve. </w:t>
      </w:r>
      <w:hyperlink r:id="rId15" w:history="1">
        <w:r w:rsidRPr="003C0952">
          <w:rPr>
            <w:rStyle w:val="Hyperlink"/>
          </w:rPr>
          <w:t xml:space="preserve"> </w:t>
        </w:r>
      </w:hyperlink>
    </w:p>
    <w:p w14:paraId="2FE4315C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68CFB587">
          <v:rect id="_x0000_i1135" style="width:0;height:1.5pt" o:hralign="center" o:hrstd="t" o:hr="t" fillcolor="#a0a0a0" stroked="f"/>
        </w:pict>
      </w:r>
    </w:p>
    <w:p w14:paraId="60465642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2) Scope &amp; </w:t>
      </w:r>
      <w:proofErr w:type="spellStart"/>
      <w:r w:rsidRPr="003C0952">
        <w:rPr>
          <w:b/>
          <w:bCs/>
          <w:lang w:val="de-DE"/>
        </w:rPr>
        <w:t>goals</w:t>
      </w:r>
      <w:proofErr w:type="spellEnd"/>
    </w:p>
    <w:p w14:paraId="056818E4" w14:textId="77777777" w:rsidR="003C0952" w:rsidRPr="003C0952" w:rsidRDefault="003C0952" w:rsidP="003C0952">
      <w:pPr>
        <w:numPr>
          <w:ilvl w:val="0"/>
          <w:numId w:val="43"/>
        </w:numPr>
      </w:pPr>
      <w:r w:rsidRPr="003C0952">
        <w:rPr>
          <w:b/>
          <w:bCs/>
        </w:rPr>
        <w:t>In</w:t>
      </w:r>
      <w:r w:rsidRPr="003C0952">
        <w:rPr>
          <w:b/>
          <w:bCs/>
        </w:rPr>
        <w:noBreakHyphen/>
        <w:t>scope</w:t>
      </w:r>
      <w:r w:rsidRPr="003C0952">
        <w:t xml:space="preserve">: Linux &amp; Windows VMs with </w:t>
      </w:r>
      <w:proofErr w:type="spellStart"/>
      <w:r w:rsidRPr="003C0952">
        <w:t>OneAgent</w:t>
      </w:r>
      <w:proofErr w:type="spellEnd"/>
      <w:r w:rsidRPr="003C0952">
        <w:t>; AKS clusters with Dynatrace Operator.</w:t>
      </w:r>
    </w:p>
    <w:p w14:paraId="058FA06C" w14:textId="77777777" w:rsidR="003C0952" w:rsidRPr="003C0952" w:rsidRDefault="003C0952" w:rsidP="003C0952">
      <w:pPr>
        <w:numPr>
          <w:ilvl w:val="0"/>
          <w:numId w:val="43"/>
        </w:numPr>
      </w:pPr>
      <w:r w:rsidRPr="003C0952">
        <w:rPr>
          <w:b/>
          <w:bCs/>
        </w:rPr>
        <w:t>Out</w:t>
      </w:r>
      <w:r w:rsidRPr="003C0952">
        <w:rPr>
          <w:b/>
          <w:bCs/>
        </w:rPr>
        <w:noBreakHyphen/>
        <w:t>of</w:t>
      </w:r>
      <w:r w:rsidRPr="003C0952">
        <w:rPr>
          <w:b/>
          <w:bCs/>
        </w:rPr>
        <w:noBreakHyphen/>
        <w:t>scope</w:t>
      </w:r>
      <w:r w:rsidRPr="003C0952">
        <w:t>: Non</w:t>
      </w:r>
      <w:r w:rsidRPr="003C0952">
        <w:noBreakHyphen/>
        <w:t>Kubernetes container platforms; third</w:t>
      </w:r>
      <w:r w:rsidRPr="003C0952">
        <w:noBreakHyphen/>
        <w:t>party collectors running outside the agreed model.</w:t>
      </w:r>
    </w:p>
    <w:p w14:paraId="720A0E8C" w14:textId="77777777" w:rsidR="003C0952" w:rsidRPr="003C0952" w:rsidRDefault="003C0952" w:rsidP="003C0952">
      <w:pPr>
        <w:rPr>
          <w:lang w:val="de-DE"/>
        </w:rPr>
      </w:pPr>
      <w:r w:rsidRPr="003C0952">
        <w:rPr>
          <w:b/>
          <w:bCs/>
          <w:lang w:val="de-DE"/>
        </w:rPr>
        <w:t>Goals</w:t>
      </w:r>
    </w:p>
    <w:p w14:paraId="06DCFD5C" w14:textId="77777777" w:rsidR="003C0952" w:rsidRPr="003C0952" w:rsidRDefault="003C0952" w:rsidP="003C0952">
      <w:pPr>
        <w:numPr>
          <w:ilvl w:val="0"/>
          <w:numId w:val="44"/>
        </w:numPr>
      </w:pPr>
      <w:r w:rsidRPr="003C0952">
        <w:t xml:space="preserve">Default posture: </w:t>
      </w:r>
      <w:r w:rsidRPr="003C0952">
        <w:rPr>
          <w:b/>
          <w:bCs/>
        </w:rPr>
        <w:t>ingest only platform</w:t>
      </w:r>
      <w:r w:rsidRPr="003C0952">
        <w:rPr>
          <w:b/>
          <w:bCs/>
        </w:rPr>
        <w:noBreakHyphen/>
        <w:t>essential logs</w:t>
      </w:r>
      <w:r w:rsidRPr="003C0952">
        <w:t>. (Define “minimum set” with 2nd</w:t>
      </w:r>
      <w:r w:rsidRPr="003C0952">
        <w:noBreakHyphen/>
        <w:t>level Ops.)</w:t>
      </w:r>
    </w:p>
    <w:p w14:paraId="66F0667F" w14:textId="77777777" w:rsidR="003C0952" w:rsidRPr="003C0952" w:rsidRDefault="003C0952" w:rsidP="003C0952">
      <w:pPr>
        <w:numPr>
          <w:ilvl w:val="0"/>
          <w:numId w:val="44"/>
        </w:numPr>
      </w:pPr>
      <w:r w:rsidRPr="003C0952">
        <w:rPr>
          <w:b/>
          <w:bCs/>
        </w:rPr>
        <w:t>Self</w:t>
      </w:r>
      <w:r w:rsidRPr="003C0952">
        <w:rPr>
          <w:b/>
          <w:bCs/>
        </w:rPr>
        <w:noBreakHyphen/>
        <w:t xml:space="preserve">service </w:t>
      </w:r>
      <w:proofErr w:type="gramStart"/>
      <w:r w:rsidRPr="003C0952">
        <w:rPr>
          <w:b/>
          <w:bCs/>
        </w:rPr>
        <w:t>opt</w:t>
      </w:r>
      <w:r w:rsidRPr="003C0952">
        <w:rPr>
          <w:b/>
          <w:bCs/>
        </w:rPr>
        <w:noBreakHyphen/>
        <w:t>in</w:t>
      </w:r>
      <w:proofErr w:type="gramEnd"/>
      <w:r w:rsidRPr="003C0952">
        <w:t xml:space="preserve"> for application logs (VMs &amp; AKS).</w:t>
      </w:r>
    </w:p>
    <w:p w14:paraId="2F98F931" w14:textId="77777777" w:rsidR="003C0952" w:rsidRPr="003C0952" w:rsidRDefault="003C0952" w:rsidP="003C0952">
      <w:pPr>
        <w:numPr>
          <w:ilvl w:val="0"/>
          <w:numId w:val="44"/>
        </w:numPr>
      </w:pPr>
      <w:r w:rsidRPr="003C0952">
        <w:rPr>
          <w:b/>
          <w:bCs/>
        </w:rPr>
        <w:t>Documented conventions</w:t>
      </w:r>
      <w:r w:rsidRPr="003C0952">
        <w:t xml:space="preserve"> and </w:t>
      </w:r>
      <w:r w:rsidRPr="003C0952">
        <w:rPr>
          <w:b/>
          <w:bCs/>
        </w:rPr>
        <w:t>verification steps</w:t>
      </w:r>
      <w:r w:rsidRPr="003C0952">
        <w:t>.</w:t>
      </w:r>
    </w:p>
    <w:p w14:paraId="1A9CAB96" w14:textId="77777777" w:rsidR="003C0952" w:rsidRPr="003C0952" w:rsidRDefault="003C0952" w:rsidP="003C0952">
      <w:pPr>
        <w:numPr>
          <w:ilvl w:val="0"/>
          <w:numId w:val="44"/>
        </w:numPr>
      </w:pPr>
      <w:r w:rsidRPr="003C0952">
        <w:rPr>
          <w:b/>
          <w:bCs/>
        </w:rPr>
        <w:t>Inventory updates</w:t>
      </w:r>
      <w:r w:rsidRPr="003C0952">
        <w:t xml:space="preserve"> in Dynatrace documentation.</w:t>
      </w:r>
    </w:p>
    <w:p w14:paraId="076F6AB8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0373EC24">
          <v:rect id="_x0000_i1136" style="width:0;height:1.5pt" o:hralign="center" o:hrstd="t" o:hr="t" fillcolor="#a0a0a0" stroked="f"/>
        </w:pict>
      </w:r>
    </w:p>
    <w:p w14:paraId="585DC46C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3) Target design (high </w:t>
      </w:r>
      <w:proofErr w:type="spellStart"/>
      <w:r w:rsidRPr="003C0952">
        <w:rPr>
          <w:b/>
          <w:bCs/>
          <w:lang w:val="de-DE"/>
        </w:rPr>
        <w:t>level</w:t>
      </w:r>
      <w:proofErr w:type="spellEnd"/>
      <w:r w:rsidRPr="003C0952">
        <w:rPr>
          <w:b/>
          <w:bCs/>
          <w:lang w:val="de-DE"/>
        </w:rPr>
        <w:t>)</w:t>
      </w:r>
    </w:p>
    <w:p w14:paraId="20454A30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3.1 VMs</w:t>
      </w:r>
    </w:p>
    <w:p w14:paraId="1D3BDCF2" w14:textId="77777777" w:rsidR="003C0952" w:rsidRPr="003C0952" w:rsidRDefault="003C0952" w:rsidP="003C0952">
      <w:pPr>
        <w:numPr>
          <w:ilvl w:val="0"/>
          <w:numId w:val="45"/>
        </w:numPr>
        <w:rPr>
          <w:lang w:val="de-DE"/>
        </w:rPr>
      </w:pPr>
      <w:r w:rsidRPr="003C0952">
        <w:rPr>
          <w:b/>
          <w:bCs/>
          <w:lang w:val="de-DE"/>
        </w:rPr>
        <w:t>Convention</w:t>
      </w:r>
      <w:r w:rsidRPr="003C0952">
        <w:rPr>
          <w:lang w:val="de-DE"/>
        </w:rPr>
        <w:t xml:space="preserve"> (</w:t>
      </w:r>
      <w:proofErr w:type="spellStart"/>
      <w:r w:rsidRPr="003C0952">
        <w:rPr>
          <w:lang w:val="de-DE"/>
        </w:rPr>
        <w:t>proposal</w:t>
      </w:r>
      <w:proofErr w:type="spellEnd"/>
      <w:r w:rsidRPr="003C0952">
        <w:rPr>
          <w:lang w:val="de-DE"/>
        </w:rPr>
        <w:t xml:space="preserve">): </w:t>
      </w:r>
    </w:p>
    <w:p w14:paraId="1C97EAA9" w14:textId="77777777" w:rsidR="003C0952" w:rsidRPr="003C0952" w:rsidRDefault="003C0952" w:rsidP="003C0952">
      <w:pPr>
        <w:numPr>
          <w:ilvl w:val="1"/>
          <w:numId w:val="45"/>
        </w:numPr>
      </w:pPr>
      <w:r w:rsidRPr="003C0952">
        <w:t>Linux app logs: /var/log/</w:t>
      </w:r>
      <w:proofErr w:type="spellStart"/>
      <w:r w:rsidRPr="003C0952">
        <w:t>dynatrace</w:t>
      </w:r>
      <w:proofErr w:type="spellEnd"/>
      <w:r w:rsidRPr="003C0952">
        <w:t>/app-logs/</w:t>
      </w:r>
    </w:p>
    <w:p w14:paraId="0B121875" w14:textId="77777777" w:rsidR="003C0952" w:rsidRPr="003C0952" w:rsidRDefault="003C0952" w:rsidP="003C0952">
      <w:pPr>
        <w:numPr>
          <w:ilvl w:val="1"/>
          <w:numId w:val="45"/>
        </w:numPr>
      </w:pPr>
      <w:r w:rsidRPr="003C0952">
        <w:t>Windows app logs: C:\Dynatrace\Logs\</w:t>
      </w:r>
    </w:p>
    <w:p w14:paraId="504109C8" w14:textId="5BEACDB5" w:rsidR="003C0952" w:rsidRPr="003C0952" w:rsidRDefault="003C0952" w:rsidP="003C0952">
      <w:pPr>
        <w:numPr>
          <w:ilvl w:val="0"/>
          <w:numId w:val="45"/>
        </w:numPr>
      </w:pPr>
      <w:r w:rsidRPr="003C0952">
        <w:rPr>
          <w:b/>
          <w:bCs/>
        </w:rPr>
        <w:t>Dynatrace</w:t>
      </w:r>
      <w:r w:rsidRPr="003C0952">
        <w:t xml:space="preserve">: create </w:t>
      </w:r>
      <w:r w:rsidRPr="003C0952">
        <w:rPr>
          <w:b/>
          <w:bCs/>
        </w:rPr>
        <w:t>Custom log source</w:t>
      </w:r>
      <w:r w:rsidRPr="003C0952">
        <w:t xml:space="preserve"> pointing to these paths; then add </w:t>
      </w:r>
      <w:r w:rsidRPr="003C0952">
        <w:rPr>
          <w:b/>
          <w:bCs/>
        </w:rPr>
        <w:t>Log ingest rules</w:t>
      </w:r>
      <w:r w:rsidRPr="003C0952">
        <w:t xml:space="preserve"> to include these paths and </w:t>
      </w:r>
      <w:r w:rsidRPr="003C0952">
        <w:rPr>
          <w:b/>
          <w:bCs/>
        </w:rPr>
        <w:t>exclude all other application log paths</w:t>
      </w:r>
      <w:r w:rsidRPr="003C0952">
        <w:t xml:space="preserve"> by default. </w:t>
      </w:r>
      <w:hyperlink r:id="rId16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17" w:history="1">
        <w:r w:rsidRPr="003C0952">
          <w:rPr>
            <w:rStyle w:val="Hyperlink"/>
          </w:rPr>
          <w:t xml:space="preserve"> </w:t>
        </w:r>
      </w:hyperlink>
    </w:p>
    <w:p w14:paraId="6A213038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3.2 AKS</w:t>
      </w:r>
    </w:p>
    <w:p w14:paraId="1643CA22" w14:textId="5ED7C4C0" w:rsidR="003C0952" w:rsidRPr="003C0952" w:rsidRDefault="003C0952" w:rsidP="003C0952">
      <w:pPr>
        <w:numPr>
          <w:ilvl w:val="0"/>
          <w:numId w:val="46"/>
        </w:numPr>
      </w:pPr>
      <w:r w:rsidRPr="003C0952">
        <w:t xml:space="preserve">Use </w:t>
      </w:r>
      <w:r w:rsidRPr="003C0952">
        <w:rPr>
          <w:b/>
          <w:bCs/>
        </w:rPr>
        <w:t>Dynatrace Operator</w:t>
      </w:r>
      <w:r w:rsidRPr="003C0952">
        <w:t xml:space="preserve">; enable </w:t>
      </w:r>
      <w:proofErr w:type="spellStart"/>
      <w:r w:rsidRPr="003C0952">
        <w:rPr>
          <w:b/>
          <w:bCs/>
        </w:rPr>
        <w:t>logMonitoring</w:t>
      </w:r>
      <w:proofErr w:type="spellEnd"/>
      <w:r w:rsidRPr="003C0952">
        <w:t xml:space="preserve">. The log module automatically discovers container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 xml:space="preserve">; file logs inside containers are </w:t>
      </w:r>
      <w:r w:rsidRPr="003C0952">
        <w:rPr>
          <w:b/>
          <w:bCs/>
        </w:rPr>
        <w:t>not</w:t>
      </w:r>
      <w:r w:rsidRPr="003C0952">
        <w:t xml:space="preserve"> discovered unless shipped to </w:t>
      </w:r>
      <w:proofErr w:type="spellStart"/>
      <w:r w:rsidRPr="003C0952">
        <w:t>stdout</w:t>
      </w:r>
      <w:proofErr w:type="spellEnd"/>
      <w:r w:rsidRPr="003C0952">
        <w:t xml:space="preserve"> (use app change or sidecar). </w:t>
      </w:r>
      <w:hyperlink r:id="rId18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19" w:history="1">
        <w:r w:rsidRPr="003C0952">
          <w:rPr>
            <w:rStyle w:val="Hyperlink"/>
          </w:rPr>
          <w:t xml:space="preserve"> </w:t>
        </w:r>
      </w:hyperlink>
    </w:p>
    <w:p w14:paraId="41AE4282" w14:textId="2B00DF97" w:rsidR="003C0952" w:rsidRPr="003C0952" w:rsidRDefault="003C0952" w:rsidP="003C0952">
      <w:pPr>
        <w:numPr>
          <w:ilvl w:val="0"/>
          <w:numId w:val="46"/>
        </w:numPr>
      </w:pPr>
      <w:r w:rsidRPr="003C0952">
        <w:rPr>
          <w:b/>
          <w:bCs/>
        </w:rPr>
        <w:t>Opt</w:t>
      </w:r>
      <w:r w:rsidRPr="003C0952">
        <w:rPr>
          <w:b/>
          <w:bCs/>
        </w:rPr>
        <w:noBreakHyphen/>
        <w:t>in</w:t>
      </w:r>
      <w:r w:rsidRPr="003C0952">
        <w:t xml:space="preserve"> via </w:t>
      </w:r>
      <w:r w:rsidRPr="003C0952">
        <w:rPr>
          <w:b/>
          <w:bCs/>
        </w:rPr>
        <w:t>namespace label</w:t>
      </w:r>
      <w:r w:rsidRPr="003C0952">
        <w:t xml:space="preserve"> (e.g.,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 xml:space="preserve">=enabled) and </w:t>
      </w:r>
      <w:r w:rsidRPr="003C0952">
        <w:rPr>
          <w:b/>
          <w:bCs/>
        </w:rPr>
        <w:t>cluster</w:t>
      </w:r>
      <w:r w:rsidRPr="003C0952">
        <w:rPr>
          <w:b/>
          <w:bCs/>
        </w:rPr>
        <w:noBreakHyphen/>
        <w:t>scoped ingest rule</w:t>
      </w:r>
      <w:r w:rsidRPr="003C0952">
        <w:t xml:space="preserve"> that includes only those namespaces; default excludes everything except the minimum platform logs. </w:t>
      </w:r>
      <w:hyperlink r:id="rId20" w:history="1">
        <w:r w:rsidRPr="003C0952">
          <w:rPr>
            <w:rStyle w:val="Hyperlink"/>
          </w:rPr>
          <w:t xml:space="preserve"> </w:t>
        </w:r>
      </w:hyperlink>
    </w:p>
    <w:p w14:paraId="553A4BFE" w14:textId="03AFB065" w:rsidR="003C0952" w:rsidRPr="003C0952" w:rsidRDefault="003C0952" w:rsidP="003C0952">
      <w:pPr>
        <w:numPr>
          <w:ilvl w:val="0"/>
          <w:numId w:val="46"/>
        </w:numPr>
      </w:pPr>
      <w:r w:rsidRPr="003C0952">
        <w:t>If you need to limit Dynatrace injection (for full</w:t>
      </w:r>
      <w:r w:rsidRPr="003C0952">
        <w:noBreakHyphen/>
        <w:t xml:space="preserve">stack) to a subset of namespaces, use </w:t>
      </w:r>
      <w:proofErr w:type="spellStart"/>
      <w:r w:rsidRPr="003C0952">
        <w:t>namespaceSelector</w:t>
      </w:r>
      <w:proofErr w:type="spellEnd"/>
      <w:r w:rsidRPr="003C0952">
        <w:t xml:space="preserve"> in the </w:t>
      </w:r>
      <w:proofErr w:type="spellStart"/>
      <w:r w:rsidRPr="003C0952">
        <w:rPr>
          <w:b/>
          <w:bCs/>
        </w:rPr>
        <w:t>DynaKube</w:t>
      </w:r>
      <w:proofErr w:type="spellEnd"/>
      <w:r w:rsidRPr="003C0952">
        <w:t xml:space="preserve"> CR (Operator) and add an allow</w:t>
      </w:r>
      <w:r w:rsidRPr="003C0952">
        <w:noBreakHyphen/>
        <w:t xml:space="preserve">label (e.g., dt-monitoring=true). </w:t>
      </w:r>
      <w:hyperlink r:id="rId21" w:history="1">
        <w:r w:rsidRPr="003C0952">
          <w:rPr>
            <w:rStyle w:val="Hyperlink"/>
          </w:rPr>
          <w:t xml:space="preserve"> </w:t>
        </w:r>
      </w:hyperlink>
    </w:p>
    <w:p w14:paraId="38823627" w14:textId="7D00D1E1" w:rsidR="003C0952" w:rsidRPr="003C0952" w:rsidRDefault="003C0952" w:rsidP="003C0952">
      <w:r w:rsidRPr="003C0952">
        <w:rPr>
          <w:b/>
          <w:bCs/>
        </w:rPr>
        <w:lastRenderedPageBreak/>
        <w:t>Note</w:t>
      </w:r>
      <w:r w:rsidRPr="003C0952">
        <w:t xml:space="preserve">: Kubernetes events can also be monitored and filtered in Dynatrace if needed. </w:t>
      </w:r>
      <w:hyperlink r:id="rId22" w:history="1">
        <w:r w:rsidRPr="003C0952">
          <w:rPr>
            <w:rStyle w:val="Hyperlink"/>
          </w:rPr>
          <w:t xml:space="preserve"> </w:t>
        </w:r>
      </w:hyperlink>
    </w:p>
    <w:p w14:paraId="766438B4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1136CA5E">
          <v:rect id="_x0000_i1137" style="width:0;height:1.5pt" o:hralign="center" o:hrstd="t" o:hr="t" fillcolor="#a0a0a0" stroked="f"/>
        </w:pict>
      </w:r>
    </w:p>
    <w:p w14:paraId="7DE0369E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4) Minimum platform logs (with 2nd</w:t>
      </w:r>
      <w:r w:rsidRPr="003C0952">
        <w:rPr>
          <w:b/>
          <w:bCs/>
        </w:rPr>
        <w:noBreakHyphen/>
        <w:t>level Ops)</w:t>
      </w:r>
    </w:p>
    <w:p w14:paraId="1D9C3486" w14:textId="77777777" w:rsidR="003C0952" w:rsidRPr="003C0952" w:rsidRDefault="003C0952" w:rsidP="003C0952">
      <w:r w:rsidRPr="003C0952">
        <w:t xml:space="preserve">Agree on the </w:t>
      </w:r>
      <w:r w:rsidRPr="003C0952">
        <w:rPr>
          <w:b/>
          <w:bCs/>
        </w:rPr>
        <w:t>minimum platform log set</w:t>
      </w:r>
      <w:r w:rsidRPr="003C0952">
        <w:t xml:space="preserve"> to ingest by default at environment/cluster scope (examples):</w:t>
      </w:r>
    </w:p>
    <w:p w14:paraId="0C97CC87" w14:textId="77777777" w:rsidR="003C0952" w:rsidRPr="003C0952" w:rsidRDefault="003C0952" w:rsidP="003C0952">
      <w:pPr>
        <w:numPr>
          <w:ilvl w:val="0"/>
          <w:numId w:val="47"/>
        </w:numPr>
      </w:pPr>
      <w:r w:rsidRPr="003C0952">
        <w:t>Linux host: system logs necessary for operations (e.g., syslog/</w:t>
      </w:r>
      <w:proofErr w:type="spellStart"/>
      <w:proofErr w:type="gramStart"/>
      <w:r w:rsidRPr="003C0952">
        <w:t>journald</w:t>
      </w:r>
      <w:proofErr w:type="spellEnd"/>
      <w:r w:rsidRPr="003C0952">
        <w:t>) —</w:t>
      </w:r>
      <w:proofErr w:type="gramEnd"/>
      <w:r w:rsidRPr="003C0952">
        <w:t xml:space="preserve"> define exact files with Ops.</w:t>
      </w:r>
    </w:p>
    <w:p w14:paraId="368E1456" w14:textId="199ABF6C" w:rsidR="003C0952" w:rsidRPr="003C0952" w:rsidRDefault="003C0952" w:rsidP="003C0952">
      <w:pPr>
        <w:numPr>
          <w:ilvl w:val="0"/>
          <w:numId w:val="47"/>
        </w:numPr>
      </w:pPr>
      <w:r w:rsidRPr="003C0952">
        <w:t xml:space="preserve">Kubernetes control plane/platform signals (events; </w:t>
      </w:r>
      <w:proofErr w:type="spellStart"/>
      <w:r w:rsidRPr="003C0952">
        <w:t>kube</w:t>
      </w:r>
      <w:proofErr w:type="spellEnd"/>
      <w:r w:rsidRPr="003C0952">
        <w:t xml:space="preserve"> metrics are covered by platform monitoring). Dynatrace can ingest </w:t>
      </w:r>
      <w:r w:rsidRPr="003C0952">
        <w:rPr>
          <w:b/>
          <w:bCs/>
        </w:rPr>
        <w:t>Kubernetes events</w:t>
      </w:r>
      <w:r w:rsidRPr="003C0952">
        <w:t xml:space="preserve"> with filtering; decide which categories are required. </w:t>
      </w:r>
      <w:hyperlink r:id="rId23" w:history="1">
        <w:r w:rsidRPr="003C0952">
          <w:rPr>
            <w:rStyle w:val="Hyperlink"/>
          </w:rPr>
          <w:t xml:space="preserve"> </w:t>
        </w:r>
      </w:hyperlink>
    </w:p>
    <w:p w14:paraId="03AEF10D" w14:textId="77777777" w:rsidR="003C0952" w:rsidRPr="003C0952" w:rsidRDefault="003C0952" w:rsidP="003C0952">
      <w:pPr>
        <w:numPr>
          <w:ilvl w:val="0"/>
          <w:numId w:val="47"/>
        </w:numPr>
      </w:pPr>
      <w:r w:rsidRPr="003C0952">
        <w:t>Avoid broad application log ingestion by default; add only via opt</w:t>
      </w:r>
      <w:r w:rsidRPr="003C0952">
        <w:noBreakHyphen/>
        <w:t>in.</w:t>
      </w:r>
    </w:p>
    <w:p w14:paraId="69622FF9" w14:textId="77777777" w:rsidR="003C0952" w:rsidRPr="003C0952" w:rsidRDefault="003C0952" w:rsidP="003C0952">
      <w:r w:rsidRPr="003C0952">
        <w:t>(Record final list here after Ops sync.)</w:t>
      </w:r>
    </w:p>
    <w:p w14:paraId="76D762C2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7DFE2ED8">
          <v:rect id="_x0000_i1138" style="width:0;height:1.5pt" o:hralign="center" o:hrstd="t" o:hr="t" fillcolor="#a0a0a0" stroked="f"/>
        </w:pict>
      </w:r>
    </w:p>
    <w:p w14:paraId="3FF49D9E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5) Implementation — VMs</w:t>
      </w:r>
    </w:p>
    <w:p w14:paraId="264F9B07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5.1 </w:t>
      </w:r>
      <w:proofErr w:type="spellStart"/>
      <w:r w:rsidRPr="003C0952">
        <w:rPr>
          <w:b/>
          <w:bCs/>
          <w:lang w:val="de-DE"/>
        </w:rPr>
        <w:t>OneAgent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checks</w:t>
      </w:r>
      <w:proofErr w:type="spellEnd"/>
      <w:r w:rsidRPr="003C0952">
        <w:rPr>
          <w:b/>
          <w:bCs/>
          <w:lang w:val="de-DE"/>
        </w:rPr>
        <w:t xml:space="preserve"> (host </w:t>
      </w:r>
      <w:proofErr w:type="spellStart"/>
      <w:r w:rsidRPr="003C0952">
        <w:rPr>
          <w:b/>
          <w:bCs/>
          <w:lang w:val="de-DE"/>
        </w:rPr>
        <w:t>level</w:t>
      </w:r>
      <w:proofErr w:type="spellEnd"/>
      <w:r w:rsidRPr="003C0952">
        <w:rPr>
          <w:b/>
          <w:bCs/>
          <w:lang w:val="de-DE"/>
        </w:rPr>
        <w:t>)</w:t>
      </w:r>
    </w:p>
    <w:p w14:paraId="56FB3335" w14:textId="77777777" w:rsidR="003C0952" w:rsidRPr="003C0952" w:rsidRDefault="003C0952" w:rsidP="003C0952">
      <w:pPr>
        <w:numPr>
          <w:ilvl w:val="0"/>
          <w:numId w:val="48"/>
        </w:numPr>
      </w:pPr>
      <w:r w:rsidRPr="003C0952">
        <w:t xml:space="preserve">Verify log monitoring status (optional; enabled by default): </w:t>
      </w:r>
    </w:p>
    <w:p w14:paraId="7DE86605" w14:textId="18678C49" w:rsidR="003C0952" w:rsidRPr="003C0952" w:rsidRDefault="003C0952" w:rsidP="003C0952">
      <w:pPr>
        <w:numPr>
          <w:ilvl w:val="1"/>
          <w:numId w:val="48"/>
        </w:numPr>
      </w:pPr>
      <w:r w:rsidRPr="003C0952">
        <w:rPr>
          <w:b/>
          <w:bCs/>
        </w:rPr>
        <w:t>Global</w:t>
      </w:r>
      <w:r w:rsidRPr="003C0952">
        <w:t xml:space="preserve">: </w:t>
      </w:r>
      <w:r w:rsidRPr="003C0952">
        <w:rPr>
          <w:i/>
          <w:iCs/>
        </w:rPr>
        <w:t xml:space="preserve">Settings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Monitoring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Monitored technologies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Monitoring</w:t>
      </w:r>
      <w:r w:rsidRPr="003C0952">
        <w:t xml:space="preserve"> (ensure enabled). </w:t>
      </w:r>
      <w:hyperlink r:id="rId24" w:history="1">
        <w:r w:rsidRPr="003C0952">
          <w:rPr>
            <w:rStyle w:val="Hyperlink"/>
          </w:rPr>
          <w:t xml:space="preserve"> </w:t>
        </w:r>
      </w:hyperlink>
    </w:p>
    <w:p w14:paraId="579ED1FD" w14:textId="77777777" w:rsidR="003C0952" w:rsidRPr="003C0952" w:rsidRDefault="003C0952" w:rsidP="003C0952">
      <w:pPr>
        <w:numPr>
          <w:ilvl w:val="1"/>
          <w:numId w:val="48"/>
        </w:numPr>
        <w:rPr>
          <w:lang w:val="de-DE"/>
        </w:rPr>
      </w:pPr>
      <w:r w:rsidRPr="003C0952">
        <w:rPr>
          <w:b/>
          <w:bCs/>
          <w:lang w:val="de-DE"/>
        </w:rPr>
        <w:t>Host</w:t>
      </w:r>
      <w:r w:rsidRPr="003C0952">
        <w:rPr>
          <w:lang w:val="de-DE"/>
        </w:rPr>
        <w:t xml:space="preserve"> CLI: </w:t>
      </w:r>
    </w:p>
    <w:p w14:paraId="02EAC0A3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t># Linux</w:t>
      </w:r>
    </w:p>
    <w:p w14:paraId="02ECEC02" w14:textId="77777777" w:rsidR="003C0952" w:rsidRPr="003C0952" w:rsidRDefault="003C0952" w:rsidP="003C0952">
      <w:proofErr w:type="gramStart"/>
      <w:r w:rsidRPr="003C0952">
        <w:t>./</w:t>
      </w:r>
      <w:proofErr w:type="spellStart"/>
      <w:proofErr w:type="gramEnd"/>
      <w:r w:rsidRPr="003C0952">
        <w:t>oneagentctl</w:t>
      </w:r>
      <w:proofErr w:type="spellEnd"/>
      <w:r w:rsidRPr="003C0952">
        <w:t xml:space="preserve"> --get-app-log-content-access</w:t>
      </w:r>
    </w:p>
    <w:p w14:paraId="5626C472" w14:textId="77777777" w:rsidR="003C0952" w:rsidRPr="003C0952" w:rsidRDefault="003C0952" w:rsidP="003C0952">
      <w:r w:rsidRPr="003C0952">
        <w:t># Windows (PowerShell)</w:t>
      </w:r>
    </w:p>
    <w:p w14:paraId="284B3156" w14:textId="77777777" w:rsidR="003C0952" w:rsidRPr="003C0952" w:rsidRDefault="003C0952" w:rsidP="003C0952">
      <w:r w:rsidRPr="003C0952">
        <w:t>.\oneagentctl.exe --get-app-log-content-access</w:t>
      </w:r>
    </w:p>
    <w:p w14:paraId="67B07FF7" w14:textId="77777777" w:rsidR="003C0952" w:rsidRPr="003C0952" w:rsidRDefault="003C0952" w:rsidP="003C0952">
      <w:r w:rsidRPr="003C0952">
        <w:t xml:space="preserve">Enable if needed: </w:t>
      </w:r>
    </w:p>
    <w:p w14:paraId="792A0AC2" w14:textId="77777777" w:rsidR="003C0952" w:rsidRPr="003C0952" w:rsidRDefault="003C0952" w:rsidP="003C0952">
      <w:proofErr w:type="gramStart"/>
      <w:r w:rsidRPr="003C0952">
        <w:t>./</w:t>
      </w:r>
      <w:proofErr w:type="spellStart"/>
      <w:proofErr w:type="gramEnd"/>
      <w:r w:rsidRPr="003C0952">
        <w:t>oneagentctl</w:t>
      </w:r>
      <w:proofErr w:type="spellEnd"/>
      <w:r w:rsidRPr="003C0952">
        <w:t xml:space="preserve"> --set-app-log-content-access=true</w:t>
      </w:r>
    </w:p>
    <w:p w14:paraId="5CEBA11F" w14:textId="77777777" w:rsidR="003C0952" w:rsidRPr="003C0952" w:rsidRDefault="003C0952" w:rsidP="003C0952">
      <w:r w:rsidRPr="003C0952">
        <w:t>.\oneagentctl.exe --set-app-log-content-access=true</w:t>
      </w:r>
    </w:p>
    <w:p w14:paraId="56910AC9" w14:textId="040052AF" w:rsidR="003C0952" w:rsidRPr="003C0952" w:rsidRDefault="003C0952" w:rsidP="003C0952">
      <w:r w:rsidRPr="003C0952">
        <w:t xml:space="preserve">(Restart </w:t>
      </w:r>
      <w:proofErr w:type="spellStart"/>
      <w:r w:rsidRPr="003C0952">
        <w:t>OneAgent</w:t>
      </w:r>
      <w:proofErr w:type="spellEnd"/>
      <w:r w:rsidRPr="003C0952">
        <w:t xml:space="preserve"> service after change.) </w:t>
      </w:r>
      <w:hyperlink r:id="rId25" w:history="1">
        <w:r w:rsidRPr="003C0952">
          <w:rPr>
            <w:rStyle w:val="Hyperlink"/>
          </w:rPr>
          <w:t xml:space="preserve"> </w:t>
        </w:r>
      </w:hyperlink>
    </w:p>
    <w:p w14:paraId="1557A9C6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5.2 Define Custom log source (central)</w:t>
      </w:r>
    </w:p>
    <w:p w14:paraId="5F18C1DB" w14:textId="77777777" w:rsidR="003C0952" w:rsidRPr="003C0952" w:rsidRDefault="003C0952" w:rsidP="003C0952">
      <w:r w:rsidRPr="003C0952">
        <w:t xml:space="preserve">Dynatrace UI: </w:t>
      </w:r>
      <w:r w:rsidRPr="003C0952">
        <w:rPr>
          <w:b/>
          <w:bCs/>
        </w:rPr>
        <w:t xml:space="preserve">Settings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Log Monitoring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Custom log sources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Add custom log source</w:t>
      </w:r>
      <w:r w:rsidRPr="003C0952">
        <w:t>:</w:t>
      </w:r>
    </w:p>
    <w:p w14:paraId="53D1DFD9" w14:textId="77777777" w:rsidR="003C0952" w:rsidRPr="003C0952" w:rsidRDefault="003C0952" w:rsidP="003C0952">
      <w:pPr>
        <w:numPr>
          <w:ilvl w:val="0"/>
          <w:numId w:val="49"/>
        </w:numPr>
        <w:rPr>
          <w:lang w:val="de-DE"/>
        </w:rPr>
      </w:pPr>
      <w:r w:rsidRPr="003C0952">
        <w:rPr>
          <w:lang w:val="de-DE"/>
        </w:rPr>
        <w:t xml:space="preserve">Rule </w:t>
      </w:r>
      <w:proofErr w:type="spellStart"/>
      <w:r w:rsidRPr="003C0952">
        <w:rPr>
          <w:lang w:val="de-DE"/>
        </w:rPr>
        <w:t>name</w:t>
      </w:r>
      <w:proofErr w:type="spellEnd"/>
      <w:r w:rsidRPr="003C0952">
        <w:rPr>
          <w:lang w:val="de-DE"/>
        </w:rPr>
        <w:t>: VM-App-Logs</w:t>
      </w:r>
    </w:p>
    <w:p w14:paraId="35857A40" w14:textId="77777777" w:rsidR="003C0952" w:rsidRPr="003C0952" w:rsidRDefault="003C0952" w:rsidP="003C0952">
      <w:pPr>
        <w:numPr>
          <w:ilvl w:val="0"/>
          <w:numId w:val="49"/>
        </w:numPr>
      </w:pPr>
      <w:r w:rsidRPr="003C0952">
        <w:rPr>
          <w:b/>
          <w:bCs/>
        </w:rPr>
        <w:t>Log path</w:t>
      </w:r>
      <w:r w:rsidRPr="003C0952">
        <w:t xml:space="preserve"> (Linux): /var/log/</w:t>
      </w:r>
      <w:proofErr w:type="spellStart"/>
      <w:r w:rsidRPr="003C0952">
        <w:t>dynatrace</w:t>
      </w:r>
      <w:proofErr w:type="spellEnd"/>
      <w:r w:rsidRPr="003C0952">
        <w:t>/app-logs/*.log</w:t>
      </w:r>
    </w:p>
    <w:p w14:paraId="5CAFAABC" w14:textId="77777777" w:rsidR="003C0952" w:rsidRPr="003C0952" w:rsidRDefault="003C0952" w:rsidP="003C0952">
      <w:pPr>
        <w:numPr>
          <w:ilvl w:val="0"/>
          <w:numId w:val="49"/>
        </w:numPr>
      </w:pPr>
      <w:r w:rsidRPr="003C0952">
        <w:rPr>
          <w:b/>
          <w:bCs/>
        </w:rPr>
        <w:t>Log path</w:t>
      </w:r>
      <w:r w:rsidRPr="003C0952">
        <w:t xml:space="preserve"> (Windows): C:\Dynatrace\Logs\*.log</w:t>
      </w:r>
    </w:p>
    <w:p w14:paraId="5A35E50F" w14:textId="77777777" w:rsidR="003C0952" w:rsidRPr="003C0952" w:rsidRDefault="003C0952" w:rsidP="003C0952">
      <w:pPr>
        <w:numPr>
          <w:ilvl w:val="0"/>
          <w:numId w:val="49"/>
        </w:numPr>
      </w:pPr>
      <w:r w:rsidRPr="003C0952">
        <w:t>(Optional) bind to Process Groups if you need tighter scoping.</w:t>
      </w:r>
    </w:p>
    <w:p w14:paraId="60A14677" w14:textId="4ECF1806" w:rsidR="003C0952" w:rsidRPr="003C0952" w:rsidRDefault="003C0952" w:rsidP="003C0952">
      <w:pPr>
        <w:numPr>
          <w:ilvl w:val="0"/>
          <w:numId w:val="49"/>
        </w:numPr>
      </w:pPr>
      <w:r w:rsidRPr="003C0952">
        <w:t>Save.</w:t>
      </w:r>
      <w:r w:rsidRPr="003C0952">
        <w:br/>
        <w:t xml:space="preserve">Custom sources let </w:t>
      </w:r>
      <w:proofErr w:type="spellStart"/>
      <w:r w:rsidRPr="003C0952">
        <w:t>OneAgent</w:t>
      </w:r>
      <w:proofErr w:type="spellEnd"/>
      <w:r w:rsidRPr="003C0952">
        <w:t xml:space="preserve"> monitor paths that aren’t auto</w:t>
      </w:r>
      <w:r w:rsidRPr="003C0952">
        <w:noBreakHyphen/>
        <w:t xml:space="preserve">detected. </w:t>
      </w:r>
      <w:hyperlink r:id="rId26" w:history="1">
        <w:r w:rsidRPr="003C0952">
          <w:rPr>
            <w:rStyle w:val="Hyperlink"/>
          </w:rPr>
          <w:t xml:space="preserve"> </w:t>
        </w:r>
      </w:hyperlink>
    </w:p>
    <w:p w14:paraId="26193127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5.3 Create Log ingest rules (central)</w:t>
      </w:r>
    </w:p>
    <w:p w14:paraId="2F7F6A8E" w14:textId="77777777" w:rsidR="003C0952" w:rsidRPr="003C0952" w:rsidRDefault="003C0952" w:rsidP="003C0952">
      <w:r w:rsidRPr="003C0952">
        <w:t xml:space="preserve">Dynatrace UI: </w:t>
      </w:r>
      <w:r w:rsidRPr="003C0952">
        <w:rPr>
          <w:b/>
          <w:bCs/>
        </w:rPr>
        <w:t xml:space="preserve">Settings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Log Monitoring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Log ingest rules</w:t>
      </w:r>
      <w:r w:rsidRPr="003C0952">
        <w:t>:</w:t>
      </w:r>
    </w:p>
    <w:p w14:paraId="462784B4" w14:textId="77777777" w:rsidR="003C0952" w:rsidRPr="003C0952" w:rsidRDefault="003C0952" w:rsidP="003C0952">
      <w:pPr>
        <w:numPr>
          <w:ilvl w:val="0"/>
          <w:numId w:val="50"/>
        </w:numPr>
        <w:rPr>
          <w:lang w:val="de-DE"/>
        </w:rPr>
      </w:pPr>
      <w:r w:rsidRPr="003C0952">
        <w:rPr>
          <w:b/>
          <w:bCs/>
          <w:lang w:val="de-DE"/>
        </w:rPr>
        <w:t>Default “</w:t>
      </w:r>
      <w:proofErr w:type="spellStart"/>
      <w:r w:rsidRPr="003C0952">
        <w:rPr>
          <w:b/>
          <w:bCs/>
          <w:lang w:val="de-DE"/>
        </w:rPr>
        <w:t>exclude</w:t>
      </w:r>
      <w:proofErr w:type="spellEnd"/>
      <w:r w:rsidRPr="003C0952">
        <w:rPr>
          <w:b/>
          <w:bCs/>
          <w:lang w:val="de-DE"/>
        </w:rPr>
        <w:t>”</w:t>
      </w:r>
      <w:r w:rsidRPr="003C0952">
        <w:rPr>
          <w:lang w:val="de-DE"/>
        </w:rPr>
        <w:t xml:space="preserve"> (</w:t>
      </w:r>
      <w:proofErr w:type="spellStart"/>
      <w:r w:rsidRPr="003C0952">
        <w:rPr>
          <w:lang w:val="de-DE"/>
        </w:rPr>
        <w:t>environment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scope</w:t>
      </w:r>
      <w:proofErr w:type="spellEnd"/>
      <w:r w:rsidRPr="003C0952">
        <w:rPr>
          <w:lang w:val="de-DE"/>
        </w:rPr>
        <w:t>):</w:t>
      </w:r>
    </w:p>
    <w:p w14:paraId="751AD34A" w14:textId="77777777" w:rsidR="003C0952" w:rsidRPr="003C0952" w:rsidRDefault="003C0952" w:rsidP="003C0952">
      <w:pPr>
        <w:numPr>
          <w:ilvl w:val="1"/>
          <w:numId w:val="50"/>
        </w:numPr>
        <w:rPr>
          <w:lang w:val="de-DE"/>
        </w:rPr>
      </w:pPr>
      <w:r w:rsidRPr="003C0952">
        <w:rPr>
          <w:lang w:val="de-DE"/>
        </w:rPr>
        <w:t xml:space="preserve">Rule: </w:t>
      </w:r>
      <w:proofErr w:type="spellStart"/>
      <w:r w:rsidRPr="003C0952">
        <w:rPr>
          <w:lang w:val="de-DE"/>
        </w:rPr>
        <w:t>Exclude</w:t>
      </w:r>
      <w:proofErr w:type="spellEnd"/>
      <w:r w:rsidRPr="003C0952">
        <w:rPr>
          <w:lang w:val="de-DE"/>
        </w:rPr>
        <w:t>-All-App-Logs</w:t>
      </w:r>
    </w:p>
    <w:p w14:paraId="2128BF49" w14:textId="77777777" w:rsidR="003C0952" w:rsidRPr="003C0952" w:rsidRDefault="003C0952" w:rsidP="003C0952">
      <w:pPr>
        <w:numPr>
          <w:ilvl w:val="1"/>
          <w:numId w:val="50"/>
        </w:numPr>
        <w:rPr>
          <w:lang w:val="de-DE"/>
        </w:rPr>
      </w:pPr>
      <w:r w:rsidRPr="003C0952">
        <w:rPr>
          <w:lang w:val="de-DE"/>
        </w:rPr>
        <w:t xml:space="preserve">Type: </w:t>
      </w:r>
      <w:proofErr w:type="spellStart"/>
      <w:r w:rsidRPr="003C0952">
        <w:rPr>
          <w:b/>
          <w:bCs/>
          <w:lang w:val="de-DE"/>
        </w:rPr>
        <w:t>Exclude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from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storage</w:t>
      </w:r>
      <w:proofErr w:type="spellEnd"/>
    </w:p>
    <w:p w14:paraId="333F21AC" w14:textId="77777777" w:rsidR="003C0952" w:rsidRPr="003C0952" w:rsidRDefault="003C0952" w:rsidP="003C0952">
      <w:pPr>
        <w:numPr>
          <w:ilvl w:val="1"/>
          <w:numId w:val="50"/>
        </w:numPr>
      </w:pPr>
      <w:r w:rsidRPr="003C0952">
        <w:t xml:space="preserve">Matchers: </w:t>
      </w:r>
      <w:r w:rsidRPr="003C0952">
        <w:rPr>
          <w:i/>
          <w:iCs/>
        </w:rPr>
        <w:t>broad patterns</w:t>
      </w:r>
      <w:r w:rsidRPr="003C0952">
        <w:t xml:space="preserve"> that would otherwise pull app logs (e.g., /var/log/**, except the allowlist path).</w:t>
      </w:r>
    </w:p>
    <w:p w14:paraId="17FB8845" w14:textId="2617D26A" w:rsidR="003C0952" w:rsidRPr="003C0952" w:rsidRDefault="003C0952" w:rsidP="003C0952">
      <w:pPr>
        <w:numPr>
          <w:ilvl w:val="1"/>
          <w:numId w:val="50"/>
        </w:numPr>
      </w:pPr>
      <w:r w:rsidRPr="003C0952">
        <w:t>This acts as a guardrail. (Rules are processed top</w:t>
      </w:r>
      <w:r w:rsidRPr="003C0952">
        <w:noBreakHyphen/>
        <w:t>to</w:t>
      </w:r>
      <w:r w:rsidRPr="003C0952">
        <w:noBreakHyphen/>
        <w:t>bottom; host</w:t>
      </w:r>
      <w:r w:rsidRPr="003C0952">
        <w:noBreakHyphen/>
        <w:t>scope overrides environment</w:t>
      </w:r>
      <w:r w:rsidRPr="003C0952">
        <w:noBreakHyphen/>
        <w:t xml:space="preserve">scope.) </w:t>
      </w:r>
      <w:hyperlink r:id="rId27" w:history="1">
        <w:r w:rsidRPr="003C0952">
          <w:rPr>
            <w:rStyle w:val="Hyperlink"/>
          </w:rPr>
          <w:t xml:space="preserve"> </w:t>
        </w:r>
      </w:hyperlink>
    </w:p>
    <w:p w14:paraId="27A78F2B" w14:textId="77777777" w:rsidR="003C0952" w:rsidRPr="003C0952" w:rsidRDefault="003C0952" w:rsidP="003C0952">
      <w:pPr>
        <w:numPr>
          <w:ilvl w:val="0"/>
          <w:numId w:val="50"/>
        </w:numPr>
      </w:pPr>
      <w:proofErr w:type="gramStart"/>
      <w:r w:rsidRPr="003C0952">
        <w:rPr>
          <w:b/>
          <w:bCs/>
        </w:rPr>
        <w:lastRenderedPageBreak/>
        <w:t>Allowlist</w:t>
      </w:r>
      <w:proofErr w:type="gramEnd"/>
      <w:r w:rsidRPr="003C0952">
        <w:rPr>
          <w:b/>
          <w:bCs/>
        </w:rPr>
        <w:t xml:space="preserve"> for our folder(s)</w:t>
      </w:r>
      <w:r w:rsidRPr="003C0952">
        <w:t xml:space="preserve"> (environment or host group scope):</w:t>
      </w:r>
    </w:p>
    <w:p w14:paraId="622C1EC4" w14:textId="77777777" w:rsidR="003C0952" w:rsidRPr="003C0952" w:rsidRDefault="003C0952" w:rsidP="003C0952">
      <w:pPr>
        <w:numPr>
          <w:ilvl w:val="1"/>
          <w:numId w:val="50"/>
        </w:numPr>
      </w:pPr>
      <w:r w:rsidRPr="003C0952">
        <w:t>Rule: Include-VM-App-Log-Dir</w:t>
      </w:r>
    </w:p>
    <w:p w14:paraId="51A51D3E" w14:textId="77777777" w:rsidR="003C0952" w:rsidRPr="003C0952" w:rsidRDefault="003C0952" w:rsidP="003C0952">
      <w:pPr>
        <w:numPr>
          <w:ilvl w:val="1"/>
          <w:numId w:val="50"/>
        </w:numPr>
        <w:rPr>
          <w:lang w:val="de-DE"/>
        </w:rPr>
      </w:pPr>
      <w:r w:rsidRPr="003C0952">
        <w:rPr>
          <w:lang w:val="de-DE"/>
        </w:rPr>
        <w:t xml:space="preserve">Type: </w:t>
      </w:r>
      <w:r w:rsidRPr="003C0952">
        <w:rPr>
          <w:b/>
          <w:bCs/>
          <w:lang w:val="de-DE"/>
        </w:rPr>
        <w:t xml:space="preserve">Include in </w:t>
      </w:r>
      <w:proofErr w:type="spellStart"/>
      <w:r w:rsidRPr="003C0952">
        <w:rPr>
          <w:b/>
          <w:bCs/>
          <w:lang w:val="de-DE"/>
        </w:rPr>
        <w:t>storage</w:t>
      </w:r>
      <w:proofErr w:type="spellEnd"/>
    </w:p>
    <w:p w14:paraId="465FBDC6" w14:textId="77777777" w:rsidR="003C0952" w:rsidRPr="003C0952" w:rsidRDefault="003C0952" w:rsidP="003C0952">
      <w:pPr>
        <w:numPr>
          <w:ilvl w:val="1"/>
          <w:numId w:val="50"/>
        </w:numPr>
      </w:pPr>
      <w:r w:rsidRPr="003C0952">
        <w:t xml:space="preserve">Matcher: </w:t>
      </w:r>
      <w:r w:rsidRPr="003C0952">
        <w:rPr>
          <w:b/>
          <w:bCs/>
        </w:rPr>
        <w:t>Log source</w:t>
      </w:r>
      <w:r w:rsidRPr="003C0952">
        <w:t xml:space="preserve"> =/var/log/</w:t>
      </w:r>
      <w:proofErr w:type="spellStart"/>
      <w:r w:rsidRPr="003C0952">
        <w:t>dynatrace</w:t>
      </w:r>
      <w:proofErr w:type="spellEnd"/>
      <w:r w:rsidRPr="003C0952">
        <w:t>/app-logs/*.log (Linux) and =C:\Dynatrace\Logs\*.log (Windows).</w:t>
      </w:r>
    </w:p>
    <w:p w14:paraId="62001E22" w14:textId="61C0BD93" w:rsidR="003C0952" w:rsidRPr="003C0952" w:rsidRDefault="003C0952" w:rsidP="003C0952">
      <w:pPr>
        <w:numPr>
          <w:ilvl w:val="1"/>
          <w:numId w:val="50"/>
        </w:numPr>
      </w:pPr>
      <w:r w:rsidRPr="003C0952">
        <w:t xml:space="preserve">(Optional) Add </w:t>
      </w:r>
      <w:r w:rsidRPr="003C0952">
        <w:rPr>
          <w:b/>
          <w:bCs/>
        </w:rPr>
        <w:t>content matchers</w:t>
      </w:r>
      <w:r w:rsidRPr="003C0952">
        <w:t xml:space="preserve"> (e.g., only ERROR|WARN) to further reduce costs. </w:t>
      </w:r>
      <w:hyperlink r:id="rId28" w:history="1">
        <w:r w:rsidRPr="003C0952">
          <w:rPr>
            <w:rStyle w:val="Hyperlink"/>
          </w:rPr>
          <w:t xml:space="preserve"> </w:t>
        </w:r>
      </w:hyperlink>
    </w:p>
    <w:p w14:paraId="3990E9F3" w14:textId="517D3807" w:rsidR="003C0952" w:rsidRPr="003C0952" w:rsidRDefault="003C0952" w:rsidP="003C0952">
      <w:r w:rsidRPr="003C0952">
        <w:rPr>
          <w:b/>
          <w:bCs/>
        </w:rPr>
        <w:t>Why this works:</w:t>
      </w:r>
      <w:r w:rsidRPr="003C0952">
        <w:t xml:space="preserve"> </w:t>
      </w:r>
      <w:proofErr w:type="spellStart"/>
      <w:r w:rsidRPr="003C0952">
        <w:t>OneAgent</w:t>
      </w:r>
      <w:proofErr w:type="spellEnd"/>
      <w:r w:rsidRPr="003C0952">
        <w:t xml:space="preserve"> auto</w:t>
      </w:r>
      <w:r w:rsidRPr="003C0952">
        <w:noBreakHyphen/>
        <w:t xml:space="preserve">discovers many logs, but only </w:t>
      </w:r>
      <w:r w:rsidRPr="003C0952">
        <w:rPr>
          <w:b/>
          <w:bCs/>
        </w:rPr>
        <w:t>ingest rules</w:t>
      </w:r>
      <w:r w:rsidRPr="003C0952">
        <w:t xml:space="preserve"> decide what is stored/billed. Use include/exclude rules to control costs at scale. </w:t>
      </w:r>
      <w:hyperlink r:id="rId29" w:history="1">
        <w:r>
          <w:rPr>
            <w:rStyle w:val="Hyperlink"/>
          </w:rPr>
          <w:t xml:space="preserve"> </w:t>
        </w:r>
      </w:hyperlink>
      <w:r w:rsidRPr="003C0952">
        <w:t xml:space="preserve">, </w:t>
      </w:r>
      <w:hyperlink r:id="rId30" w:history="1">
        <w:r>
          <w:rPr>
            <w:rStyle w:val="Hyperlink"/>
          </w:rPr>
          <w:t xml:space="preserve"> </w:t>
        </w:r>
      </w:hyperlink>
    </w:p>
    <w:p w14:paraId="076BE2D3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5.4 VM </w:t>
      </w:r>
      <w:proofErr w:type="spellStart"/>
      <w:r w:rsidRPr="003C0952">
        <w:rPr>
          <w:b/>
          <w:bCs/>
          <w:lang w:val="de-DE"/>
        </w:rPr>
        <w:t>test</w:t>
      </w:r>
      <w:proofErr w:type="spellEnd"/>
      <w:r w:rsidRPr="003C0952">
        <w:rPr>
          <w:b/>
          <w:bCs/>
          <w:lang w:val="de-DE"/>
        </w:rPr>
        <w:t xml:space="preserve"> &amp; </w:t>
      </w:r>
      <w:proofErr w:type="spellStart"/>
      <w:r w:rsidRPr="003C0952">
        <w:rPr>
          <w:b/>
          <w:bCs/>
          <w:lang w:val="de-DE"/>
        </w:rPr>
        <w:t>verification</w:t>
      </w:r>
      <w:proofErr w:type="spellEnd"/>
    </w:p>
    <w:p w14:paraId="50E9806F" w14:textId="77777777" w:rsidR="003C0952" w:rsidRPr="003C0952" w:rsidRDefault="003C0952" w:rsidP="003C0952">
      <w:pPr>
        <w:numPr>
          <w:ilvl w:val="0"/>
          <w:numId w:val="51"/>
        </w:numPr>
      </w:pPr>
      <w:r w:rsidRPr="003C0952">
        <w:t xml:space="preserve">On a </w:t>
      </w:r>
      <w:r w:rsidRPr="003C0952">
        <w:rPr>
          <w:b/>
          <w:bCs/>
        </w:rPr>
        <w:t>test VM</w:t>
      </w:r>
      <w:r w:rsidRPr="003C0952">
        <w:t xml:space="preserve">, write a small file under the folder and ensure it appears in </w:t>
      </w:r>
      <w:r w:rsidRPr="003C0952">
        <w:rPr>
          <w:b/>
          <w:bCs/>
        </w:rPr>
        <w:t xml:space="preserve">Dynatrace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Logs</w:t>
      </w:r>
      <w:r w:rsidRPr="003C0952">
        <w:t xml:space="preserve">; files elsewhere should </w:t>
      </w:r>
      <w:r w:rsidRPr="003C0952">
        <w:rPr>
          <w:b/>
          <w:bCs/>
        </w:rPr>
        <w:t>not</w:t>
      </w:r>
      <w:r w:rsidRPr="003C0952">
        <w:t xml:space="preserve"> appear.</w:t>
      </w:r>
    </w:p>
    <w:p w14:paraId="28F0FC9D" w14:textId="3659773D" w:rsidR="003C0952" w:rsidRPr="003C0952" w:rsidRDefault="003C0952" w:rsidP="003C0952">
      <w:pPr>
        <w:numPr>
          <w:ilvl w:val="0"/>
          <w:numId w:val="51"/>
        </w:numPr>
      </w:pPr>
      <w:r w:rsidRPr="003C0952">
        <w:t>Use the built</w:t>
      </w:r>
      <w:r w:rsidRPr="003C0952">
        <w:noBreakHyphen/>
        <w:t xml:space="preserve">in </w:t>
      </w:r>
      <w:r w:rsidRPr="003C0952">
        <w:rPr>
          <w:b/>
          <w:bCs/>
        </w:rPr>
        <w:t>Log ingestion overview</w:t>
      </w:r>
      <w:r w:rsidRPr="003C0952">
        <w:t xml:space="preserve"> dashboard to verify volumes. </w:t>
      </w:r>
      <w:hyperlink r:id="rId31" w:history="1">
        <w:r w:rsidRPr="003C0952">
          <w:rPr>
            <w:rStyle w:val="Hyperlink"/>
          </w:rPr>
          <w:t xml:space="preserve"> </w:t>
        </w:r>
      </w:hyperlink>
    </w:p>
    <w:p w14:paraId="4017E827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1B58053D">
          <v:rect id="_x0000_i1139" style="width:0;height:1.5pt" o:hralign="center" o:hrstd="t" o:hr="t" fillcolor="#a0a0a0" stroked="f"/>
        </w:pict>
      </w:r>
    </w:p>
    <w:p w14:paraId="70320731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6) Implementation — AKS</w:t>
      </w:r>
    </w:p>
    <w:p w14:paraId="4A4AD9A3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6.1 Install/verify Dynatrace Operator (once per cluster)</w:t>
      </w:r>
    </w:p>
    <w:p w14:paraId="348C1F5A" w14:textId="35EEDCA8" w:rsidR="003C0952" w:rsidRPr="003C0952" w:rsidRDefault="003C0952" w:rsidP="003C0952">
      <w:r w:rsidRPr="003C0952">
        <w:t>Follow “Full</w:t>
      </w:r>
      <w:r w:rsidRPr="003C0952">
        <w:noBreakHyphen/>
        <w:t xml:space="preserve">Stack observability” or “Platform monitoring + Log module” </w:t>
      </w:r>
      <w:proofErr w:type="spellStart"/>
      <w:r w:rsidRPr="003C0952">
        <w:t>quickstart</w:t>
      </w:r>
      <w:proofErr w:type="spellEnd"/>
      <w:r w:rsidRPr="003C0952">
        <w:t xml:space="preserve">. Example (Helm/OCI per docs): </w:t>
      </w:r>
      <w:hyperlink r:id="rId32" w:history="1">
        <w:r>
          <w:rPr>
            <w:rStyle w:val="Hyperlink"/>
          </w:rPr>
          <w:t xml:space="preserve"> </w:t>
        </w:r>
      </w:hyperlink>
    </w:p>
    <w:p w14:paraId="7E9B9110" w14:textId="77777777" w:rsidR="003C0952" w:rsidRPr="003C0952" w:rsidRDefault="003C0952" w:rsidP="003C0952">
      <w:r w:rsidRPr="003C0952">
        <w:t># (Example) Install Dynatrace Operator using Helm (per official docs)</w:t>
      </w:r>
    </w:p>
    <w:p w14:paraId="31191D0E" w14:textId="77777777" w:rsidR="003C0952" w:rsidRPr="003C0952" w:rsidRDefault="003C0952" w:rsidP="003C0952">
      <w:r w:rsidRPr="003C0952">
        <w:t># See docs for the current commands and flags</w:t>
      </w:r>
    </w:p>
    <w:p w14:paraId="2B7C80DF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6.2 </w:t>
      </w:r>
      <w:proofErr w:type="spellStart"/>
      <w:r w:rsidRPr="003C0952">
        <w:rPr>
          <w:b/>
          <w:bCs/>
          <w:lang w:val="de-DE"/>
        </w:rPr>
        <w:t>Enable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logMonitoring</w:t>
      </w:r>
      <w:proofErr w:type="spellEnd"/>
      <w:r w:rsidRPr="003C0952">
        <w:rPr>
          <w:b/>
          <w:bCs/>
          <w:lang w:val="de-DE"/>
        </w:rPr>
        <w:t xml:space="preserve"> in </w:t>
      </w:r>
      <w:proofErr w:type="spellStart"/>
      <w:r w:rsidRPr="003C0952">
        <w:rPr>
          <w:b/>
          <w:bCs/>
          <w:lang w:val="de-DE"/>
        </w:rPr>
        <w:t>DynaKube</w:t>
      </w:r>
      <w:proofErr w:type="spellEnd"/>
      <w:r w:rsidRPr="003C0952">
        <w:rPr>
          <w:b/>
          <w:bCs/>
          <w:lang w:val="de-DE"/>
        </w:rPr>
        <w:t xml:space="preserve"> CR</w:t>
      </w:r>
    </w:p>
    <w:p w14:paraId="6268BC3B" w14:textId="73491621" w:rsidR="003C0952" w:rsidRPr="003C0952" w:rsidRDefault="003C0952" w:rsidP="003C0952">
      <w:r w:rsidRPr="003C0952">
        <w:t xml:space="preserve">Create or update the </w:t>
      </w:r>
      <w:proofErr w:type="spellStart"/>
      <w:r w:rsidRPr="003C0952">
        <w:rPr>
          <w:b/>
          <w:bCs/>
        </w:rPr>
        <w:t>DynaKube</w:t>
      </w:r>
      <w:proofErr w:type="spellEnd"/>
      <w:r w:rsidRPr="003C0952">
        <w:t xml:space="preserve"> custom resource and include </w:t>
      </w:r>
      <w:proofErr w:type="spellStart"/>
      <w:proofErr w:type="gramStart"/>
      <w:r w:rsidRPr="003C0952">
        <w:t>spec.logMonitoring</w:t>
      </w:r>
      <w:proofErr w:type="spellEnd"/>
      <w:proofErr w:type="gramEnd"/>
      <w:r w:rsidRPr="003C0952">
        <w:t xml:space="preserve">: {}. This enables the log module (either with </w:t>
      </w:r>
      <w:proofErr w:type="spellStart"/>
      <w:r w:rsidRPr="003C0952">
        <w:t>OneAgent</w:t>
      </w:r>
      <w:proofErr w:type="spellEnd"/>
      <w:r w:rsidRPr="003C0952">
        <w:t xml:space="preserve"> on node or standalone mode depending on your observability option). </w:t>
      </w:r>
      <w:hyperlink r:id="rId33" w:history="1">
        <w:r>
          <w:rPr>
            <w:rStyle w:val="Hyperlink"/>
          </w:rPr>
          <w:t xml:space="preserve"> </w:t>
        </w:r>
      </w:hyperlink>
    </w:p>
    <w:p w14:paraId="670A1FBD" w14:textId="77777777" w:rsidR="003C0952" w:rsidRPr="003C0952" w:rsidRDefault="003C0952" w:rsidP="003C0952">
      <w:proofErr w:type="spellStart"/>
      <w:r w:rsidRPr="003C0952">
        <w:t>apiVersion</w:t>
      </w:r>
      <w:proofErr w:type="spellEnd"/>
      <w:r w:rsidRPr="003C0952">
        <w:t>: dynatrace.com/v1beta5</w:t>
      </w:r>
    </w:p>
    <w:p w14:paraId="0A707C9D" w14:textId="77777777" w:rsidR="003C0952" w:rsidRPr="003C0952" w:rsidRDefault="003C0952" w:rsidP="003C0952">
      <w:r w:rsidRPr="003C0952">
        <w:t xml:space="preserve">kind: </w:t>
      </w:r>
      <w:proofErr w:type="spellStart"/>
      <w:r w:rsidRPr="003C0952">
        <w:t>DynaKube</w:t>
      </w:r>
      <w:proofErr w:type="spellEnd"/>
    </w:p>
    <w:p w14:paraId="18695C8B" w14:textId="77777777" w:rsidR="003C0952" w:rsidRPr="003C0952" w:rsidRDefault="003C0952" w:rsidP="003C0952">
      <w:r w:rsidRPr="003C0952">
        <w:t>metadata:</w:t>
      </w:r>
    </w:p>
    <w:p w14:paraId="1D0FFB3E" w14:textId="77777777" w:rsidR="003C0952" w:rsidRPr="003C0952" w:rsidRDefault="003C0952" w:rsidP="003C0952">
      <w:r w:rsidRPr="003C0952">
        <w:t xml:space="preserve">  name: </w:t>
      </w:r>
      <w:proofErr w:type="spellStart"/>
      <w:r w:rsidRPr="003C0952">
        <w:t>dynakube</w:t>
      </w:r>
      <w:proofErr w:type="spellEnd"/>
    </w:p>
    <w:p w14:paraId="09263C97" w14:textId="77777777" w:rsidR="003C0952" w:rsidRPr="003C0952" w:rsidRDefault="003C0952" w:rsidP="003C0952">
      <w:r w:rsidRPr="003C0952">
        <w:t xml:space="preserve">  namespace: </w:t>
      </w:r>
      <w:proofErr w:type="spellStart"/>
      <w:r w:rsidRPr="003C0952">
        <w:t>dynatrace</w:t>
      </w:r>
      <w:proofErr w:type="spellEnd"/>
    </w:p>
    <w:p w14:paraId="1AEF0FC6" w14:textId="77777777" w:rsidR="003C0952" w:rsidRPr="003C0952" w:rsidRDefault="003C0952" w:rsidP="003C0952">
      <w:r w:rsidRPr="003C0952">
        <w:t>spec:</w:t>
      </w:r>
    </w:p>
    <w:p w14:paraId="603CEB21" w14:textId="77777777" w:rsidR="003C0952" w:rsidRPr="003C0952" w:rsidRDefault="003C0952" w:rsidP="003C0952">
      <w:r w:rsidRPr="003C0952">
        <w:t xml:space="preserve">  </w:t>
      </w:r>
      <w:proofErr w:type="spellStart"/>
      <w:r w:rsidRPr="003C0952">
        <w:t>apiUrl</w:t>
      </w:r>
      <w:proofErr w:type="spellEnd"/>
      <w:r w:rsidRPr="003C0952">
        <w:t>: https://&lt;YOUR_ENV&gt;.live.dynatrace.com/api</w:t>
      </w:r>
    </w:p>
    <w:p w14:paraId="1C1546C7" w14:textId="77777777" w:rsidR="003C0952" w:rsidRPr="003C0952" w:rsidRDefault="003C0952" w:rsidP="003C0952">
      <w:r w:rsidRPr="003C0952">
        <w:t xml:space="preserve">  # Full-stack example: </w:t>
      </w:r>
      <w:proofErr w:type="spellStart"/>
      <w:r w:rsidRPr="003C0952">
        <w:t>oneAgent.</w:t>
      </w:r>
      <w:proofErr w:type="gramStart"/>
      <w:r w:rsidRPr="003C0952">
        <w:t>cloudNativeFullStack</w:t>
      </w:r>
      <w:proofErr w:type="spellEnd"/>
      <w:r w:rsidRPr="003C0952">
        <w:t>: {}</w:t>
      </w:r>
      <w:proofErr w:type="gramEnd"/>
    </w:p>
    <w:p w14:paraId="77490872" w14:textId="77777777" w:rsidR="003C0952" w:rsidRPr="003C0952" w:rsidRDefault="003C0952" w:rsidP="003C0952">
      <w:r w:rsidRPr="003C0952">
        <w:t xml:space="preserve">  </w:t>
      </w:r>
      <w:proofErr w:type="spellStart"/>
      <w:proofErr w:type="gramStart"/>
      <w:r w:rsidRPr="003C0952">
        <w:t>logMonitoring</w:t>
      </w:r>
      <w:proofErr w:type="spellEnd"/>
      <w:r w:rsidRPr="003C0952">
        <w:t>: {}</w:t>
      </w:r>
      <w:proofErr w:type="gramEnd"/>
    </w:p>
    <w:p w14:paraId="47D5FA8B" w14:textId="79C44BFB" w:rsidR="003C0952" w:rsidRPr="003C0952" w:rsidRDefault="003C0952" w:rsidP="003C0952">
      <w:r w:rsidRPr="003C0952">
        <w:rPr>
          <w:b/>
          <w:bCs/>
        </w:rPr>
        <w:t>What gets collected?</w:t>
      </w:r>
      <w:r w:rsidRPr="003C0952">
        <w:br/>
        <w:t xml:space="preserve">The module </w:t>
      </w:r>
      <w:r w:rsidRPr="003C0952">
        <w:rPr>
          <w:b/>
          <w:bCs/>
        </w:rPr>
        <w:t>auto</w:t>
      </w:r>
      <w:r w:rsidRPr="003C0952">
        <w:rPr>
          <w:b/>
          <w:bCs/>
        </w:rPr>
        <w:noBreakHyphen/>
        <w:t xml:space="preserve">discovers container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 xml:space="preserve"> files; log records are enriched with Kubernetes metadata (namespace, pod, container, etc.). It </w:t>
      </w:r>
      <w:r w:rsidRPr="003C0952">
        <w:rPr>
          <w:b/>
          <w:bCs/>
        </w:rPr>
        <w:t>does not</w:t>
      </w:r>
      <w:r w:rsidRPr="003C0952">
        <w:t xml:space="preserve"> discover file logs inside the container filesystem; for those, </w:t>
      </w:r>
      <w:r w:rsidRPr="003C0952">
        <w:rPr>
          <w:b/>
          <w:bCs/>
        </w:rPr>
        <w:t xml:space="preserve">write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t xml:space="preserve"> or use a </w:t>
      </w:r>
      <w:r w:rsidRPr="003C0952">
        <w:rPr>
          <w:b/>
          <w:bCs/>
        </w:rPr>
        <w:t>sidecar</w:t>
      </w:r>
      <w:r w:rsidRPr="003C0952">
        <w:t xml:space="preserve"> that tails files to </w:t>
      </w:r>
      <w:proofErr w:type="spellStart"/>
      <w:r w:rsidRPr="003C0952">
        <w:t>stdout</w:t>
      </w:r>
      <w:proofErr w:type="spellEnd"/>
      <w:r w:rsidRPr="003C0952">
        <w:t xml:space="preserve">. </w:t>
      </w:r>
      <w:hyperlink r:id="rId34" w:history="1">
        <w:r w:rsidRPr="003C0952">
          <w:rPr>
            <w:rStyle w:val="Hyperlink"/>
          </w:rPr>
          <w:t xml:space="preserve"> </w:t>
        </w:r>
      </w:hyperlink>
    </w:p>
    <w:p w14:paraId="76F98D85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6.3 Namespace</w:t>
      </w:r>
      <w:r w:rsidRPr="003C0952">
        <w:rPr>
          <w:b/>
          <w:bCs/>
          <w:lang w:val="de-DE"/>
        </w:rPr>
        <w:noBreakHyphen/>
      </w:r>
      <w:proofErr w:type="spellStart"/>
      <w:r w:rsidRPr="003C0952">
        <w:rPr>
          <w:b/>
          <w:bCs/>
          <w:lang w:val="de-DE"/>
        </w:rPr>
        <w:t>level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opt</w:t>
      </w:r>
      <w:proofErr w:type="spellEnd"/>
      <w:r w:rsidRPr="003C0952">
        <w:rPr>
          <w:b/>
          <w:bCs/>
          <w:lang w:val="de-DE"/>
        </w:rPr>
        <w:noBreakHyphen/>
        <w:t xml:space="preserve">in </w:t>
      </w:r>
      <w:proofErr w:type="spellStart"/>
      <w:r w:rsidRPr="003C0952">
        <w:rPr>
          <w:b/>
          <w:bCs/>
          <w:lang w:val="de-DE"/>
        </w:rPr>
        <w:t>convention</w:t>
      </w:r>
      <w:proofErr w:type="spellEnd"/>
    </w:p>
    <w:p w14:paraId="5EB71E27" w14:textId="77777777" w:rsidR="003C0952" w:rsidRPr="003C0952" w:rsidRDefault="003C0952" w:rsidP="003C0952">
      <w:r w:rsidRPr="003C0952">
        <w:t xml:space="preserve">We’ll only ingest logs from namespaces labeled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>=enabled.</w:t>
      </w:r>
    </w:p>
    <w:p w14:paraId="320C9B4E" w14:textId="77777777" w:rsidR="003C0952" w:rsidRPr="003C0952" w:rsidRDefault="003C0952" w:rsidP="003C0952">
      <w:pPr>
        <w:numPr>
          <w:ilvl w:val="0"/>
          <w:numId w:val="52"/>
        </w:numPr>
        <w:rPr>
          <w:lang w:val="de-DE"/>
        </w:rPr>
      </w:pPr>
      <w:r w:rsidRPr="003C0952">
        <w:rPr>
          <w:lang w:val="de-DE"/>
        </w:rPr>
        <w:t xml:space="preserve">App </w:t>
      </w:r>
      <w:proofErr w:type="spellStart"/>
      <w:r w:rsidRPr="003C0952">
        <w:rPr>
          <w:lang w:val="de-DE"/>
        </w:rPr>
        <w:t>team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labels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their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namespace</w:t>
      </w:r>
      <w:proofErr w:type="spellEnd"/>
      <w:r w:rsidRPr="003C0952">
        <w:rPr>
          <w:lang w:val="de-DE"/>
        </w:rPr>
        <w:t>:</w:t>
      </w:r>
    </w:p>
    <w:p w14:paraId="28AED0B6" w14:textId="77777777" w:rsidR="003C0952" w:rsidRPr="003C0952" w:rsidRDefault="003C0952" w:rsidP="003C0952">
      <w:proofErr w:type="spellStart"/>
      <w:r w:rsidRPr="003C0952">
        <w:t>kubectl</w:t>
      </w:r>
      <w:proofErr w:type="spellEnd"/>
      <w:r w:rsidRPr="003C0952">
        <w:t xml:space="preserve"> label namespace my-app-ns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>=enabled --overwrite</w:t>
      </w:r>
    </w:p>
    <w:p w14:paraId="558993A2" w14:textId="7600182B" w:rsidR="003C0952" w:rsidRPr="003C0952" w:rsidRDefault="003C0952" w:rsidP="003C0952">
      <w:pPr>
        <w:numPr>
          <w:ilvl w:val="0"/>
          <w:numId w:val="53"/>
        </w:numPr>
      </w:pPr>
      <w:r w:rsidRPr="003C0952">
        <w:t xml:space="preserve">Create </w:t>
      </w:r>
      <w:r w:rsidRPr="003C0952">
        <w:rPr>
          <w:b/>
          <w:bCs/>
        </w:rPr>
        <w:t>cluster</w:t>
      </w:r>
      <w:r w:rsidRPr="003C0952">
        <w:rPr>
          <w:b/>
          <w:bCs/>
        </w:rPr>
        <w:noBreakHyphen/>
        <w:t>scoped Log ingest rule(s)</w:t>
      </w:r>
      <w:r w:rsidRPr="003C0952">
        <w:t xml:space="preserve"> in Dynatrace to </w:t>
      </w:r>
      <w:r w:rsidRPr="003C0952">
        <w:rPr>
          <w:b/>
          <w:bCs/>
        </w:rPr>
        <w:t>Include</w:t>
      </w:r>
      <w:r w:rsidRPr="003C0952">
        <w:t xml:space="preserve"> logs </w:t>
      </w:r>
      <w:r w:rsidRPr="003C0952">
        <w:rPr>
          <w:b/>
          <w:bCs/>
        </w:rPr>
        <w:t>only</w:t>
      </w:r>
      <w:r w:rsidRPr="003C0952">
        <w:t xml:space="preserve"> where k8s.namespace.name matches namespaces labeled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 xml:space="preserve">=enabled (or maintain an allowlist of those namespaces in the rule). Dynatrace supports controlling Kubernetes log ingestion with </w:t>
      </w:r>
      <w:r w:rsidRPr="003C0952">
        <w:rPr>
          <w:b/>
          <w:bCs/>
        </w:rPr>
        <w:t>Kubernetes metadata</w:t>
      </w:r>
      <w:r w:rsidRPr="003C0952">
        <w:t xml:space="preserve"> matchers; rules can be scoped at </w:t>
      </w:r>
      <w:r w:rsidRPr="003C0952">
        <w:rPr>
          <w:b/>
          <w:bCs/>
        </w:rPr>
        <w:t>Kubernetes cluster level</w:t>
      </w:r>
      <w:r w:rsidRPr="003C0952">
        <w:t xml:space="preserve"> for precise control. </w:t>
      </w:r>
      <w:hyperlink r:id="rId35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36" w:history="1">
        <w:r w:rsidRPr="003C0952">
          <w:rPr>
            <w:rStyle w:val="Hyperlink"/>
          </w:rPr>
          <w:t xml:space="preserve"> </w:t>
        </w:r>
      </w:hyperlink>
    </w:p>
    <w:p w14:paraId="19F18C90" w14:textId="71F30ACF" w:rsidR="003C0952" w:rsidRPr="003C0952" w:rsidRDefault="003C0952" w:rsidP="003C0952">
      <w:r w:rsidRPr="003C0952">
        <w:lastRenderedPageBreak/>
        <w:t xml:space="preserve">If you also want to limit </w:t>
      </w:r>
      <w:proofErr w:type="spellStart"/>
      <w:r w:rsidRPr="003C0952">
        <w:rPr>
          <w:b/>
          <w:bCs/>
        </w:rPr>
        <w:t>OneAgent</w:t>
      </w:r>
      <w:proofErr w:type="spellEnd"/>
      <w:r w:rsidRPr="003C0952">
        <w:rPr>
          <w:b/>
          <w:bCs/>
        </w:rPr>
        <w:t xml:space="preserve"> injection</w:t>
      </w:r>
      <w:r w:rsidRPr="003C0952">
        <w:t xml:space="preserve"> to certain namespaces (for full</w:t>
      </w:r>
      <w:r w:rsidRPr="003C0952">
        <w:noBreakHyphen/>
        <w:t xml:space="preserve">stack), configure the </w:t>
      </w:r>
      <w:proofErr w:type="spellStart"/>
      <w:r w:rsidRPr="003C0952">
        <w:t>DynaKube</w:t>
      </w:r>
      <w:proofErr w:type="spellEnd"/>
      <w:r w:rsidRPr="003C0952">
        <w:t xml:space="preserve"> </w:t>
      </w:r>
      <w:proofErr w:type="spellStart"/>
      <w:r w:rsidRPr="003C0952">
        <w:rPr>
          <w:b/>
          <w:bCs/>
        </w:rPr>
        <w:t>namespaceSelector</w:t>
      </w:r>
      <w:proofErr w:type="spellEnd"/>
      <w:r w:rsidRPr="003C0952">
        <w:t xml:space="preserve"> to include only namespaces with dt-monitoring=true. This controls injection, not ingestion, but often you’ll use both controls together. </w:t>
      </w:r>
      <w:hyperlink r:id="rId37" w:history="1">
        <w:r w:rsidRPr="003C0952">
          <w:rPr>
            <w:rStyle w:val="Hyperlink"/>
          </w:rPr>
          <w:t xml:space="preserve"> </w:t>
        </w:r>
      </w:hyperlink>
    </w:p>
    <w:p w14:paraId="62AA3A91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6.4 Pod</w:t>
      </w:r>
      <w:r w:rsidRPr="003C0952">
        <w:rPr>
          <w:b/>
          <w:bCs/>
        </w:rPr>
        <w:noBreakHyphen/>
        <w:t>level annotation (optional fine</w:t>
      </w:r>
      <w:r w:rsidRPr="003C0952">
        <w:rPr>
          <w:b/>
          <w:bCs/>
        </w:rPr>
        <w:noBreakHyphen/>
        <w:t>grain)</w:t>
      </w:r>
    </w:p>
    <w:p w14:paraId="3795A6BE" w14:textId="0CCAEA9E" w:rsidR="003C0952" w:rsidRPr="003C0952" w:rsidRDefault="003C0952" w:rsidP="003C0952">
      <w:r w:rsidRPr="003C0952">
        <w:t xml:space="preserve">For temporary inclusion/exclusion at pod level, teams can add annotations and you can refine </w:t>
      </w:r>
      <w:r w:rsidRPr="003C0952">
        <w:rPr>
          <w:b/>
          <w:bCs/>
        </w:rPr>
        <w:t>ingest rules</w:t>
      </w:r>
      <w:r w:rsidRPr="003C0952">
        <w:t xml:space="preserve"> with pod metadata. Dynatrace supports </w:t>
      </w:r>
      <w:r w:rsidRPr="003C0952">
        <w:rPr>
          <w:b/>
          <w:bCs/>
        </w:rPr>
        <w:t>metadata enrichment</w:t>
      </w:r>
      <w:r w:rsidRPr="003C0952">
        <w:t xml:space="preserve"> via labels/annotations; the Operator also supports annotation/label</w:t>
      </w:r>
      <w:r w:rsidRPr="003C0952">
        <w:noBreakHyphen/>
        <w:t xml:space="preserve">based monitoring controls (see docs for available keys). </w:t>
      </w:r>
      <w:hyperlink r:id="rId38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  <w:hyperlink r:id="rId39" w:history="1">
        <w:r w:rsidRPr="003C0952">
          <w:rPr>
            <w:rStyle w:val="Hyperlink"/>
          </w:rPr>
          <w:t xml:space="preserve"> </w:t>
        </w:r>
      </w:hyperlink>
    </w:p>
    <w:p w14:paraId="032A873E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6.5 AKS </w:t>
      </w:r>
      <w:proofErr w:type="spellStart"/>
      <w:r w:rsidRPr="003C0952">
        <w:rPr>
          <w:b/>
          <w:bCs/>
          <w:lang w:val="de-DE"/>
        </w:rPr>
        <w:t>test</w:t>
      </w:r>
      <w:proofErr w:type="spellEnd"/>
      <w:r w:rsidRPr="003C0952">
        <w:rPr>
          <w:b/>
          <w:bCs/>
          <w:lang w:val="de-DE"/>
        </w:rPr>
        <w:t xml:space="preserve"> &amp; </w:t>
      </w:r>
      <w:proofErr w:type="spellStart"/>
      <w:r w:rsidRPr="003C0952">
        <w:rPr>
          <w:b/>
          <w:bCs/>
          <w:lang w:val="de-DE"/>
        </w:rPr>
        <w:t>verification</w:t>
      </w:r>
      <w:proofErr w:type="spellEnd"/>
    </w:p>
    <w:p w14:paraId="1192FC31" w14:textId="77777777" w:rsidR="003C0952" w:rsidRPr="003C0952" w:rsidRDefault="003C0952" w:rsidP="003C0952">
      <w:pPr>
        <w:numPr>
          <w:ilvl w:val="0"/>
          <w:numId w:val="54"/>
        </w:numPr>
      </w:pPr>
      <w:r w:rsidRPr="003C0952">
        <w:rPr>
          <w:b/>
          <w:bCs/>
        </w:rPr>
        <w:t>Test namespace</w:t>
      </w:r>
      <w:r w:rsidRPr="003C0952">
        <w:t xml:space="preserve"> without label </w:t>
      </w:r>
      <w:r w:rsidRPr="003C0952">
        <w:rPr>
          <w:rFonts w:ascii="Arial" w:hAnsi="Arial" w:cs="Arial"/>
        </w:rPr>
        <w:t>→</w:t>
      </w:r>
      <w:r w:rsidRPr="003C0952">
        <w:t xml:space="preserve"> logs should </w:t>
      </w:r>
      <w:r w:rsidRPr="003C0952">
        <w:rPr>
          <w:b/>
          <w:bCs/>
        </w:rPr>
        <w:t>not</w:t>
      </w:r>
      <w:r w:rsidRPr="003C0952">
        <w:t xml:space="preserve"> appear.</w:t>
      </w:r>
    </w:p>
    <w:p w14:paraId="4EE18CCA" w14:textId="77777777" w:rsidR="003C0952" w:rsidRPr="003C0952" w:rsidRDefault="003C0952" w:rsidP="003C0952">
      <w:pPr>
        <w:numPr>
          <w:ilvl w:val="0"/>
          <w:numId w:val="54"/>
        </w:numPr>
      </w:pPr>
      <w:r w:rsidRPr="003C0952">
        <w:t xml:space="preserve">Label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 xml:space="preserve">=enabled </w:t>
      </w:r>
      <w:r w:rsidRPr="003C0952">
        <w:rPr>
          <w:rFonts w:ascii="Arial" w:hAnsi="Arial" w:cs="Arial"/>
        </w:rPr>
        <w:t>→</w:t>
      </w:r>
      <w:r w:rsidRPr="003C0952">
        <w:t xml:space="preserve"> logs start appearing (</w:t>
      </w:r>
      <w:proofErr w:type="spellStart"/>
      <w:r w:rsidRPr="003C0952">
        <w:t>stdout</w:t>
      </w:r>
      <w:proofErr w:type="spellEnd"/>
      <w:r w:rsidRPr="003C0952">
        <w:t>/stderr).</w:t>
      </w:r>
    </w:p>
    <w:p w14:paraId="3DE2F993" w14:textId="4D8DDEFC" w:rsidR="003C0952" w:rsidRPr="003C0952" w:rsidRDefault="003C0952" w:rsidP="003C0952">
      <w:pPr>
        <w:numPr>
          <w:ilvl w:val="0"/>
          <w:numId w:val="54"/>
        </w:numPr>
      </w:pPr>
      <w:r w:rsidRPr="003C0952">
        <w:t>For file</w:t>
      </w:r>
      <w:r w:rsidRPr="003C0952">
        <w:noBreakHyphen/>
        <w:t xml:space="preserve">based logs, validate the </w:t>
      </w:r>
      <w:r w:rsidRPr="003C0952">
        <w:rPr>
          <w:b/>
          <w:bCs/>
        </w:rPr>
        <w:t xml:space="preserve">sidecar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t xml:space="preserve"> pattern (e.g., tail -F /app/log/*.log to </w:t>
      </w:r>
      <w:proofErr w:type="spellStart"/>
      <w:r w:rsidRPr="003C0952">
        <w:t>stdout</w:t>
      </w:r>
      <w:proofErr w:type="spellEnd"/>
      <w:r w:rsidRPr="003C0952">
        <w:t xml:space="preserve">). Dynatrace sees </w:t>
      </w:r>
      <w:proofErr w:type="spellStart"/>
      <w:r w:rsidRPr="003C0952">
        <w:t>stdout</w:t>
      </w:r>
      <w:proofErr w:type="spellEnd"/>
      <w:r w:rsidRPr="003C0952">
        <w:t xml:space="preserve">; no file mounts needed at the agent. </w:t>
      </w:r>
      <w:hyperlink r:id="rId40" w:history="1">
        <w:r w:rsidRPr="003C0952">
          <w:rPr>
            <w:rStyle w:val="Hyperlink"/>
          </w:rPr>
          <w:t xml:space="preserve"> </w:t>
        </w:r>
      </w:hyperlink>
    </w:p>
    <w:p w14:paraId="478D4E39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1ACDB6E0">
          <v:rect id="_x0000_i1140" style="width:0;height:1.5pt" o:hralign="center" o:hrstd="t" o:hr="t" fillcolor="#a0a0a0" stroked="f"/>
        </w:pict>
      </w:r>
    </w:p>
    <w:p w14:paraId="12FEC809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7) </w:t>
      </w:r>
      <w:proofErr w:type="spellStart"/>
      <w:r w:rsidRPr="003C0952">
        <w:rPr>
          <w:b/>
          <w:bCs/>
          <w:lang w:val="de-DE"/>
        </w:rPr>
        <w:t>Dynatrace</w:t>
      </w:r>
      <w:proofErr w:type="spellEnd"/>
      <w:r w:rsidRPr="003C0952">
        <w:rPr>
          <w:b/>
          <w:bCs/>
          <w:lang w:val="de-DE"/>
        </w:rPr>
        <w:t xml:space="preserve"> — Exact </w:t>
      </w:r>
      <w:proofErr w:type="spellStart"/>
      <w:r w:rsidRPr="003C0952">
        <w:rPr>
          <w:b/>
          <w:bCs/>
          <w:lang w:val="de-DE"/>
        </w:rPr>
        <w:t>configuration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examples</w:t>
      </w:r>
      <w:proofErr w:type="spellEnd"/>
    </w:p>
    <w:p w14:paraId="534CC740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7.1 Log ingest rule examples (UI)</w:t>
      </w:r>
    </w:p>
    <w:p w14:paraId="4384D51D" w14:textId="77777777" w:rsidR="003C0952" w:rsidRPr="003C0952" w:rsidRDefault="003C0952" w:rsidP="003C0952">
      <w:r w:rsidRPr="003C0952">
        <w:rPr>
          <w:b/>
          <w:bCs/>
        </w:rPr>
        <w:t>Path:</w:t>
      </w:r>
      <w:r w:rsidRPr="003C0952">
        <w:t xml:space="preserve"> </w:t>
      </w:r>
      <w:r w:rsidRPr="003C0952">
        <w:rPr>
          <w:i/>
          <w:iCs/>
        </w:rPr>
        <w:t xml:space="preserve">Settings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Monitoring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ingest rules</w:t>
      </w:r>
    </w:p>
    <w:p w14:paraId="59F0A4D5" w14:textId="77777777" w:rsidR="003C0952" w:rsidRPr="003C0952" w:rsidRDefault="003C0952" w:rsidP="003C0952">
      <w:r w:rsidRPr="003C0952">
        <w:rPr>
          <w:b/>
          <w:bCs/>
        </w:rPr>
        <w:t xml:space="preserve">A) Global default </w:t>
      </w:r>
      <w:proofErr w:type="gramStart"/>
      <w:r w:rsidRPr="003C0952">
        <w:rPr>
          <w:b/>
          <w:bCs/>
        </w:rPr>
        <w:t>exclude</w:t>
      </w:r>
      <w:proofErr w:type="gramEnd"/>
      <w:r w:rsidRPr="003C0952">
        <w:rPr>
          <w:b/>
          <w:bCs/>
        </w:rPr>
        <w:t xml:space="preserve"> (guardrail)</w:t>
      </w:r>
    </w:p>
    <w:p w14:paraId="7FF05D69" w14:textId="77777777" w:rsidR="003C0952" w:rsidRPr="003C0952" w:rsidRDefault="003C0952" w:rsidP="003C0952">
      <w:pPr>
        <w:numPr>
          <w:ilvl w:val="0"/>
          <w:numId w:val="55"/>
        </w:numPr>
        <w:rPr>
          <w:lang w:val="de-DE"/>
        </w:rPr>
      </w:pPr>
      <w:r w:rsidRPr="003C0952">
        <w:rPr>
          <w:b/>
          <w:bCs/>
          <w:lang w:val="de-DE"/>
        </w:rPr>
        <w:t>Name</w:t>
      </w:r>
      <w:r w:rsidRPr="003C0952">
        <w:rPr>
          <w:lang w:val="de-DE"/>
        </w:rPr>
        <w:t>: Exclude-NonPlatform-Logs</w:t>
      </w:r>
    </w:p>
    <w:p w14:paraId="433C83C6" w14:textId="77777777" w:rsidR="003C0952" w:rsidRPr="003C0952" w:rsidRDefault="003C0952" w:rsidP="003C0952">
      <w:pPr>
        <w:numPr>
          <w:ilvl w:val="0"/>
          <w:numId w:val="55"/>
        </w:numPr>
        <w:rPr>
          <w:lang w:val="de-DE"/>
        </w:rPr>
      </w:pPr>
      <w:r w:rsidRPr="003C0952">
        <w:rPr>
          <w:b/>
          <w:bCs/>
          <w:lang w:val="de-DE"/>
        </w:rPr>
        <w:t>Type</w:t>
      </w:r>
      <w:r w:rsidRPr="003C0952">
        <w:rPr>
          <w:lang w:val="de-DE"/>
        </w:rPr>
        <w:t xml:space="preserve">: </w:t>
      </w:r>
      <w:proofErr w:type="spellStart"/>
      <w:r w:rsidRPr="003C0952">
        <w:rPr>
          <w:b/>
          <w:bCs/>
          <w:lang w:val="de-DE"/>
        </w:rPr>
        <w:t>Exclude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from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storage</w:t>
      </w:r>
      <w:proofErr w:type="spellEnd"/>
    </w:p>
    <w:p w14:paraId="03981BE0" w14:textId="77777777" w:rsidR="003C0952" w:rsidRPr="003C0952" w:rsidRDefault="003C0952" w:rsidP="003C0952">
      <w:pPr>
        <w:numPr>
          <w:ilvl w:val="0"/>
          <w:numId w:val="55"/>
        </w:numPr>
      </w:pPr>
      <w:r w:rsidRPr="003C0952">
        <w:rPr>
          <w:b/>
          <w:bCs/>
        </w:rPr>
        <w:t>Scope</w:t>
      </w:r>
      <w:r w:rsidRPr="003C0952">
        <w:t>: Environment (or per cluster override)</w:t>
      </w:r>
    </w:p>
    <w:p w14:paraId="7D7204C9" w14:textId="468876EF" w:rsidR="003C0952" w:rsidRPr="003C0952" w:rsidRDefault="003C0952" w:rsidP="003C0952">
      <w:pPr>
        <w:numPr>
          <w:ilvl w:val="0"/>
          <w:numId w:val="55"/>
        </w:numPr>
      </w:pPr>
      <w:r w:rsidRPr="003C0952">
        <w:rPr>
          <w:b/>
          <w:bCs/>
        </w:rPr>
        <w:t>Matchers</w:t>
      </w:r>
      <w:r w:rsidRPr="003C0952">
        <w:t>: Broad app paths (refine as you learn).</w:t>
      </w:r>
      <w:r w:rsidRPr="003C0952">
        <w:br/>
        <w:t xml:space="preserve">Rules are processed </w:t>
      </w:r>
      <w:r w:rsidRPr="003C0952">
        <w:rPr>
          <w:b/>
          <w:bCs/>
        </w:rPr>
        <w:t>top</w:t>
      </w:r>
      <w:r w:rsidRPr="003C0952">
        <w:rPr>
          <w:b/>
          <w:bCs/>
        </w:rPr>
        <w:noBreakHyphen/>
        <w:t>to</w:t>
      </w:r>
      <w:r w:rsidRPr="003C0952">
        <w:rPr>
          <w:b/>
          <w:bCs/>
        </w:rPr>
        <w:noBreakHyphen/>
      </w:r>
      <w:proofErr w:type="gramStart"/>
      <w:r w:rsidRPr="003C0952">
        <w:rPr>
          <w:b/>
          <w:bCs/>
        </w:rPr>
        <w:t>bottom</w:t>
      </w:r>
      <w:r w:rsidRPr="003C0952">
        <w:t>, and</w:t>
      </w:r>
      <w:proofErr w:type="gramEnd"/>
      <w:r w:rsidRPr="003C0952">
        <w:t xml:space="preserve"> can be overridden at host/cluster scopes. </w:t>
      </w:r>
      <w:hyperlink r:id="rId41" w:history="1">
        <w:r w:rsidRPr="003C0952">
          <w:rPr>
            <w:rStyle w:val="Hyperlink"/>
          </w:rPr>
          <w:t xml:space="preserve"> </w:t>
        </w:r>
      </w:hyperlink>
    </w:p>
    <w:p w14:paraId="1A2E9DDD" w14:textId="77777777" w:rsidR="003C0952" w:rsidRPr="003C0952" w:rsidRDefault="003C0952" w:rsidP="003C0952">
      <w:pPr>
        <w:rPr>
          <w:lang w:val="de-DE"/>
        </w:rPr>
      </w:pPr>
      <w:r w:rsidRPr="003C0952">
        <w:rPr>
          <w:b/>
          <w:bCs/>
          <w:lang w:val="de-DE"/>
        </w:rPr>
        <w:t xml:space="preserve">B) VM </w:t>
      </w:r>
      <w:proofErr w:type="spellStart"/>
      <w:r w:rsidRPr="003C0952">
        <w:rPr>
          <w:b/>
          <w:bCs/>
          <w:lang w:val="de-DE"/>
        </w:rPr>
        <w:t>allowlist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directories</w:t>
      </w:r>
      <w:proofErr w:type="spellEnd"/>
    </w:p>
    <w:p w14:paraId="096AF118" w14:textId="77777777" w:rsidR="003C0952" w:rsidRPr="003C0952" w:rsidRDefault="003C0952" w:rsidP="003C0952">
      <w:pPr>
        <w:numPr>
          <w:ilvl w:val="0"/>
          <w:numId w:val="56"/>
        </w:numPr>
      </w:pPr>
      <w:r w:rsidRPr="003C0952">
        <w:rPr>
          <w:b/>
          <w:bCs/>
        </w:rPr>
        <w:t>Name</w:t>
      </w:r>
      <w:r w:rsidRPr="003C0952">
        <w:t>: Include-VM-App-Logs-Folders</w:t>
      </w:r>
    </w:p>
    <w:p w14:paraId="66AFD5F8" w14:textId="77777777" w:rsidR="003C0952" w:rsidRPr="003C0952" w:rsidRDefault="003C0952" w:rsidP="003C0952">
      <w:pPr>
        <w:numPr>
          <w:ilvl w:val="0"/>
          <w:numId w:val="56"/>
        </w:numPr>
        <w:rPr>
          <w:lang w:val="de-DE"/>
        </w:rPr>
      </w:pPr>
      <w:r w:rsidRPr="003C0952">
        <w:rPr>
          <w:b/>
          <w:bCs/>
          <w:lang w:val="de-DE"/>
        </w:rPr>
        <w:t>Type</w:t>
      </w:r>
      <w:r w:rsidRPr="003C0952">
        <w:rPr>
          <w:lang w:val="de-DE"/>
        </w:rPr>
        <w:t xml:space="preserve">: </w:t>
      </w:r>
      <w:r w:rsidRPr="003C0952">
        <w:rPr>
          <w:b/>
          <w:bCs/>
          <w:lang w:val="de-DE"/>
        </w:rPr>
        <w:t xml:space="preserve">Include in </w:t>
      </w:r>
      <w:proofErr w:type="spellStart"/>
      <w:r w:rsidRPr="003C0952">
        <w:rPr>
          <w:b/>
          <w:bCs/>
          <w:lang w:val="de-DE"/>
        </w:rPr>
        <w:t>storage</w:t>
      </w:r>
      <w:proofErr w:type="spellEnd"/>
    </w:p>
    <w:p w14:paraId="02B08A67" w14:textId="77777777" w:rsidR="003C0952" w:rsidRPr="003C0952" w:rsidRDefault="003C0952" w:rsidP="003C0952">
      <w:pPr>
        <w:numPr>
          <w:ilvl w:val="0"/>
          <w:numId w:val="56"/>
        </w:numPr>
        <w:rPr>
          <w:lang w:val="de-DE"/>
        </w:rPr>
      </w:pPr>
      <w:proofErr w:type="spellStart"/>
      <w:r w:rsidRPr="003C0952">
        <w:rPr>
          <w:b/>
          <w:bCs/>
          <w:lang w:val="de-DE"/>
        </w:rPr>
        <w:t>Matchers</w:t>
      </w:r>
      <w:proofErr w:type="spellEnd"/>
      <w:r w:rsidRPr="003C0952">
        <w:rPr>
          <w:lang w:val="de-DE"/>
        </w:rPr>
        <w:t xml:space="preserve">: </w:t>
      </w:r>
      <w:r w:rsidRPr="003C0952">
        <w:rPr>
          <w:b/>
          <w:bCs/>
          <w:lang w:val="de-DE"/>
        </w:rPr>
        <w:t>Log source</w:t>
      </w:r>
      <w:r w:rsidRPr="003C0952">
        <w:rPr>
          <w:lang w:val="de-DE"/>
        </w:rPr>
        <w:t xml:space="preserve"> </w:t>
      </w:r>
    </w:p>
    <w:p w14:paraId="49BA35D5" w14:textId="77777777" w:rsidR="003C0952" w:rsidRPr="003C0952" w:rsidRDefault="003C0952" w:rsidP="003C0952">
      <w:pPr>
        <w:numPr>
          <w:ilvl w:val="1"/>
          <w:numId w:val="56"/>
        </w:numPr>
      </w:pPr>
      <w:r w:rsidRPr="003C0952">
        <w:t>/var/log/</w:t>
      </w:r>
      <w:proofErr w:type="spellStart"/>
      <w:r w:rsidRPr="003C0952">
        <w:t>dynatrace</w:t>
      </w:r>
      <w:proofErr w:type="spellEnd"/>
      <w:r w:rsidRPr="003C0952">
        <w:t>/app-logs/*.log</w:t>
      </w:r>
    </w:p>
    <w:p w14:paraId="07B010DD" w14:textId="77777777" w:rsidR="003C0952" w:rsidRPr="003C0952" w:rsidRDefault="003C0952" w:rsidP="003C0952">
      <w:pPr>
        <w:numPr>
          <w:ilvl w:val="1"/>
          <w:numId w:val="56"/>
        </w:numPr>
        <w:rPr>
          <w:lang w:val="de-DE"/>
        </w:rPr>
      </w:pPr>
      <w:r w:rsidRPr="003C0952">
        <w:rPr>
          <w:lang w:val="de-DE"/>
        </w:rPr>
        <w:t>C:\Dynatrace\Logs\*.log</w:t>
      </w:r>
    </w:p>
    <w:p w14:paraId="0883A8A8" w14:textId="5F6112C8" w:rsidR="003C0952" w:rsidRPr="003C0952" w:rsidRDefault="003C0952" w:rsidP="003C0952">
      <w:pPr>
        <w:numPr>
          <w:ilvl w:val="0"/>
          <w:numId w:val="56"/>
        </w:numPr>
      </w:pPr>
      <w:r w:rsidRPr="003C0952">
        <w:t xml:space="preserve">(Optional) Add content/level matchers (e.g., ERROR|WARN) to reduce volume. </w:t>
      </w:r>
      <w:hyperlink r:id="rId42" w:history="1">
        <w:r w:rsidRPr="003C0952">
          <w:rPr>
            <w:rStyle w:val="Hyperlink"/>
          </w:rPr>
          <w:t xml:space="preserve"> </w:t>
        </w:r>
      </w:hyperlink>
    </w:p>
    <w:p w14:paraId="3DE9FB9D" w14:textId="77777777" w:rsidR="003C0952" w:rsidRPr="003C0952" w:rsidRDefault="003C0952" w:rsidP="003C0952">
      <w:r w:rsidRPr="003C0952">
        <w:rPr>
          <w:b/>
          <w:bCs/>
        </w:rPr>
        <w:t xml:space="preserve">C) AKS </w:t>
      </w:r>
      <w:proofErr w:type="gramStart"/>
      <w:r w:rsidRPr="003C0952">
        <w:rPr>
          <w:b/>
          <w:bCs/>
        </w:rPr>
        <w:t>namespace</w:t>
      </w:r>
      <w:proofErr w:type="gramEnd"/>
      <w:r w:rsidRPr="003C0952">
        <w:rPr>
          <w:b/>
          <w:bCs/>
        </w:rPr>
        <w:t xml:space="preserve"> allowlist (</w:t>
      </w:r>
      <w:proofErr w:type="gramStart"/>
      <w:r w:rsidRPr="003C0952">
        <w:rPr>
          <w:b/>
          <w:bCs/>
        </w:rPr>
        <w:t>opt</w:t>
      </w:r>
      <w:r w:rsidRPr="003C0952">
        <w:rPr>
          <w:b/>
          <w:bCs/>
        </w:rPr>
        <w:noBreakHyphen/>
        <w:t>in</w:t>
      </w:r>
      <w:proofErr w:type="gramEnd"/>
      <w:r w:rsidRPr="003C0952">
        <w:rPr>
          <w:b/>
          <w:bCs/>
        </w:rPr>
        <w:t>)</w:t>
      </w:r>
    </w:p>
    <w:p w14:paraId="546693EB" w14:textId="77777777" w:rsidR="003C0952" w:rsidRPr="003C0952" w:rsidRDefault="003C0952" w:rsidP="003C0952">
      <w:pPr>
        <w:numPr>
          <w:ilvl w:val="0"/>
          <w:numId w:val="57"/>
        </w:numPr>
        <w:rPr>
          <w:lang w:val="de-DE"/>
        </w:rPr>
      </w:pPr>
      <w:r w:rsidRPr="003C0952">
        <w:rPr>
          <w:b/>
          <w:bCs/>
          <w:lang w:val="de-DE"/>
        </w:rPr>
        <w:t>Name</w:t>
      </w:r>
      <w:r w:rsidRPr="003C0952">
        <w:rPr>
          <w:lang w:val="de-DE"/>
        </w:rPr>
        <w:t>: Include-AKS-</w:t>
      </w:r>
      <w:proofErr w:type="spellStart"/>
      <w:r w:rsidRPr="003C0952">
        <w:rPr>
          <w:lang w:val="de-DE"/>
        </w:rPr>
        <w:t>OptIn</w:t>
      </w:r>
      <w:proofErr w:type="spellEnd"/>
      <w:r w:rsidRPr="003C0952">
        <w:rPr>
          <w:lang w:val="de-DE"/>
        </w:rPr>
        <w:t>-Namespaces</w:t>
      </w:r>
    </w:p>
    <w:p w14:paraId="7E458F0F" w14:textId="77777777" w:rsidR="003C0952" w:rsidRPr="003C0952" w:rsidRDefault="003C0952" w:rsidP="003C0952">
      <w:pPr>
        <w:numPr>
          <w:ilvl w:val="0"/>
          <w:numId w:val="57"/>
        </w:numPr>
        <w:rPr>
          <w:lang w:val="de-DE"/>
        </w:rPr>
      </w:pPr>
      <w:r w:rsidRPr="003C0952">
        <w:rPr>
          <w:b/>
          <w:bCs/>
          <w:lang w:val="de-DE"/>
        </w:rPr>
        <w:t>Type</w:t>
      </w:r>
      <w:r w:rsidRPr="003C0952">
        <w:rPr>
          <w:lang w:val="de-DE"/>
        </w:rPr>
        <w:t xml:space="preserve">: </w:t>
      </w:r>
      <w:r w:rsidRPr="003C0952">
        <w:rPr>
          <w:b/>
          <w:bCs/>
          <w:lang w:val="de-DE"/>
        </w:rPr>
        <w:t xml:space="preserve">Include in </w:t>
      </w:r>
      <w:proofErr w:type="spellStart"/>
      <w:r w:rsidRPr="003C0952">
        <w:rPr>
          <w:b/>
          <w:bCs/>
          <w:lang w:val="de-DE"/>
        </w:rPr>
        <w:t>storage</w:t>
      </w:r>
      <w:proofErr w:type="spellEnd"/>
    </w:p>
    <w:p w14:paraId="4D8E39D8" w14:textId="77777777" w:rsidR="003C0952" w:rsidRPr="003C0952" w:rsidRDefault="003C0952" w:rsidP="003C0952">
      <w:pPr>
        <w:numPr>
          <w:ilvl w:val="0"/>
          <w:numId w:val="57"/>
        </w:numPr>
        <w:rPr>
          <w:lang w:val="de-DE"/>
        </w:rPr>
      </w:pPr>
      <w:r w:rsidRPr="003C0952">
        <w:rPr>
          <w:b/>
          <w:bCs/>
          <w:lang w:val="de-DE"/>
        </w:rPr>
        <w:t>Scope</w:t>
      </w:r>
      <w:r w:rsidRPr="003C0952">
        <w:rPr>
          <w:lang w:val="de-DE"/>
        </w:rPr>
        <w:t xml:space="preserve">: </w:t>
      </w:r>
      <w:proofErr w:type="spellStart"/>
      <w:r w:rsidRPr="003C0952">
        <w:rPr>
          <w:b/>
          <w:bCs/>
          <w:lang w:val="de-DE"/>
        </w:rPr>
        <w:t>Kubernetes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cluster</w:t>
      </w:r>
      <w:proofErr w:type="spellEnd"/>
      <w:r w:rsidRPr="003C0952">
        <w:rPr>
          <w:lang w:val="de-DE"/>
        </w:rPr>
        <w:t xml:space="preserve"> (</w:t>
      </w:r>
      <w:proofErr w:type="spellStart"/>
      <w:r w:rsidRPr="003C0952">
        <w:rPr>
          <w:lang w:val="de-DE"/>
        </w:rPr>
        <w:t>override</w:t>
      </w:r>
      <w:proofErr w:type="spellEnd"/>
      <w:r w:rsidRPr="003C0952">
        <w:rPr>
          <w:lang w:val="de-DE"/>
        </w:rPr>
        <w:t>)</w:t>
      </w:r>
    </w:p>
    <w:p w14:paraId="644DF5FF" w14:textId="52F627CE" w:rsidR="003C0952" w:rsidRPr="003C0952" w:rsidRDefault="003C0952" w:rsidP="003C0952">
      <w:pPr>
        <w:numPr>
          <w:ilvl w:val="0"/>
          <w:numId w:val="57"/>
        </w:numPr>
      </w:pPr>
      <w:r w:rsidRPr="003C0952">
        <w:rPr>
          <w:b/>
          <w:bCs/>
        </w:rPr>
        <w:t>Matchers</w:t>
      </w:r>
      <w:r w:rsidRPr="003C0952">
        <w:t xml:space="preserve">: k8s.namespace.name </w:t>
      </w:r>
      <w:proofErr w:type="gramStart"/>
      <w:r w:rsidRPr="003C0952">
        <w:t>IN [ "</w:t>
      </w:r>
      <w:proofErr w:type="gramEnd"/>
      <w:r w:rsidRPr="003C0952">
        <w:t>team-a", "payments", "foo-bar</w:t>
      </w:r>
      <w:proofErr w:type="gramStart"/>
      <w:r w:rsidRPr="003C0952">
        <w:t>" ]</w:t>
      </w:r>
      <w:proofErr w:type="gramEnd"/>
      <w:r w:rsidRPr="003C0952">
        <w:br/>
        <w:t xml:space="preserve">(Use your allowlisted namespaces labeled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 xml:space="preserve">=enabled.) Dynatrace allows controlling ingestion with </w:t>
      </w:r>
      <w:r w:rsidRPr="003C0952">
        <w:rPr>
          <w:b/>
          <w:bCs/>
        </w:rPr>
        <w:t>Kubernetes metadata</w:t>
      </w:r>
      <w:r w:rsidRPr="003C0952">
        <w:t xml:space="preserve"> and configuring rules at </w:t>
      </w:r>
      <w:r w:rsidRPr="003C0952">
        <w:rPr>
          <w:b/>
          <w:bCs/>
        </w:rPr>
        <w:t>Kubernetes cluster</w:t>
      </w:r>
      <w:r w:rsidRPr="003C0952">
        <w:t xml:space="preserve"> scope. </w:t>
      </w:r>
      <w:hyperlink r:id="rId43" w:history="1">
        <w:r w:rsidRPr="003C0952">
          <w:rPr>
            <w:rStyle w:val="Hyperlink"/>
          </w:rPr>
          <w:t xml:space="preserve"> </w:t>
        </w:r>
      </w:hyperlink>
    </w:p>
    <w:p w14:paraId="1DE3325F" w14:textId="77777777" w:rsidR="003C0952" w:rsidRPr="003C0952" w:rsidRDefault="003C0952" w:rsidP="003C0952">
      <w:pPr>
        <w:rPr>
          <w:lang w:val="de-DE"/>
        </w:rPr>
      </w:pPr>
      <w:r w:rsidRPr="003C0952">
        <w:t xml:space="preserve">Tip: Keep a small “starter allowlist” this sprint; expand later. The </w:t>
      </w:r>
      <w:r w:rsidRPr="003C0952">
        <w:rPr>
          <w:b/>
          <w:bCs/>
        </w:rPr>
        <w:t>Enablement Lab</w:t>
      </w:r>
      <w:r w:rsidRPr="003C0952">
        <w:t xml:space="preserve"> walkthrough shows where to create rules and how cluster overrides work. </w:t>
      </w:r>
      <w:hyperlink r:id="rId44" w:history="1">
        <w:r w:rsidRPr="003C0952">
          <w:rPr>
            <w:rStyle w:val="Hyperlink"/>
            <w:lang w:val="de-DE"/>
          </w:rPr>
          <w:t>[</w:t>
        </w:r>
        <w:proofErr w:type="spellStart"/>
        <w:r w:rsidRPr="003C0952">
          <w:rPr>
            <w:rStyle w:val="Hyperlink"/>
            <w:lang w:val="de-DE"/>
          </w:rPr>
          <w:t>dynatrace</w:t>
        </w:r>
        <w:proofErr w:type="spellEnd"/>
        <w:proofErr w:type="gramStart"/>
        <w:r w:rsidRPr="003C0952">
          <w:rPr>
            <w:rStyle w:val="Hyperlink"/>
            <w:lang w:val="de-DE"/>
          </w:rPr>
          <w:t>-....</w:t>
        </w:r>
        <w:proofErr w:type="gramEnd"/>
        <w:r w:rsidRPr="003C0952">
          <w:rPr>
            <w:rStyle w:val="Hyperlink"/>
            <w:lang w:val="de-DE"/>
          </w:rPr>
          <w:t>github.io]</w:t>
        </w:r>
      </w:hyperlink>
    </w:p>
    <w:p w14:paraId="30102E38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7.2 Custom log source (VMs)</w:t>
      </w:r>
    </w:p>
    <w:p w14:paraId="77C9EDA9" w14:textId="77777777" w:rsidR="003C0952" w:rsidRPr="003C0952" w:rsidRDefault="003C0952" w:rsidP="003C0952">
      <w:r w:rsidRPr="003C0952">
        <w:rPr>
          <w:b/>
          <w:bCs/>
        </w:rPr>
        <w:t>Path:</w:t>
      </w:r>
      <w:r w:rsidRPr="003C0952">
        <w:t xml:space="preserve"> </w:t>
      </w:r>
      <w:r w:rsidRPr="003C0952">
        <w:rPr>
          <w:i/>
          <w:iCs/>
        </w:rPr>
        <w:t xml:space="preserve">Settings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Monitoring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Custom log sources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Add</w:t>
      </w:r>
    </w:p>
    <w:p w14:paraId="18AF6C00" w14:textId="77777777" w:rsidR="003C0952" w:rsidRPr="003C0952" w:rsidRDefault="003C0952" w:rsidP="003C0952">
      <w:pPr>
        <w:numPr>
          <w:ilvl w:val="0"/>
          <w:numId w:val="58"/>
        </w:numPr>
        <w:rPr>
          <w:lang w:val="de-DE"/>
        </w:rPr>
      </w:pPr>
      <w:r w:rsidRPr="003C0952">
        <w:rPr>
          <w:b/>
          <w:bCs/>
          <w:lang w:val="de-DE"/>
        </w:rPr>
        <w:t xml:space="preserve">Rule </w:t>
      </w:r>
      <w:proofErr w:type="spellStart"/>
      <w:r w:rsidRPr="003C0952">
        <w:rPr>
          <w:b/>
          <w:bCs/>
          <w:lang w:val="de-DE"/>
        </w:rPr>
        <w:t>name</w:t>
      </w:r>
      <w:proofErr w:type="spellEnd"/>
      <w:r w:rsidRPr="003C0952">
        <w:rPr>
          <w:lang w:val="de-DE"/>
        </w:rPr>
        <w:t>: VM-App-Logs</w:t>
      </w:r>
    </w:p>
    <w:p w14:paraId="1CCEFC5E" w14:textId="77777777" w:rsidR="003C0952" w:rsidRPr="003C0952" w:rsidRDefault="003C0952" w:rsidP="003C0952">
      <w:pPr>
        <w:numPr>
          <w:ilvl w:val="0"/>
          <w:numId w:val="58"/>
        </w:numPr>
      </w:pPr>
      <w:r w:rsidRPr="003C0952">
        <w:rPr>
          <w:b/>
          <w:bCs/>
        </w:rPr>
        <w:t>Log path</w:t>
      </w:r>
      <w:r w:rsidRPr="003C0952">
        <w:t>: add the OS</w:t>
      </w:r>
      <w:r w:rsidRPr="003C0952">
        <w:noBreakHyphen/>
        <w:t>specific path(s)</w:t>
      </w:r>
    </w:p>
    <w:p w14:paraId="4BB456BF" w14:textId="6EC9F11F" w:rsidR="003C0952" w:rsidRPr="003C0952" w:rsidRDefault="003C0952" w:rsidP="003C0952">
      <w:pPr>
        <w:numPr>
          <w:ilvl w:val="0"/>
          <w:numId w:val="58"/>
        </w:numPr>
      </w:pPr>
      <w:r w:rsidRPr="003C0952">
        <w:lastRenderedPageBreak/>
        <w:t>(Optional) set encoding, allow binary content if needed.</w:t>
      </w:r>
      <w:r w:rsidRPr="003C0952">
        <w:br/>
        <w:t xml:space="preserve">This enables </w:t>
      </w:r>
      <w:proofErr w:type="spellStart"/>
      <w:r w:rsidRPr="003C0952">
        <w:t>OneAgent</w:t>
      </w:r>
      <w:proofErr w:type="spellEnd"/>
      <w:r w:rsidRPr="003C0952">
        <w:t xml:space="preserve"> to track those files; </w:t>
      </w:r>
      <w:r w:rsidRPr="003C0952">
        <w:rPr>
          <w:b/>
          <w:bCs/>
        </w:rPr>
        <w:t>ingest still requires a rule</w:t>
      </w:r>
      <w:r w:rsidRPr="003C0952">
        <w:t xml:space="preserve"> (above). </w:t>
      </w:r>
      <w:hyperlink r:id="rId45" w:history="1">
        <w:r w:rsidRPr="003C0952">
          <w:rPr>
            <w:rStyle w:val="Hyperlink"/>
          </w:rPr>
          <w:t xml:space="preserve"> </w:t>
        </w:r>
      </w:hyperlink>
    </w:p>
    <w:p w14:paraId="6070CADB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 xml:space="preserve">7.3 </w:t>
      </w:r>
      <w:proofErr w:type="spellStart"/>
      <w:r w:rsidRPr="003C0952">
        <w:rPr>
          <w:b/>
          <w:bCs/>
        </w:rPr>
        <w:t>DynaKube</w:t>
      </w:r>
      <w:proofErr w:type="spellEnd"/>
      <w:r w:rsidRPr="003C0952">
        <w:rPr>
          <w:b/>
          <w:bCs/>
        </w:rPr>
        <w:t xml:space="preserve"> CR (</w:t>
      </w:r>
      <w:proofErr w:type="gramStart"/>
      <w:r w:rsidRPr="003C0952">
        <w:rPr>
          <w:b/>
          <w:bCs/>
        </w:rPr>
        <w:t>Operator) —</w:t>
      </w:r>
      <w:proofErr w:type="gramEnd"/>
      <w:r w:rsidRPr="003C0952">
        <w:rPr>
          <w:b/>
          <w:bCs/>
        </w:rPr>
        <w:t xml:space="preserve"> log module enabled + selective injection (optional)</w:t>
      </w:r>
    </w:p>
    <w:p w14:paraId="62231BDB" w14:textId="77777777" w:rsidR="003C0952" w:rsidRPr="003C0952" w:rsidRDefault="003C0952" w:rsidP="003C0952">
      <w:proofErr w:type="spellStart"/>
      <w:r w:rsidRPr="003C0952">
        <w:t>apiVersion</w:t>
      </w:r>
      <w:proofErr w:type="spellEnd"/>
      <w:r w:rsidRPr="003C0952">
        <w:t>: dynatrace.com/v1beta5</w:t>
      </w:r>
    </w:p>
    <w:p w14:paraId="77F09AC3" w14:textId="77777777" w:rsidR="003C0952" w:rsidRPr="003C0952" w:rsidRDefault="003C0952" w:rsidP="003C0952">
      <w:r w:rsidRPr="003C0952">
        <w:t xml:space="preserve">kind: </w:t>
      </w:r>
      <w:proofErr w:type="spellStart"/>
      <w:r w:rsidRPr="003C0952">
        <w:t>DynaKube</w:t>
      </w:r>
      <w:proofErr w:type="spellEnd"/>
    </w:p>
    <w:p w14:paraId="646E34DB" w14:textId="77777777" w:rsidR="003C0952" w:rsidRPr="003C0952" w:rsidRDefault="003C0952" w:rsidP="003C0952">
      <w:r w:rsidRPr="003C0952">
        <w:t>metadata:</w:t>
      </w:r>
    </w:p>
    <w:p w14:paraId="72EEA5E0" w14:textId="77777777" w:rsidR="003C0952" w:rsidRPr="003C0952" w:rsidRDefault="003C0952" w:rsidP="003C0952">
      <w:r w:rsidRPr="003C0952">
        <w:t xml:space="preserve">  name: </w:t>
      </w:r>
      <w:proofErr w:type="spellStart"/>
      <w:r w:rsidRPr="003C0952">
        <w:t>dynakube</w:t>
      </w:r>
      <w:proofErr w:type="spellEnd"/>
    </w:p>
    <w:p w14:paraId="485E66EE" w14:textId="77777777" w:rsidR="003C0952" w:rsidRPr="003C0952" w:rsidRDefault="003C0952" w:rsidP="003C0952">
      <w:r w:rsidRPr="003C0952">
        <w:t xml:space="preserve">  namespace: </w:t>
      </w:r>
      <w:proofErr w:type="spellStart"/>
      <w:r w:rsidRPr="003C0952">
        <w:t>dynatrace</w:t>
      </w:r>
      <w:proofErr w:type="spellEnd"/>
    </w:p>
    <w:p w14:paraId="689F894E" w14:textId="77777777" w:rsidR="003C0952" w:rsidRPr="003C0952" w:rsidRDefault="003C0952" w:rsidP="003C0952">
      <w:r w:rsidRPr="003C0952">
        <w:t>spec:</w:t>
      </w:r>
    </w:p>
    <w:p w14:paraId="4B63752A" w14:textId="77777777" w:rsidR="003C0952" w:rsidRPr="003C0952" w:rsidRDefault="003C0952" w:rsidP="003C0952">
      <w:r w:rsidRPr="003C0952">
        <w:t xml:space="preserve">  </w:t>
      </w:r>
      <w:proofErr w:type="spellStart"/>
      <w:r w:rsidRPr="003C0952">
        <w:t>apiUrl</w:t>
      </w:r>
      <w:proofErr w:type="spellEnd"/>
      <w:r w:rsidRPr="003C0952">
        <w:t>: https://&lt;YOUR_ENV&gt;.live.dynatrace.com/api</w:t>
      </w:r>
    </w:p>
    <w:p w14:paraId="4192A174" w14:textId="77777777" w:rsidR="003C0952" w:rsidRPr="003C0952" w:rsidRDefault="003C0952" w:rsidP="003C0952"/>
    <w:p w14:paraId="3148A6C6" w14:textId="77777777" w:rsidR="003C0952" w:rsidRPr="003C0952" w:rsidRDefault="003C0952" w:rsidP="003C0952">
      <w:r w:rsidRPr="003C0952">
        <w:t>  # Enable log module</w:t>
      </w:r>
    </w:p>
    <w:p w14:paraId="4B32C648" w14:textId="77777777" w:rsidR="003C0952" w:rsidRPr="003C0952" w:rsidRDefault="003C0952" w:rsidP="003C0952">
      <w:r w:rsidRPr="003C0952">
        <w:t xml:space="preserve">  </w:t>
      </w:r>
      <w:proofErr w:type="spellStart"/>
      <w:proofErr w:type="gramStart"/>
      <w:r w:rsidRPr="003C0952">
        <w:t>logMonitoring</w:t>
      </w:r>
      <w:proofErr w:type="spellEnd"/>
      <w:r w:rsidRPr="003C0952">
        <w:t>: {}</w:t>
      </w:r>
      <w:proofErr w:type="gramEnd"/>
    </w:p>
    <w:p w14:paraId="75ED9584" w14:textId="77777777" w:rsidR="003C0952" w:rsidRPr="003C0952" w:rsidRDefault="003C0952" w:rsidP="003C0952"/>
    <w:p w14:paraId="368DCF3B" w14:textId="77777777" w:rsidR="003C0952" w:rsidRPr="003C0952" w:rsidRDefault="003C0952" w:rsidP="003C0952">
      <w:r w:rsidRPr="003C0952">
        <w:t>  # (Optional) Only inject into namespaces you label dt-monitoring=true</w:t>
      </w:r>
    </w:p>
    <w:p w14:paraId="7953E206" w14:textId="77777777" w:rsidR="003C0952" w:rsidRPr="003C0952" w:rsidRDefault="003C0952" w:rsidP="003C0952">
      <w:r w:rsidRPr="003C0952">
        <w:t xml:space="preserve">  </w:t>
      </w:r>
      <w:proofErr w:type="spellStart"/>
      <w:r w:rsidRPr="003C0952">
        <w:t>oneAgent</w:t>
      </w:r>
      <w:proofErr w:type="spellEnd"/>
      <w:r w:rsidRPr="003C0952">
        <w:t>:</w:t>
      </w:r>
    </w:p>
    <w:p w14:paraId="2212E6FC" w14:textId="77777777" w:rsidR="003C0952" w:rsidRPr="003C0952" w:rsidRDefault="003C0952" w:rsidP="003C0952">
      <w:r w:rsidRPr="003C0952">
        <w:t xml:space="preserve">    </w:t>
      </w:r>
      <w:proofErr w:type="spellStart"/>
      <w:r w:rsidRPr="003C0952">
        <w:t>cloudNativeFullStack</w:t>
      </w:r>
      <w:proofErr w:type="spellEnd"/>
      <w:r w:rsidRPr="003C0952">
        <w:t>:</w:t>
      </w:r>
    </w:p>
    <w:p w14:paraId="4A340D1D" w14:textId="77777777" w:rsidR="003C0952" w:rsidRPr="003C0952" w:rsidRDefault="003C0952" w:rsidP="003C0952">
      <w:r w:rsidRPr="003C0952">
        <w:t xml:space="preserve">      </w:t>
      </w:r>
      <w:proofErr w:type="spellStart"/>
      <w:r w:rsidRPr="003C0952">
        <w:t>namespaceSelector</w:t>
      </w:r>
      <w:proofErr w:type="spellEnd"/>
      <w:r w:rsidRPr="003C0952">
        <w:t>:</w:t>
      </w:r>
    </w:p>
    <w:p w14:paraId="49E7FAE2" w14:textId="77777777" w:rsidR="003C0952" w:rsidRPr="003C0952" w:rsidRDefault="003C0952" w:rsidP="003C0952">
      <w:r w:rsidRPr="003C0952">
        <w:t xml:space="preserve">        </w:t>
      </w:r>
      <w:proofErr w:type="spellStart"/>
      <w:r w:rsidRPr="003C0952">
        <w:t>matchLabels</w:t>
      </w:r>
      <w:proofErr w:type="spellEnd"/>
      <w:r w:rsidRPr="003C0952">
        <w:t>:</w:t>
      </w:r>
    </w:p>
    <w:p w14:paraId="639098C6" w14:textId="77777777" w:rsidR="003C0952" w:rsidRPr="003C0952" w:rsidRDefault="003C0952" w:rsidP="003C0952">
      <w:r w:rsidRPr="003C0952">
        <w:t>          dt-monitoring: "true"</w:t>
      </w:r>
    </w:p>
    <w:p w14:paraId="3D41DA9E" w14:textId="6DAF7CF2" w:rsidR="003C0952" w:rsidRPr="003C0952" w:rsidRDefault="003C0952" w:rsidP="003C0952">
      <w:pPr>
        <w:numPr>
          <w:ilvl w:val="0"/>
          <w:numId w:val="59"/>
        </w:numPr>
      </w:pPr>
      <w:proofErr w:type="spellStart"/>
      <w:r w:rsidRPr="003C0952">
        <w:t>logMonitoring</w:t>
      </w:r>
      <w:proofErr w:type="spellEnd"/>
      <w:r w:rsidRPr="003C0952">
        <w:t>: {} enables the log module (auto</w:t>
      </w:r>
      <w:r w:rsidRPr="003C0952">
        <w:noBreakHyphen/>
        <w:t xml:space="preserve">discovers </w:t>
      </w:r>
      <w:proofErr w:type="spellStart"/>
      <w:r w:rsidRPr="003C0952">
        <w:t>stdout</w:t>
      </w:r>
      <w:proofErr w:type="spellEnd"/>
      <w:r w:rsidRPr="003C0952">
        <w:t xml:space="preserve">/stderr). </w:t>
      </w:r>
      <w:hyperlink r:id="rId46" w:history="1">
        <w:r w:rsidRPr="003C0952">
          <w:rPr>
            <w:rStyle w:val="Hyperlink"/>
          </w:rPr>
          <w:t xml:space="preserve"> </w:t>
        </w:r>
      </w:hyperlink>
    </w:p>
    <w:p w14:paraId="226CAE73" w14:textId="7BA01505" w:rsidR="003C0952" w:rsidRPr="003C0952" w:rsidRDefault="003C0952" w:rsidP="003C0952">
      <w:pPr>
        <w:numPr>
          <w:ilvl w:val="0"/>
          <w:numId w:val="59"/>
        </w:numPr>
      </w:pPr>
      <w:proofErr w:type="spellStart"/>
      <w:r w:rsidRPr="003C0952">
        <w:t>namespaceSelector</w:t>
      </w:r>
      <w:proofErr w:type="spellEnd"/>
      <w:r w:rsidRPr="003C0952">
        <w:t xml:space="preserve"> lets you limit full</w:t>
      </w:r>
      <w:r w:rsidRPr="003C0952">
        <w:noBreakHyphen/>
        <w:t xml:space="preserve">stack injection to labeled namespaces. </w:t>
      </w:r>
      <w:hyperlink r:id="rId47" w:history="1">
        <w:r w:rsidRPr="003C0952">
          <w:rPr>
            <w:rStyle w:val="Hyperlink"/>
          </w:rPr>
          <w:t xml:space="preserve"> </w:t>
        </w:r>
      </w:hyperlink>
    </w:p>
    <w:p w14:paraId="3E6D3D75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60ED6E50">
          <v:rect id="_x0000_i1141" style="width:0;height:1.5pt" o:hralign="center" o:hrstd="t" o:hr="t" fillcolor="#a0a0a0" stroked="f"/>
        </w:pict>
      </w:r>
    </w:p>
    <w:p w14:paraId="7FDB7682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8) App team guidance (to include in Academy)</w:t>
      </w:r>
    </w:p>
    <w:p w14:paraId="215E6498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8.1 VMs (</w:t>
      </w:r>
      <w:proofErr w:type="spellStart"/>
      <w:r w:rsidRPr="003C0952">
        <w:rPr>
          <w:b/>
          <w:bCs/>
          <w:lang w:val="de-DE"/>
        </w:rPr>
        <w:t>developers</w:t>
      </w:r>
      <w:proofErr w:type="spellEnd"/>
      <w:r w:rsidRPr="003C0952">
        <w:rPr>
          <w:b/>
          <w:bCs/>
          <w:lang w:val="de-DE"/>
        </w:rPr>
        <w:t>)</w:t>
      </w:r>
    </w:p>
    <w:p w14:paraId="3D45EF5D" w14:textId="77777777" w:rsidR="003C0952" w:rsidRPr="003C0952" w:rsidRDefault="003C0952" w:rsidP="003C0952">
      <w:pPr>
        <w:numPr>
          <w:ilvl w:val="0"/>
          <w:numId w:val="60"/>
        </w:numPr>
      </w:pPr>
      <w:r w:rsidRPr="003C0952">
        <w:rPr>
          <w:b/>
          <w:bCs/>
        </w:rPr>
        <w:t>To ship logs to Dynatrace</w:t>
      </w:r>
      <w:r w:rsidRPr="003C0952">
        <w:t xml:space="preserve">: write your log files to: </w:t>
      </w:r>
    </w:p>
    <w:p w14:paraId="3EFC9BF3" w14:textId="77777777" w:rsidR="003C0952" w:rsidRPr="003C0952" w:rsidRDefault="003C0952" w:rsidP="003C0952">
      <w:pPr>
        <w:numPr>
          <w:ilvl w:val="1"/>
          <w:numId w:val="60"/>
        </w:numPr>
      </w:pPr>
      <w:r w:rsidRPr="003C0952">
        <w:t>Linux: /var/log/</w:t>
      </w:r>
      <w:proofErr w:type="spellStart"/>
      <w:r w:rsidRPr="003C0952">
        <w:t>dynatrace</w:t>
      </w:r>
      <w:proofErr w:type="spellEnd"/>
      <w:r w:rsidRPr="003C0952">
        <w:t>/app-logs/</w:t>
      </w:r>
    </w:p>
    <w:p w14:paraId="7BF798F5" w14:textId="77777777" w:rsidR="003C0952" w:rsidRPr="003C0952" w:rsidRDefault="003C0952" w:rsidP="003C0952">
      <w:pPr>
        <w:numPr>
          <w:ilvl w:val="1"/>
          <w:numId w:val="60"/>
        </w:numPr>
        <w:rPr>
          <w:lang w:val="de-DE"/>
        </w:rPr>
      </w:pPr>
      <w:r w:rsidRPr="003C0952">
        <w:rPr>
          <w:lang w:val="de-DE"/>
        </w:rPr>
        <w:t>Windows: C:\Dynatrace\Logs\</w:t>
      </w:r>
    </w:p>
    <w:p w14:paraId="64B3ED7B" w14:textId="77777777" w:rsidR="003C0952" w:rsidRPr="003C0952" w:rsidRDefault="003C0952" w:rsidP="003C0952">
      <w:pPr>
        <w:numPr>
          <w:ilvl w:val="0"/>
          <w:numId w:val="60"/>
        </w:numPr>
      </w:pPr>
      <w:r w:rsidRPr="003C0952">
        <w:t xml:space="preserve">Don’t write secrets/PPI to logs; follow our </w:t>
      </w:r>
      <w:r w:rsidRPr="003C0952">
        <w:rPr>
          <w:b/>
          <w:bCs/>
        </w:rPr>
        <w:t>masking</w:t>
      </w:r>
      <w:r w:rsidRPr="003C0952">
        <w:t xml:space="preserve"> policy.</w:t>
      </w:r>
    </w:p>
    <w:p w14:paraId="65AA78E6" w14:textId="77777777" w:rsidR="003C0952" w:rsidRPr="003C0952" w:rsidRDefault="003C0952" w:rsidP="003C0952">
      <w:pPr>
        <w:numPr>
          <w:ilvl w:val="0"/>
          <w:numId w:val="60"/>
        </w:numPr>
      </w:pPr>
      <w:r w:rsidRPr="003C0952">
        <w:t>Expect ingestion within ~1–2 minutes after first write (check Logs app).</w:t>
      </w:r>
    </w:p>
    <w:p w14:paraId="57ECFB00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8.2 AKS (</w:t>
      </w:r>
      <w:proofErr w:type="spellStart"/>
      <w:r w:rsidRPr="003C0952">
        <w:rPr>
          <w:b/>
          <w:bCs/>
          <w:lang w:val="de-DE"/>
        </w:rPr>
        <w:t>developers</w:t>
      </w:r>
      <w:proofErr w:type="spellEnd"/>
      <w:r w:rsidRPr="003C0952">
        <w:rPr>
          <w:b/>
          <w:bCs/>
          <w:lang w:val="de-DE"/>
        </w:rPr>
        <w:t>)</w:t>
      </w:r>
    </w:p>
    <w:p w14:paraId="39661AF9" w14:textId="65FCEE84" w:rsidR="003C0952" w:rsidRPr="003C0952" w:rsidRDefault="003C0952" w:rsidP="003C0952">
      <w:pPr>
        <w:numPr>
          <w:ilvl w:val="0"/>
          <w:numId w:val="61"/>
        </w:numPr>
      </w:pPr>
      <w:r w:rsidRPr="003C0952">
        <w:rPr>
          <w:b/>
          <w:bCs/>
        </w:rPr>
        <w:t>Preferred</w:t>
      </w:r>
      <w:r w:rsidRPr="003C0952">
        <w:t xml:space="preserve">: write logs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>. Dynatrace’s log module auto</w:t>
      </w:r>
      <w:r w:rsidRPr="003C0952">
        <w:noBreakHyphen/>
        <w:t xml:space="preserve">discovers container output. </w:t>
      </w:r>
      <w:hyperlink r:id="rId48" w:history="1">
        <w:r w:rsidRPr="003C0952">
          <w:rPr>
            <w:rStyle w:val="Hyperlink"/>
          </w:rPr>
          <w:t xml:space="preserve"> </w:t>
        </w:r>
      </w:hyperlink>
    </w:p>
    <w:p w14:paraId="1D25927C" w14:textId="349F3A37" w:rsidR="003C0952" w:rsidRPr="003C0952" w:rsidRDefault="003C0952" w:rsidP="003C0952">
      <w:pPr>
        <w:numPr>
          <w:ilvl w:val="0"/>
          <w:numId w:val="61"/>
        </w:numPr>
      </w:pPr>
      <w:r w:rsidRPr="003C0952">
        <w:rPr>
          <w:b/>
          <w:bCs/>
        </w:rPr>
        <w:t>If your app writes files</w:t>
      </w:r>
      <w:r w:rsidRPr="003C0952">
        <w:t xml:space="preserve">, add a </w:t>
      </w:r>
      <w:r w:rsidRPr="003C0952">
        <w:rPr>
          <w:b/>
          <w:bCs/>
        </w:rPr>
        <w:t>sidecar</w:t>
      </w:r>
      <w:r w:rsidRPr="003C0952">
        <w:t xml:space="preserve"> to tail files to </w:t>
      </w:r>
      <w:proofErr w:type="spellStart"/>
      <w:r w:rsidRPr="003C0952">
        <w:t>stdout</w:t>
      </w:r>
      <w:proofErr w:type="spellEnd"/>
      <w:r w:rsidRPr="003C0952">
        <w:t xml:space="preserve">; or refactor logging to </w:t>
      </w:r>
      <w:proofErr w:type="spellStart"/>
      <w:r w:rsidRPr="003C0952">
        <w:t>stdout</w:t>
      </w:r>
      <w:proofErr w:type="spellEnd"/>
      <w:r w:rsidRPr="003C0952">
        <w:t xml:space="preserve">. Dynatrace’s module does not read container filesystem logs by itself. </w:t>
      </w:r>
      <w:hyperlink r:id="rId49" w:history="1">
        <w:r w:rsidRPr="003C0952">
          <w:rPr>
            <w:rStyle w:val="Hyperlink"/>
          </w:rPr>
          <w:t xml:space="preserve"> </w:t>
        </w:r>
      </w:hyperlink>
    </w:p>
    <w:p w14:paraId="45715239" w14:textId="77777777" w:rsidR="003C0952" w:rsidRPr="003C0952" w:rsidRDefault="003C0952" w:rsidP="003C0952">
      <w:pPr>
        <w:numPr>
          <w:ilvl w:val="0"/>
          <w:numId w:val="61"/>
        </w:numPr>
      </w:pPr>
      <w:r w:rsidRPr="003C0952">
        <w:t xml:space="preserve">Ask your Platform contact to </w:t>
      </w:r>
      <w:r w:rsidRPr="003C0952">
        <w:rPr>
          <w:b/>
          <w:bCs/>
        </w:rPr>
        <w:t>label your namespace</w:t>
      </w:r>
      <w:r w:rsidRPr="003C0952">
        <w:t xml:space="preserve">: </w:t>
      </w:r>
      <w:proofErr w:type="spellStart"/>
      <w:r w:rsidRPr="003C0952">
        <w:t>kubectl</w:t>
      </w:r>
      <w:proofErr w:type="spellEnd"/>
      <w:r w:rsidRPr="003C0952">
        <w:t xml:space="preserve"> label ns &lt;your-ns&gt;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>=enabled --overwrite Your logs appear after the cluster</w:t>
      </w:r>
      <w:r w:rsidRPr="003C0952">
        <w:noBreakHyphen/>
        <w:t>scoped rule includes your namespace.</w:t>
      </w:r>
    </w:p>
    <w:p w14:paraId="276C30DF" w14:textId="342AFC19" w:rsidR="003C0952" w:rsidRPr="003C0952" w:rsidRDefault="003C0952" w:rsidP="003C0952">
      <w:pPr>
        <w:numPr>
          <w:ilvl w:val="0"/>
          <w:numId w:val="61"/>
        </w:numPr>
      </w:pPr>
      <w:r w:rsidRPr="003C0952">
        <w:t xml:space="preserve">Add consistent labels to your Pods (e.g., app.kubernetes.io/name, team, env) to improve mapping and search. Dynatrace </w:t>
      </w:r>
      <w:r w:rsidRPr="003C0952">
        <w:rPr>
          <w:b/>
          <w:bCs/>
        </w:rPr>
        <w:t>enriches logs with k8s metadata</w:t>
      </w:r>
      <w:r w:rsidRPr="003C0952">
        <w:t xml:space="preserve"> automatically. </w:t>
      </w:r>
      <w:hyperlink r:id="rId50" w:history="1">
        <w:r>
          <w:rPr>
            <w:rStyle w:val="Hyperlink"/>
          </w:rPr>
          <w:t xml:space="preserve"> </w:t>
        </w:r>
      </w:hyperlink>
    </w:p>
    <w:p w14:paraId="7C9B9E85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0FADE315">
          <v:rect id="_x0000_i1142" style="width:0;height:1.5pt" o:hralign="center" o:hrstd="t" o:hr="t" fillcolor="#a0a0a0" stroked="f"/>
        </w:pict>
      </w:r>
    </w:p>
    <w:p w14:paraId="791D4767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9) </w:t>
      </w:r>
      <w:proofErr w:type="spellStart"/>
      <w:r w:rsidRPr="003C0952">
        <w:rPr>
          <w:b/>
          <w:bCs/>
          <w:lang w:val="de-DE"/>
        </w:rPr>
        <w:t>Verification</w:t>
      </w:r>
      <w:proofErr w:type="spellEnd"/>
      <w:r w:rsidRPr="003C0952">
        <w:rPr>
          <w:b/>
          <w:bCs/>
          <w:lang w:val="de-DE"/>
        </w:rPr>
        <w:t xml:space="preserve"> &amp; </w:t>
      </w:r>
      <w:proofErr w:type="spellStart"/>
      <w:r w:rsidRPr="003C0952">
        <w:rPr>
          <w:b/>
          <w:bCs/>
          <w:lang w:val="de-DE"/>
        </w:rPr>
        <w:t>runbook</w:t>
      </w:r>
      <w:proofErr w:type="spellEnd"/>
    </w:p>
    <w:p w14:paraId="73493A9E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lastRenderedPageBreak/>
        <w:t>9.1 Verify ingestion (both VM and AKS)</w:t>
      </w:r>
    </w:p>
    <w:p w14:paraId="5B5AB782" w14:textId="77777777" w:rsidR="003C0952" w:rsidRPr="003C0952" w:rsidRDefault="003C0952" w:rsidP="003C0952">
      <w:pPr>
        <w:numPr>
          <w:ilvl w:val="0"/>
          <w:numId w:val="62"/>
        </w:numPr>
      </w:pPr>
      <w:r w:rsidRPr="003C0952">
        <w:rPr>
          <w:b/>
          <w:bCs/>
        </w:rPr>
        <w:t xml:space="preserve">Dynatrace </w:t>
      </w:r>
      <w:r w:rsidRPr="003C0952">
        <w:rPr>
          <w:rFonts w:ascii="Arial" w:hAnsi="Arial" w:cs="Arial"/>
          <w:b/>
          <w:bCs/>
        </w:rPr>
        <w:t>→</w:t>
      </w:r>
      <w:r w:rsidRPr="003C0952">
        <w:rPr>
          <w:b/>
          <w:bCs/>
        </w:rPr>
        <w:t xml:space="preserve"> Logs</w:t>
      </w:r>
      <w:r w:rsidRPr="003C0952">
        <w:t xml:space="preserve">: filter by k8s.namespace.name, host.name or </w:t>
      </w:r>
      <w:r w:rsidRPr="003C0952">
        <w:rPr>
          <w:b/>
          <w:bCs/>
        </w:rPr>
        <w:t>Log source</w:t>
      </w:r>
      <w:r w:rsidRPr="003C0952">
        <w:t xml:space="preserve"> (VM path).</w:t>
      </w:r>
    </w:p>
    <w:p w14:paraId="423ED6A9" w14:textId="1993C5F0" w:rsidR="003C0952" w:rsidRPr="003C0952" w:rsidRDefault="003C0952" w:rsidP="003C0952">
      <w:pPr>
        <w:numPr>
          <w:ilvl w:val="0"/>
          <w:numId w:val="62"/>
        </w:numPr>
      </w:pPr>
      <w:r w:rsidRPr="003C0952">
        <w:t xml:space="preserve">Use </w:t>
      </w:r>
      <w:r w:rsidRPr="003C0952">
        <w:rPr>
          <w:b/>
          <w:bCs/>
        </w:rPr>
        <w:t>Log ingestion overview</w:t>
      </w:r>
      <w:r w:rsidRPr="003C0952">
        <w:t xml:space="preserve"> dashboard to confirm recent volumes. </w:t>
      </w:r>
      <w:hyperlink r:id="rId51" w:history="1">
        <w:r w:rsidRPr="003C0952">
          <w:rPr>
            <w:rStyle w:val="Hyperlink"/>
          </w:rPr>
          <w:t xml:space="preserve"> </w:t>
        </w:r>
      </w:hyperlink>
    </w:p>
    <w:p w14:paraId="7FBDE277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>9.2 Troubleshooting</w:t>
      </w:r>
    </w:p>
    <w:p w14:paraId="32A5DD9A" w14:textId="61638DF1" w:rsidR="003C0952" w:rsidRPr="003C0952" w:rsidRDefault="003C0952" w:rsidP="003C0952">
      <w:pPr>
        <w:numPr>
          <w:ilvl w:val="0"/>
          <w:numId w:val="63"/>
        </w:numPr>
      </w:pPr>
      <w:r w:rsidRPr="003C0952">
        <w:t xml:space="preserve">VM: confirm </w:t>
      </w:r>
      <w:proofErr w:type="spellStart"/>
      <w:r w:rsidRPr="003C0952">
        <w:t>OneAgent</w:t>
      </w:r>
      <w:proofErr w:type="spellEnd"/>
      <w:r w:rsidRPr="003C0952">
        <w:t xml:space="preserve"> log access (</w:t>
      </w:r>
      <w:proofErr w:type="spellStart"/>
      <w:r w:rsidRPr="003C0952">
        <w:t>oneagentctl</w:t>
      </w:r>
      <w:proofErr w:type="spellEnd"/>
      <w:r w:rsidRPr="003C0952">
        <w:t xml:space="preserve"> --get-app-log-content-access). </w:t>
      </w:r>
      <w:hyperlink r:id="rId52" w:history="1">
        <w:r w:rsidRPr="003C0952">
          <w:rPr>
            <w:rStyle w:val="Hyperlink"/>
          </w:rPr>
          <w:t xml:space="preserve"> </w:t>
        </w:r>
      </w:hyperlink>
    </w:p>
    <w:p w14:paraId="203325DA" w14:textId="77777777" w:rsidR="003C0952" w:rsidRPr="003C0952" w:rsidRDefault="003C0952" w:rsidP="003C0952">
      <w:pPr>
        <w:numPr>
          <w:ilvl w:val="0"/>
          <w:numId w:val="63"/>
        </w:numPr>
        <w:rPr>
          <w:lang w:val="de-DE"/>
        </w:rPr>
      </w:pPr>
      <w:r w:rsidRPr="003C0952">
        <w:rPr>
          <w:lang w:val="de-DE"/>
        </w:rPr>
        <w:t xml:space="preserve">AKS: </w:t>
      </w:r>
    </w:p>
    <w:p w14:paraId="653FEBEB" w14:textId="6A05FBAB" w:rsidR="003C0952" w:rsidRPr="003C0952" w:rsidRDefault="003C0952" w:rsidP="003C0952">
      <w:pPr>
        <w:numPr>
          <w:ilvl w:val="1"/>
          <w:numId w:val="63"/>
        </w:numPr>
      </w:pPr>
      <w:proofErr w:type="spellStart"/>
      <w:r w:rsidRPr="003C0952">
        <w:t>kubectl</w:t>
      </w:r>
      <w:proofErr w:type="spellEnd"/>
      <w:r w:rsidRPr="003C0952">
        <w:t xml:space="preserve"> -n </w:t>
      </w:r>
      <w:proofErr w:type="spellStart"/>
      <w:r w:rsidRPr="003C0952">
        <w:t>dynatrace</w:t>
      </w:r>
      <w:proofErr w:type="spellEnd"/>
      <w:r w:rsidRPr="003C0952">
        <w:t xml:space="preserve"> get pods to ensure Operator/log module pods are healthy. </w:t>
      </w:r>
      <w:hyperlink r:id="rId53" w:history="1">
        <w:r w:rsidRPr="003C0952">
          <w:rPr>
            <w:rStyle w:val="Hyperlink"/>
          </w:rPr>
          <w:t xml:space="preserve"> </w:t>
        </w:r>
      </w:hyperlink>
    </w:p>
    <w:p w14:paraId="604A7A66" w14:textId="2232F135" w:rsidR="003C0952" w:rsidRPr="003C0952" w:rsidRDefault="003C0952" w:rsidP="003C0952">
      <w:pPr>
        <w:numPr>
          <w:ilvl w:val="1"/>
          <w:numId w:val="63"/>
        </w:numPr>
      </w:pPr>
      <w:r w:rsidRPr="003C0952">
        <w:t xml:space="preserve">Ensure logs are written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t xml:space="preserve"> (or sidecar is tailing to </w:t>
      </w:r>
      <w:proofErr w:type="spellStart"/>
      <w:r w:rsidRPr="003C0952">
        <w:t>stdout</w:t>
      </w:r>
      <w:proofErr w:type="spellEnd"/>
      <w:r w:rsidRPr="003C0952">
        <w:t xml:space="preserve">). </w:t>
      </w:r>
      <w:hyperlink r:id="rId54" w:history="1">
        <w:r w:rsidRPr="003C0952">
          <w:rPr>
            <w:rStyle w:val="Hyperlink"/>
          </w:rPr>
          <w:t xml:space="preserve"> </w:t>
        </w:r>
      </w:hyperlink>
    </w:p>
    <w:p w14:paraId="244687B4" w14:textId="77777777" w:rsidR="003C0952" w:rsidRPr="003C0952" w:rsidRDefault="003C0952" w:rsidP="003C0952">
      <w:pPr>
        <w:numPr>
          <w:ilvl w:val="1"/>
          <w:numId w:val="63"/>
        </w:numPr>
      </w:pPr>
      <w:r w:rsidRPr="003C0952">
        <w:t>Confirm namespace is in allowlist / labeled as per model.</w:t>
      </w:r>
    </w:p>
    <w:p w14:paraId="40D0C667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1CED6550">
          <v:rect id="_x0000_i1143" style="width:0;height:1.5pt" o:hralign="center" o:hrstd="t" o:hr="t" fillcolor="#a0a0a0" stroked="f"/>
        </w:pict>
      </w:r>
    </w:p>
    <w:p w14:paraId="2458383C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r w:rsidRPr="003C0952">
        <w:rPr>
          <w:b/>
          <w:bCs/>
          <w:lang w:val="de-DE"/>
        </w:rPr>
        <w:t xml:space="preserve">10) </w:t>
      </w:r>
      <w:proofErr w:type="spellStart"/>
      <w:r w:rsidRPr="003C0952">
        <w:rPr>
          <w:b/>
          <w:bCs/>
          <w:lang w:val="de-DE"/>
        </w:rPr>
        <w:t>Inventory</w:t>
      </w:r>
      <w:proofErr w:type="spellEnd"/>
      <w:r w:rsidRPr="003C0952">
        <w:rPr>
          <w:b/>
          <w:bCs/>
          <w:lang w:val="de-DE"/>
        </w:rPr>
        <w:t xml:space="preserve"> &amp; release </w:t>
      </w:r>
      <w:proofErr w:type="spellStart"/>
      <w:r w:rsidRPr="003C0952">
        <w:rPr>
          <w:b/>
          <w:bCs/>
          <w:lang w:val="de-DE"/>
        </w:rPr>
        <w:t>notes</w:t>
      </w:r>
      <w:proofErr w:type="spellEnd"/>
    </w:p>
    <w:p w14:paraId="67720EF7" w14:textId="77777777" w:rsidR="003C0952" w:rsidRPr="003C0952" w:rsidRDefault="003C0952" w:rsidP="003C0952">
      <w:pPr>
        <w:numPr>
          <w:ilvl w:val="0"/>
          <w:numId w:val="64"/>
        </w:numPr>
      </w:pPr>
      <w:r w:rsidRPr="003C0952">
        <w:t xml:space="preserve">Update </w:t>
      </w:r>
      <w:r w:rsidRPr="003C0952">
        <w:rPr>
          <w:b/>
          <w:bCs/>
        </w:rPr>
        <w:t>Dynatrace inventory documentation</w:t>
      </w:r>
      <w:r w:rsidRPr="003C0952">
        <w:t xml:space="preserve"> with: </w:t>
      </w:r>
    </w:p>
    <w:p w14:paraId="1DB50A46" w14:textId="77777777" w:rsidR="003C0952" w:rsidRPr="003C0952" w:rsidRDefault="003C0952" w:rsidP="003C0952">
      <w:pPr>
        <w:numPr>
          <w:ilvl w:val="1"/>
          <w:numId w:val="64"/>
        </w:numPr>
        <w:rPr>
          <w:lang w:val="de-DE"/>
        </w:rPr>
      </w:pPr>
      <w:r w:rsidRPr="003C0952">
        <w:rPr>
          <w:lang w:val="de-DE"/>
        </w:rPr>
        <w:t>Final “</w:t>
      </w:r>
      <w:proofErr w:type="spellStart"/>
      <w:r w:rsidRPr="003C0952">
        <w:rPr>
          <w:lang w:val="de-DE"/>
        </w:rPr>
        <w:t>minimum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platform</w:t>
      </w:r>
      <w:proofErr w:type="spellEnd"/>
      <w:r w:rsidRPr="003C0952">
        <w:rPr>
          <w:lang w:val="de-DE"/>
        </w:rPr>
        <w:t xml:space="preserve"> logs”</w:t>
      </w:r>
    </w:p>
    <w:p w14:paraId="4557F286" w14:textId="77777777" w:rsidR="003C0952" w:rsidRPr="003C0952" w:rsidRDefault="003C0952" w:rsidP="003C0952">
      <w:pPr>
        <w:numPr>
          <w:ilvl w:val="1"/>
          <w:numId w:val="64"/>
        </w:numPr>
      </w:pPr>
      <w:r w:rsidRPr="003C0952">
        <w:t xml:space="preserve">Active </w:t>
      </w:r>
      <w:r w:rsidRPr="003C0952">
        <w:rPr>
          <w:b/>
          <w:bCs/>
        </w:rPr>
        <w:t>Log ingest rules</w:t>
      </w:r>
      <w:r w:rsidRPr="003C0952">
        <w:t xml:space="preserve"> (+ scopes)</w:t>
      </w:r>
    </w:p>
    <w:p w14:paraId="59FFE960" w14:textId="77777777" w:rsidR="003C0952" w:rsidRPr="003C0952" w:rsidRDefault="003C0952" w:rsidP="003C0952">
      <w:pPr>
        <w:numPr>
          <w:ilvl w:val="1"/>
          <w:numId w:val="64"/>
        </w:numPr>
      </w:pPr>
      <w:r w:rsidRPr="003C0952">
        <w:t xml:space="preserve">VM </w:t>
      </w:r>
      <w:r w:rsidRPr="003C0952">
        <w:rPr>
          <w:b/>
          <w:bCs/>
        </w:rPr>
        <w:t>Custom log sources</w:t>
      </w:r>
      <w:r w:rsidRPr="003C0952">
        <w:t xml:space="preserve"> (paths)</w:t>
      </w:r>
    </w:p>
    <w:p w14:paraId="49A8FAE4" w14:textId="77777777" w:rsidR="003C0952" w:rsidRPr="003C0952" w:rsidRDefault="003C0952" w:rsidP="003C0952">
      <w:pPr>
        <w:numPr>
          <w:ilvl w:val="1"/>
          <w:numId w:val="64"/>
        </w:numPr>
        <w:rPr>
          <w:lang w:val="de-DE"/>
        </w:rPr>
      </w:pPr>
      <w:r w:rsidRPr="003C0952">
        <w:rPr>
          <w:lang w:val="de-DE"/>
        </w:rPr>
        <w:t xml:space="preserve">AKS: </w:t>
      </w:r>
      <w:proofErr w:type="spellStart"/>
      <w:r w:rsidRPr="003C0952">
        <w:rPr>
          <w:lang w:val="de-DE"/>
        </w:rPr>
        <w:t>clusters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onboarded</w:t>
      </w:r>
      <w:proofErr w:type="spellEnd"/>
      <w:r w:rsidRPr="003C0952">
        <w:rPr>
          <w:lang w:val="de-DE"/>
        </w:rPr>
        <w:t xml:space="preserve">; </w:t>
      </w:r>
      <w:proofErr w:type="spellStart"/>
      <w:r w:rsidRPr="003C0952">
        <w:rPr>
          <w:lang w:val="de-DE"/>
        </w:rPr>
        <w:t>namespaces</w:t>
      </w:r>
      <w:proofErr w:type="spellEnd"/>
      <w:r w:rsidRPr="003C0952">
        <w:rPr>
          <w:lang w:val="de-DE"/>
        </w:rPr>
        <w:t xml:space="preserve"> </w:t>
      </w:r>
      <w:proofErr w:type="spellStart"/>
      <w:r w:rsidRPr="003C0952">
        <w:rPr>
          <w:lang w:val="de-DE"/>
        </w:rPr>
        <w:t>enabled</w:t>
      </w:r>
      <w:proofErr w:type="spellEnd"/>
    </w:p>
    <w:p w14:paraId="72ADCFB2" w14:textId="77777777" w:rsidR="003C0952" w:rsidRPr="003C0952" w:rsidRDefault="003C0952" w:rsidP="003C0952">
      <w:pPr>
        <w:numPr>
          <w:ilvl w:val="0"/>
          <w:numId w:val="64"/>
        </w:numPr>
      </w:pPr>
      <w:r w:rsidRPr="003C0952">
        <w:t xml:space="preserve">Release planned </w:t>
      </w:r>
      <w:r w:rsidRPr="003C0952">
        <w:rPr>
          <w:b/>
          <w:bCs/>
        </w:rPr>
        <w:t>end of Sprint 4</w:t>
      </w:r>
      <w:r w:rsidRPr="003C0952">
        <w:t xml:space="preserve"> (config frozen at code freeze).</w:t>
      </w:r>
    </w:p>
    <w:p w14:paraId="1105DBD3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5A5468E1">
          <v:rect id="_x0000_i1144" style="width:0;height:1.5pt" o:hralign="center" o:hrstd="t" o:hr="t" fillcolor="#a0a0a0" stroked="f"/>
        </w:pict>
      </w:r>
    </w:p>
    <w:p w14:paraId="28CEE061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  <w:lang w:val="de-DE"/>
        </w:rPr>
      </w:pPr>
      <w:proofErr w:type="spellStart"/>
      <w:r w:rsidRPr="003C0952">
        <w:rPr>
          <w:b/>
          <w:bCs/>
          <w:lang w:val="de-DE"/>
        </w:rPr>
        <w:t>Appendices</w:t>
      </w:r>
      <w:proofErr w:type="spellEnd"/>
      <w:r w:rsidRPr="003C0952">
        <w:rPr>
          <w:b/>
          <w:bCs/>
          <w:lang w:val="de-DE"/>
        </w:rPr>
        <w:t xml:space="preserve"> — Copy/Paste </w:t>
      </w:r>
      <w:proofErr w:type="spellStart"/>
      <w:r w:rsidRPr="003C0952">
        <w:rPr>
          <w:b/>
          <w:bCs/>
          <w:lang w:val="de-DE"/>
        </w:rPr>
        <w:t>Configuration</w:t>
      </w:r>
      <w:proofErr w:type="spellEnd"/>
      <w:r w:rsidRPr="003C0952">
        <w:rPr>
          <w:b/>
          <w:bCs/>
          <w:lang w:val="de-DE"/>
        </w:rPr>
        <w:t xml:space="preserve"> </w:t>
      </w:r>
      <w:proofErr w:type="spellStart"/>
      <w:r w:rsidRPr="003C0952">
        <w:rPr>
          <w:b/>
          <w:bCs/>
          <w:lang w:val="de-DE"/>
        </w:rPr>
        <w:t>Examples</w:t>
      </w:r>
      <w:proofErr w:type="spellEnd"/>
    </w:p>
    <w:p w14:paraId="2382C1F5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A) Dynatrace Log ingest rule (illustrative matcher JSON)</w:t>
      </w:r>
    </w:p>
    <w:p w14:paraId="6A5789E0" w14:textId="77777777" w:rsidR="003C0952" w:rsidRPr="003C0952" w:rsidRDefault="003C0952" w:rsidP="003C0952">
      <w:r w:rsidRPr="003C0952">
        <w:t xml:space="preserve">Configure via </w:t>
      </w:r>
      <w:r w:rsidRPr="003C0952">
        <w:rPr>
          <w:b/>
          <w:bCs/>
        </w:rPr>
        <w:t>UI</w:t>
      </w:r>
      <w:r w:rsidRPr="003C0952">
        <w:t xml:space="preserve"> under </w:t>
      </w:r>
      <w:r w:rsidRPr="003C0952">
        <w:rPr>
          <w:i/>
          <w:iCs/>
        </w:rPr>
        <w:t xml:space="preserve">Settings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Monitoring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ingest rules</w:t>
      </w:r>
      <w:r w:rsidRPr="003C0952">
        <w:t xml:space="preserve">. The following shows an </w:t>
      </w:r>
      <w:r w:rsidRPr="003C0952">
        <w:rPr>
          <w:b/>
          <w:bCs/>
        </w:rPr>
        <w:t>illustrative</w:t>
      </w:r>
      <w:r w:rsidRPr="003C0952">
        <w:t xml:space="preserve"> Settings payload structure for documentation purposes. Use UI unless you manage settings via API.</w:t>
      </w:r>
    </w:p>
    <w:p w14:paraId="3B514738" w14:textId="77777777" w:rsidR="003C0952" w:rsidRPr="003C0952" w:rsidRDefault="003C0952" w:rsidP="003C0952">
      <w:r w:rsidRPr="003C0952">
        <w:t>// Include logs from AKS namespaces that opted in (example allowlist)</w:t>
      </w:r>
    </w:p>
    <w:p w14:paraId="3825F7F3" w14:textId="77777777" w:rsidR="003C0952" w:rsidRPr="003C0952" w:rsidRDefault="003C0952" w:rsidP="003C0952">
      <w:r w:rsidRPr="003C0952">
        <w:t>{</w:t>
      </w:r>
    </w:p>
    <w:p w14:paraId="23A5FF7E" w14:textId="77777777" w:rsidR="003C0952" w:rsidRPr="003C0952" w:rsidRDefault="003C0952" w:rsidP="003C0952">
      <w:r w:rsidRPr="003C0952">
        <w:t>  "enabled": true,</w:t>
      </w:r>
    </w:p>
    <w:p w14:paraId="324752ED" w14:textId="77777777" w:rsidR="003C0952" w:rsidRPr="003C0952" w:rsidRDefault="003C0952" w:rsidP="003C0952">
      <w:r w:rsidRPr="003C0952">
        <w:t>  "</w:t>
      </w:r>
      <w:proofErr w:type="gramStart"/>
      <w:r w:rsidRPr="003C0952">
        <w:t>send</w:t>
      </w:r>
      <w:proofErr w:type="gramEnd"/>
      <w:r w:rsidRPr="003C0952">
        <w:t>-to-storage": true,</w:t>
      </w:r>
    </w:p>
    <w:p w14:paraId="754512E1" w14:textId="77777777" w:rsidR="003C0952" w:rsidRPr="003C0952" w:rsidRDefault="003C0952" w:rsidP="003C0952">
      <w:r w:rsidRPr="003C0952">
        <w:t>  "matchers": [</w:t>
      </w:r>
    </w:p>
    <w:p w14:paraId="75F23832" w14:textId="77777777" w:rsidR="003C0952" w:rsidRPr="003C0952" w:rsidRDefault="003C0952" w:rsidP="003C0952">
      <w:r w:rsidRPr="003C0952">
        <w:t xml:space="preserve">    </w:t>
      </w:r>
      <w:proofErr w:type="gramStart"/>
      <w:r w:rsidRPr="003C0952">
        <w:t>{ "</w:t>
      </w:r>
      <w:proofErr w:type="gramEnd"/>
      <w:r w:rsidRPr="003C0952">
        <w:t>attribute": "k8s.namespace.name", "operator": "IN", "values": ["payments", "orders", "team-a"</w:t>
      </w:r>
      <w:proofErr w:type="gramStart"/>
      <w:r w:rsidRPr="003C0952">
        <w:t>] }</w:t>
      </w:r>
      <w:proofErr w:type="gramEnd"/>
    </w:p>
    <w:p w14:paraId="6862DD1C" w14:textId="77777777" w:rsidR="003C0952" w:rsidRPr="003C0952" w:rsidRDefault="003C0952" w:rsidP="003C0952">
      <w:r w:rsidRPr="003C0952">
        <w:t>  ],</w:t>
      </w:r>
    </w:p>
    <w:p w14:paraId="33C95A42" w14:textId="77777777" w:rsidR="003C0952" w:rsidRPr="003C0952" w:rsidRDefault="003C0952" w:rsidP="003C0952">
      <w:r w:rsidRPr="003C0952">
        <w:t>  "name": "Include-AKS-</w:t>
      </w:r>
      <w:proofErr w:type="spellStart"/>
      <w:r w:rsidRPr="003C0952">
        <w:t>OptIn</w:t>
      </w:r>
      <w:proofErr w:type="spellEnd"/>
      <w:r w:rsidRPr="003C0952">
        <w:t>-Namespaces"</w:t>
      </w:r>
    </w:p>
    <w:p w14:paraId="4E985CB5" w14:textId="77777777" w:rsidR="003C0952" w:rsidRPr="003C0952" w:rsidRDefault="003C0952" w:rsidP="003C0952">
      <w:r w:rsidRPr="003C0952">
        <w:t>}</w:t>
      </w:r>
    </w:p>
    <w:p w14:paraId="46297793" w14:textId="306B26A9" w:rsidR="003C0952" w:rsidRPr="003C0952" w:rsidRDefault="003C0952" w:rsidP="003C0952">
      <w:r w:rsidRPr="003C0952">
        <w:t xml:space="preserve">Dynatrace supports controlling Kubernetes log ingestion with </w:t>
      </w:r>
      <w:r w:rsidRPr="003C0952">
        <w:rPr>
          <w:b/>
          <w:bCs/>
        </w:rPr>
        <w:t>Kubernetes metadata</w:t>
      </w:r>
      <w:r w:rsidRPr="003C0952">
        <w:t xml:space="preserve"> and cluster</w:t>
      </w:r>
      <w:r w:rsidRPr="003C0952">
        <w:noBreakHyphen/>
        <w:t xml:space="preserve">level overrides for precise control. </w:t>
      </w:r>
      <w:hyperlink r:id="rId55" w:history="1">
        <w:r>
          <w:rPr>
            <w:rStyle w:val="Hyperlink"/>
          </w:rPr>
          <w:t xml:space="preserve"> </w:t>
        </w:r>
      </w:hyperlink>
      <w:r w:rsidRPr="003C0952">
        <w:t xml:space="preserve">, </w:t>
      </w:r>
      <w:hyperlink r:id="rId56" w:history="1">
        <w:r>
          <w:rPr>
            <w:rStyle w:val="Hyperlink"/>
          </w:rPr>
          <w:t xml:space="preserve"> </w:t>
        </w:r>
      </w:hyperlink>
    </w:p>
    <w:p w14:paraId="3FDD2ADA" w14:textId="77777777" w:rsidR="003C0952" w:rsidRPr="003C0952" w:rsidRDefault="003C0952" w:rsidP="003C0952">
      <w:r w:rsidRPr="003C0952">
        <w:t>// Include only VM app directories (Linux &amp; Windows)</w:t>
      </w:r>
    </w:p>
    <w:p w14:paraId="22C1CEFB" w14:textId="77777777" w:rsidR="003C0952" w:rsidRPr="003C0952" w:rsidRDefault="003C0952" w:rsidP="003C0952">
      <w:r w:rsidRPr="003C0952">
        <w:t>{</w:t>
      </w:r>
    </w:p>
    <w:p w14:paraId="002E283D" w14:textId="77777777" w:rsidR="003C0952" w:rsidRPr="003C0952" w:rsidRDefault="003C0952" w:rsidP="003C0952">
      <w:r w:rsidRPr="003C0952">
        <w:t>  "enabled": true,</w:t>
      </w:r>
    </w:p>
    <w:p w14:paraId="05CA505B" w14:textId="77777777" w:rsidR="003C0952" w:rsidRPr="003C0952" w:rsidRDefault="003C0952" w:rsidP="003C0952">
      <w:r w:rsidRPr="003C0952">
        <w:t>  "</w:t>
      </w:r>
      <w:proofErr w:type="gramStart"/>
      <w:r w:rsidRPr="003C0952">
        <w:t>send</w:t>
      </w:r>
      <w:proofErr w:type="gramEnd"/>
      <w:r w:rsidRPr="003C0952">
        <w:t>-to-storage": true,</w:t>
      </w:r>
    </w:p>
    <w:p w14:paraId="3D795C45" w14:textId="77777777" w:rsidR="003C0952" w:rsidRPr="003C0952" w:rsidRDefault="003C0952" w:rsidP="003C0952">
      <w:r w:rsidRPr="003C0952">
        <w:t>  "matchers": [</w:t>
      </w:r>
    </w:p>
    <w:p w14:paraId="73D5A787" w14:textId="77777777" w:rsidR="003C0952" w:rsidRPr="003C0952" w:rsidRDefault="003C0952" w:rsidP="003C0952">
      <w:r w:rsidRPr="003C0952">
        <w:t xml:space="preserve">    </w:t>
      </w:r>
      <w:proofErr w:type="gramStart"/>
      <w:r w:rsidRPr="003C0952">
        <w:t>{ "</w:t>
      </w:r>
      <w:proofErr w:type="gramEnd"/>
      <w:r w:rsidRPr="003C0952">
        <w:t>attribute": "</w:t>
      </w:r>
      <w:proofErr w:type="spellStart"/>
      <w:proofErr w:type="gramStart"/>
      <w:r w:rsidRPr="003C0952">
        <w:t>log.source</w:t>
      </w:r>
      <w:proofErr w:type="spellEnd"/>
      <w:proofErr w:type="gramEnd"/>
      <w:r w:rsidRPr="003C0952">
        <w:t>", "operator": "MATCHES", "values": ["/var/log/</w:t>
      </w:r>
      <w:proofErr w:type="spellStart"/>
      <w:r w:rsidRPr="003C0952">
        <w:t>dynatrace</w:t>
      </w:r>
      <w:proofErr w:type="spellEnd"/>
      <w:r w:rsidRPr="003C0952">
        <w:t>/app-logs/</w:t>
      </w:r>
      <w:r w:rsidRPr="003C0952">
        <w:rPr>
          <w:i/>
          <w:iCs/>
        </w:rPr>
        <w:t>.log", "C:\\Dynatrace\\Logs\\</w:t>
      </w:r>
      <w:r w:rsidRPr="003C0952">
        <w:t>.log"</w:t>
      </w:r>
      <w:proofErr w:type="gramStart"/>
      <w:r w:rsidRPr="003C0952">
        <w:t>] }</w:t>
      </w:r>
      <w:proofErr w:type="gramEnd"/>
    </w:p>
    <w:p w14:paraId="6688E5A5" w14:textId="77777777" w:rsidR="003C0952" w:rsidRPr="003C0952" w:rsidRDefault="003C0952" w:rsidP="003C0952">
      <w:r w:rsidRPr="003C0952">
        <w:lastRenderedPageBreak/>
        <w:t>  ],</w:t>
      </w:r>
    </w:p>
    <w:p w14:paraId="2CDED1AB" w14:textId="77777777" w:rsidR="003C0952" w:rsidRPr="003C0952" w:rsidRDefault="003C0952" w:rsidP="003C0952">
      <w:r w:rsidRPr="003C0952">
        <w:t>  "name": "Include-VM-App-Log-Dir"</w:t>
      </w:r>
    </w:p>
    <w:p w14:paraId="7B1E6815" w14:textId="77777777" w:rsidR="003C0952" w:rsidRPr="003C0952" w:rsidRDefault="003C0952" w:rsidP="003C0952">
      <w:r w:rsidRPr="003C0952">
        <w:t>}</w:t>
      </w:r>
    </w:p>
    <w:p w14:paraId="588BDB19" w14:textId="339EA4EF" w:rsidR="003C0952" w:rsidRPr="003C0952" w:rsidRDefault="003C0952" w:rsidP="003C0952">
      <w:r w:rsidRPr="003C0952">
        <w:t xml:space="preserve">Custom log sources define the paths; ingest rules decide what’s stored/billed. </w:t>
      </w:r>
      <w:hyperlink r:id="rId57" w:history="1">
        <w:r>
          <w:rPr>
            <w:rStyle w:val="Hyperlink"/>
          </w:rPr>
          <w:t xml:space="preserve"> </w:t>
        </w:r>
      </w:hyperlink>
      <w:r w:rsidRPr="003C0952">
        <w:t xml:space="preserve">, </w:t>
      </w:r>
      <w:hyperlink r:id="rId58" w:history="1">
        <w:r>
          <w:rPr>
            <w:rStyle w:val="Hyperlink"/>
          </w:rPr>
          <w:t xml:space="preserve"> </w:t>
        </w:r>
      </w:hyperlink>
    </w:p>
    <w:p w14:paraId="08613676" w14:textId="77777777" w:rsidR="003C0952" w:rsidRPr="003C0952" w:rsidRDefault="003C0952" w:rsidP="003C0952">
      <w:r w:rsidRPr="003C0952">
        <w:t>// Default guardrail - exclude broad app paths (refine for your env)</w:t>
      </w:r>
    </w:p>
    <w:p w14:paraId="14730152" w14:textId="77777777" w:rsidR="003C0952" w:rsidRPr="003C0952" w:rsidRDefault="003C0952" w:rsidP="003C0952">
      <w:r w:rsidRPr="003C0952">
        <w:t>{</w:t>
      </w:r>
    </w:p>
    <w:p w14:paraId="1B065FF6" w14:textId="77777777" w:rsidR="003C0952" w:rsidRPr="003C0952" w:rsidRDefault="003C0952" w:rsidP="003C0952">
      <w:r w:rsidRPr="003C0952">
        <w:t>  "enabled": true,</w:t>
      </w:r>
    </w:p>
    <w:p w14:paraId="5E9C2A8B" w14:textId="77777777" w:rsidR="003C0952" w:rsidRPr="003C0952" w:rsidRDefault="003C0952" w:rsidP="003C0952">
      <w:r w:rsidRPr="003C0952">
        <w:t>  "</w:t>
      </w:r>
      <w:proofErr w:type="gramStart"/>
      <w:r w:rsidRPr="003C0952">
        <w:t>send</w:t>
      </w:r>
      <w:proofErr w:type="gramEnd"/>
      <w:r w:rsidRPr="003C0952">
        <w:t>-to-storage": false, // Exclude</w:t>
      </w:r>
    </w:p>
    <w:p w14:paraId="28190FF5" w14:textId="77777777" w:rsidR="003C0952" w:rsidRPr="003C0952" w:rsidRDefault="003C0952" w:rsidP="003C0952">
      <w:r w:rsidRPr="003C0952">
        <w:t>  "matchers": [</w:t>
      </w:r>
    </w:p>
    <w:p w14:paraId="6485EE56" w14:textId="77777777" w:rsidR="003C0952" w:rsidRPr="003C0952" w:rsidRDefault="003C0952" w:rsidP="003C0952">
      <w:r w:rsidRPr="003C0952">
        <w:t xml:space="preserve">    </w:t>
      </w:r>
      <w:proofErr w:type="gramStart"/>
      <w:r w:rsidRPr="003C0952">
        <w:t>{ "</w:t>
      </w:r>
      <w:proofErr w:type="gramEnd"/>
      <w:r w:rsidRPr="003C0952">
        <w:t>attribute": "</w:t>
      </w:r>
      <w:proofErr w:type="spellStart"/>
      <w:proofErr w:type="gramStart"/>
      <w:r w:rsidRPr="003C0952">
        <w:t>log.source</w:t>
      </w:r>
      <w:proofErr w:type="spellEnd"/>
      <w:proofErr w:type="gramEnd"/>
      <w:r w:rsidRPr="003C0952">
        <w:t>", "operator": "MATCHES", "values": ["/var/log/</w:t>
      </w:r>
      <w:r w:rsidRPr="003C0952">
        <w:rPr>
          <w:b/>
          <w:bCs/>
        </w:rPr>
        <w:t>","C:\\</w:t>
      </w:r>
      <w:r w:rsidRPr="003C0952">
        <w:t>"</w:t>
      </w:r>
      <w:proofErr w:type="gramStart"/>
      <w:r w:rsidRPr="003C0952">
        <w:t>] }</w:t>
      </w:r>
      <w:proofErr w:type="gramEnd"/>
    </w:p>
    <w:p w14:paraId="01154C43" w14:textId="77777777" w:rsidR="003C0952" w:rsidRPr="003C0952" w:rsidRDefault="003C0952" w:rsidP="003C0952">
      <w:r w:rsidRPr="003C0952">
        <w:t>  ],</w:t>
      </w:r>
    </w:p>
    <w:p w14:paraId="291B52D9" w14:textId="77777777" w:rsidR="003C0952" w:rsidRPr="003C0952" w:rsidRDefault="003C0952" w:rsidP="003C0952">
      <w:r w:rsidRPr="003C0952">
        <w:t>  "name": "Exclude-</w:t>
      </w:r>
      <w:proofErr w:type="spellStart"/>
      <w:r w:rsidRPr="003C0952">
        <w:t>NonPlatform</w:t>
      </w:r>
      <w:proofErr w:type="spellEnd"/>
      <w:r w:rsidRPr="003C0952">
        <w:t>-Logs"</w:t>
      </w:r>
    </w:p>
    <w:p w14:paraId="184624A1" w14:textId="77777777" w:rsidR="003C0952" w:rsidRPr="003C0952" w:rsidRDefault="003C0952" w:rsidP="003C0952">
      <w:r w:rsidRPr="003C0952">
        <w:t>}</w:t>
      </w:r>
    </w:p>
    <w:p w14:paraId="55F7F2A4" w14:textId="36C43C2A" w:rsidR="003C0952" w:rsidRPr="003C0952" w:rsidRDefault="003C0952" w:rsidP="003C0952">
      <w:r w:rsidRPr="003C0952">
        <w:t>Rules are processed top</w:t>
      </w:r>
      <w:r w:rsidRPr="003C0952">
        <w:noBreakHyphen/>
        <w:t>to</w:t>
      </w:r>
      <w:r w:rsidRPr="003C0952">
        <w:noBreakHyphen/>
        <w:t xml:space="preserve">bottom; host/cluster scopes can override environment scope. </w:t>
      </w:r>
      <w:hyperlink r:id="rId59" w:history="1">
        <w:r w:rsidRPr="003C0952">
          <w:rPr>
            <w:rStyle w:val="Hyperlink"/>
          </w:rPr>
          <w:t xml:space="preserve"> </w:t>
        </w:r>
      </w:hyperlink>
    </w:p>
    <w:p w14:paraId="24245DFA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73487021">
          <v:rect id="_x0000_i1145" style="width:0;height:1.5pt" o:hralign="center" o:hrstd="t" o:hr="t" fillcolor="#a0a0a0" stroked="f"/>
        </w:pict>
      </w:r>
    </w:p>
    <w:p w14:paraId="2235FA44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B) Custom log source (</w:t>
      </w:r>
      <w:proofErr w:type="gramStart"/>
      <w:r w:rsidRPr="003C0952">
        <w:rPr>
          <w:b/>
          <w:bCs/>
        </w:rPr>
        <w:t>VMs) —</w:t>
      </w:r>
      <w:proofErr w:type="gramEnd"/>
      <w:r w:rsidRPr="003C0952">
        <w:rPr>
          <w:b/>
          <w:bCs/>
        </w:rPr>
        <w:t xml:space="preserve"> what to click</w:t>
      </w:r>
    </w:p>
    <w:p w14:paraId="0BCED042" w14:textId="77777777" w:rsidR="003C0952" w:rsidRPr="003C0952" w:rsidRDefault="003C0952" w:rsidP="003C0952">
      <w:pPr>
        <w:numPr>
          <w:ilvl w:val="0"/>
          <w:numId w:val="65"/>
        </w:numPr>
      </w:pPr>
      <w:r w:rsidRPr="003C0952">
        <w:rPr>
          <w:i/>
          <w:iCs/>
        </w:rPr>
        <w:t xml:space="preserve">Settings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Log Monitoring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Custom log sources </w:t>
      </w:r>
      <w:r w:rsidRPr="003C0952">
        <w:rPr>
          <w:rFonts w:ascii="Arial" w:hAnsi="Arial" w:cs="Arial"/>
          <w:i/>
          <w:iCs/>
        </w:rPr>
        <w:t>→</w:t>
      </w:r>
      <w:r w:rsidRPr="003C0952">
        <w:rPr>
          <w:i/>
          <w:iCs/>
        </w:rPr>
        <w:t xml:space="preserve"> Add</w:t>
      </w:r>
      <w:r w:rsidRPr="003C0952">
        <w:t xml:space="preserve"> </w:t>
      </w:r>
    </w:p>
    <w:p w14:paraId="18182761" w14:textId="77777777" w:rsidR="003C0952" w:rsidRPr="003C0952" w:rsidRDefault="003C0952" w:rsidP="003C0952">
      <w:pPr>
        <w:numPr>
          <w:ilvl w:val="1"/>
          <w:numId w:val="65"/>
        </w:numPr>
        <w:rPr>
          <w:lang w:val="de-DE"/>
        </w:rPr>
      </w:pPr>
      <w:r w:rsidRPr="003C0952">
        <w:rPr>
          <w:lang w:val="de-DE"/>
        </w:rPr>
        <w:t xml:space="preserve">Rule </w:t>
      </w:r>
      <w:proofErr w:type="spellStart"/>
      <w:r w:rsidRPr="003C0952">
        <w:rPr>
          <w:lang w:val="de-DE"/>
        </w:rPr>
        <w:t>name</w:t>
      </w:r>
      <w:proofErr w:type="spellEnd"/>
      <w:r w:rsidRPr="003C0952">
        <w:rPr>
          <w:lang w:val="de-DE"/>
        </w:rPr>
        <w:t>: VM-App-Logs</w:t>
      </w:r>
    </w:p>
    <w:p w14:paraId="71AB7EF0" w14:textId="77777777" w:rsidR="003C0952" w:rsidRPr="003C0952" w:rsidRDefault="003C0952" w:rsidP="003C0952">
      <w:pPr>
        <w:numPr>
          <w:ilvl w:val="1"/>
          <w:numId w:val="65"/>
        </w:numPr>
      </w:pPr>
      <w:r w:rsidRPr="003C0952">
        <w:t>Log path: /var/log/</w:t>
      </w:r>
      <w:proofErr w:type="spellStart"/>
      <w:r w:rsidRPr="003C0952">
        <w:t>dynatrace</w:t>
      </w:r>
      <w:proofErr w:type="spellEnd"/>
      <w:r w:rsidRPr="003C0952">
        <w:t>/app-logs/*.log (Linux)</w:t>
      </w:r>
    </w:p>
    <w:p w14:paraId="5B31C10F" w14:textId="77777777" w:rsidR="003C0952" w:rsidRPr="003C0952" w:rsidRDefault="003C0952" w:rsidP="003C0952">
      <w:pPr>
        <w:numPr>
          <w:ilvl w:val="1"/>
          <w:numId w:val="65"/>
        </w:numPr>
      </w:pPr>
      <w:r w:rsidRPr="003C0952">
        <w:t>Log path: C:\Dynatrace\Logs\*.log (Windows)</w:t>
      </w:r>
    </w:p>
    <w:p w14:paraId="1EC850AA" w14:textId="6C554417" w:rsidR="003C0952" w:rsidRPr="003C0952" w:rsidRDefault="003C0952" w:rsidP="003C0952">
      <w:pPr>
        <w:numPr>
          <w:ilvl w:val="1"/>
          <w:numId w:val="65"/>
        </w:numPr>
      </w:pPr>
      <w:r w:rsidRPr="003C0952">
        <w:t>Save.</w:t>
      </w:r>
      <w:r w:rsidRPr="003C0952">
        <w:br/>
        <w:t xml:space="preserve">This enables </w:t>
      </w:r>
      <w:proofErr w:type="spellStart"/>
      <w:r w:rsidRPr="003C0952">
        <w:t>OneAgent</w:t>
      </w:r>
      <w:proofErr w:type="spellEnd"/>
      <w:r w:rsidRPr="003C0952">
        <w:t xml:space="preserve"> to watch the paths; you still </w:t>
      </w:r>
      <w:r w:rsidRPr="003C0952">
        <w:rPr>
          <w:b/>
          <w:bCs/>
        </w:rPr>
        <w:t>must</w:t>
      </w:r>
      <w:r w:rsidRPr="003C0952">
        <w:t xml:space="preserve"> create an ingest rule to store them. </w:t>
      </w:r>
      <w:hyperlink r:id="rId60" w:history="1">
        <w:r w:rsidRPr="003C0952">
          <w:rPr>
            <w:rStyle w:val="Hyperlink"/>
          </w:rPr>
          <w:t xml:space="preserve"> </w:t>
        </w:r>
      </w:hyperlink>
    </w:p>
    <w:p w14:paraId="05CB5909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3D028D83">
          <v:rect id="_x0000_i1146" style="width:0;height:1.5pt" o:hralign="center" o:hrstd="t" o:hr="t" fillcolor="#a0a0a0" stroked="f"/>
        </w:pict>
      </w:r>
    </w:p>
    <w:p w14:paraId="6523687D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 xml:space="preserve">C) </w:t>
      </w:r>
      <w:proofErr w:type="spellStart"/>
      <w:r w:rsidRPr="003C0952">
        <w:rPr>
          <w:b/>
          <w:bCs/>
        </w:rPr>
        <w:t>DynaKube</w:t>
      </w:r>
      <w:proofErr w:type="spellEnd"/>
      <w:r w:rsidRPr="003C0952">
        <w:rPr>
          <w:b/>
          <w:bCs/>
        </w:rPr>
        <w:t xml:space="preserve"> CR with </w:t>
      </w:r>
      <w:proofErr w:type="spellStart"/>
      <w:r w:rsidRPr="003C0952">
        <w:rPr>
          <w:b/>
          <w:bCs/>
        </w:rPr>
        <w:t>namespaceSelector</w:t>
      </w:r>
      <w:proofErr w:type="spellEnd"/>
      <w:r w:rsidRPr="003C0952">
        <w:rPr>
          <w:b/>
          <w:bCs/>
        </w:rPr>
        <w:t xml:space="preserve"> &amp; </w:t>
      </w:r>
      <w:proofErr w:type="spellStart"/>
      <w:r w:rsidRPr="003C0952">
        <w:rPr>
          <w:b/>
          <w:bCs/>
        </w:rPr>
        <w:t>logMonitoring</w:t>
      </w:r>
      <w:proofErr w:type="spellEnd"/>
    </w:p>
    <w:p w14:paraId="1A6C626C" w14:textId="77777777" w:rsidR="003C0952" w:rsidRPr="003C0952" w:rsidRDefault="003C0952" w:rsidP="003C0952">
      <w:proofErr w:type="spellStart"/>
      <w:r w:rsidRPr="003C0952">
        <w:t>apiVersion</w:t>
      </w:r>
      <w:proofErr w:type="spellEnd"/>
      <w:r w:rsidRPr="003C0952">
        <w:t>: dynatrace.com/v1beta5</w:t>
      </w:r>
    </w:p>
    <w:p w14:paraId="4B0888FF" w14:textId="77777777" w:rsidR="003C0952" w:rsidRPr="003C0952" w:rsidRDefault="003C0952" w:rsidP="003C0952">
      <w:r w:rsidRPr="003C0952">
        <w:t xml:space="preserve">kind: </w:t>
      </w:r>
      <w:proofErr w:type="spellStart"/>
      <w:r w:rsidRPr="003C0952">
        <w:t>DynaKube</w:t>
      </w:r>
      <w:proofErr w:type="spellEnd"/>
    </w:p>
    <w:p w14:paraId="217C8E95" w14:textId="77777777" w:rsidR="003C0952" w:rsidRPr="003C0952" w:rsidRDefault="003C0952" w:rsidP="003C0952">
      <w:r w:rsidRPr="003C0952">
        <w:t>metadata:</w:t>
      </w:r>
    </w:p>
    <w:p w14:paraId="4276ABD7" w14:textId="77777777" w:rsidR="003C0952" w:rsidRPr="003C0952" w:rsidRDefault="003C0952" w:rsidP="003C0952">
      <w:r w:rsidRPr="003C0952">
        <w:t xml:space="preserve">  name: </w:t>
      </w:r>
      <w:proofErr w:type="spellStart"/>
      <w:r w:rsidRPr="003C0952">
        <w:t>dynakube</w:t>
      </w:r>
      <w:proofErr w:type="spellEnd"/>
    </w:p>
    <w:p w14:paraId="5DAB3C68" w14:textId="77777777" w:rsidR="003C0952" w:rsidRPr="003C0952" w:rsidRDefault="003C0952" w:rsidP="003C0952">
      <w:r w:rsidRPr="003C0952">
        <w:t xml:space="preserve">  namespace: </w:t>
      </w:r>
      <w:proofErr w:type="spellStart"/>
      <w:r w:rsidRPr="003C0952">
        <w:t>dynatrace</w:t>
      </w:r>
      <w:proofErr w:type="spellEnd"/>
    </w:p>
    <w:p w14:paraId="0D3951CD" w14:textId="77777777" w:rsidR="003C0952" w:rsidRPr="003C0952" w:rsidRDefault="003C0952" w:rsidP="003C0952">
      <w:r w:rsidRPr="003C0952">
        <w:t>spec:</w:t>
      </w:r>
    </w:p>
    <w:p w14:paraId="6B03EE27" w14:textId="77777777" w:rsidR="003C0952" w:rsidRPr="003C0952" w:rsidRDefault="003C0952" w:rsidP="003C0952">
      <w:r w:rsidRPr="003C0952">
        <w:t xml:space="preserve">  </w:t>
      </w:r>
      <w:proofErr w:type="spellStart"/>
      <w:r w:rsidRPr="003C0952">
        <w:t>apiUrl</w:t>
      </w:r>
      <w:proofErr w:type="spellEnd"/>
      <w:r w:rsidRPr="003C0952">
        <w:t>: https://&lt;YOUR_ENV&gt;.live.dynatrace.com/api</w:t>
      </w:r>
    </w:p>
    <w:p w14:paraId="10D42F5A" w14:textId="77777777" w:rsidR="003C0952" w:rsidRPr="003C0952" w:rsidRDefault="003C0952" w:rsidP="003C0952"/>
    <w:p w14:paraId="372959CD" w14:textId="77777777" w:rsidR="003C0952" w:rsidRPr="003C0952" w:rsidRDefault="003C0952" w:rsidP="003C0952">
      <w:r w:rsidRPr="003C0952">
        <w:t xml:space="preserve">  # Enable the log module (auto-discovers </w:t>
      </w:r>
      <w:proofErr w:type="spellStart"/>
      <w:r w:rsidRPr="003C0952">
        <w:t>stdout</w:t>
      </w:r>
      <w:proofErr w:type="spellEnd"/>
      <w:r w:rsidRPr="003C0952">
        <w:t>/stderr)</w:t>
      </w:r>
    </w:p>
    <w:p w14:paraId="4866D99A" w14:textId="77777777" w:rsidR="003C0952" w:rsidRPr="003C0952" w:rsidRDefault="003C0952" w:rsidP="003C0952">
      <w:r w:rsidRPr="003C0952">
        <w:t xml:space="preserve">  </w:t>
      </w:r>
      <w:proofErr w:type="spellStart"/>
      <w:proofErr w:type="gramStart"/>
      <w:r w:rsidRPr="003C0952">
        <w:t>logMonitoring</w:t>
      </w:r>
      <w:proofErr w:type="spellEnd"/>
      <w:r w:rsidRPr="003C0952">
        <w:t>: {}</w:t>
      </w:r>
      <w:proofErr w:type="gramEnd"/>
    </w:p>
    <w:p w14:paraId="2CB6B167" w14:textId="77777777" w:rsidR="003C0952" w:rsidRPr="003C0952" w:rsidRDefault="003C0952" w:rsidP="003C0952"/>
    <w:p w14:paraId="77C088B1" w14:textId="77777777" w:rsidR="003C0952" w:rsidRPr="003C0952" w:rsidRDefault="003C0952" w:rsidP="003C0952">
      <w:r w:rsidRPr="003C0952">
        <w:t xml:space="preserve">  # Optional: restrict </w:t>
      </w:r>
      <w:proofErr w:type="spellStart"/>
      <w:r w:rsidRPr="003C0952">
        <w:t>OneAgent</w:t>
      </w:r>
      <w:proofErr w:type="spellEnd"/>
      <w:r w:rsidRPr="003C0952">
        <w:t xml:space="preserve"> injection to specific namespaces</w:t>
      </w:r>
    </w:p>
    <w:p w14:paraId="3048EB0F" w14:textId="77777777" w:rsidR="003C0952" w:rsidRPr="003C0952" w:rsidRDefault="003C0952" w:rsidP="003C0952">
      <w:r w:rsidRPr="003C0952">
        <w:t xml:space="preserve">  </w:t>
      </w:r>
      <w:proofErr w:type="spellStart"/>
      <w:r w:rsidRPr="003C0952">
        <w:t>oneAgent</w:t>
      </w:r>
      <w:proofErr w:type="spellEnd"/>
      <w:r w:rsidRPr="003C0952">
        <w:t>:</w:t>
      </w:r>
    </w:p>
    <w:p w14:paraId="786E628E" w14:textId="77777777" w:rsidR="003C0952" w:rsidRPr="003C0952" w:rsidRDefault="003C0952" w:rsidP="003C0952">
      <w:r w:rsidRPr="003C0952">
        <w:t xml:space="preserve">    </w:t>
      </w:r>
      <w:proofErr w:type="spellStart"/>
      <w:r w:rsidRPr="003C0952">
        <w:t>cloudNativeFullStack</w:t>
      </w:r>
      <w:proofErr w:type="spellEnd"/>
      <w:r w:rsidRPr="003C0952">
        <w:t>:</w:t>
      </w:r>
    </w:p>
    <w:p w14:paraId="3DC7E60F" w14:textId="77777777" w:rsidR="003C0952" w:rsidRPr="003C0952" w:rsidRDefault="003C0952" w:rsidP="003C0952">
      <w:r w:rsidRPr="003C0952">
        <w:t xml:space="preserve">      </w:t>
      </w:r>
      <w:proofErr w:type="spellStart"/>
      <w:r w:rsidRPr="003C0952">
        <w:t>namespaceSelector</w:t>
      </w:r>
      <w:proofErr w:type="spellEnd"/>
      <w:r w:rsidRPr="003C0952">
        <w:t>:</w:t>
      </w:r>
    </w:p>
    <w:p w14:paraId="38D1ACAF" w14:textId="77777777" w:rsidR="003C0952" w:rsidRPr="003C0952" w:rsidRDefault="003C0952" w:rsidP="003C0952">
      <w:r w:rsidRPr="003C0952">
        <w:lastRenderedPageBreak/>
        <w:t xml:space="preserve">        </w:t>
      </w:r>
      <w:proofErr w:type="spellStart"/>
      <w:r w:rsidRPr="003C0952">
        <w:t>matchLabels</w:t>
      </w:r>
      <w:proofErr w:type="spellEnd"/>
      <w:r w:rsidRPr="003C0952">
        <w:t>:</w:t>
      </w:r>
    </w:p>
    <w:p w14:paraId="5EDA8A3E" w14:textId="77777777" w:rsidR="003C0952" w:rsidRPr="003C0952" w:rsidRDefault="003C0952" w:rsidP="003C0952">
      <w:r w:rsidRPr="003C0952">
        <w:t>          dt-monitoring: "true"</w:t>
      </w:r>
    </w:p>
    <w:p w14:paraId="00F6501B" w14:textId="1AE11F28" w:rsidR="003C0952" w:rsidRPr="003C0952" w:rsidRDefault="003C0952" w:rsidP="003C0952">
      <w:pPr>
        <w:numPr>
          <w:ilvl w:val="0"/>
          <w:numId w:val="66"/>
        </w:numPr>
      </w:pPr>
      <w:proofErr w:type="spellStart"/>
      <w:r w:rsidRPr="003C0952">
        <w:rPr>
          <w:b/>
          <w:bCs/>
        </w:rPr>
        <w:t>logMonitoring</w:t>
      </w:r>
      <w:proofErr w:type="spellEnd"/>
      <w:r w:rsidRPr="003C0952">
        <w:t xml:space="preserve"> enables Kubernetes log module. </w:t>
      </w:r>
      <w:hyperlink r:id="rId61" w:history="1">
        <w:r w:rsidRPr="003C0952">
          <w:rPr>
            <w:rStyle w:val="Hyperlink"/>
          </w:rPr>
          <w:t xml:space="preserve"> </w:t>
        </w:r>
      </w:hyperlink>
    </w:p>
    <w:p w14:paraId="046BDEA6" w14:textId="27A8B6BC" w:rsidR="003C0952" w:rsidRPr="003C0952" w:rsidRDefault="003C0952" w:rsidP="003C0952">
      <w:pPr>
        <w:numPr>
          <w:ilvl w:val="0"/>
          <w:numId w:val="66"/>
        </w:numPr>
      </w:pPr>
      <w:proofErr w:type="spellStart"/>
      <w:r w:rsidRPr="003C0952">
        <w:rPr>
          <w:b/>
          <w:bCs/>
        </w:rPr>
        <w:t>namespaceSelector</w:t>
      </w:r>
      <w:proofErr w:type="spellEnd"/>
      <w:r w:rsidRPr="003C0952">
        <w:t xml:space="preserve"> controls where the Operator injects full</w:t>
      </w:r>
      <w:r w:rsidRPr="003C0952">
        <w:noBreakHyphen/>
        <w:t xml:space="preserve">stack instrumentation. </w:t>
      </w:r>
      <w:hyperlink r:id="rId62" w:history="1">
        <w:r w:rsidRPr="003C0952">
          <w:rPr>
            <w:rStyle w:val="Hyperlink"/>
          </w:rPr>
          <w:t xml:space="preserve"> </w:t>
        </w:r>
      </w:hyperlink>
    </w:p>
    <w:p w14:paraId="39493AAE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25FBA73E">
          <v:rect id="_x0000_i1147" style="width:0;height:1.5pt" o:hralign="center" o:hrstd="t" o:hr="t" fillcolor="#a0a0a0" stroked="f"/>
        </w:pict>
      </w:r>
    </w:p>
    <w:p w14:paraId="495D0946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 xml:space="preserve">D) AKS developer example (namespace </w:t>
      </w:r>
      <w:proofErr w:type="gramStart"/>
      <w:r w:rsidRPr="003C0952">
        <w:rPr>
          <w:b/>
          <w:bCs/>
        </w:rPr>
        <w:t>opt</w:t>
      </w:r>
      <w:r w:rsidRPr="003C0952">
        <w:rPr>
          <w:b/>
          <w:bCs/>
        </w:rPr>
        <w:noBreakHyphen/>
        <w:t>in</w:t>
      </w:r>
      <w:proofErr w:type="gramEnd"/>
      <w:r w:rsidRPr="003C0952">
        <w:rPr>
          <w:b/>
          <w:bCs/>
        </w:rPr>
        <w:t>)</w:t>
      </w:r>
    </w:p>
    <w:p w14:paraId="113997C7" w14:textId="77777777" w:rsidR="003C0952" w:rsidRPr="003C0952" w:rsidRDefault="003C0952" w:rsidP="003C0952">
      <w:r w:rsidRPr="003C0952">
        <w:t># App team: request opt-in by labeling namespace</w:t>
      </w:r>
    </w:p>
    <w:p w14:paraId="69805C7F" w14:textId="77777777" w:rsidR="003C0952" w:rsidRPr="003C0952" w:rsidRDefault="003C0952" w:rsidP="003C0952">
      <w:proofErr w:type="spellStart"/>
      <w:r w:rsidRPr="003C0952">
        <w:t>kubectl</w:t>
      </w:r>
      <w:proofErr w:type="spellEnd"/>
      <w:r w:rsidRPr="003C0952">
        <w:t xml:space="preserve"> label ns payments </w:t>
      </w:r>
      <w:proofErr w:type="spellStart"/>
      <w:proofErr w:type="gramStart"/>
      <w:r w:rsidRPr="003C0952">
        <w:t>dt.logs</w:t>
      </w:r>
      <w:proofErr w:type="spellEnd"/>
      <w:proofErr w:type="gramEnd"/>
      <w:r w:rsidRPr="003C0952">
        <w:t>=enabled --overwrite</w:t>
      </w:r>
    </w:p>
    <w:p w14:paraId="7C695E9B" w14:textId="77777777" w:rsidR="003C0952" w:rsidRPr="003C0952" w:rsidRDefault="003C0952" w:rsidP="003C0952"/>
    <w:p w14:paraId="715F64C7" w14:textId="77777777" w:rsidR="003C0952" w:rsidRPr="003C0952" w:rsidRDefault="003C0952" w:rsidP="003C0952">
      <w:r w:rsidRPr="003C0952">
        <w:t># (Platform) Ensure your "Include-AKS-</w:t>
      </w:r>
      <w:proofErr w:type="spellStart"/>
      <w:r w:rsidRPr="003C0952">
        <w:t>OptIn</w:t>
      </w:r>
      <w:proofErr w:type="spellEnd"/>
      <w:r w:rsidRPr="003C0952">
        <w:t>-Namespaces" rule lists 'payments'</w:t>
      </w:r>
    </w:p>
    <w:p w14:paraId="73AA2BE3" w14:textId="77777777" w:rsidR="003C0952" w:rsidRPr="003C0952" w:rsidRDefault="003C0952" w:rsidP="003C0952">
      <w:r w:rsidRPr="003C0952">
        <w:t xml:space="preserve"># Logs written to </w:t>
      </w:r>
      <w:proofErr w:type="spellStart"/>
      <w:r w:rsidRPr="003C0952">
        <w:t>stdout</w:t>
      </w:r>
      <w:proofErr w:type="spellEnd"/>
      <w:r w:rsidRPr="003C0952">
        <w:t xml:space="preserve">/stderr will be ingested; file logs require sidecar to </w:t>
      </w:r>
      <w:proofErr w:type="spellStart"/>
      <w:r w:rsidRPr="003C0952">
        <w:t>stdout</w:t>
      </w:r>
      <w:proofErr w:type="spellEnd"/>
      <w:r w:rsidRPr="003C0952">
        <w:t>.</w:t>
      </w:r>
    </w:p>
    <w:p w14:paraId="62629E92" w14:textId="0A7E923A" w:rsidR="003C0952" w:rsidRPr="003C0952" w:rsidRDefault="003C0952" w:rsidP="003C0952">
      <w:r w:rsidRPr="003C0952">
        <w:t xml:space="preserve">The Dynatrace log module </w:t>
      </w:r>
      <w:r w:rsidRPr="003C0952">
        <w:rPr>
          <w:b/>
          <w:bCs/>
        </w:rPr>
        <w:t>auto</w:t>
      </w:r>
      <w:r w:rsidRPr="003C0952">
        <w:rPr>
          <w:b/>
          <w:bCs/>
        </w:rPr>
        <w:noBreakHyphen/>
        <w:t xml:space="preserve">discovers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 xml:space="preserve">; for file logs, </w:t>
      </w:r>
      <w:r w:rsidRPr="003C0952">
        <w:rPr>
          <w:b/>
          <w:bCs/>
        </w:rPr>
        <w:t xml:space="preserve">forward to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t xml:space="preserve"> (sidecar or app change). </w:t>
      </w:r>
      <w:hyperlink r:id="rId63" w:history="1">
        <w:r w:rsidRPr="003C0952">
          <w:rPr>
            <w:rStyle w:val="Hyperlink"/>
          </w:rPr>
          <w:t xml:space="preserve"> </w:t>
        </w:r>
      </w:hyperlink>
    </w:p>
    <w:p w14:paraId="7C6A31A9" w14:textId="77777777" w:rsidR="003C0952" w:rsidRPr="003C0952" w:rsidRDefault="003C0952" w:rsidP="003C0952">
      <w:pPr>
        <w:rPr>
          <w:lang w:val="de-DE"/>
        </w:rPr>
      </w:pPr>
      <w:r w:rsidRPr="003C0952">
        <w:rPr>
          <w:lang w:val="de-DE"/>
        </w:rPr>
        <w:pict w14:anchorId="424BC865">
          <v:rect id="_x0000_i1148" style="width:0;height:1.5pt" o:hralign="center" o:hrstd="t" o:hr="t" fillcolor="#a0a0a0" stroked="f"/>
        </w:pict>
      </w:r>
    </w:p>
    <w:p w14:paraId="11000C72" w14:textId="77777777" w:rsidR="003C0952" w:rsidRPr="003C0952" w:rsidRDefault="003C0952" w:rsidP="003C0952">
      <w:pPr>
        <w:numPr>
          <w:ilvl w:val="0"/>
          <w:numId w:val="64"/>
        </w:numPr>
        <w:rPr>
          <w:b/>
          <w:bCs/>
        </w:rPr>
      </w:pPr>
      <w:r w:rsidRPr="003C0952">
        <w:rPr>
          <w:b/>
          <w:bCs/>
        </w:rPr>
        <w:t>E) Operational tips for cost control</w:t>
      </w:r>
    </w:p>
    <w:p w14:paraId="49EA2231" w14:textId="77777777" w:rsidR="003C0952" w:rsidRPr="003C0952" w:rsidRDefault="003C0952" w:rsidP="003C0952">
      <w:pPr>
        <w:numPr>
          <w:ilvl w:val="0"/>
          <w:numId w:val="67"/>
        </w:numPr>
      </w:pPr>
      <w:r w:rsidRPr="003C0952">
        <w:t xml:space="preserve">Start with a </w:t>
      </w:r>
      <w:r w:rsidRPr="003C0952">
        <w:rPr>
          <w:b/>
          <w:bCs/>
        </w:rPr>
        <w:t>narrow allowlist</w:t>
      </w:r>
      <w:r w:rsidRPr="003C0952">
        <w:t>; expand only on request.</w:t>
      </w:r>
    </w:p>
    <w:p w14:paraId="362E9528" w14:textId="3EAFC297" w:rsidR="003C0952" w:rsidRPr="003C0952" w:rsidRDefault="003C0952" w:rsidP="003C0952">
      <w:pPr>
        <w:numPr>
          <w:ilvl w:val="0"/>
          <w:numId w:val="67"/>
        </w:numPr>
      </w:pPr>
      <w:r w:rsidRPr="003C0952">
        <w:t xml:space="preserve">Prefer </w:t>
      </w:r>
      <w:proofErr w:type="spellStart"/>
      <w:r w:rsidRPr="003C0952">
        <w:rPr>
          <w:b/>
          <w:bCs/>
        </w:rPr>
        <w:t>stdout</w:t>
      </w:r>
      <w:proofErr w:type="spellEnd"/>
      <w:r w:rsidRPr="003C0952">
        <w:rPr>
          <w:b/>
          <w:bCs/>
        </w:rPr>
        <w:t>/stderr</w:t>
      </w:r>
      <w:r w:rsidRPr="003C0952">
        <w:t xml:space="preserve"> for containers, avoid file logs in containers unless a sidecar tails to </w:t>
      </w:r>
      <w:proofErr w:type="spellStart"/>
      <w:r w:rsidRPr="003C0952">
        <w:t>stdout</w:t>
      </w:r>
      <w:proofErr w:type="spellEnd"/>
      <w:r w:rsidRPr="003C0952">
        <w:t xml:space="preserve">. </w:t>
      </w:r>
      <w:hyperlink r:id="rId64" w:history="1">
        <w:r w:rsidRPr="003C0952">
          <w:rPr>
            <w:rStyle w:val="Hyperlink"/>
          </w:rPr>
          <w:t xml:space="preserve"> </w:t>
        </w:r>
      </w:hyperlink>
    </w:p>
    <w:p w14:paraId="31792DBA" w14:textId="703E266A" w:rsidR="00CB2DDA" w:rsidRDefault="003C0952" w:rsidP="006E290A">
      <w:pPr>
        <w:numPr>
          <w:ilvl w:val="0"/>
          <w:numId w:val="67"/>
        </w:numPr>
      </w:pPr>
      <w:r w:rsidRPr="003C0952">
        <w:t xml:space="preserve">Use </w:t>
      </w:r>
      <w:r w:rsidRPr="003C0952">
        <w:rPr>
          <w:b/>
          <w:bCs/>
        </w:rPr>
        <w:t>content/level matchers</w:t>
      </w:r>
      <w:r w:rsidRPr="003C0952">
        <w:t xml:space="preserve"> (e.g., ERROR|WARN) where useful. Dynatrace recommends central control of </w:t>
      </w:r>
      <w:proofErr w:type="spellStart"/>
      <w:r w:rsidRPr="003C0952">
        <w:t>OneAgent</w:t>
      </w:r>
      <w:proofErr w:type="spellEnd"/>
      <w:r w:rsidRPr="003C0952">
        <w:t xml:space="preserve"> ingestion with Settings 2.0 rules and advanced log settings at scale. </w:t>
      </w:r>
      <w:hyperlink r:id="rId65" w:history="1">
        <w:r w:rsidRPr="003C0952">
          <w:rPr>
            <w:rStyle w:val="Hyperlink"/>
          </w:rPr>
          <w:t xml:space="preserve"> </w:t>
        </w:r>
      </w:hyperlink>
      <w:r w:rsidRPr="003C0952">
        <w:t xml:space="preserve">, </w:t>
      </w:r>
    </w:p>
    <w:p w14:paraId="10DBF63D" w14:textId="77777777" w:rsidR="007502F8" w:rsidRDefault="007502F8" w:rsidP="00572D5D"/>
    <w:p w14:paraId="61824871" w14:textId="77777777" w:rsidR="007502F8" w:rsidRDefault="007502F8" w:rsidP="00572D5D"/>
    <w:p w14:paraId="5E21FF6D" w14:textId="77777777" w:rsidR="007502F8" w:rsidRDefault="007502F8" w:rsidP="00572D5D"/>
    <w:p w14:paraId="5950D369" w14:textId="77777777" w:rsidR="0009306F" w:rsidRDefault="0009306F" w:rsidP="00572D5D"/>
    <w:p w14:paraId="0CCB42AE" w14:textId="77777777" w:rsidR="0009306F" w:rsidRDefault="0009306F" w:rsidP="00572D5D"/>
    <w:p w14:paraId="6CC9D763" w14:textId="77777777" w:rsidR="00CE6194" w:rsidRDefault="00CE6194" w:rsidP="00572D5D"/>
    <w:p w14:paraId="1658EA6D" w14:textId="77777777" w:rsidR="00CE6194" w:rsidRPr="0009306F" w:rsidRDefault="00CE6194" w:rsidP="00572D5D"/>
    <w:sectPr w:rsidR="00CE6194" w:rsidRPr="0009306F" w:rsidSect="00E831F6">
      <w:pgSz w:w="11909" w:h="16834" w:code="9"/>
      <w:pgMar w:top="1134" w:right="851" w:bottom="1043" w:left="851" w:header="720" w:footer="102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72ABE" w14:textId="77777777" w:rsidR="00B35BCB" w:rsidRDefault="00B35BCB" w:rsidP="00E720AA">
      <w:r>
        <w:separator/>
      </w:r>
    </w:p>
  </w:endnote>
  <w:endnote w:type="continuationSeparator" w:id="0">
    <w:p w14:paraId="46FE8432" w14:textId="77777777" w:rsidR="00B35BCB" w:rsidRDefault="00B35BCB" w:rsidP="00E7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F4069" w14:textId="77777777" w:rsidR="00B35BCB" w:rsidRDefault="00B35BCB" w:rsidP="00E720AA">
      <w:r>
        <w:separator/>
      </w:r>
    </w:p>
  </w:footnote>
  <w:footnote w:type="continuationSeparator" w:id="0">
    <w:p w14:paraId="7140DE4F" w14:textId="77777777" w:rsidR="00B35BCB" w:rsidRDefault="00B35BCB" w:rsidP="00E720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5A6ED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287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AA0AF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B048A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44A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FA9A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20715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4D7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60C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6C3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674C52"/>
    <w:multiLevelType w:val="hybridMultilevel"/>
    <w:tmpl w:val="05BAFC96"/>
    <w:lvl w:ilvl="0" w:tplc="9AAC4B00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41341"/>
    <w:multiLevelType w:val="hybridMultilevel"/>
    <w:tmpl w:val="31225322"/>
    <w:lvl w:ilvl="0" w:tplc="CDD02DA2">
      <w:start w:val="1"/>
      <w:numFmt w:val="decimal"/>
      <w:pStyle w:val="Numbering1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B12A8B"/>
    <w:multiLevelType w:val="multilevel"/>
    <w:tmpl w:val="7E5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E5426"/>
    <w:multiLevelType w:val="multilevel"/>
    <w:tmpl w:val="EC54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61777"/>
    <w:multiLevelType w:val="hybridMultilevel"/>
    <w:tmpl w:val="C8D63794"/>
    <w:lvl w:ilvl="0" w:tplc="7FB844EC">
      <w:start w:val="1"/>
      <w:numFmt w:val="bullet"/>
      <w:pStyle w:val="Bullet2"/>
      <w:lvlText w:val="•"/>
      <w:lvlJc w:val="left"/>
      <w:pPr>
        <w:ind w:left="720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6E11B9"/>
    <w:multiLevelType w:val="multilevel"/>
    <w:tmpl w:val="3BF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965"/>
    <w:multiLevelType w:val="multilevel"/>
    <w:tmpl w:val="3A9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04305"/>
    <w:multiLevelType w:val="multilevel"/>
    <w:tmpl w:val="A3603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524C0"/>
    <w:multiLevelType w:val="multilevel"/>
    <w:tmpl w:val="284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444B9"/>
    <w:multiLevelType w:val="multilevel"/>
    <w:tmpl w:val="5CC8FE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246FD9"/>
    <w:multiLevelType w:val="multilevel"/>
    <w:tmpl w:val="336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63517"/>
    <w:multiLevelType w:val="multilevel"/>
    <w:tmpl w:val="F2F0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9E0D75"/>
    <w:multiLevelType w:val="hybridMultilevel"/>
    <w:tmpl w:val="FEC20F6A"/>
    <w:lvl w:ilvl="0" w:tplc="913AC20A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12ABDB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915318"/>
    <w:multiLevelType w:val="multilevel"/>
    <w:tmpl w:val="0D00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60137"/>
    <w:multiLevelType w:val="multilevel"/>
    <w:tmpl w:val="6DB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A22671"/>
    <w:multiLevelType w:val="multilevel"/>
    <w:tmpl w:val="FBFA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86608"/>
    <w:multiLevelType w:val="hybridMultilevel"/>
    <w:tmpl w:val="5798D526"/>
    <w:lvl w:ilvl="0" w:tplc="C4F0A25A">
      <w:start w:val="1"/>
      <w:numFmt w:val="bullet"/>
      <w:lvlText w:val="•"/>
      <w:lvlJc w:val="left"/>
      <w:pPr>
        <w:ind w:left="720" w:hanging="360"/>
      </w:pPr>
      <w:rPr>
        <w:rFonts w:ascii="Book Antiqua" w:hAnsi="Book Antiqua" w:hint="default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3133B3"/>
    <w:multiLevelType w:val="multilevel"/>
    <w:tmpl w:val="1426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8E5B87"/>
    <w:multiLevelType w:val="multilevel"/>
    <w:tmpl w:val="AC467F6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3BF27BD7"/>
    <w:multiLevelType w:val="hybridMultilevel"/>
    <w:tmpl w:val="A69AFA5C"/>
    <w:lvl w:ilvl="0" w:tplc="22EAB7AC">
      <w:start w:val="1"/>
      <w:numFmt w:val="lowerLetter"/>
      <w:pStyle w:val="Numbering3"/>
      <w:lvlText w:val="%1."/>
      <w:lvlJc w:val="left"/>
      <w:pPr>
        <w:ind w:left="99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323C34"/>
    <w:multiLevelType w:val="multilevel"/>
    <w:tmpl w:val="A07A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85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70AD" w:themeColor="accent1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1A04945"/>
    <w:multiLevelType w:val="hybridMultilevel"/>
    <w:tmpl w:val="C8089328"/>
    <w:lvl w:ilvl="0" w:tplc="DF626DA0">
      <w:start w:val="1"/>
      <w:numFmt w:val="bullet"/>
      <w:lvlText w:val="•"/>
      <w:lvlJc w:val="left"/>
      <w:pPr>
        <w:ind w:left="544" w:hanging="360"/>
      </w:pPr>
      <w:rPr>
        <w:rFonts w:ascii="Book Antiqua" w:hAnsi="Book Antiqua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6B3967"/>
    <w:multiLevelType w:val="hybridMultilevel"/>
    <w:tmpl w:val="ACA2559C"/>
    <w:lvl w:ilvl="0" w:tplc="1A0C9174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70A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EA23F5"/>
    <w:multiLevelType w:val="multilevel"/>
    <w:tmpl w:val="4FA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216050"/>
    <w:multiLevelType w:val="multilevel"/>
    <w:tmpl w:val="41AE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7A0D49"/>
    <w:multiLevelType w:val="hybridMultilevel"/>
    <w:tmpl w:val="A52C1CF2"/>
    <w:lvl w:ilvl="0" w:tplc="FA44A11E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bCs w:val="0"/>
        <w:i w:val="0"/>
        <w:iCs w:val="0"/>
        <w:caps w:val="0"/>
        <w:strike w:val="0"/>
        <w:dstrike w:val="0"/>
        <w:snapToGrid w:val="0"/>
        <w:vanish w:val="0"/>
        <w:color w:val="12ABDB" w:themeColor="accent2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1F4043"/>
    <w:multiLevelType w:val="hybridMultilevel"/>
    <w:tmpl w:val="3C9A678C"/>
    <w:lvl w:ilvl="0" w:tplc="DADA5F3C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992EE8"/>
    <w:multiLevelType w:val="multilevel"/>
    <w:tmpl w:val="7406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63DB7"/>
    <w:multiLevelType w:val="multilevel"/>
    <w:tmpl w:val="C34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05421"/>
    <w:multiLevelType w:val="hybridMultilevel"/>
    <w:tmpl w:val="366AD67E"/>
    <w:lvl w:ilvl="0" w:tplc="52804D18">
      <w:start w:val="1"/>
      <w:numFmt w:val="bullet"/>
      <w:lvlText w:val="–"/>
      <w:lvlJc w:val="left"/>
      <w:pPr>
        <w:ind w:left="724" w:hanging="360"/>
      </w:pPr>
      <w:rPr>
        <w:rFonts w:ascii="Arial" w:hAnsi="Arial" w:hint="default"/>
        <w:b w:val="0"/>
        <w:i w:val="0"/>
        <w:color w:val="12ABDB" w:themeColor="accent2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35760"/>
    <w:multiLevelType w:val="multilevel"/>
    <w:tmpl w:val="AAF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B30543"/>
    <w:multiLevelType w:val="hybridMultilevel"/>
    <w:tmpl w:val="0B1ECBC0"/>
    <w:lvl w:ilvl="0" w:tplc="0C0682B8">
      <w:start w:val="1"/>
      <w:numFmt w:val="bullet"/>
      <w:pStyle w:val="Bullet3"/>
      <w:lvlText w:val="–"/>
      <w:lvlJc w:val="left"/>
      <w:pPr>
        <w:ind w:left="1080" w:hanging="360"/>
      </w:pPr>
      <w:rPr>
        <w:rFonts w:ascii="Arial" w:hAnsi="Arial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4DB4359F"/>
    <w:multiLevelType w:val="multilevel"/>
    <w:tmpl w:val="C35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8E687E"/>
    <w:multiLevelType w:val="multilevel"/>
    <w:tmpl w:val="CAB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E18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3C15443"/>
    <w:multiLevelType w:val="hybridMultilevel"/>
    <w:tmpl w:val="786C61F2"/>
    <w:lvl w:ilvl="0" w:tplc="F816211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2B0A3D" w:themeColor="accent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DC7777"/>
    <w:multiLevelType w:val="multilevel"/>
    <w:tmpl w:val="A58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072820"/>
    <w:multiLevelType w:val="hybridMultilevel"/>
    <w:tmpl w:val="0E88B49C"/>
    <w:lvl w:ilvl="0" w:tplc="44B2C842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  <w:b w:val="0"/>
        <w:i w:val="0"/>
        <w:color w:val="2B0A3D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AC44A3"/>
    <w:multiLevelType w:val="multilevel"/>
    <w:tmpl w:val="D91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2A2137"/>
    <w:multiLevelType w:val="multilevel"/>
    <w:tmpl w:val="DEE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73183"/>
    <w:multiLevelType w:val="multilevel"/>
    <w:tmpl w:val="3928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C30CD2"/>
    <w:multiLevelType w:val="hybridMultilevel"/>
    <w:tmpl w:val="07303A10"/>
    <w:lvl w:ilvl="0" w:tplc="66C8874A">
      <w:start w:val="1"/>
      <w:numFmt w:val="bullet"/>
      <w:lvlText w:val="•"/>
      <w:lvlJc w:val="left"/>
      <w:pPr>
        <w:ind w:left="1004" w:hanging="360"/>
      </w:pPr>
      <w:rPr>
        <w:rFonts w:ascii="Book Antiqua" w:hAnsi="Book Antiqua" w:hint="default"/>
        <w:b w:val="0"/>
        <w:i w:val="0"/>
        <w:color w:val="12ABDB" w:themeColor="accent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5C6F4939"/>
    <w:multiLevelType w:val="hybridMultilevel"/>
    <w:tmpl w:val="EF564BD0"/>
    <w:lvl w:ilvl="0" w:tplc="EFFA12EC">
      <w:start w:val="1"/>
      <w:numFmt w:val="lowerRoman"/>
      <w:pStyle w:val="Numbering2"/>
      <w:lvlText w:val="%1."/>
      <w:lvlJc w:val="right"/>
      <w:pPr>
        <w:ind w:left="720" w:hanging="360"/>
      </w:pPr>
      <w:rPr>
        <w:rFonts w:ascii="Arial" w:hAnsi="Arial" w:hint="default"/>
        <w:b w:val="0"/>
        <w:i w:val="0"/>
        <w:color w:val="12ABDB" w:themeColor="accent2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E60408"/>
    <w:multiLevelType w:val="hybridMultilevel"/>
    <w:tmpl w:val="B4DE35D8"/>
    <w:lvl w:ilvl="0" w:tplc="9E8874C8">
      <w:start w:val="30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061263"/>
    <w:multiLevelType w:val="hybridMultilevel"/>
    <w:tmpl w:val="0D2C8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8647F6"/>
    <w:multiLevelType w:val="multilevel"/>
    <w:tmpl w:val="E74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4449F8"/>
    <w:multiLevelType w:val="hybridMultilevel"/>
    <w:tmpl w:val="C3AA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D17D4D"/>
    <w:multiLevelType w:val="multilevel"/>
    <w:tmpl w:val="9A1A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5C5E80"/>
    <w:multiLevelType w:val="hybridMultilevel"/>
    <w:tmpl w:val="DB807F16"/>
    <w:lvl w:ilvl="0" w:tplc="E5C8DB7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2B0A3D" w:themeColor="accent3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7151D8"/>
    <w:multiLevelType w:val="multilevel"/>
    <w:tmpl w:val="C7A24BD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247" w:hanging="124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1"/>
        </w:tabs>
        <w:ind w:left="1871" w:hanging="187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1" w15:restartNumberingAfterBreak="0">
    <w:nsid w:val="7E12598A"/>
    <w:multiLevelType w:val="hybridMultilevel"/>
    <w:tmpl w:val="A008C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E3E5859"/>
    <w:multiLevelType w:val="hybridMultilevel"/>
    <w:tmpl w:val="C3947750"/>
    <w:lvl w:ilvl="0" w:tplc="A25C4F80">
      <w:start w:val="1"/>
      <w:numFmt w:val="bullet"/>
      <w:lvlText w:val="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0098C7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27578D"/>
    <w:multiLevelType w:val="multilevel"/>
    <w:tmpl w:val="24A4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1681">
    <w:abstractNumId w:val="62"/>
  </w:num>
  <w:num w:numId="2" w16cid:durableId="1069962220">
    <w:abstractNumId w:val="26"/>
  </w:num>
  <w:num w:numId="3" w16cid:durableId="1274510475">
    <w:abstractNumId w:val="52"/>
  </w:num>
  <w:num w:numId="4" w16cid:durableId="2131899922">
    <w:abstractNumId w:val="59"/>
  </w:num>
  <w:num w:numId="5" w16cid:durableId="1508862863">
    <w:abstractNumId w:val="53"/>
  </w:num>
  <w:num w:numId="6" w16cid:durableId="1955211987">
    <w:abstractNumId w:val="46"/>
  </w:num>
  <w:num w:numId="7" w16cid:durableId="684940456">
    <w:abstractNumId w:val="37"/>
  </w:num>
  <w:num w:numId="8" w16cid:durableId="1065681165">
    <w:abstractNumId w:val="48"/>
  </w:num>
  <w:num w:numId="9" w16cid:durableId="1916165663">
    <w:abstractNumId w:val="10"/>
  </w:num>
  <w:num w:numId="10" w16cid:durableId="2023043454">
    <w:abstractNumId w:val="33"/>
  </w:num>
  <w:num w:numId="11" w16cid:durableId="1187862912">
    <w:abstractNumId w:val="14"/>
  </w:num>
  <w:num w:numId="12" w16cid:durableId="827020266">
    <w:abstractNumId w:val="52"/>
    <w:lvlOverride w:ilvl="0">
      <w:startOverride w:val="1"/>
    </w:lvlOverride>
  </w:num>
  <w:num w:numId="13" w16cid:durableId="1892498596">
    <w:abstractNumId w:val="10"/>
    <w:lvlOverride w:ilvl="0">
      <w:startOverride w:val="1"/>
    </w:lvlOverride>
  </w:num>
  <w:num w:numId="14" w16cid:durableId="674916015">
    <w:abstractNumId w:val="54"/>
  </w:num>
  <w:num w:numId="15" w16cid:durableId="769197981">
    <w:abstractNumId w:val="22"/>
  </w:num>
  <w:num w:numId="16" w16cid:durableId="455956147">
    <w:abstractNumId w:val="14"/>
    <w:lvlOverride w:ilvl="0">
      <w:startOverride w:val="1"/>
    </w:lvlOverride>
  </w:num>
  <w:num w:numId="17" w16cid:durableId="1961642114">
    <w:abstractNumId w:val="42"/>
  </w:num>
  <w:num w:numId="18" w16cid:durableId="1531147544">
    <w:abstractNumId w:val="11"/>
  </w:num>
  <w:num w:numId="19" w16cid:durableId="1176458406">
    <w:abstractNumId w:val="29"/>
  </w:num>
  <w:num w:numId="20" w16cid:durableId="1033700014">
    <w:abstractNumId w:val="36"/>
  </w:num>
  <w:num w:numId="21" w16cid:durableId="366102069">
    <w:abstractNumId w:val="32"/>
  </w:num>
  <w:num w:numId="22" w16cid:durableId="336230202">
    <w:abstractNumId w:val="40"/>
  </w:num>
  <w:num w:numId="23" w16cid:durableId="708724239">
    <w:abstractNumId w:val="45"/>
  </w:num>
  <w:num w:numId="24" w16cid:durableId="35589388">
    <w:abstractNumId w:val="60"/>
  </w:num>
  <w:num w:numId="25" w16cid:durableId="447629019">
    <w:abstractNumId w:val="31"/>
  </w:num>
  <w:num w:numId="26" w16cid:durableId="517544956">
    <w:abstractNumId w:val="28"/>
  </w:num>
  <w:num w:numId="27" w16cid:durableId="1620334860">
    <w:abstractNumId w:val="9"/>
  </w:num>
  <w:num w:numId="28" w16cid:durableId="765342599">
    <w:abstractNumId w:val="8"/>
  </w:num>
  <w:num w:numId="29" w16cid:durableId="1880162319">
    <w:abstractNumId w:val="7"/>
  </w:num>
  <w:num w:numId="30" w16cid:durableId="1192183101">
    <w:abstractNumId w:val="6"/>
  </w:num>
  <w:num w:numId="31" w16cid:durableId="717438483">
    <w:abstractNumId w:val="5"/>
  </w:num>
  <w:num w:numId="32" w16cid:durableId="752778909">
    <w:abstractNumId w:val="4"/>
  </w:num>
  <w:num w:numId="33" w16cid:durableId="201023759">
    <w:abstractNumId w:val="3"/>
  </w:num>
  <w:num w:numId="34" w16cid:durableId="225384443">
    <w:abstractNumId w:val="2"/>
  </w:num>
  <w:num w:numId="35" w16cid:durableId="815338311">
    <w:abstractNumId w:val="1"/>
  </w:num>
  <w:num w:numId="36" w16cid:durableId="292440501">
    <w:abstractNumId w:val="0"/>
  </w:num>
  <w:num w:numId="37" w16cid:durableId="1640375325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6768375">
    <w:abstractNumId w:val="55"/>
  </w:num>
  <w:num w:numId="39" w16cid:durableId="373508981">
    <w:abstractNumId w:val="57"/>
  </w:num>
  <w:num w:numId="40" w16cid:durableId="1060514094">
    <w:abstractNumId w:val="61"/>
  </w:num>
  <w:num w:numId="41" w16cid:durableId="1253930423">
    <w:abstractNumId w:val="27"/>
  </w:num>
  <w:num w:numId="42" w16cid:durableId="2058702985">
    <w:abstractNumId w:val="34"/>
  </w:num>
  <w:num w:numId="43" w16cid:durableId="1914394771">
    <w:abstractNumId w:val="49"/>
  </w:num>
  <w:num w:numId="44" w16cid:durableId="1047218098">
    <w:abstractNumId w:val="35"/>
  </w:num>
  <w:num w:numId="45" w16cid:durableId="1499884225">
    <w:abstractNumId w:val="43"/>
  </w:num>
  <w:num w:numId="46" w16cid:durableId="818885286">
    <w:abstractNumId w:val="39"/>
  </w:num>
  <w:num w:numId="47" w16cid:durableId="1795099687">
    <w:abstractNumId w:val="38"/>
  </w:num>
  <w:num w:numId="48" w16cid:durableId="2058358143">
    <w:abstractNumId w:val="58"/>
  </w:num>
  <w:num w:numId="49" w16cid:durableId="1386445228">
    <w:abstractNumId w:val="63"/>
  </w:num>
  <w:num w:numId="50" w16cid:durableId="1128428789">
    <w:abstractNumId w:val="21"/>
  </w:num>
  <w:num w:numId="51" w16cid:durableId="1592353842">
    <w:abstractNumId w:val="20"/>
  </w:num>
  <w:num w:numId="52" w16cid:durableId="1292860388">
    <w:abstractNumId w:val="17"/>
  </w:num>
  <w:num w:numId="53" w16cid:durableId="1403218785">
    <w:abstractNumId w:val="19"/>
  </w:num>
  <w:num w:numId="54" w16cid:durableId="107824724">
    <w:abstractNumId w:val="24"/>
  </w:num>
  <w:num w:numId="55" w16cid:durableId="983391123">
    <w:abstractNumId w:val="51"/>
  </w:num>
  <w:num w:numId="56" w16cid:durableId="1744061003">
    <w:abstractNumId w:val="47"/>
  </w:num>
  <w:num w:numId="57" w16cid:durableId="684476033">
    <w:abstractNumId w:val="12"/>
  </w:num>
  <w:num w:numId="58" w16cid:durableId="1903057084">
    <w:abstractNumId w:val="13"/>
  </w:num>
  <w:num w:numId="59" w16cid:durableId="995915575">
    <w:abstractNumId w:val="56"/>
  </w:num>
  <w:num w:numId="60" w16cid:durableId="1182084198">
    <w:abstractNumId w:val="44"/>
  </w:num>
  <w:num w:numId="61" w16cid:durableId="559368855">
    <w:abstractNumId w:val="15"/>
  </w:num>
  <w:num w:numId="62" w16cid:durableId="287902427">
    <w:abstractNumId w:val="50"/>
  </w:num>
  <w:num w:numId="63" w16cid:durableId="221987341">
    <w:abstractNumId w:val="25"/>
  </w:num>
  <w:num w:numId="64" w16cid:durableId="1206213022">
    <w:abstractNumId w:val="23"/>
  </w:num>
  <w:num w:numId="65" w16cid:durableId="2063866644">
    <w:abstractNumId w:val="30"/>
  </w:num>
  <w:num w:numId="66" w16cid:durableId="266740775">
    <w:abstractNumId w:val="16"/>
  </w:num>
  <w:num w:numId="67" w16cid:durableId="1619681661">
    <w:abstractNumId w:val="18"/>
  </w:num>
  <w:num w:numId="68" w16cid:durableId="55378247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52"/>
    <w:rsid w:val="000020DF"/>
    <w:rsid w:val="00003792"/>
    <w:rsid w:val="0001045C"/>
    <w:rsid w:val="00012219"/>
    <w:rsid w:val="00017244"/>
    <w:rsid w:val="00032D8D"/>
    <w:rsid w:val="00035159"/>
    <w:rsid w:val="00045785"/>
    <w:rsid w:val="00045C38"/>
    <w:rsid w:val="00050738"/>
    <w:rsid w:val="0005229F"/>
    <w:rsid w:val="0005253D"/>
    <w:rsid w:val="00055870"/>
    <w:rsid w:val="00060C94"/>
    <w:rsid w:val="0006550B"/>
    <w:rsid w:val="00067996"/>
    <w:rsid w:val="00071189"/>
    <w:rsid w:val="00072003"/>
    <w:rsid w:val="00073B48"/>
    <w:rsid w:val="00073F32"/>
    <w:rsid w:val="00074237"/>
    <w:rsid w:val="000842CC"/>
    <w:rsid w:val="00085BD6"/>
    <w:rsid w:val="0009306F"/>
    <w:rsid w:val="00097B51"/>
    <w:rsid w:val="000A03F7"/>
    <w:rsid w:val="000A7827"/>
    <w:rsid w:val="000B4FCB"/>
    <w:rsid w:val="000B6336"/>
    <w:rsid w:val="000C09AE"/>
    <w:rsid w:val="000C1BB9"/>
    <w:rsid w:val="000C299C"/>
    <w:rsid w:val="000C3F35"/>
    <w:rsid w:val="000C64AD"/>
    <w:rsid w:val="000C6B2B"/>
    <w:rsid w:val="000C6DA8"/>
    <w:rsid w:val="000C74B3"/>
    <w:rsid w:val="000D1003"/>
    <w:rsid w:val="000D7502"/>
    <w:rsid w:val="000D7A0D"/>
    <w:rsid w:val="000E003F"/>
    <w:rsid w:val="000E4C3F"/>
    <w:rsid w:val="000F0EF1"/>
    <w:rsid w:val="000F369A"/>
    <w:rsid w:val="000F3823"/>
    <w:rsid w:val="000F785B"/>
    <w:rsid w:val="00101DFC"/>
    <w:rsid w:val="00104197"/>
    <w:rsid w:val="0011295B"/>
    <w:rsid w:val="00114BA3"/>
    <w:rsid w:val="001233CE"/>
    <w:rsid w:val="0013254C"/>
    <w:rsid w:val="00132F93"/>
    <w:rsid w:val="00135842"/>
    <w:rsid w:val="001429F0"/>
    <w:rsid w:val="00145482"/>
    <w:rsid w:val="00150A36"/>
    <w:rsid w:val="00150AA3"/>
    <w:rsid w:val="0015367C"/>
    <w:rsid w:val="0015516F"/>
    <w:rsid w:val="001554E0"/>
    <w:rsid w:val="00156428"/>
    <w:rsid w:val="00161EB3"/>
    <w:rsid w:val="001621D0"/>
    <w:rsid w:val="0017057C"/>
    <w:rsid w:val="001829D2"/>
    <w:rsid w:val="0019178B"/>
    <w:rsid w:val="001924C2"/>
    <w:rsid w:val="00193631"/>
    <w:rsid w:val="00193AC0"/>
    <w:rsid w:val="00193CD9"/>
    <w:rsid w:val="00194D09"/>
    <w:rsid w:val="00195DF1"/>
    <w:rsid w:val="00196143"/>
    <w:rsid w:val="001A6A17"/>
    <w:rsid w:val="001B0A2A"/>
    <w:rsid w:val="001B52A0"/>
    <w:rsid w:val="001B5C01"/>
    <w:rsid w:val="001B672E"/>
    <w:rsid w:val="001C2277"/>
    <w:rsid w:val="001C2C09"/>
    <w:rsid w:val="001C43CA"/>
    <w:rsid w:val="001D14DC"/>
    <w:rsid w:val="001D452F"/>
    <w:rsid w:val="001E6D32"/>
    <w:rsid w:val="001E7E7C"/>
    <w:rsid w:val="001F530B"/>
    <w:rsid w:val="001F73D7"/>
    <w:rsid w:val="00201CDD"/>
    <w:rsid w:val="00202E27"/>
    <w:rsid w:val="0020443F"/>
    <w:rsid w:val="0021070C"/>
    <w:rsid w:val="002121E5"/>
    <w:rsid w:val="00212EF2"/>
    <w:rsid w:val="00213447"/>
    <w:rsid w:val="00220D13"/>
    <w:rsid w:val="00235092"/>
    <w:rsid w:val="002406C1"/>
    <w:rsid w:val="002424BC"/>
    <w:rsid w:val="002426D4"/>
    <w:rsid w:val="00244551"/>
    <w:rsid w:val="0025523F"/>
    <w:rsid w:val="00255537"/>
    <w:rsid w:val="002573EB"/>
    <w:rsid w:val="00265C7B"/>
    <w:rsid w:val="00265C9E"/>
    <w:rsid w:val="0027139C"/>
    <w:rsid w:val="00280A95"/>
    <w:rsid w:val="00281E25"/>
    <w:rsid w:val="00292562"/>
    <w:rsid w:val="002940D6"/>
    <w:rsid w:val="00296319"/>
    <w:rsid w:val="00296F29"/>
    <w:rsid w:val="002A0155"/>
    <w:rsid w:val="002B6A17"/>
    <w:rsid w:val="002C0C00"/>
    <w:rsid w:val="002C3364"/>
    <w:rsid w:val="002D52A8"/>
    <w:rsid w:val="002E1FD3"/>
    <w:rsid w:val="002E24D0"/>
    <w:rsid w:val="002E4A4A"/>
    <w:rsid w:val="002F080E"/>
    <w:rsid w:val="002F225F"/>
    <w:rsid w:val="002F58FD"/>
    <w:rsid w:val="002F617D"/>
    <w:rsid w:val="0030100A"/>
    <w:rsid w:val="003014F1"/>
    <w:rsid w:val="00302489"/>
    <w:rsid w:val="00302CFD"/>
    <w:rsid w:val="0030408A"/>
    <w:rsid w:val="0031243D"/>
    <w:rsid w:val="0031370C"/>
    <w:rsid w:val="00321F2C"/>
    <w:rsid w:val="003354DC"/>
    <w:rsid w:val="00341798"/>
    <w:rsid w:val="00346337"/>
    <w:rsid w:val="00375C02"/>
    <w:rsid w:val="00384E78"/>
    <w:rsid w:val="00385331"/>
    <w:rsid w:val="00386CFA"/>
    <w:rsid w:val="003926E0"/>
    <w:rsid w:val="003A3CDD"/>
    <w:rsid w:val="003A6488"/>
    <w:rsid w:val="003A6D45"/>
    <w:rsid w:val="003A729C"/>
    <w:rsid w:val="003B3546"/>
    <w:rsid w:val="003C0952"/>
    <w:rsid w:val="003C2443"/>
    <w:rsid w:val="003C4339"/>
    <w:rsid w:val="003C6E17"/>
    <w:rsid w:val="003C6FB9"/>
    <w:rsid w:val="003D42E7"/>
    <w:rsid w:val="003E1305"/>
    <w:rsid w:val="003E3C71"/>
    <w:rsid w:val="003E5991"/>
    <w:rsid w:val="003F2560"/>
    <w:rsid w:val="003F3027"/>
    <w:rsid w:val="003F728C"/>
    <w:rsid w:val="00400A5F"/>
    <w:rsid w:val="004021F0"/>
    <w:rsid w:val="00407C06"/>
    <w:rsid w:val="00416349"/>
    <w:rsid w:val="00422791"/>
    <w:rsid w:val="0043163A"/>
    <w:rsid w:val="00435873"/>
    <w:rsid w:val="004447B1"/>
    <w:rsid w:val="00445810"/>
    <w:rsid w:val="00454107"/>
    <w:rsid w:val="00454B5D"/>
    <w:rsid w:val="00461BE2"/>
    <w:rsid w:val="00481879"/>
    <w:rsid w:val="00486B51"/>
    <w:rsid w:val="004909DA"/>
    <w:rsid w:val="004924DC"/>
    <w:rsid w:val="0049527F"/>
    <w:rsid w:val="004A3F7F"/>
    <w:rsid w:val="004A56A9"/>
    <w:rsid w:val="004A5EB1"/>
    <w:rsid w:val="004A715B"/>
    <w:rsid w:val="004B06A6"/>
    <w:rsid w:val="004C5914"/>
    <w:rsid w:val="004C6C76"/>
    <w:rsid w:val="004C7AF4"/>
    <w:rsid w:val="004D053B"/>
    <w:rsid w:val="004D105F"/>
    <w:rsid w:val="004D1FFE"/>
    <w:rsid w:val="004E454E"/>
    <w:rsid w:val="004F0A62"/>
    <w:rsid w:val="004F5EC0"/>
    <w:rsid w:val="004F73DB"/>
    <w:rsid w:val="00510ED1"/>
    <w:rsid w:val="005152FD"/>
    <w:rsid w:val="005153F5"/>
    <w:rsid w:val="00525629"/>
    <w:rsid w:val="00533AA7"/>
    <w:rsid w:val="0053533F"/>
    <w:rsid w:val="00536CC4"/>
    <w:rsid w:val="00542D9E"/>
    <w:rsid w:val="00546104"/>
    <w:rsid w:val="005526A3"/>
    <w:rsid w:val="00555C2B"/>
    <w:rsid w:val="00565953"/>
    <w:rsid w:val="0057149D"/>
    <w:rsid w:val="00572D5D"/>
    <w:rsid w:val="005739C3"/>
    <w:rsid w:val="005863C0"/>
    <w:rsid w:val="00587A39"/>
    <w:rsid w:val="00590733"/>
    <w:rsid w:val="005910CD"/>
    <w:rsid w:val="005917B5"/>
    <w:rsid w:val="00591D5D"/>
    <w:rsid w:val="00592EE8"/>
    <w:rsid w:val="005A0DB4"/>
    <w:rsid w:val="005A648A"/>
    <w:rsid w:val="005B1309"/>
    <w:rsid w:val="005B216F"/>
    <w:rsid w:val="005B59A4"/>
    <w:rsid w:val="005C04D7"/>
    <w:rsid w:val="005C3455"/>
    <w:rsid w:val="005C50DB"/>
    <w:rsid w:val="005D2AF5"/>
    <w:rsid w:val="005D6B0E"/>
    <w:rsid w:val="005D782C"/>
    <w:rsid w:val="005E1865"/>
    <w:rsid w:val="005E1967"/>
    <w:rsid w:val="005E57BA"/>
    <w:rsid w:val="005E72EF"/>
    <w:rsid w:val="005F6F4D"/>
    <w:rsid w:val="00603802"/>
    <w:rsid w:val="00607607"/>
    <w:rsid w:val="00610C68"/>
    <w:rsid w:val="0061281E"/>
    <w:rsid w:val="006173BE"/>
    <w:rsid w:val="006238FD"/>
    <w:rsid w:val="00625CE4"/>
    <w:rsid w:val="00633C7E"/>
    <w:rsid w:val="006343AE"/>
    <w:rsid w:val="006352F9"/>
    <w:rsid w:val="00635DF1"/>
    <w:rsid w:val="0064629C"/>
    <w:rsid w:val="00646D7C"/>
    <w:rsid w:val="00647F24"/>
    <w:rsid w:val="00657157"/>
    <w:rsid w:val="00657927"/>
    <w:rsid w:val="006616D5"/>
    <w:rsid w:val="00666259"/>
    <w:rsid w:val="0068197E"/>
    <w:rsid w:val="00684709"/>
    <w:rsid w:val="006851A6"/>
    <w:rsid w:val="00686E2F"/>
    <w:rsid w:val="006941EF"/>
    <w:rsid w:val="006A32C9"/>
    <w:rsid w:val="006B5266"/>
    <w:rsid w:val="006C3C66"/>
    <w:rsid w:val="006C4A16"/>
    <w:rsid w:val="006D0354"/>
    <w:rsid w:val="006E3C6E"/>
    <w:rsid w:val="006E3C6F"/>
    <w:rsid w:val="00702345"/>
    <w:rsid w:val="00704E5B"/>
    <w:rsid w:val="007060E9"/>
    <w:rsid w:val="0070617C"/>
    <w:rsid w:val="00714A1F"/>
    <w:rsid w:val="00716A04"/>
    <w:rsid w:val="00716D5C"/>
    <w:rsid w:val="0072178B"/>
    <w:rsid w:val="00724626"/>
    <w:rsid w:val="00726E3A"/>
    <w:rsid w:val="00731906"/>
    <w:rsid w:val="00736069"/>
    <w:rsid w:val="00745424"/>
    <w:rsid w:val="007455A6"/>
    <w:rsid w:val="007502F8"/>
    <w:rsid w:val="00753822"/>
    <w:rsid w:val="00756155"/>
    <w:rsid w:val="00763919"/>
    <w:rsid w:val="00774E2A"/>
    <w:rsid w:val="00782282"/>
    <w:rsid w:val="00782BA2"/>
    <w:rsid w:val="007917F8"/>
    <w:rsid w:val="007927EC"/>
    <w:rsid w:val="00794ED3"/>
    <w:rsid w:val="00795672"/>
    <w:rsid w:val="007A0FBB"/>
    <w:rsid w:val="007A2CD6"/>
    <w:rsid w:val="007A335E"/>
    <w:rsid w:val="007A5E24"/>
    <w:rsid w:val="007A77DB"/>
    <w:rsid w:val="007B189A"/>
    <w:rsid w:val="007B205C"/>
    <w:rsid w:val="007B4F2A"/>
    <w:rsid w:val="007B65E5"/>
    <w:rsid w:val="007B7D1B"/>
    <w:rsid w:val="007C6E62"/>
    <w:rsid w:val="007D1477"/>
    <w:rsid w:val="007D4C1F"/>
    <w:rsid w:val="007F4436"/>
    <w:rsid w:val="007F47CF"/>
    <w:rsid w:val="007F67D8"/>
    <w:rsid w:val="007F7FBA"/>
    <w:rsid w:val="00804D82"/>
    <w:rsid w:val="00804DD4"/>
    <w:rsid w:val="0081016D"/>
    <w:rsid w:val="00815641"/>
    <w:rsid w:val="00815888"/>
    <w:rsid w:val="00816C7E"/>
    <w:rsid w:val="0083015C"/>
    <w:rsid w:val="008308D9"/>
    <w:rsid w:val="0083411B"/>
    <w:rsid w:val="00841520"/>
    <w:rsid w:val="00843C0E"/>
    <w:rsid w:val="008444F1"/>
    <w:rsid w:val="00851453"/>
    <w:rsid w:val="00853642"/>
    <w:rsid w:val="008569F1"/>
    <w:rsid w:val="00857CFF"/>
    <w:rsid w:val="00863AD0"/>
    <w:rsid w:val="0086499B"/>
    <w:rsid w:val="008679F8"/>
    <w:rsid w:val="00867F17"/>
    <w:rsid w:val="0087023D"/>
    <w:rsid w:val="008704BB"/>
    <w:rsid w:val="00877796"/>
    <w:rsid w:val="00881532"/>
    <w:rsid w:val="00884784"/>
    <w:rsid w:val="00893E06"/>
    <w:rsid w:val="00896CB9"/>
    <w:rsid w:val="008A07CD"/>
    <w:rsid w:val="008A7238"/>
    <w:rsid w:val="008B3140"/>
    <w:rsid w:val="008B3F5F"/>
    <w:rsid w:val="008B54AE"/>
    <w:rsid w:val="008B5C26"/>
    <w:rsid w:val="008D2AF0"/>
    <w:rsid w:val="008F5114"/>
    <w:rsid w:val="00903161"/>
    <w:rsid w:val="00903E1F"/>
    <w:rsid w:val="00907ECD"/>
    <w:rsid w:val="00912EDB"/>
    <w:rsid w:val="00916825"/>
    <w:rsid w:val="00922105"/>
    <w:rsid w:val="009248BC"/>
    <w:rsid w:val="00925AFD"/>
    <w:rsid w:val="00931BC6"/>
    <w:rsid w:val="00932288"/>
    <w:rsid w:val="009347FA"/>
    <w:rsid w:val="009427BE"/>
    <w:rsid w:val="009442A8"/>
    <w:rsid w:val="00970F2C"/>
    <w:rsid w:val="0097418E"/>
    <w:rsid w:val="00974E16"/>
    <w:rsid w:val="00981433"/>
    <w:rsid w:val="00986C5C"/>
    <w:rsid w:val="0099029F"/>
    <w:rsid w:val="00991930"/>
    <w:rsid w:val="0099207D"/>
    <w:rsid w:val="00992B67"/>
    <w:rsid w:val="00994F17"/>
    <w:rsid w:val="009A001F"/>
    <w:rsid w:val="009A492C"/>
    <w:rsid w:val="009A7CDD"/>
    <w:rsid w:val="009B67DC"/>
    <w:rsid w:val="009B7471"/>
    <w:rsid w:val="009D21E5"/>
    <w:rsid w:val="009E0B92"/>
    <w:rsid w:val="009E0C6C"/>
    <w:rsid w:val="009E4060"/>
    <w:rsid w:val="009E5292"/>
    <w:rsid w:val="009E7E4C"/>
    <w:rsid w:val="00A028DB"/>
    <w:rsid w:val="00A10D0F"/>
    <w:rsid w:val="00A1403C"/>
    <w:rsid w:val="00A16411"/>
    <w:rsid w:val="00A20283"/>
    <w:rsid w:val="00A315E7"/>
    <w:rsid w:val="00A337DE"/>
    <w:rsid w:val="00A33DBE"/>
    <w:rsid w:val="00A34424"/>
    <w:rsid w:val="00A4542A"/>
    <w:rsid w:val="00A46DD8"/>
    <w:rsid w:val="00A50941"/>
    <w:rsid w:val="00A50FC1"/>
    <w:rsid w:val="00A514CB"/>
    <w:rsid w:val="00A51583"/>
    <w:rsid w:val="00A516C5"/>
    <w:rsid w:val="00A6146D"/>
    <w:rsid w:val="00A626A8"/>
    <w:rsid w:val="00A66858"/>
    <w:rsid w:val="00A677DA"/>
    <w:rsid w:val="00A721E1"/>
    <w:rsid w:val="00A7591B"/>
    <w:rsid w:val="00A81B90"/>
    <w:rsid w:val="00A93D65"/>
    <w:rsid w:val="00A9579B"/>
    <w:rsid w:val="00AB65CC"/>
    <w:rsid w:val="00AC3CBE"/>
    <w:rsid w:val="00AC51CB"/>
    <w:rsid w:val="00AD0359"/>
    <w:rsid w:val="00AD0F56"/>
    <w:rsid w:val="00AD193F"/>
    <w:rsid w:val="00AD3550"/>
    <w:rsid w:val="00AE404A"/>
    <w:rsid w:val="00AF6FF4"/>
    <w:rsid w:val="00AF7754"/>
    <w:rsid w:val="00B022AF"/>
    <w:rsid w:val="00B10EEB"/>
    <w:rsid w:val="00B10F5F"/>
    <w:rsid w:val="00B11CB9"/>
    <w:rsid w:val="00B265C5"/>
    <w:rsid w:val="00B34B35"/>
    <w:rsid w:val="00B35BCB"/>
    <w:rsid w:val="00B45F68"/>
    <w:rsid w:val="00B51908"/>
    <w:rsid w:val="00B5302D"/>
    <w:rsid w:val="00B537B4"/>
    <w:rsid w:val="00B55CF4"/>
    <w:rsid w:val="00B57F24"/>
    <w:rsid w:val="00B61ABB"/>
    <w:rsid w:val="00B640A7"/>
    <w:rsid w:val="00B70B72"/>
    <w:rsid w:val="00B744CD"/>
    <w:rsid w:val="00B755AC"/>
    <w:rsid w:val="00B81CF2"/>
    <w:rsid w:val="00B9129E"/>
    <w:rsid w:val="00B9797F"/>
    <w:rsid w:val="00BA02C5"/>
    <w:rsid w:val="00BA29CB"/>
    <w:rsid w:val="00BA34E7"/>
    <w:rsid w:val="00BA4364"/>
    <w:rsid w:val="00BA78DF"/>
    <w:rsid w:val="00BA7D65"/>
    <w:rsid w:val="00BB71C2"/>
    <w:rsid w:val="00BC0B14"/>
    <w:rsid w:val="00BD216C"/>
    <w:rsid w:val="00BD646F"/>
    <w:rsid w:val="00BD774B"/>
    <w:rsid w:val="00BE105A"/>
    <w:rsid w:val="00BE14E2"/>
    <w:rsid w:val="00BE24D2"/>
    <w:rsid w:val="00BE47E1"/>
    <w:rsid w:val="00BE5872"/>
    <w:rsid w:val="00BE6A5F"/>
    <w:rsid w:val="00BF66C9"/>
    <w:rsid w:val="00BF76DC"/>
    <w:rsid w:val="00C015A2"/>
    <w:rsid w:val="00C02AFC"/>
    <w:rsid w:val="00C05D7E"/>
    <w:rsid w:val="00C107EC"/>
    <w:rsid w:val="00C10A50"/>
    <w:rsid w:val="00C143A6"/>
    <w:rsid w:val="00C26698"/>
    <w:rsid w:val="00C30525"/>
    <w:rsid w:val="00C31E89"/>
    <w:rsid w:val="00C40CE4"/>
    <w:rsid w:val="00C411AE"/>
    <w:rsid w:val="00C42A9D"/>
    <w:rsid w:val="00C46C4F"/>
    <w:rsid w:val="00C46CEB"/>
    <w:rsid w:val="00C47C6E"/>
    <w:rsid w:val="00C5170E"/>
    <w:rsid w:val="00C53560"/>
    <w:rsid w:val="00C63EFE"/>
    <w:rsid w:val="00C72817"/>
    <w:rsid w:val="00C75077"/>
    <w:rsid w:val="00C76944"/>
    <w:rsid w:val="00C77001"/>
    <w:rsid w:val="00C84CDF"/>
    <w:rsid w:val="00C929C8"/>
    <w:rsid w:val="00CA0D41"/>
    <w:rsid w:val="00CB02B2"/>
    <w:rsid w:val="00CB2B47"/>
    <w:rsid w:val="00CB2DDA"/>
    <w:rsid w:val="00CC0968"/>
    <w:rsid w:val="00CC0F40"/>
    <w:rsid w:val="00CC34EC"/>
    <w:rsid w:val="00CC650B"/>
    <w:rsid w:val="00CC6524"/>
    <w:rsid w:val="00CD0069"/>
    <w:rsid w:val="00CD0D77"/>
    <w:rsid w:val="00CD1271"/>
    <w:rsid w:val="00CD39A2"/>
    <w:rsid w:val="00CD4C3B"/>
    <w:rsid w:val="00CD72E6"/>
    <w:rsid w:val="00CD7E84"/>
    <w:rsid w:val="00CE2B99"/>
    <w:rsid w:val="00CE6194"/>
    <w:rsid w:val="00CF1967"/>
    <w:rsid w:val="00D06866"/>
    <w:rsid w:val="00D1742A"/>
    <w:rsid w:val="00D20F59"/>
    <w:rsid w:val="00D27B2B"/>
    <w:rsid w:val="00D304B9"/>
    <w:rsid w:val="00D329E6"/>
    <w:rsid w:val="00D32C23"/>
    <w:rsid w:val="00D3620B"/>
    <w:rsid w:val="00D47EAF"/>
    <w:rsid w:val="00D56377"/>
    <w:rsid w:val="00D605F3"/>
    <w:rsid w:val="00D6395D"/>
    <w:rsid w:val="00D6512B"/>
    <w:rsid w:val="00D65165"/>
    <w:rsid w:val="00D74C7C"/>
    <w:rsid w:val="00D76C75"/>
    <w:rsid w:val="00D83BDD"/>
    <w:rsid w:val="00D849AC"/>
    <w:rsid w:val="00D92CFB"/>
    <w:rsid w:val="00DA28E3"/>
    <w:rsid w:val="00DA4AC9"/>
    <w:rsid w:val="00DB1A27"/>
    <w:rsid w:val="00DB30B3"/>
    <w:rsid w:val="00DC4E2B"/>
    <w:rsid w:val="00DD1C0F"/>
    <w:rsid w:val="00DD2875"/>
    <w:rsid w:val="00DD6E8A"/>
    <w:rsid w:val="00DE1233"/>
    <w:rsid w:val="00DE27E7"/>
    <w:rsid w:val="00DE2DCB"/>
    <w:rsid w:val="00DE3E03"/>
    <w:rsid w:val="00E02FFA"/>
    <w:rsid w:val="00E04DA2"/>
    <w:rsid w:val="00E35A14"/>
    <w:rsid w:val="00E432B1"/>
    <w:rsid w:val="00E448FB"/>
    <w:rsid w:val="00E468FE"/>
    <w:rsid w:val="00E60458"/>
    <w:rsid w:val="00E67FA2"/>
    <w:rsid w:val="00E71005"/>
    <w:rsid w:val="00E720AA"/>
    <w:rsid w:val="00E755A0"/>
    <w:rsid w:val="00E76B81"/>
    <w:rsid w:val="00E77FFB"/>
    <w:rsid w:val="00E8030A"/>
    <w:rsid w:val="00E80FBC"/>
    <w:rsid w:val="00E831F6"/>
    <w:rsid w:val="00E90F3E"/>
    <w:rsid w:val="00E91B55"/>
    <w:rsid w:val="00EA353C"/>
    <w:rsid w:val="00EC6BD0"/>
    <w:rsid w:val="00ED4F71"/>
    <w:rsid w:val="00ED6039"/>
    <w:rsid w:val="00EE132B"/>
    <w:rsid w:val="00EE3B44"/>
    <w:rsid w:val="00EE41C6"/>
    <w:rsid w:val="00EE52F6"/>
    <w:rsid w:val="00EF5425"/>
    <w:rsid w:val="00EF78AA"/>
    <w:rsid w:val="00F018A9"/>
    <w:rsid w:val="00F0281B"/>
    <w:rsid w:val="00F0387B"/>
    <w:rsid w:val="00F03CDC"/>
    <w:rsid w:val="00F07233"/>
    <w:rsid w:val="00F15A1A"/>
    <w:rsid w:val="00F361C7"/>
    <w:rsid w:val="00F37D5F"/>
    <w:rsid w:val="00F50D62"/>
    <w:rsid w:val="00F5326C"/>
    <w:rsid w:val="00F61F77"/>
    <w:rsid w:val="00F63FA7"/>
    <w:rsid w:val="00F64EF3"/>
    <w:rsid w:val="00F71DDE"/>
    <w:rsid w:val="00F73724"/>
    <w:rsid w:val="00F75ED6"/>
    <w:rsid w:val="00F801CC"/>
    <w:rsid w:val="00F82311"/>
    <w:rsid w:val="00F82FC0"/>
    <w:rsid w:val="00F843F3"/>
    <w:rsid w:val="00F87F42"/>
    <w:rsid w:val="00F97D8C"/>
    <w:rsid w:val="00FA56E1"/>
    <w:rsid w:val="00FA6D31"/>
    <w:rsid w:val="00FA71BC"/>
    <w:rsid w:val="00FB0CC8"/>
    <w:rsid w:val="00FB5010"/>
    <w:rsid w:val="00FC1488"/>
    <w:rsid w:val="00FD5115"/>
    <w:rsid w:val="00FD5626"/>
    <w:rsid w:val="00FE4F4D"/>
    <w:rsid w:val="00FE5BF1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BEFCC"/>
  <w14:defaultImageDpi w14:val="32767"/>
  <w15:chartTrackingRefBased/>
  <w15:docId w15:val="{F9BE1B7F-C895-4526-9731-0A634927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1742A"/>
    <w:pPr>
      <w:spacing w:after="120" w:line="264" w:lineRule="auto"/>
    </w:pPr>
    <w:rPr>
      <w:rFonts w:cs="Times New Roman"/>
      <w:sz w:val="20"/>
    </w:rPr>
  </w:style>
  <w:style w:type="paragraph" w:styleId="Heading1">
    <w:name w:val="heading 1"/>
    <w:next w:val="Normal"/>
    <w:link w:val="Heading1Char"/>
    <w:qFormat/>
    <w:locked/>
    <w:rsid w:val="007060E9"/>
    <w:pPr>
      <w:keepNext/>
      <w:keepLines/>
      <w:pageBreakBefore/>
      <w:numPr>
        <w:numId w:val="24"/>
      </w:numPr>
      <w:outlineLvl w:val="0"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styleId="Heading2">
    <w:name w:val="heading 2"/>
    <w:basedOn w:val="Heading1"/>
    <w:next w:val="Normal"/>
    <w:link w:val="Heading2Char"/>
    <w:qFormat/>
    <w:rsid w:val="007060E9"/>
    <w:pPr>
      <w:pageBreakBefore w:val="0"/>
      <w:numPr>
        <w:ilvl w:val="1"/>
      </w:numPr>
      <w:spacing w:before="360" w:after="240"/>
      <w:outlineLvl w:val="1"/>
    </w:pPr>
    <w:rPr>
      <w:sz w:val="44"/>
    </w:rPr>
  </w:style>
  <w:style w:type="paragraph" w:styleId="Heading3">
    <w:name w:val="heading 3"/>
    <w:basedOn w:val="Heading2"/>
    <w:next w:val="Normal"/>
    <w:link w:val="Heading3Char"/>
    <w:qFormat/>
    <w:rsid w:val="007060E9"/>
    <w:pPr>
      <w:numPr>
        <w:ilvl w:val="2"/>
      </w:numPr>
      <w:spacing w:after="200"/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7060E9"/>
    <w:pPr>
      <w:numPr>
        <w:ilvl w:val="3"/>
      </w:numPr>
      <w:spacing w:after="120"/>
      <w:outlineLvl w:val="3"/>
    </w:pPr>
    <w:rPr>
      <w:color w:val="000000" w:themeColor="text1"/>
      <w:sz w:val="36"/>
    </w:rPr>
  </w:style>
  <w:style w:type="paragraph" w:styleId="Heading5">
    <w:name w:val="heading 5"/>
    <w:next w:val="Normal"/>
    <w:link w:val="Heading5Char"/>
    <w:qFormat/>
    <w:rsid w:val="007060E9"/>
    <w:pPr>
      <w:keepNext/>
      <w:keepLines/>
      <w:numPr>
        <w:ilvl w:val="4"/>
        <w:numId w:val="24"/>
      </w:numPr>
      <w:spacing w:before="360" w:after="120"/>
      <w:outlineLvl w:val="4"/>
    </w:pPr>
    <w:rPr>
      <w:rFonts w:asciiTheme="majorHAnsi" w:hAnsiTheme="majorHAnsi" w:cs="Times New Roman"/>
      <w:color w:val="000000" w:themeColor="text1"/>
      <w:sz w:val="28"/>
      <w:lang w:val="en-GB"/>
    </w:rPr>
  </w:style>
  <w:style w:type="paragraph" w:styleId="Heading6">
    <w:name w:val="heading 6"/>
    <w:basedOn w:val="Heading5"/>
    <w:next w:val="Normal"/>
    <w:link w:val="Heading6Char"/>
    <w:uiPriority w:val="47"/>
    <w:semiHidden/>
    <w:unhideWhenUsed/>
    <w:rsid w:val="00D1742A"/>
    <w:pPr>
      <w:numPr>
        <w:ilvl w:val="5"/>
      </w:numPr>
      <w:spacing w:before="4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7F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756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7F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7F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21E5"/>
    <w:rPr>
      <w:rFonts w:asciiTheme="majorHAnsi" w:eastAsia="Arial" w:hAnsiTheme="majorHAnsi" w:cs="Times New Roman"/>
      <w:color w:val="272936" w:themeColor="accent4"/>
      <w:sz w:val="48"/>
      <w:szCs w:val="60"/>
      <w:lang w:val="en-GB"/>
    </w:rPr>
  </w:style>
  <w:style w:type="character" w:customStyle="1" w:styleId="Heading2Char">
    <w:name w:val="Heading 2 Char"/>
    <w:basedOn w:val="DefaultParagraphFont"/>
    <w:link w:val="Heading2"/>
    <w:rsid w:val="009D21E5"/>
    <w:rPr>
      <w:rFonts w:asciiTheme="majorHAnsi" w:eastAsia="Arial" w:hAnsiTheme="majorHAnsi" w:cs="Times New Roman"/>
      <w:color w:val="272936" w:themeColor="accent4"/>
      <w:sz w:val="44"/>
      <w:szCs w:val="60"/>
      <w:lang w:val="en-GB"/>
    </w:rPr>
  </w:style>
  <w:style w:type="character" w:customStyle="1" w:styleId="Heading3Char">
    <w:name w:val="Heading 3 Char"/>
    <w:basedOn w:val="DefaultParagraphFont"/>
    <w:link w:val="Heading3"/>
    <w:rsid w:val="009D21E5"/>
    <w:rPr>
      <w:rFonts w:asciiTheme="majorHAnsi" w:eastAsia="Arial" w:hAnsiTheme="majorHAnsi" w:cs="Times New Roman"/>
      <w:color w:val="272936" w:themeColor="accent4"/>
      <w:sz w:val="40"/>
      <w:szCs w:val="60"/>
      <w:lang w:val="en-GB"/>
    </w:rPr>
  </w:style>
  <w:style w:type="character" w:customStyle="1" w:styleId="Heading4Char">
    <w:name w:val="Heading 4 Char"/>
    <w:basedOn w:val="DefaultParagraphFont"/>
    <w:link w:val="Heading4"/>
    <w:rsid w:val="009D21E5"/>
    <w:rPr>
      <w:rFonts w:asciiTheme="majorHAnsi" w:eastAsia="Arial" w:hAnsiTheme="majorHAnsi" w:cs="Times New Roman"/>
      <w:color w:val="000000" w:themeColor="text1"/>
      <w:sz w:val="36"/>
      <w:szCs w:val="60"/>
      <w:lang w:val="en-GB"/>
    </w:rPr>
  </w:style>
  <w:style w:type="paragraph" w:customStyle="1" w:styleId="CoverSubtitle">
    <w:name w:val="Cover Subtitle"/>
    <w:uiPriority w:val="1"/>
    <w:qFormat/>
    <w:rsid w:val="00454B5D"/>
    <w:pPr>
      <w:spacing w:after="120" w:line="240" w:lineRule="auto"/>
    </w:pPr>
    <w:rPr>
      <w:rFonts w:asciiTheme="majorHAnsi" w:hAnsiTheme="majorHAnsi" w:cs="Times New Roman"/>
      <w:bCs/>
      <w:color w:val="FFFFFF" w:themeColor="background1"/>
      <w:sz w:val="28"/>
    </w:rPr>
  </w:style>
  <w:style w:type="paragraph" w:customStyle="1" w:styleId="Cover-Sector">
    <w:name w:val="Cover-Sector"/>
    <w:uiPriority w:val="1"/>
    <w:qFormat/>
    <w:rsid w:val="00843C0E"/>
    <w:pPr>
      <w:spacing w:after="120" w:line="240" w:lineRule="auto"/>
      <w:jc w:val="right"/>
    </w:pPr>
    <w:rPr>
      <w:rFonts w:cs="Arial Narrow"/>
      <w:b/>
      <w:sz w:val="16"/>
    </w:rPr>
  </w:style>
  <w:style w:type="paragraph" w:styleId="Header">
    <w:name w:val="header"/>
    <w:basedOn w:val="Normal"/>
    <w:link w:val="HeaderChar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25AFD"/>
    <w:rPr>
      <w:rFonts w:eastAsia="Arial" w:cs="Times New Roman"/>
      <w:sz w:val="20"/>
    </w:rPr>
  </w:style>
  <w:style w:type="paragraph" w:styleId="Footer">
    <w:name w:val="footer"/>
    <w:basedOn w:val="Normal"/>
    <w:link w:val="FooterChar"/>
    <w:uiPriority w:val="1"/>
    <w:locked/>
    <w:rsid w:val="00ED4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1"/>
    <w:rsid w:val="00925AFD"/>
    <w:rPr>
      <w:rFonts w:eastAsia="Arial" w:cs="Times New Roman"/>
      <w:sz w:val="20"/>
    </w:rPr>
  </w:style>
  <w:style w:type="paragraph" w:customStyle="1" w:styleId="Footergrey">
    <w:name w:val="Footer grey"/>
    <w:basedOn w:val="Normal"/>
    <w:link w:val="FootergreyChar"/>
    <w:qFormat/>
    <w:rsid w:val="00903161"/>
    <w:pPr>
      <w:jc w:val="both"/>
    </w:pPr>
    <w:rPr>
      <w:color w:val="808080" w:themeColor="background1" w:themeShade="80"/>
      <w:sz w:val="16"/>
      <w:szCs w:val="16"/>
    </w:rPr>
  </w:style>
  <w:style w:type="paragraph" w:customStyle="1" w:styleId="BoilerplateHead">
    <w:name w:val="Boilerplate Head"/>
    <w:basedOn w:val="Normal"/>
    <w:next w:val="BoilerplateText"/>
    <w:uiPriority w:val="1"/>
    <w:qFormat/>
    <w:rsid w:val="00193AC0"/>
    <w:pPr>
      <w:spacing w:before="1080" w:after="360" w:line="240" w:lineRule="auto"/>
      <w:ind w:left="1560" w:right="2836"/>
    </w:pPr>
    <w:rPr>
      <w:rFonts w:asciiTheme="majorHAnsi" w:hAnsiTheme="majorHAnsi"/>
      <w:noProof/>
      <w:color w:val="FFFFFF" w:themeColor="background1"/>
      <w:sz w:val="32"/>
    </w:rPr>
  </w:style>
  <w:style w:type="paragraph" w:customStyle="1" w:styleId="BoilerplateText">
    <w:name w:val="Boilerplate Text"/>
    <w:uiPriority w:val="1"/>
    <w:qFormat/>
    <w:rsid w:val="005910CD"/>
    <w:pPr>
      <w:spacing w:before="240" w:after="0" w:line="240" w:lineRule="auto"/>
      <w:ind w:left="4395" w:right="1"/>
      <w:jc w:val="both"/>
    </w:pPr>
    <w:rPr>
      <w:rFonts w:cs="Arial"/>
      <w:color w:val="3B3B3B" w:themeColor="background2" w:themeShade="40"/>
      <w:sz w:val="16"/>
      <w:szCs w:val="16"/>
      <w:lang w:val="en-GB"/>
    </w:rPr>
  </w:style>
  <w:style w:type="paragraph" w:customStyle="1" w:styleId="ContactDetails">
    <w:name w:val="Contact Details"/>
    <w:uiPriority w:val="1"/>
    <w:qFormat/>
    <w:rsid w:val="005153F5"/>
    <w:pPr>
      <w:framePr w:hSpace="180" w:wrap="around" w:vAnchor="text" w:hAnchor="margin" w:x="-318" w:y="586"/>
      <w:spacing w:after="0" w:line="240" w:lineRule="auto"/>
      <w:jc w:val="right"/>
    </w:pPr>
    <w:rPr>
      <w:rFonts w:cs="Arial"/>
      <w:color w:val="FFFFFF"/>
      <w:sz w:val="18"/>
      <w:lang w:val="en-GB"/>
    </w:rPr>
  </w:style>
  <w:style w:type="paragraph" w:customStyle="1" w:styleId="ContactName">
    <w:name w:val="Contact Name"/>
    <w:next w:val="ContactDetails"/>
    <w:uiPriority w:val="1"/>
    <w:qFormat/>
    <w:rsid w:val="00843C0E"/>
    <w:pPr>
      <w:framePr w:hSpace="180" w:wrap="around" w:vAnchor="text" w:hAnchor="margin" w:x="-318" w:y="586"/>
      <w:spacing w:after="0" w:line="240" w:lineRule="auto"/>
      <w:jc w:val="right"/>
    </w:pPr>
    <w:rPr>
      <w:rFonts w:cs="Arial"/>
      <w:b/>
      <w:color w:val="FFFFFF"/>
      <w:sz w:val="16"/>
    </w:rPr>
  </w:style>
  <w:style w:type="paragraph" w:customStyle="1" w:styleId="Rightshore">
    <w:name w:val="Rightshore"/>
    <w:rsid w:val="00843C0E"/>
    <w:pPr>
      <w:spacing w:before="240" w:after="0" w:line="240" w:lineRule="auto"/>
      <w:ind w:right="3403"/>
    </w:pPr>
    <w:rPr>
      <w:rFonts w:cs="Arial"/>
      <w:i/>
      <w:sz w:val="16"/>
    </w:rPr>
  </w:style>
  <w:style w:type="paragraph" w:customStyle="1" w:styleId="CoverTitle">
    <w:name w:val="Cover Title"/>
    <w:next w:val="CoverSubtitle"/>
    <w:uiPriority w:val="1"/>
    <w:qFormat/>
    <w:rsid w:val="005D2AF5"/>
    <w:pPr>
      <w:spacing w:after="0" w:line="240" w:lineRule="auto"/>
    </w:pPr>
    <w:rPr>
      <w:rFonts w:asciiTheme="majorHAnsi" w:hAnsiTheme="majorHAnsi" w:cs="Arial Narrow"/>
      <w:caps/>
      <w:color w:val="FFFFFF" w:themeColor="background1"/>
      <w:spacing w:val="8"/>
      <w:sz w:val="56"/>
      <w:szCs w:val="80"/>
      <w:lang w:val="en-GB"/>
    </w:rPr>
  </w:style>
  <w:style w:type="paragraph" w:customStyle="1" w:styleId="Website">
    <w:name w:val="Website"/>
    <w:rsid w:val="005153F5"/>
    <w:pPr>
      <w:framePr w:hSpace="180" w:wrap="around" w:vAnchor="text" w:hAnchor="margin" w:x="-318" w:y="586"/>
      <w:spacing w:before="120" w:after="120" w:line="240" w:lineRule="auto"/>
    </w:pPr>
    <w:rPr>
      <w:rFonts w:cs="Arial"/>
      <w:b/>
      <w:color w:val="FFFFFF"/>
      <w:sz w:val="28"/>
      <w:lang w:val="en-GB"/>
    </w:rPr>
  </w:style>
  <w:style w:type="character" w:styleId="Hyperlink">
    <w:name w:val="Hyperlink"/>
    <w:basedOn w:val="DefaultParagraphFont"/>
    <w:uiPriority w:val="99"/>
    <w:unhideWhenUsed/>
    <w:locked/>
    <w:rsid w:val="005910CD"/>
    <w:rPr>
      <w:rFonts w:asciiTheme="minorHAnsi" w:hAnsiTheme="minorHAnsi"/>
      <w:color w:val="0B6467" w:themeColor="accent5" w:themeShade="BF"/>
      <w:sz w:val="20"/>
      <w:u w:val="single"/>
    </w:rPr>
  </w:style>
  <w:style w:type="paragraph" w:customStyle="1" w:styleId="Subhead">
    <w:name w:val="Subhead"/>
    <w:next w:val="Normal"/>
    <w:qFormat/>
    <w:rsid w:val="00F5326C"/>
    <w:pPr>
      <w:keepNext/>
      <w:keepLines/>
      <w:widowControl w:val="0"/>
      <w:spacing w:before="240" w:after="120" w:line="240" w:lineRule="auto"/>
    </w:pPr>
    <w:rPr>
      <w:rFonts w:cs="Times New Roman"/>
      <w:b/>
      <w:color w:val="000000" w:themeColor="text1"/>
      <w:lang w:val="en-GB"/>
    </w:rPr>
  </w:style>
  <w:style w:type="paragraph" w:customStyle="1" w:styleId="BulletIntro">
    <w:name w:val="Bullet Intro"/>
    <w:next w:val="Bullet1"/>
    <w:uiPriority w:val="1"/>
    <w:qFormat/>
    <w:rsid w:val="005917B5"/>
    <w:pPr>
      <w:keepNext/>
      <w:keepLines/>
      <w:spacing w:before="120" w:after="60" w:line="260" w:lineRule="exact"/>
    </w:pPr>
    <w:rPr>
      <w:rFonts w:cs="Times New Roman"/>
      <w:color w:val="3B3B3B" w:themeColor="background2" w:themeShade="40"/>
      <w:sz w:val="20"/>
      <w:lang w:val="en-GB"/>
    </w:rPr>
  </w:style>
  <w:style w:type="paragraph" w:customStyle="1" w:styleId="Bullet1">
    <w:name w:val="Bullet1"/>
    <w:basedOn w:val="Normal"/>
    <w:rsid w:val="009E5292"/>
    <w:pPr>
      <w:keepNext/>
      <w:keepLines/>
      <w:numPr>
        <w:numId w:val="15"/>
      </w:numPr>
      <w:spacing w:before="60" w:line="260" w:lineRule="exact"/>
      <w:ind w:left="284" w:hanging="284"/>
    </w:pPr>
  </w:style>
  <w:style w:type="paragraph" w:customStyle="1" w:styleId="Bullet1-end">
    <w:name w:val="Bullet1 - end"/>
    <w:basedOn w:val="Bullet1"/>
    <w:next w:val="Normal"/>
    <w:uiPriority w:val="1"/>
    <w:qFormat/>
    <w:rsid w:val="00E720AA"/>
  </w:style>
  <w:style w:type="paragraph" w:customStyle="1" w:styleId="Bullet2">
    <w:name w:val="Bullet2"/>
    <w:basedOn w:val="Bullet1"/>
    <w:uiPriority w:val="1"/>
    <w:rsid w:val="006E3C6F"/>
    <w:pPr>
      <w:numPr>
        <w:numId w:val="11"/>
      </w:numPr>
      <w:ind w:left="567" w:hanging="283"/>
    </w:pPr>
  </w:style>
  <w:style w:type="paragraph" w:customStyle="1" w:styleId="Bullet2-end">
    <w:name w:val="Bullet2 - end"/>
    <w:basedOn w:val="Bullet2"/>
    <w:next w:val="Normal"/>
    <w:uiPriority w:val="1"/>
    <w:qFormat/>
    <w:rsid w:val="004F5EC0"/>
  </w:style>
  <w:style w:type="paragraph" w:customStyle="1" w:styleId="Bullet3">
    <w:name w:val="Bullet3"/>
    <w:basedOn w:val="Bullet1"/>
    <w:qFormat/>
    <w:rsid w:val="006E3C6F"/>
    <w:pPr>
      <w:numPr>
        <w:numId w:val="17"/>
      </w:numPr>
      <w:ind w:left="851" w:hanging="284"/>
    </w:pPr>
  </w:style>
  <w:style w:type="paragraph" w:customStyle="1" w:styleId="Bullet3-end">
    <w:name w:val="Bullet3 - end"/>
    <w:basedOn w:val="Bullet3"/>
    <w:next w:val="Normal"/>
    <w:uiPriority w:val="1"/>
    <w:qFormat/>
    <w:rsid w:val="00B10F5F"/>
  </w:style>
  <w:style w:type="paragraph" w:customStyle="1" w:styleId="NumberedIntro">
    <w:name w:val="Numbered Intro"/>
    <w:basedOn w:val="BulletIntro"/>
    <w:next w:val="Numbering1"/>
    <w:qFormat/>
    <w:rsid w:val="005910CD"/>
  </w:style>
  <w:style w:type="paragraph" w:customStyle="1" w:styleId="Numbering1">
    <w:name w:val="Numbering1"/>
    <w:rsid w:val="005910CD"/>
    <w:pPr>
      <w:numPr>
        <w:numId w:val="18"/>
      </w:numPr>
      <w:spacing w:before="60" w:after="120" w:line="260" w:lineRule="exact"/>
      <w:ind w:left="284" w:hanging="284"/>
    </w:pPr>
    <w:rPr>
      <w:rFonts w:cs="Times New Roman"/>
      <w:sz w:val="20"/>
      <w:lang w:val="en-GB"/>
    </w:rPr>
  </w:style>
  <w:style w:type="paragraph" w:customStyle="1" w:styleId="Numbering1-end">
    <w:name w:val="Numbering1 - end"/>
    <w:basedOn w:val="Numbering1"/>
    <w:next w:val="Normal"/>
    <w:qFormat/>
    <w:rsid w:val="00B10F5F"/>
  </w:style>
  <w:style w:type="paragraph" w:customStyle="1" w:styleId="Numbering2">
    <w:name w:val="Numbering2"/>
    <w:basedOn w:val="Numbering1"/>
    <w:rsid w:val="006E3C6F"/>
    <w:pPr>
      <w:numPr>
        <w:numId w:val="5"/>
      </w:numPr>
      <w:tabs>
        <w:tab w:val="left" w:pos="567"/>
      </w:tabs>
      <w:ind w:left="568" w:hanging="284"/>
    </w:pPr>
  </w:style>
  <w:style w:type="paragraph" w:customStyle="1" w:styleId="Numbering2-end">
    <w:name w:val="Numbering2 - end"/>
    <w:basedOn w:val="Numbering2"/>
    <w:next w:val="Normal"/>
    <w:qFormat/>
    <w:rsid w:val="00726E3A"/>
    <w:pPr>
      <w:ind w:left="634" w:hanging="274"/>
    </w:pPr>
  </w:style>
  <w:style w:type="paragraph" w:customStyle="1" w:styleId="Numbering3">
    <w:name w:val="Numbering3"/>
    <w:basedOn w:val="Numbering1"/>
    <w:qFormat/>
    <w:rsid w:val="006E3C6F"/>
    <w:pPr>
      <w:numPr>
        <w:numId w:val="19"/>
      </w:numPr>
      <w:ind w:left="851" w:hanging="284"/>
    </w:pPr>
  </w:style>
  <w:style w:type="paragraph" w:customStyle="1" w:styleId="Numbering3-end">
    <w:name w:val="Numbering3 - end"/>
    <w:basedOn w:val="Numbering3"/>
    <w:next w:val="Normal"/>
    <w:qFormat/>
    <w:rsid w:val="00726E3A"/>
    <w:pPr>
      <w:ind w:left="994"/>
    </w:pPr>
  </w:style>
  <w:style w:type="paragraph" w:customStyle="1" w:styleId="IntroductoryText">
    <w:name w:val="Introductory Text"/>
    <w:next w:val="Normal"/>
    <w:qFormat/>
    <w:rsid w:val="00FF26E3"/>
    <w:pPr>
      <w:spacing w:after="240" w:line="240" w:lineRule="auto"/>
    </w:pPr>
    <w:rPr>
      <w:rFonts w:cs="Times New Roman"/>
      <w:b/>
      <w:color w:val="000000" w:themeColor="text1"/>
      <w:sz w:val="28"/>
    </w:rPr>
  </w:style>
  <w:style w:type="paragraph" w:customStyle="1" w:styleId="FigureDescriptor">
    <w:name w:val="Figure Descriptor"/>
    <w:next w:val="Normal"/>
    <w:rsid w:val="00A81B90"/>
    <w:pPr>
      <w:spacing w:before="120" w:after="120" w:line="240" w:lineRule="auto"/>
    </w:pPr>
    <w:rPr>
      <w:rFonts w:cs="Times New Roman"/>
      <w:b/>
      <w:color w:val="595959" w:themeColor="text1" w:themeTint="A6"/>
      <w:sz w:val="16"/>
      <w:szCs w:val="16"/>
    </w:rPr>
  </w:style>
  <w:style w:type="paragraph" w:customStyle="1" w:styleId="TableText">
    <w:name w:val="Table Text"/>
    <w:qFormat/>
    <w:rsid w:val="00FF26E3"/>
    <w:pPr>
      <w:spacing w:after="0" w:line="240" w:lineRule="auto"/>
    </w:pPr>
    <w:rPr>
      <w:rFonts w:cs="Times New Roman"/>
      <w:color w:val="3B3B3B" w:themeColor="background2" w:themeShade="40"/>
      <w:sz w:val="20"/>
      <w:szCs w:val="20"/>
      <w:lang w:val="fr-FR"/>
    </w:rPr>
  </w:style>
  <w:style w:type="paragraph" w:customStyle="1" w:styleId="TableBullet1">
    <w:name w:val="Table Bullet1"/>
    <w:basedOn w:val="Bullet1"/>
    <w:qFormat/>
    <w:rsid w:val="00903E1F"/>
    <w:pPr>
      <w:ind w:left="154" w:hanging="154"/>
    </w:pPr>
  </w:style>
  <w:style w:type="paragraph" w:customStyle="1" w:styleId="TableBullet2">
    <w:name w:val="Table Bullet2"/>
    <w:basedOn w:val="Bullet2"/>
    <w:qFormat/>
    <w:rsid w:val="00903E1F"/>
    <w:pPr>
      <w:ind w:left="334" w:hanging="180"/>
    </w:pPr>
  </w:style>
  <w:style w:type="paragraph" w:customStyle="1" w:styleId="TableBullet3">
    <w:name w:val="Table Bullet3"/>
    <w:basedOn w:val="Bullet3"/>
    <w:qFormat/>
    <w:rsid w:val="00903E1F"/>
    <w:pPr>
      <w:ind w:left="514" w:hanging="180"/>
    </w:pPr>
  </w:style>
  <w:style w:type="paragraph" w:customStyle="1" w:styleId="TableHead">
    <w:name w:val="Table Head"/>
    <w:next w:val="TableSubhead"/>
    <w:autoRedefine/>
    <w:qFormat/>
    <w:rsid w:val="005B59A4"/>
    <w:pPr>
      <w:spacing w:after="0" w:line="240" w:lineRule="auto"/>
      <w:jc w:val="center"/>
    </w:pPr>
    <w:rPr>
      <w:rFonts w:asciiTheme="majorHAnsi" w:hAnsiTheme="majorHAnsi" w:cs="Times New Roman"/>
      <w:color w:val="FFFFFF" w:themeColor="background1"/>
      <w:sz w:val="20"/>
    </w:rPr>
  </w:style>
  <w:style w:type="paragraph" w:customStyle="1" w:styleId="TableSubhead">
    <w:name w:val="Table Subhead"/>
    <w:basedOn w:val="Normal"/>
    <w:qFormat/>
    <w:rsid w:val="00AE404A"/>
    <w:pPr>
      <w:spacing w:after="0"/>
    </w:pPr>
    <w:rPr>
      <w:color w:val="0070AD" w:themeColor="accent1"/>
    </w:rPr>
  </w:style>
  <w:style w:type="paragraph" w:customStyle="1" w:styleId="TableofContents">
    <w:name w:val="Table of Contents"/>
    <w:basedOn w:val="Title"/>
    <w:qFormat/>
    <w:rsid w:val="00DE27E7"/>
    <w:pPr>
      <w:spacing w:after="240"/>
    </w:pPr>
  </w:style>
  <w:style w:type="paragraph" w:styleId="TOC1">
    <w:name w:val="toc 1"/>
    <w:next w:val="TOC2"/>
    <w:autoRedefine/>
    <w:uiPriority w:val="39"/>
    <w:unhideWhenUsed/>
    <w:locked/>
    <w:rsid w:val="00D1742A"/>
    <w:pPr>
      <w:tabs>
        <w:tab w:val="left" w:pos="567"/>
        <w:tab w:val="right" w:leader="dot" w:pos="10199"/>
      </w:tabs>
      <w:spacing w:after="100" w:line="240" w:lineRule="auto"/>
    </w:pPr>
    <w:rPr>
      <w:rFonts w:cs="Times New Roman"/>
      <w:noProof/>
      <w:color w:val="000000" w:themeColor="text1"/>
      <w:sz w:val="20"/>
      <w:lang w:val="en-GB"/>
    </w:rPr>
  </w:style>
  <w:style w:type="paragraph" w:styleId="TOC2">
    <w:name w:val="toc 2"/>
    <w:next w:val="TOC3"/>
    <w:autoRedefine/>
    <w:uiPriority w:val="39"/>
    <w:unhideWhenUsed/>
    <w:locked/>
    <w:rsid w:val="00D1742A"/>
    <w:pPr>
      <w:tabs>
        <w:tab w:val="left" w:pos="1134"/>
        <w:tab w:val="right" w:leader="dot" w:pos="10199"/>
      </w:tabs>
      <w:spacing w:after="100" w:line="240" w:lineRule="auto"/>
      <w:ind w:left="567" w:hanging="567"/>
    </w:pPr>
    <w:rPr>
      <w:rFonts w:cs="Times New Roman"/>
      <w:noProof/>
      <w:color w:val="000000" w:themeColor="text1"/>
      <w:sz w:val="20"/>
      <w:lang w:val="en-GB"/>
    </w:rPr>
  </w:style>
  <w:style w:type="paragraph" w:styleId="TOC3">
    <w:name w:val="toc 3"/>
    <w:next w:val="TOC4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left="1418" w:hanging="851"/>
    </w:pPr>
    <w:rPr>
      <w:rFonts w:cs="Times New Roman"/>
      <w:noProof/>
      <w:color w:val="000000" w:themeColor="text1"/>
      <w:sz w:val="20"/>
      <w:lang w:val="en-GB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4">
    <w:name w:val="toc 4"/>
    <w:next w:val="TOC5"/>
    <w:autoRedefine/>
    <w:uiPriority w:val="39"/>
    <w:unhideWhenUsed/>
    <w:locked/>
    <w:rsid w:val="00D65165"/>
    <w:pPr>
      <w:tabs>
        <w:tab w:val="left" w:pos="1418"/>
        <w:tab w:val="right" w:leader="dot" w:pos="10199"/>
      </w:tabs>
      <w:spacing w:after="100" w:line="240" w:lineRule="auto"/>
      <w:ind w:firstLine="567"/>
    </w:pPr>
    <w:rPr>
      <w:rFonts w:cs="Times New Roman"/>
      <w:noProof/>
      <w:color w:val="000000" w:themeColor="text1"/>
      <w:sz w:val="20"/>
      <w:lang w:val="en-GB"/>
    </w:rPr>
  </w:style>
  <w:style w:type="paragraph" w:styleId="TOC5">
    <w:name w:val="toc 5"/>
    <w:next w:val="Normal"/>
    <w:autoRedefine/>
    <w:uiPriority w:val="39"/>
    <w:unhideWhenUsed/>
    <w:locked/>
    <w:rsid w:val="00D65165"/>
    <w:pPr>
      <w:tabs>
        <w:tab w:val="right" w:leader="dot" w:pos="10199"/>
      </w:tabs>
      <w:spacing w:after="100" w:line="240" w:lineRule="auto"/>
      <w:ind w:left="810"/>
    </w:pPr>
    <w:rPr>
      <w:rFonts w:cs="Times New Roman"/>
      <w:noProof/>
      <w:color w:val="000000" w:themeColor="text1"/>
      <w:sz w:val="14"/>
      <w:lang w:val="en-GB"/>
    </w:rPr>
  </w:style>
  <w:style w:type="paragraph" w:customStyle="1" w:styleId="CapgeminiFooter">
    <w:name w:val="Capgemini Footer"/>
    <w:uiPriority w:val="1"/>
    <w:qFormat/>
    <w:rsid w:val="00843C0E"/>
    <w:pPr>
      <w:tabs>
        <w:tab w:val="right" w:pos="10206"/>
      </w:tabs>
      <w:spacing w:after="0" w:line="240" w:lineRule="auto"/>
      <w:ind w:firstLine="8640"/>
    </w:pPr>
    <w:rPr>
      <w:rFonts w:cs="Times New Roman"/>
      <w:b/>
      <w:color w:val="998C85"/>
      <w:sz w:val="18"/>
      <w:lang w:val="en-GB"/>
    </w:rPr>
  </w:style>
  <w:style w:type="paragraph" w:customStyle="1" w:styleId="CapgeminiPageNumber">
    <w:name w:val="Capgemini Page Number"/>
    <w:uiPriority w:val="1"/>
    <w:qFormat/>
    <w:rsid w:val="0005229F"/>
    <w:pPr>
      <w:spacing w:after="0" w:line="240" w:lineRule="auto"/>
      <w:jc w:val="right"/>
    </w:pPr>
    <w:rPr>
      <w:rFonts w:cs="Times New Roman"/>
      <w:b/>
      <w:color w:val="767676" w:themeColor="background2" w:themeShade="80"/>
      <w:sz w:val="18"/>
      <w:lang w:val="en-GB"/>
    </w:rPr>
  </w:style>
  <w:style w:type="paragraph" w:customStyle="1" w:styleId="BiosName">
    <w:name w:val="Bios Name"/>
    <w:basedOn w:val="Normal"/>
    <w:uiPriority w:val="99"/>
    <w:qFormat/>
    <w:rsid w:val="00BE14E2"/>
    <w:pPr>
      <w:spacing w:before="60"/>
      <w:contextualSpacing/>
    </w:pPr>
    <w:rPr>
      <w:rFonts w:eastAsia="Times New Roman"/>
      <w:b/>
      <w:color w:val="0070AD" w:themeColor="accent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ED4F71"/>
  </w:style>
  <w:style w:type="character" w:customStyle="1" w:styleId="BodyTextChar">
    <w:name w:val="Body Text Char"/>
    <w:basedOn w:val="DefaultParagraphFont"/>
    <w:link w:val="BodyText"/>
    <w:uiPriority w:val="99"/>
    <w:semiHidden/>
    <w:rsid w:val="00ED4F71"/>
    <w:rPr>
      <w:rFonts w:ascii="Book Antiqua" w:eastAsia="Arial" w:hAnsi="Book Antiqua" w:cs="Times New Roman"/>
      <w:lang w:val="en-GB"/>
    </w:rPr>
  </w:style>
  <w:style w:type="paragraph" w:customStyle="1" w:styleId="BlockText3">
    <w:name w:val="Block Text 3"/>
    <w:basedOn w:val="BlockText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EAE7E6"/>
      <w:spacing w:after="240" w:line="240" w:lineRule="atLeast"/>
      <w:ind w:left="227" w:right="227"/>
    </w:pPr>
    <w:rPr>
      <w:rFonts w:ascii="Arial" w:eastAsia="Times New Roman" w:hAnsi="Arial" w:cs="Times New Roman"/>
      <w:b/>
      <w:color w:val="0098C7"/>
      <w:sz w:val="96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ED4F71"/>
    <w:pPr>
      <w:spacing w:line="240" w:lineRule="atLeast"/>
    </w:pPr>
    <w:rPr>
      <w:rFonts w:ascii="Georgia" w:hAnsi="Georg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D4F71"/>
    <w:rPr>
      <w:rFonts w:ascii="Georgia" w:eastAsia="Arial" w:hAnsi="Georgia" w:cs="Times New Roman"/>
      <w:sz w:val="16"/>
      <w:szCs w:val="16"/>
    </w:rPr>
  </w:style>
  <w:style w:type="paragraph" w:customStyle="1" w:styleId="TableSpacer">
    <w:name w:val="Table Spacer"/>
    <w:basedOn w:val="Normal"/>
    <w:uiPriority w:val="34"/>
    <w:qFormat/>
    <w:rsid w:val="00ED4F71"/>
    <w:pPr>
      <w:spacing w:after="0"/>
    </w:pPr>
    <w:rPr>
      <w:rFonts w:ascii="Georgia" w:hAnsi="Georgia"/>
      <w:color w:val="263147"/>
      <w:sz w:val="4"/>
      <w:szCs w:val="21"/>
    </w:rPr>
  </w:style>
  <w:style w:type="paragraph" w:customStyle="1" w:styleId="BlockText2">
    <w:name w:val="Block Text 2"/>
    <w:basedOn w:val="Normal"/>
    <w:uiPriority w:val="99"/>
    <w:rsid w:val="00ED4F71"/>
    <w:pPr>
      <w:pBdr>
        <w:top w:val="single" w:sz="4" w:space="10" w:color="FFFFFF"/>
        <w:left w:val="single" w:sz="4" w:space="10" w:color="FFFFFF"/>
        <w:bottom w:val="single" w:sz="4" w:space="10" w:color="FFFFFF"/>
        <w:right w:val="single" w:sz="4" w:space="10" w:color="FFFFFF"/>
      </w:pBdr>
      <w:shd w:val="clear" w:color="auto" w:fill="0098C7"/>
      <w:spacing w:after="240" w:line="240" w:lineRule="atLeast"/>
      <w:ind w:left="227" w:right="227"/>
    </w:pPr>
    <w:rPr>
      <w:rFonts w:ascii="Arial" w:hAnsi="Arial"/>
      <w:i/>
      <w:color w:val="FFFFFF" w:themeColor="background1"/>
      <w:sz w:val="48"/>
      <w:szCs w:val="48"/>
    </w:rPr>
  </w:style>
  <w:style w:type="paragraph" w:styleId="BlockText">
    <w:name w:val="Block Text"/>
    <w:basedOn w:val="Normal"/>
    <w:uiPriority w:val="99"/>
    <w:semiHidden/>
    <w:unhideWhenUsed/>
    <w:locked/>
    <w:rsid w:val="00ED4F71"/>
    <w:pPr>
      <w:pBdr>
        <w:top w:val="single" w:sz="2" w:space="10" w:color="0070AD" w:themeColor="accent1" w:shadow="1"/>
        <w:left w:val="single" w:sz="2" w:space="10" w:color="0070AD" w:themeColor="accent1" w:shadow="1"/>
        <w:bottom w:val="single" w:sz="2" w:space="10" w:color="0070AD" w:themeColor="accent1" w:shadow="1"/>
        <w:right w:val="single" w:sz="2" w:space="10" w:color="0070AD" w:themeColor="accent1" w:shadow="1"/>
      </w:pBdr>
      <w:ind w:left="1152" w:right="1152"/>
    </w:pPr>
    <w:rPr>
      <w:rFonts w:eastAsiaTheme="minorEastAsia" w:cstheme="minorBidi"/>
      <w:i/>
      <w:iCs/>
      <w:color w:val="0070A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ED4F7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71"/>
    <w:rPr>
      <w:rFonts w:ascii="Tahoma" w:eastAsia="Arial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locked/>
    <w:rsid w:val="00142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ote-Source">
    <w:name w:val="Quote-Source"/>
    <w:qFormat/>
    <w:rsid w:val="0005229F"/>
    <w:pPr>
      <w:keepNext/>
      <w:keepLines/>
      <w:spacing w:before="240" w:after="240" w:line="240" w:lineRule="auto"/>
      <w:jc w:val="right"/>
    </w:pPr>
    <w:rPr>
      <w:rFonts w:cs="Times New Roman"/>
      <w:b/>
      <w:color w:val="000000" w:themeColor="text2"/>
      <w:sz w:val="20"/>
      <w:lang w:val="fr-FR"/>
    </w:rPr>
  </w:style>
  <w:style w:type="paragraph" w:customStyle="1" w:styleId="PulloutQuote">
    <w:name w:val="Pullout Quote"/>
    <w:basedOn w:val="Normal"/>
    <w:next w:val="Quote-Source"/>
    <w:qFormat/>
    <w:rsid w:val="00A33DBE"/>
    <w:pPr>
      <w:keepNext/>
      <w:keepLines/>
    </w:pPr>
    <w:rPr>
      <w:b/>
      <w:color w:val="0070AD" w:themeColor="accent1"/>
      <w:sz w:val="28"/>
      <w:lang w:val="fr-FR"/>
    </w:rPr>
  </w:style>
  <w:style w:type="paragraph" w:customStyle="1" w:styleId="Quotes">
    <w:name w:val="Quotes"/>
    <w:qFormat/>
    <w:rsid w:val="003C2443"/>
    <w:pPr>
      <w:spacing w:after="0" w:line="240" w:lineRule="auto"/>
    </w:pPr>
    <w:rPr>
      <w:rFonts w:cs="Times New Roman"/>
      <w:b/>
      <w:color w:val="CCEFFB" w:themeColor="accent2" w:themeTint="33"/>
      <w:sz w:val="534"/>
    </w:rPr>
  </w:style>
  <w:style w:type="paragraph" w:customStyle="1" w:styleId="NormalQuote">
    <w:name w:val="Normal Quote"/>
    <w:qFormat/>
    <w:rsid w:val="003C6FB9"/>
    <w:pPr>
      <w:shd w:val="clear" w:color="auto" w:fill="F2F2F2" w:themeFill="background1" w:themeFillShade="F2"/>
      <w:spacing w:after="120" w:line="240" w:lineRule="auto"/>
      <w:jc w:val="both"/>
    </w:pPr>
    <w:rPr>
      <w:rFonts w:cs="Times New Roman"/>
      <w:i/>
      <w:color w:val="000000" w:themeColor="text1"/>
      <w:sz w:val="24"/>
      <w:szCs w:val="24"/>
    </w:rPr>
  </w:style>
  <w:style w:type="paragraph" w:customStyle="1" w:styleId="BiosRole">
    <w:name w:val="Bios Role"/>
    <w:uiPriority w:val="1"/>
    <w:qFormat/>
    <w:rsid w:val="005910CD"/>
    <w:pPr>
      <w:spacing w:after="240" w:line="240" w:lineRule="atLeast"/>
    </w:pPr>
    <w:rPr>
      <w:rFonts w:eastAsia="Times New Roman" w:cs="Times New Roman"/>
      <w:b/>
      <w:color w:val="2B0A3D" w:themeColor="accent3"/>
      <w:szCs w:val="28"/>
    </w:rPr>
  </w:style>
  <w:style w:type="paragraph" w:customStyle="1" w:styleId="MoreInformation">
    <w:name w:val="More Information"/>
    <w:qFormat/>
    <w:rsid w:val="00292562"/>
    <w:pPr>
      <w:framePr w:hSpace="180" w:wrap="around" w:vAnchor="text" w:hAnchor="margin" w:x="-318" w:y="586"/>
      <w:spacing w:before="240" w:after="0" w:line="240" w:lineRule="auto"/>
    </w:pPr>
    <w:rPr>
      <w:rFonts w:cstheme="minorHAnsi"/>
      <w:color w:val="FFFFFF" w:themeColor="background1"/>
      <w:sz w:val="18"/>
      <w:lang w:val="en-GB"/>
    </w:rPr>
  </w:style>
  <w:style w:type="paragraph" w:customStyle="1" w:styleId="ObjectStyle">
    <w:name w:val="Object Style"/>
    <w:qFormat/>
    <w:rsid w:val="005910CD"/>
    <w:pPr>
      <w:spacing w:before="120" w:after="240" w:line="240" w:lineRule="auto"/>
    </w:pPr>
    <w:rPr>
      <w:rFonts w:cs="Times New Roman"/>
      <w:noProof/>
      <w:color w:val="000000" w:themeColor="text1"/>
      <w:sz w:val="20"/>
    </w:rPr>
  </w:style>
  <w:style w:type="table" w:customStyle="1" w:styleId="NSN">
    <w:name w:val="NSN"/>
    <w:basedOn w:val="TableNormal"/>
    <w:uiPriority w:val="99"/>
    <w:qFormat/>
    <w:rsid w:val="00302489"/>
    <w:pPr>
      <w:spacing w:before="120" w:after="0" w:line="240" w:lineRule="auto"/>
    </w:pPr>
    <w:tblPr/>
  </w:style>
  <w:style w:type="table" w:customStyle="1" w:styleId="Capgemini2022">
    <w:name w:val="Capgemini 2022"/>
    <w:basedOn w:val="TableNormal"/>
    <w:uiPriority w:val="99"/>
    <w:qFormat/>
    <w:rsid w:val="00804DD4"/>
    <w:pPr>
      <w:spacing w:after="0" w:line="240" w:lineRule="auto"/>
    </w:pPr>
    <w:rPr>
      <w:color w:val="000000" w:themeColor="text1"/>
      <w:sz w:val="20"/>
    </w:rPr>
    <w:tblPr>
      <w:tblStyleRowBandSize w:val="1"/>
      <w:tblStyleColBandSize w:val="1"/>
      <w:tblCellMar>
        <w:top w:w="108" w:type="dxa"/>
        <w:bottom w:w="108" w:type="dxa"/>
      </w:tblCellMar>
    </w:tblPr>
    <w:tcPr>
      <w:shd w:val="clear" w:color="auto" w:fill="FFFFFF" w:themeFill="background1"/>
      <w:vAlign w:val="center"/>
    </w:tcPr>
    <w:tblStylePr w:type="fir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textboxTightWrap w:val="none"/>
        <w:outlineLvl w:val="9"/>
      </w:pPr>
      <w:rPr>
        <w:rFonts w:ascii="Ubuntu Medium" w:hAnsi="Ubuntu Medium"/>
        <w:b w:val="0"/>
        <w:i w:val="0"/>
        <w:caps/>
        <w:smallCaps w:val="0"/>
        <w:strike w:val="0"/>
        <w:dstrike w:val="0"/>
        <w:vanish w:val="0"/>
        <w:color w:val="12ABDB" w:themeColor="accent2"/>
        <w:spacing w:val="0"/>
        <w:w w:val="100"/>
        <w:kern w:val="24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2936" w:themeFill="accent4"/>
      </w:tcPr>
    </w:tblStylePr>
    <w:tblStylePr w:type="lastRow">
      <w:pPr>
        <w:jc w:val="center"/>
      </w:pPr>
      <w:rPr>
        <w:rFonts w:asciiTheme="minorHAnsi" w:hAnsiTheme="minorHAnsi"/>
        <w:b/>
        <w:color w:val="000000" w:themeColor="text1"/>
        <w:sz w:val="20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99E0F6" w:themeFill="accent2" w:themeFillTint="66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000000" w:themeColor="text1"/>
        <w:sz w:val="20"/>
      </w:rPr>
    </w:tblStylePr>
    <w:tblStylePr w:type="lastCol">
      <w:rPr>
        <w:rFonts w:asciiTheme="minorHAnsi" w:hAnsiTheme="minorHAnsi"/>
        <w:b w:val="0"/>
        <w:color w:val="272936" w:themeColor="accent4"/>
        <w:sz w:val="20"/>
      </w:rPr>
    </w:tblStylePr>
    <w:tblStylePr w:type="band1Vert">
      <w:rPr>
        <w:rFonts w:asciiTheme="minorHAnsi" w:hAnsiTheme="minorHAnsi"/>
        <w:color w:val="000000" w:themeColor="text1"/>
        <w:sz w:val="20"/>
      </w:rPr>
    </w:tblStylePr>
    <w:tblStylePr w:type="band2Vert">
      <w:rPr>
        <w:rFonts w:asciiTheme="minorHAnsi" w:hAnsiTheme="minorHAnsi"/>
        <w:color w:val="000000" w:themeColor="text1"/>
        <w:sz w:val="20"/>
      </w:rPr>
    </w:tblStylePr>
    <w:tblStylePr w:type="band1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/>
        <w:mirrorIndents w:val="0"/>
        <w:jc w:val="left"/>
        <w:outlineLvl w:val="9"/>
      </w:pPr>
      <w:rPr>
        <w:rFonts w:asciiTheme="minorHAnsi" w:hAnsiTheme="minorHAnsi"/>
        <w:color w:val="000000" w:themeColor="text1"/>
        <w:sz w:val="20"/>
      </w:rPr>
      <w:tblPr/>
      <w:tcPr>
        <w:shd w:val="clear" w:color="auto" w:fill="ECECEC" w:themeFill="background2"/>
      </w:tcPr>
    </w:tblStylePr>
  </w:style>
  <w:style w:type="paragraph" w:styleId="NormalWeb">
    <w:name w:val="Normal (Web)"/>
    <w:basedOn w:val="Normal"/>
    <w:uiPriority w:val="99"/>
    <w:semiHidden/>
    <w:unhideWhenUsed/>
    <w:locked/>
    <w:rsid w:val="003F728C"/>
    <w:pPr>
      <w:spacing w:before="100" w:beforeAutospacing="1" w:after="100" w:afterAutospacing="1"/>
    </w:pPr>
    <w:rPr>
      <w:rFonts w:ascii="Times New Roman" w:eastAsiaTheme="minorEastAsia" w:hAnsi="Times New Roman"/>
      <w:b/>
      <w:bCs/>
    </w:rPr>
  </w:style>
  <w:style w:type="paragraph" w:customStyle="1" w:styleId="CopyrightExtraLine">
    <w:name w:val="Copyright Extra Line"/>
    <w:basedOn w:val="Normal"/>
    <w:uiPriority w:val="1"/>
    <w:qFormat/>
    <w:rsid w:val="003F728C"/>
    <w:rPr>
      <w:b/>
      <w:color w:val="FFFFFF" w:themeColor="background1"/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5C3455"/>
    <w:rPr>
      <w:color w:val="00E6E3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431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43163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43163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163A"/>
    <w:rPr>
      <w:rFonts w:ascii="Verdana" w:eastAsia="Arial" w:hAnsi="Verdana" w:cs="Arial"/>
      <w:b/>
      <w:bCs/>
      <w:color w:val="000000" w:themeColor="text1"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43163A"/>
    <w:pPr>
      <w:spacing w:after="0" w:line="240" w:lineRule="auto"/>
    </w:pPr>
    <w:rPr>
      <w:rFonts w:ascii="Verdana" w:hAnsi="Verdana" w:cs="Arial"/>
      <w:b/>
      <w:bCs/>
      <w:color w:val="000000" w:themeColor="text1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CD7E84"/>
    <w:pPr>
      <w:spacing w:before="240"/>
      <w:outlineLvl w:val="9"/>
    </w:pPr>
    <w:rPr>
      <w:rFonts w:eastAsiaTheme="majorEastAsia" w:cstheme="majorBidi"/>
      <w:b/>
      <w:bCs/>
      <w:color w:val="00538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0D7A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0D"/>
    <w:rPr>
      <w:rFonts w:asciiTheme="majorHAnsi" w:eastAsiaTheme="majorEastAsia" w:hAnsiTheme="majorHAnsi" w:cstheme="majorBidi"/>
      <w:color w:val="272936" w:themeColor="accent4"/>
      <w:spacing w:val="-10"/>
      <w:kern w:val="28"/>
      <w:sz w:val="40"/>
      <w:szCs w:val="56"/>
    </w:rPr>
  </w:style>
  <w:style w:type="character" w:styleId="Strong">
    <w:name w:val="Strong"/>
    <w:basedOn w:val="DefaultParagraphFont"/>
    <w:uiPriority w:val="22"/>
    <w:qFormat/>
    <w:locked/>
    <w:rsid w:val="00E720AA"/>
    <w:rPr>
      <w:b/>
      <w:bCs/>
    </w:rPr>
  </w:style>
  <w:style w:type="character" w:customStyle="1" w:styleId="Heading5Char">
    <w:name w:val="Heading 5 Char"/>
    <w:basedOn w:val="DefaultParagraphFont"/>
    <w:link w:val="Heading5"/>
    <w:rsid w:val="009D21E5"/>
    <w:rPr>
      <w:rFonts w:asciiTheme="majorHAnsi" w:eastAsia="Arial" w:hAnsiTheme="majorHAnsi" w:cs="Times New Roman"/>
      <w:color w:val="000000" w:themeColor="text1"/>
      <w:sz w:val="28"/>
      <w:lang w:val="en-GB"/>
    </w:rPr>
  </w:style>
  <w:style w:type="character" w:customStyle="1" w:styleId="Heading6Char">
    <w:name w:val="Heading 6 Char"/>
    <w:basedOn w:val="DefaultParagraphFont"/>
    <w:link w:val="Heading6"/>
    <w:uiPriority w:val="47"/>
    <w:semiHidden/>
    <w:rsid w:val="00D1742A"/>
    <w:rPr>
      <w:rFonts w:asciiTheme="majorHAnsi" w:eastAsiaTheme="majorEastAsia" w:hAnsiTheme="majorHAnsi" w:cstheme="majorBidi"/>
      <w:color w:val="000000" w:themeColor="text1"/>
      <w:sz w:val="28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7F"/>
    <w:rPr>
      <w:rFonts w:asciiTheme="majorHAnsi" w:eastAsiaTheme="majorEastAsia" w:hAnsiTheme="majorHAnsi" w:cstheme="majorBidi"/>
      <w:i/>
      <w:iCs/>
      <w:color w:val="003756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1">
    <w:name w:val="Head1"/>
    <w:next w:val="Normal"/>
    <w:qFormat/>
    <w:rsid w:val="00196143"/>
    <w:pPr>
      <w:keepNext/>
      <w:keepLines/>
      <w:pageBreakBefore/>
    </w:pPr>
    <w:rPr>
      <w:rFonts w:asciiTheme="majorHAnsi" w:hAnsiTheme="majorHAnsi" w:cs="Times New Roman"/>
      <w:color w:val="272936" w:themeColor="accent4"/>
      <w:sz w:val="48"/>
      <w:szCs w:val="60"/>
      <w:lang w:val="en-GB"/>
    </w:rPr>
  </w:style>
  <w:style w:type="paragraph" w:customStyle="1" w:styleId="QuestionStyle">
    <w:name w:val="Question Style"/>
    <w:next w:val="Normal"/>
    <w:uiPriority w:val="19"/>
    <w:qFormat/>
    <w:rsid w:val="006E3C6F"/>
    <w:pPr>
      <w:pBdr>
        <w:top w:val="single" w:sz="4" w:space="1" w:color="auto"/>
        <w:bottom w:val="single" w:sz="4" w:space="1" w:color="auto"/>
      </w:pBdr>
      <w:spacing w:before="240" w:after="120"/>
    </w:pPr>
    <w:rPr>
      <w:rFonts w:asciiTheme="majorHAnsi" w:eastAsia="Calibri" w:hAnsiTheme="majorHAnsi" w:cs="Times New Roman"/>
      <w:i/>
      <w:color w:val="272936" w:themeColor="accent4"/>
      <w:sz w:val="20"/>
      <w:szCs w:val="20"/>
      <w:lang w:eastAsia="en-GB"/>
    </w:rPr>
  </w:style>
  <w:style w:type="paragraph" w:customStyle="1" w:styleId="BoilerplateHead1">
    <w:name w:val="Boilerplate Head 1"/>
    <w:basedOn w:val="BoilerplateHead"/>
    <w:uiPriority w:val="1"/>
    <w:rsid w:val="007F67D8"/>
    <w:pPr>
      <w:pBdr>
        <w:bottom w:val="single" w:sz="4" w:space="1" w:color="FFFFFF" w:themeColor="background1"/>
      </w:pBdr>
      <w:ind w:left="0" w:right="4820"/>
    </w:pPr>
    <w:rPr>
      <w:caps/>
    </w:rPr>
  </w:style>
  <w:style w:type="paragraph" w:customStyle="1" w:styleId="Boilerplatetext1">
    <w:name w:val="Boilerplate text 1"/>
    <w:basedOn w:val="BoilerplateText"/>
    <w:uiPriority w:val="1"/>
    <w:qFormat/>
    <w:rsid w:val="00302CFD"/>
    <w:pPr>
      <w:tabs>
        <w:tab w:val="left" w:pos="3784"/>
      </w:tabs>
      <w:ind w:left="0" w:right="4820"/>
    </w:pPr>
    <w:rPr>
      <w:color w:val="FFFFFF" w:themeColor="background1"/>
    </w:rPr>
  </w:style>
  <w:style w:type="character" w:styleId="UnresolvedMention">
    <w:name w:val="Unresolved Mention"/>
    <w:basedOn w:val="DefaultParagraphFont"/>
    <w:uiPriority w:val="99"/>
    <w:semiHidden/>
    <w:unhideWhenUsed/>
    <w:rsid w:val="00A337DE"/>
    <w:rPr>
      <w:color w:val="605E5C"/>
      <w:shd w:val="clear" w:color="auto" w:fill="E1DFDD"/>
    </w:rPr>
  </w:style>
  <w:style w:type="paragraph" w:styleId="Caption">
    <w:name w:val="caption"/>
    <w:basedOn w:val="FigureDescriptor"/>
    <w:next w:val="Normal"/>
    <w:uiPriority w:val="35"/>
    <w:qFormat/>
    <w:locked/>
    <w:rsid w:val="00F61F77"/>
    <w:rPr>
      <w:lang w:val="en-GB"/>
    </w:rPr>
  </w:style>
  <w:style w:type="character" w:customStyle="1" w:styleId="FootergreyChar">
    <w:name w:val="Footer grey Char"/>
    <w:basedOn w:val="DefaultParagraphFont"/>
    <w:link w:val="Footergrey"/>
    <w:rsid w:val="00903161"/>
    <w:rPr>
      <w:rFonts w:eastAsia="Arial" w:cs="Times New Roman"/>
      <w:color w:val="808080" w:themeColor="background1" w:themeShade="80"/>
      <w:sz w:val="16"/>
      <w:szCs w:val="16"/>
    </w:rPr>
  </w:style>
  <w:style w:type="paragraph" w:styleId="ListParagraph">
    <w:name w:val="List Paragraph"/>
    <w:basedOn w:val="Normal"/>
    <w:uiPriority w:val="34"/>
    <w:qFormat/>
    <w:locked/>
    <w:rsid w:val="00AC3CBE"/>
    <w:pPr>
      <w:spacing w:after="160" w:line="259" w:lineRule="auto"/>
      <w:ind w:left="720"/>
      <w:contextualSpacing/>
    </w:pPr>
    <w:rPr>
      <w:rFonts w:eastAsiaTheme="minorHAnsi" w:cstheme="minorBidi"/>
      <w:sz w:val="22"/>
    </w:rPr>
  </w:style>
  <w:style w:type="paragraph" w:customStyle="1" w:styleId="TABLEHEADINGSTYLE">
    <w:name w:val="TABLE HEADING STYLE"/>
    <w:basedOn w:val="Normal"/>
    <w:link w:val="TABLEHEADINGSTYLEChar"/>
    <w:autoRedefine/>
    <w:qFormat/>
    <w:rsid w:val="00E831F6"/>
    <w:rPr>
      <w:rFonts w:ascii="Ubuntu Medium" w:hAnsi="Ubuntu Medium"/>
      <w:caps/>
      <w:color w:val="12ABDB" w:themeColor="accent2"/>
      <w:sz w:val="24"/>
    </w:rPr>
  </w:style>
  <w:style w:type="character" w:customStyle="1" w:styleId="TABLEHEADINGSTYLEChar">
    <w:name w:val="TABLE HEADING STYLE Char"/>
    <w:basedOn w:val="DefaultParagraphFont"/>
    <w:link w:val="TABLEHEADINGSTYLE"/>
    <w:rsid w:val="00E831F6"/>
    <w:rPr>
      <w:rFonts w:ascii="Ubuntu Medium" w:eastAsia="Arial" w:hAnsi="Ubuntu Medium" w:cs="Times New Roman"/>
      <w:caps/>
      <w:color w:val="12ABDB" w:themeColor="accent2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3C09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3C09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52"/>
    <w:rPr>
      <w:rFonts w:cs="Times New Roman"/>
      <w:i/>
      <w:iCs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locked/>
    <w:rsid w:val="003C0952"/>
    <w:rPr>
      <w:i/>
      <w:iCs/>
      <w:color w:val="00538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3C0952"/>
    <w:pPr>
      <w:pBdr>
        <w:top w:val="single" w:sz="4" w:space="10" w:color="005381" w:themeColor="accent1" w:themeShade="BF"/>
        <w:bottom w:val="single" w:sz="4" w:space="10" w:color="005381" w:themeColor="accent1" w:themeShade="BF"/>
      </w:pBdr>
      <w:spacing w:before="360" w:after="360"/>
      <w:ind w:left="864" w:right="864"/>
      <w:jc w:val="center"/>
    </w:pPr>
    <w:rPr>
      <w:i/>
      <w:iCs/>
      <w:color w:val="00538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52"/>
    <w:rPr>
      <w:rFonts w:cs="Times New Roman"/>
      <w:i/>
      <w:iCs/>
      <w:color w:val="00538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locked/>
    <w:rsid w:val="003C0952"/>
    <w:rPr>
      <w:b/>
      <w:bCs/>
      <w:smallCaps/>
      <w:color w:val="00538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ynatrace.com/docs/ingest-from/setup-on-k8s/deployment/k8s-log-monitoring" TargetMode="External"/><Relationship Id="rId18" Type="http://schemas.openxmlformats.org/officeDocument/2006/relationships/hyperlink" Target="https://docs.dynatrace.com/docs/ingest-from/setup-on-k8s/deployment/k8s-log-monitoring" TargetMode="External"/><Relationship Id="rId26" Type="http://schemas.openxmlformats.org/officeDocument/2006/relationships/hyperlink" Target="https://docs.dynatrace.com/docs/analyze-explore-automate/logs/lma-log-ingestion/lma-log-ingestion-via-oa/lma-custom-log-source" TargetMode="External"/><Relationship Id="rId39" Type="http://schemas.openxmlformats.org/officeDocument/2006/relationships/hyperlink" Target="https://docs.dynatrace.com/docs/analyze-explore-automate/logs/lma-log-ingestion/lma-log-ingestion-via-oa/lma-logs-from-kubernetes" TargetMode="External"/><Relationship Id="rId21" Type="http://schemas.openxmlformats.org/officeDocument/2006/relationships/hyperlink" Target="https://docs.dynatrace.com/docs/ingest-from/setup-on-k8s/guides/deployment-and-configuration/monitoring-and-instrumentation/annotate" TargetMode="External"/><Relationship Id="rId34" Type="http://schemas.openxmlformats.org/officeDocument/2006/relationships/hyperlink" Target="https://docs.dynatrace.com/docs/analyze-explore-automate/logs/lma-log-ingestion/lma-log-ingestion-via-oa/lma-logs-from-kubernetes" TargetMode="External"/><Relationship Id="rId42" Type="http://schemas.openxmlformats.org/officeDocument/2006/relationships/hyperlink" Target="https://docs.dynatrace.com/docs/analyze-explore-automate/logs/lma-log-ingestion/lma-log-ingestion-via-oa/lma-log-storage-configuration" TargetMode="External"/><Relationship Id="rId47" Type="http://schemas.openxmlformats.org/officeDocument/2006/relationships/hyperlink" Target="https://docs.dynatrace.com/docs/ingest-from/setup-on-k8s/guides/deployment-and-configuration/monitoring-and-instrumentation/annotate" TargetMode="External"/><Relationship Id="rId50" Type="http://schemas.openxmlformats.org/officeDocument/2006/relationships/hyperlink" Target="https://docs.dynatrace.com/docs/analyze-explore-automate/logs/lma-log-ingestion/lma-log-ingestion-via-oa/lma-logs-from-kubernetes" TargetMode="External"/><Relationship Id="rId55" Type="http://schemas.openxmlformats.org/officeDocument/2006/relationships/hyperlink" Target="https://docs.dynatrace.com/docs/analyze-explore-automate/logs/lma-log-ingestion/lma-log-ingestion-via-oa/lma-logs-from-kubernetes" TargetMode="External"/><Relationship Id="rId63" Type="http://schemas.openxmlformats.org/officeDocument/2006/relationships/hyperlink" Target="https://docs.dynatrace.com/docs/analyze-explore-automate/logs/lma-log-ingestion/lma-log-ingestion-via-oa/lma-logs-from-kubernetes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docs.dynatrace.com/docs/analyze-explore-automate/logs/lma-log-ingestion/lma-log-ingestion-via-oa/lma-custom-log-source" TargetMode="External"/><Relationship Id="rId29" Type="http://schemas.openxmlformats.org/officeDocument/2006/relationships/hyperlink" Target="https://docs.dynatrace.com/docs/analyze-explore-automate/logs/lma-use-cases/lma-oa-logs-inges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dynatrace.com/docs/ingest-from/setup-on-k8s/deployment/k8s-log-monitoring" TargetMode="External"/><Relationship Id="rId24" Type="http://schemas.openxmlformats.org/officeDocument/2006/relationships/hyperlink" Target="https://docs.dynatrace.com/docs/analyze-explore-automate/log-monitoring/log-monitoring-configuration" TargetMode="External"/><Relationship Id="rId32" Type="http://schemas.openxmlformats.org/officeDocument/2006/relationships/hyperlink" Target="https://docs.dynatrace.com/docs/ingest-from/setup-on-k8s/deployment/full-stack-observability" TargetMode="External"/><Relationship Id="rId37" Type="http://schemas.openxmlformats.org/officeDocument/2006/relationships/hyperlink" Target="https://docs.dynatrace.com/docs/ingest-from/setup-on-k8s/guides/deployment-and-configuration/monitoring-and-instrumentation/annotate" TargetMode="External"/><Relationship Id="rId40" Type="http://schemas.openxmlformats.org/officeDocument/2006/relationships/hyperlink" Target="https://docs.dynatrace.com/docs/analyze-explore-automate/logs/lma-log-ingestion/lma-log-ingestion-via-oa/lma-logs-from-kubernetes" TargetMode="External"/><Relationship Id="rId45" Type="http://schemas.openxmlformats.org/officeDocument/2006/relationships/hyperlink" Target="https://docs.dynatrace.com/docs/analyze-explore-automate/logs/lma-log-ingestion/lma-log-ingestion-via-oa/lma-custom-log-source" TargetMode="External"/><Relationship Id="rId53" Type="http://schemas.openxmlformats.org/officeDocument/2006/relationships/hyperlink" Target="https://docs.dynatrace.com/docs/ingest-from/setup-on-k8s/deployment/full-stack-observability" TargetMode="External"/><Relationship Id="rId58" Type="http://schemas.openxmlformats.org/officeDocument/2006/relationships/hyperlink" Target="https://docs.dynatrace.com/docs/analyze-explore-automate/logs/lma-log-ingestion/lma-log-ingestion-via-oa/lma-log-storage-configuration" TargetMode="External"/><Relationship Id="rId66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ocs.dynatrace.com/docs/analyze-explore-automate/logs/lma-log-ingestion/lma-log-ingestion-via-oa/lma-custom-log-source" TargetMode="External"/><Relationship Id="rId23" Type="http://schemas.openxmlformats.org/officeDocument/2006/relationships/hyperlink" Target="https://docs.dynatrace.com/docs/observe/infrastructure-observability/container-platform-monitoring/kubernetes-monitoring/monitor-events-kubernetes" TargetMode="External"/><Relationship Id="rId28" Type="http://schemas.openxmlformats.org/officeDocument/2006/relationships/hyperlink" Target="https://docs.dynatrace.com/docs/analyze-explore-automate/logs/lma-log-ingestion/lma-log-ingestion-via-oa/lma-log-storage-configuration" TargetMode="External"/><Relationship Id="rId36" Type="http://schemas.openxmlformats.org/officeDocument/2006/relationships/hyperlink" Target="https://docs.dynatrace.com/docs/analyze-explore-automate/logs/lma-log-ingestion/lma-log-ingestion-via-oa/lma-log-storage-configuration" TargetMode="External"/><Relationship Id="rId49" Type="http://schemas.openxmlformats.org/officeDocument/2006/relationships/hyperlink" Target="https://docs.dynatrace.com/docs/analyze-explore-automate/logs/lma-log-ingestion/lma-log-ingestion-via-oa/lma-logs-from-kubernetes" TargetMode="External"/><Relationship Id="rId57" Type="http://schemas.openxmlformats.org/officeDocument/2006/relationships/hyperlink" Target="https://docs.dynatrace.com/docs/analyze-explore-automate/logs/lma-log-ingestion/lma-log-ingestion-via-oa/lma-custom-log-source" TargetMode="External"/><Relationship Id="rId61" Type="http://schemas.openxmlformats.org/officeDocument/2006/relationships/hyperlink" Target="https://docs.dynatrace.com/docs/ingest-from/setup-on-k8s/deployment/k8s-log-monitoring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ocs.dynatrace.com/docs/analyze-explore-automate/logs/lma-log-ingestion/lma-log-ingestion-via-oa/lma-logs-from-kubernetes" TargetMode="External"/><Relationship Id="rId31" Type="http://schemas.openxmlformats.org/officeDocument/2006/relationships/hyperlink" Target="https://docs.dynatrace.com/docs/analyze-explore-automate/logs/lma-use-cases/lma-oa-logs-ingest" TargetMode="External"/><Relationship Id="rId44" Type="http://schemas.openxmlformats.org/officeDocument/2006/relationships/hyperlink" Target="https://dynatrace-wwse.github.io/enablement-dynatrace-log-ingest-101/5-configure-dynatrace/" TargetMode="External"/><Relationship Id="rId52" Type="http://schemas.openxmlformats.org/officeDocument/2006/relationships/hyperlink" Target="https://docs.dynatrace.com/docs/analyze-explore-automate/log-monitoring/log-monitoring-configuration" TargetMode="External"/><Relationship Id="rId60" Type="http://schemas.openxmlformats.org/officeDocument/2006/relationships/hyperlink" Target="https://docs.dynatrace.com/docs/analyze-explore-automate/logs/lma-log-ingestion/lma-log-ingestion-via-oa/lma-custom-log-source" TargetMode="External"/><Relationship Id="rId65" Type="http://schemas.openxmlformats.org/officeDocument/2006/relationships/hyperlink" Target="https://docs.dynatrace.com/docs/analyze-explore-automate/logs/lma-log-ingestion/advanced-log-setting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dynatrace.com/docs/analyze-explore-automate/logs/lma-log-ingestion/lma-log-ingestion-via-oa/lma-log-storage-configuration" TargetMode="External"/><Relationship Id="rId22" Type="http://schemas.openxmlformats.org/officeDocument/2006/relationships/hyperlink" Target="https://docs.dynatrace.com/docs/observe/infrastructure-observability/container-platform-monitoring/kubernetes-monitoring/monitor-events-kubernetes" TargetMode="External"/><Relationship Id="rId27" Type="http://schemas.openxmlformats.org/officeDocument/2006/relationships/hyperlink" Target="https://docs.dynatrace.com/docs/analyze-explore-automate/logs/lma-log-ingestion/lma-log-ingestion-via-oa/lma-log-storage-configuration" TargetMode="External"/><Relationship Id="rId30" Type="http://schemas.openxmlformats.org/officeDocument/2006/relationships/hyperlink" Target="https://docs.dynatrace.com/docs/analyze-explore-automate/logs/lma-log-ingestion/lma-log-ingestion-via-oa/lma-log-storage-configuration" TargetMode="External"/><Relationship Id="rId35" Type="http://schemas.openxmlformats.org/officeDocument/2006/relationships/hyperlink" Target="https://docs.dynatrace.com/docs/analyze-explore-automate/logs/lma-log-ingestion/lma-log-ingestion-via-oa/lma-logs-from-kubernetes" TargetMode="External"/><Relationship Id="rId43" Type="http://schemas.openxmlformats.org/officeDocument/2006/relationships/hyperlink" Target="https://docs.dynatrace.com/docs/analyze-explore-automate/logs/lma-log-ingestion/lma-log-ingestion-via-oa/lma-logs-from-kubernetes" TargetMode="External"/><Relationship Id="rId48" Type="http://schemas.openxmlformats.org/officeDocument/2006/relationships/hyperlink" Target="https://docs.dynatrace.com/docs/analyze-explore-automate/logs/lma-log-ingestion/lma-log-ingestion-via-oa/lma-logs-from-kubernetes" TargetMode="External"/><Relationship Id="rId56" Type="http://schemas.openxmlformats.org/officeDocument/2006/relationships/hyperlink" Target="https://docs.dynatrace.com/docs/analyze-explore-automate/logs/lma-log-ingestion/lma-log-ingestion-via-oa/lma-log-storage-configuration" TargetMode="External"/><Relationship Id="rId64" Type="http://schemas.openxmlformats.org/officeDocument/2006/relationships/hyperlink" Target="https://docs.dynatrace.com/docs/analyze-explore-automate/logs/lma-log-ingestion/lma-log-ingestion-via-oa/lma-logs-from-kubernetes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docs.dynatrace.com/docs/analyze-explore-automate/logs/lma-use-cases/lma-oa-logs-ingest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docs.dynatrace.com/docs/analyze-explore-automate/logs/lma-log-ingestion/lma-log-ingestion-via-oa/lma-logs-from-kubernetes" TargetMode="External"/><Relationship Id="rId17" Type="http://schemas.openxmlformats.org/officeDocument/2006/relationships/hyperlink" Target="https://docs.dynatrace.com/docs/analyze-explore-automate/logs/lma-log-ingestion/lma-log-ingestion-via-oa/lma-log-storage-configuration" TargetMode="External"/><Relationship Id="rId25" Type="http://schemas.openxmlformats.org/officeDocument/2006/relationships/hyperlink" Target="https://docs.dynatrace.com/docs/analyze-explore-automate/log-monitoring/log-monitoring-configuration" TargetMode="External"/><Relationship Id="rId33" Type="http://schemas.openxmlformats.org/officeDocument/2006/relationships/hyperlink" Target="https://docs.dynatrace.com/docs/ingest-from/setup-on-k8s/deployment/k8s-log-monitoring" TargetMode="External"/><Relationship Id="rId38" Type="http://schemas.openxmlformats.org/officeDocument/2006/relationships/hyperlink" Target="https://docs.dynatrace.com/docs/ingest-from/setup-on-k8s/guides/deployment-and-configuration/monitoring-and-instrumentation/annotate" TargetMode="External"/><Relationship Id="rId46" Type="http://schemas.openxmlformats.org/officeDocument/2006/relationships/hyperlink" Target="https://docs.dynatrace.com/docs/ingest-from/setup-on-k8s/deployment/k8s-log-monitoring" TargetMode="External"/><Relationship Id="rId59" Type="http://schemas.openxmlformats.org/officeDocument/2006/relationships/hyperlink" Target="https://docs.dynatrace.com/docs/analyze-explore-automate/logs/lma-log-ingestion/lma-log-ingestion-via-oa/lma-log-storage-configuration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ocs.dynatrace.com/docs/analyze-explore-automate/logs/lma-log-ingestion/lma-log-ingestion-via-oa/lma-log-storage-configuration" TargetMode="External"/><Relationship Id="rId41" Type="http://schemas.openxmlformats.org/officeDocument/2006/relationships/hyperlink" Target="https://docs.dynatrace.com/docs/analyze-explore-automate/logs/lma-log-ingestion/lma-log-ingestion-via-oa/lma-log-storage-configuration" TargetMode="External"/><Relationship Id="rId54" Type="http://schemas.openxmlformats.org/officeDocument/2006/relationships/hyperlink" Target="https://docs.dynatrace.com/docs/analyze-explore-automate/logs/lma-log-ingestion/lma-log-ingestion-via-oa/lma-logs-from-kubernetes" TargetMode="External"/><Relationship Id="rId62" Type="http://schemas.openxmlformats.org/officeDocument/2006/relationships/hyperlink" Target="https://docs.dynatrace.com/docs/ingest-from/setup-on-k8s/guides/deployment-and-configuration/monitoring-and-instrumentation/annotate" TargetMode="External"/></Relationships>
</file>

<file path=word/theme/theme1.xml><?xml version="1.0" encoding="utf-8"?>
<a:theme xmlns:a="http://schemas.openxmlformats.org/drawingml/2006/main" name="Capgemini2021">
  <a:themeElements>
    <a:clrScheme name="Capgemini 2021">
      <a:dk1>
        <a:sysClr val="windowText" lastClr="000000"/>
      </a:dk1>
      <a:lt1>
        <a:srgbClr val="FFFFFF"/>
      </a:lt1>
      <a:dk2>
        <a:srgbClr val="000000"/>
      </a:dk2>
      <a:lt2>
        <a:srgbClr val="ECECEC"/>
      </a:lt2>
      <a:accent1>
        <a:srgbClr val="0070AD"/>
      </a:accent1>
      <a:accent2>
        <a:srgbClr val="12ABDB"/>
      </a:accent2>
      <a:accent3>
        <a:srgbClr val="2B0A3D"/>
      </a:accent3>
      <a:accent4>
        <a:srgbClr val="272936"/>
      </a:accent4>
      <a:accent5>
        <a:srgbClr val="0F878A"/>
      </a:accent5>
      <a:accent6>
        <a:srgbClr val="14596B"/>
      </a:accent6>
      <a:hlink>
        <a:srgbClr val="00929B"/>
      </a:hlink>
      <a:folHlink>
        <a:srgbClr val="00E6E3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 name="Green A">
      <a:srgbClr val="57CF80"/>
    </a:custClr>
    <a:custClr name="Green B">
      <a:srgbClr val="33B569"/>
    </a:custClr>
    <a:custClr name="Green C">
      <a:srgbClr val="2EA657"/>
    </a:custClr>
    <a:custClr name="Green D">
      <a:srgbClr val="2EA657"/>
    </a:custClr>
    <a:custClr name="Green E">
      <a:srgbClr val="176036"/>
    </a:custClr>
    <a:custClr name="Teal A">
      <a:srgbClr val="00E6E3"/>
    </a:custClr>
    <a:custClr name="Teal B">
      <a:srgbClr val="00D5D0"/>
    </a:custClr>
    <a:custClr name="Teal C">
      <a:srgbClr val="00BFBF"/>
    </a:custClr>
    <a:custClr name="Teal D">
      <a:srgbClr val="00929B"/>
    </a:custClr>
    <a:custClr name="Teal E">
      <a:srgbClr val="007D74"/>
    </a:custClr>
    <a:custClr name="Peacock A">
      <a:srgbClr val="00E0CB"/>
    </a:custClr>
    <a:custClr name="Peacock B">
      <a:srgbClr val="00B2A2"/>
    </a:custClr>
    <a:custClr name="Peacock C">
      <a:srgbClr val="0F878A"/>
    </a:custClr>
    <a:custClr name="Peacock D">
      <a:srgbClr val="0F6A73"/>
    </a:custClr>
    <a:custClr name="Peacock E">
      <a:srgbClr val="0F434A"/>
    </a:custClr>
    <a:custClr name="Saphire A">
      <a:srgbClr val="338091"/>
    </a:custClr>
    <a:custClr name="Saphire B">
      <a:srgbClr val="336B7D"/>
    </a:custClr>
    <a:custClr name="Saphire C">
      <a:srgbClr val="14596B"/>
    </a:custClr>
    <a:custClr name="Saphire D">
      <a:srgbClr val="214554"/>
    </a:custClr>
    <a:custClr name="Saphire E">
      <a:srgbClr val="173340"/>
    </a:custClr>
    <a:custClr name="Violet A">
      <a:srgbClr val="E557AD"/>
    </a:custClr>
    <a:custClr name="Violet B">
      <a:srgbClr val="D13A8C"/>
    </a:custClr>
    <a:custClr name="Violet C">
      <a:srgbClr val="BA2980"/>
    </a:custClr>
    <a:custClr name="Violet D">
      <a:srgbClr val="A12980"/>
    </a:custClr>
    <a:custClr name="Violet E">
      <a:srgbClr val="811B6F"/>
    </a:custClr>
    <a:custClr name="Yellow A">
      <a:srgbClr val="FFDA80"/>
    </a:custClr>
    <a:custClr name="Yellow B">
      <a:srgbClr val="FFD068"/>
    </a:custClr>
    <a:custClr name="Yellow C">
      <a:srgbClr val="FFB24A"/>
    </a:custClr>
    <a:custClr name="Yellow D">
      <a:srgbClr val="FF9C29"/>
    </a:custClr>
    <a:custClr name="Yellow E">
      <a:srgbClr val="FF8E12"/>
    </a:custClr>
    <a:custClr name="Velvet A">
      <a:srgbClr val="9E4780"/>
    </a:custClr>
    <a:custClr name="Velvet B">
      <a:srgbClr val="802B73"/>
    </a:custClr>
    <a:custClr name="Velvet C">
      <a:srgbClr val="750D5C"/>
    </a:custClr>
    <a:custClr name="Velvet D">
      <a:srgbClr val="590A42"/>
    </a:custClr>
    <a:custClr name="Velvet E">
      <a:srgbClr val="42142E"/>
    </a:custClr>
    <a:custClr name="Red A">
      <a:srgbClr val="FF5770"/>
    </a:custClr>
    <a:custClr name="Red B">
      <a:srgbClr val="FF455E"/>
    </a:custClr>
    <a:custClr name="Red C">
      <a:srgbClr val="FF304D"/>
    </a:custClr>
    <a:custClr name="Red D">
      <a:srgbClr val="E30021"/>
    </a:custClr>
    <a:custClr name="Red E">
      <a:srgbClr val="A6001A"/>
    </a:custClr>
  </a:custClrLst>
  <a:extLst>
    <a:ext uri="{05A4C25C-085E-4340-85A3-A5531E510DB2}">
      <thm15:themeFamily xmlns:thm15="http://schemas.microsoft.com/office/thememl/2012/main" name="Capgemini2021" id="{36ED177E-EF4B-47E5-8F7D-1ECE76635615}" vid="{E36C09C7-F111-4B3E-A390-E3B43FC1B62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180478-e09c-4915-be5d-88959812786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B6106DB0A21244ACD48E9FC04F325A" ma:contentTypeVersion="13" ma:contentTypeDescription="Ein neues Dokument erstellen." ma:contentTypeScope="" ma:versionID="a3ff918165d97efd29745553a51a39cc">
  <xsd:schema xmlns:xsd="http://www.w3.org/2001/XMLSchema" xmlns:xs="http://www.w3.org/2001/XMLSchema" xmlns:p="http://schemas.microsoft.com/office/2006/metadata/properties" xmlns:ns2="d0180478-e09c-4915-be5d-889598127865" xmlns:ns3="c77a16c6-ba08-45e2-9d1b-6b2ea16a1c64" targetNamespace="http://schemas.microsoft.com/office/2006/metadata/properties" ma:root="true" ma:fieldsID="4f31d7cf0972ea61e2a1d2d3767bd08b" ns2:_="" ns3:_="">
    <xsd:import namespace="d0180478-e09c-4915-be5d-889598127865"/>
    <xsd:import namespace="c77a16c6-ba08-45e2-9d1b-6b2ea16a1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180478-e09c-4915-be5d-889598127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a16c6-ba08-45e2-9d1b-6b2ea16a1c6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23D3AD-25AD-4E14-9C0E-5A46ED32C27A}">
  <ds:schemaRefs>
    <ds:schemaRef ds:uri="http://schemas.microsoft.com/office/2006/metadata/properties"/>
    <ds:schemaRef ds:uri="http://schemas.microsoft.com/office/infopath/2007/PartnerControls"/>
    <ds:schemaRef ds:uri="d0180478-e09c-4915-be5d-889598127865"/>
  </ds:schemaRefs>
</ds:datastoreItem>
</file>

<file path=customXml/itemProps2.xml><?xml version="1.0" encoding="utf-8"?>
<ds:datastoreItem xmlns:ds="http://schemas.openxmlformats.org/officeDocument/2006/customXml" ds:itemID="{897B21C4-DA53-474B-A182-F749B561D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86BD1-D2C7-4808-BB86-FE1B84F54E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CE5A08-3A24-4B84-B786-E9483A8C3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180478-e09c-4915-be5d-889598127865"/>
    <ds:schemaRef ds:uri="c77a16c6-ba08-45e2-9d1b-6b2ea16a1c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3534</Words>
  <Characters>18663</Characters>
  <Application>Microsoft Office Word</Application>
  <DocSecurity>0</DocSecurity>
  <Lines>691</Lines>
  <Paragraphs>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Capgemini template_CoverB</vt:lpstr>
    </vt:vector>
  </TitlesOfParts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Capgemini template_CoverB</dc:title>
  <dc:subject/>
  <dc:creator>Kabk, Mohamed</dc:creator>
  <cp:keywords/>
  <dc:description/>
  <cp:lastModifiedBy>Kabk, Mohamed</cp:lastModifiedBy>
  <cp:revision>1</cp:revision>
  <cp:lastPrinted>2021-06-25T11:03:00Z</cp:lastPrinted>
  <dcterms:created xsi:type="dcterms:W3CDTF">2026-04-08T06:32:00Z</dcterms:created>
  <dcterms:modified xsi:type="dcterms:W3CDTF">2026-04-08T07:13:00Z</dcterms:modified>
</cp:coreProperties>
</file>