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sz w:val="36"/>
        </w:rPr>
        <w:t>Mohamed Imran, MBA</w:t>
      </w:r>
    </w:p>
    <w:p>
      <w:pPr>
        <w:spacing w:after="0" w:before="0"/>
        <w:jc w:val="center"/>
      </w:pPr>
      <w:r>
        <w:rPr>
          <w:b/>
          <w:sz w:val="20"/>
        </w:rPr>
        <w:t>Salesforce Consultant &amp; QA Engineer | Flow | CPQ | Agentforce | Test Automation | 11x Salesforce Certified</w:t>
      </w:r>
    </w:p>
    <w:p>
      <w:pPr>
        <w:spacing w:after="20" w:before="0"/>
        <w:jc w:val="center"/>
      </w:pPr>
      <w:r>
        <w:rPr>
          <w:b w:val="0"/>
        </w:rPr>
        <w:t>New York, NY (Remote) | mohamedimran.munas@gmail.com | linkedin.com/in/mohamedmunas</w:t>
      </w:r>
    </w:p>
    <w:p>
      <w:pPr>
        <w:spacing w:after="20" w:before="60"/>
        <w:pBdr>
          <w:bottom w:val="single" w:sz="6" w:space="1" w:color="000000"/>
        </w:pBdr>
      </w:pPr>
      <w:r>
        <w:rPr>
          <w:b/>
          <w:sz w:val="21"/>
        </w:rPr>
        <w:t>PROFESSIONAL SUMMARY</w:t>
      </w:r>
    </w:p>
    <w:p>
      <w:pPr>
        <w:spacing w:after="0" w:before="0"/>
      </w:pPr>
      <w:r>
        <w:rPr>
          <w:b w:val="0"/>
        </w:rPr>
        <w:t>Salesforce Consultant and QA Engineer with 10+ years across Salesforce administration, Flow automation, CPQ, and test automation. Delivers Salesforce solutions across SaaS, financial services, hospitality, childcare, and U.S. Federal clients, in regulated, compliance-first environments.</w:t>
      </w:r>
    </w:p>
    <w:p>
      <w:pPr>
        <w:spacing w:after="20" w:before="60"/>
        <w:pBdr>
          <w:bottom w:val="single" w:sz="6" w:space="1" w:color="000000"/>
        </w:pBdr>
      </w:pPr>
      <w:r>
        <w:rPr>
          <w:b/>
          <w:sz w:val="21"/>
        </w:rPr>
        <w:t>CORE SKILLS</w:t>
      </w:r>
    </w:p>
    <w:p>
      <w:pPr>
        <w:spacing w:after="20" w:before="0"/>
      </w:pPr>
      <w:r>
        <w:rPr>
          <w:b/>
        </w:rPr>
        <w:t xml:space="preserve">Salesforce QA &amp; Testing: </w:t>
      </w:r>
      <w:r>
        <w:t>Test Planning, Functional Testing, Regression Testing, Integration Testing, Smoke Testing, UAT, Defect Triage, Requirement Traceability, SOQL Data Validation, Flow Debugging</w:t>
      </w:r>
    </w:p>
    <w:p>
      <w:pPr>
        <w:spacing w:after="20" w:before="0"/>
      </w:pPr>
      <w:r>
        <w:rPr>
          <w:b/>
        </w:rPr>
        <w:t xml:space="preserve">Test Automation: </w:t>
      </w:r>
      <w:r>
        <w:t>Copado Robotic Testing, Copado AI, Selenium WebDriver, Java, TestNG, Cucumber, Maven, Page Object Model, Jira, Xray, Jenkins, Postman, RestAssured, CI/CD</w:t>
      </w:r>
    </w:p>
    <w:p>
      <w:pPr>
        <w:spacing w:after="20" w:before="0"/>
      </w:pPr>
      <w:r>
        <w:rPr>
          <w:b/>
        </w:rPr>
        <w:t xml:space="preserve">Salesforce Platform: </w:t>
      </w:r>
      <w:r>
        <w:t>Sales Cloud, Service Cloud, Experience Cloud, Public Sector Solutions, Salesforce CPQ, Revenue Cloud, Agentforce, Einstein AI, Data 360, Prompt Builder</w:t>
      </w:r>
    </w:p>
    <w:p>
      <w:pPr>
        <w:spacing w:after="20" w:before="0"/>
      </w:pPr>
      <w:r>
        <w:rPr>
          <w:b/>
        </w:rPr>
        <w:t xml:space="preserve">Automation &amp; Integration: </w:t>
      </w:r>
      <w:r>
        <w:t>Record-Triggered Flow, Screen Flow, Scheduled Flow, Flow Orchestrator, Platform Events, Approval Processes, Process Builder to Flow Migration, REST/SOAP APIs, External Services, Workday Integration, SOQL, Apex, Data Loader</w:t>
      </w:r>
    </w:p>
    <w:p>
      <w:pPr>
        <w:spacing w:after="20" w:before="0"/>
      </w:pPr>
      <w:r>
        <w:rPr>
          <w:b/>
        </w:rPr>
        <w:t xml:space="preserve">Security &amp; Delivery: </w:t>
      </w:r>
      <w:r>
        <w:t>Profiles, Permission Sets, OWD, Sharing Rules, Role Hierarchy, Gearset, Copado, Salesforce DX, Git, Release Management, Agile/Scrum, ServiceNow</w:t>
      </w:r>
    </w:p>
    <w:p>
      <w:pPr>
        <w:spacing w:after="20" w:before="60"/>
        <w:pBdr>
          <w:bottom w:val="single" w:sz="6" w:space="1" w:color="000000"/>
        </w:pBdr>
      </w:pPr>
      <w:r>
        <w:rPr>
          <w:b/>
          <w:sz w:val="21"/>
        </w:rPr>
        <w:t>PROFESSIONAL EXPERIENCE</w:t>
      </w:r>
    </w:p>
    <w:p>
      <w:pPr>
        <w:tabs>
          <w:tab w:pos="10800" w:val="right"/>
        </w:tabs>
        <w:spacing w:after="0" w:before="40"/>
      </w:pPr>
      <w:r>
        <w:rPr>
          <w:b/>
        </w:rPr>
        <w:t>Salesforce QA Engineer / Consultant II</w:t>
      </w:r>
      <w:r>
        <w:t xml:space="preserve"> | Guidehouse</w:t>
      </w:r>
      <w:r>
        <w:tab/>
        <w:t>Apr 2026 – Present</w:t>
      </w:r>
    </w:p>
    <w:p>
      <w:pPr>
        <w:pStyle w:val="ListBullet"/>
        <w:spacing w:after="0"/>
        <w:ind w:left="288" w:hanging="216"/>
      </w:pPr>
      <w:r>
        <w:t>Lead end-to-end Salesforce QA cycles (functional, regression, UAT, defect triage) across Agile/Scrum sprints for enterprise and U.S. Federal clients.</w:t>
      </w:r>
    </w:p>
    <w:p>
      <w:pPr>
        <w:pStyle w:val="ListBullet"/>
        <w:spacing w:after="0"/>
        <w:ind w:left="288" w:hanging="216"/>
      </w:pPr>
      <w:r>
        <w:t>Develop and execute Salesforce test plans with Copado Robotic Testing, reducing post-release defects by 30%.</w:t>
      </w:r>
    </w:p>
    <w:p>
      <w:pPr>
        <w:pStyle w:val="ListBullet"/>
        <w:spacing w:after="0"/>
        <w:ind w:left="288" w:hanging="216"/>
      </w:pPr>
      <w:r>
        <w:t>Perform SOQL data validation and Flow debugging to find logic gaps before deployment; support Gearset CI/CD deployments.</w:t>
      </w:r>
    </w:p>
    <w:p>
      <w:pPr>
        <w:pStyle w:val="ListBullet"/>
        <w:spacing w:after="0"/>
        <w:ind w:left="288" w:hanging="216"/>
      </w:pPr>
      <w:r>
        <w:t>Configure Record-Triggered Flows, Screen Flows, Approval Processes, and custom objects aligned to compliance requirements; configure Agentforce agents for case routing.</w:t>
      </w:r>
    </w:p>
    <w:p>
      <w:pPr>
        <w:tabs>
          <w:tab w:pos="10800" w:val="right"/>
        </w:tabs>
        <w:spacing w:after="0" w:before="40"/>
      </w:pPr>
      <w:r>
        <w:rPr>
          <w:b/>
        </w:rPr>
        <w:t>Senior Salesforce Administrator / Consultant, GTM Systems</w:t>
      </w:r>
      <w:r>
        <w:t xml:space="preserve"> | OneTrust (Contract)</w:t>
      </w:r>
      <w:r>
        <w:tab/>
        <w:t>Aug 2025 – Dec 2025</w:t>
      </w:r>
    </w:p>
    <w:p>
      <w:pPr>
        <w:pStyle w:val="ListBullet"/>
        <w:spacing w:after="0"/>
        <w:ind w:left="288" w:hanging="216"/>
      </w:pPr>
      <w:r>
        <w:t>Owned Salesforce CPQ and Go-To-Market system operations for 1,500+ users; automated Quote-to-Bill (pricing rules, discount schedules, approvals, contract generation), cutting manual quoting steps 30% at 99.9% uptime.</w:t>
      </w:r>
    </w:p>
    <w:p>
      <w:pPr>
        <w:pStyle w:val="ListBullet"/>
        <w:spacing w:after="0"/>
        <w:ind w:left="288" w:hanging="216"/>
      </w:pPr>
      <w:r>
        <w:t>Integrated Salesforce with Workday via REST APIs; held 99.9% accuracy across 50,000+ records; built 100+ reports and Lightning dashboards.</w:t>
      </w:r>
    </w:p>
    <w:p>
      <w:pPr>
        <w:pStyle w:val="ListBullet"/>
        <w:spacing w:after="0"/>
        <w:ind w:left="288" w:hanging="216"/>
      </w:pPr>
      <w:r>
        <w:t>Built Record-Triggered and Screen Flows; ran Tier 1/Tier 2 support (15% faster resolution); led Jira sprints and Gearset deployments.</w:t>
      </w:r>
    </w:p>
    <w:p>
      <w:pPr>
        <w:tabs>
          <w:tab w:pos="10800" w:val="right"/>
        </w:tabs>
        <w:spacing w:after="0" w:before="40"/>
      </w:pPr>
      <w:r>
        <w:rPr>
          <w:b/>
        </w:rPr>
        <w:t>Salesforce Administrator</w:t>
      </w:r>
      <w:r>
        <w:t xml:space="preserve"> | KinderCare Learning Companies (Contract)</w:t>
      </w:r>
      <w:r>
        <w:tab/>
        <w:t>Jan 2023 – Jun 2025</w:t>
      </w:r>
    </w:p>
    <w:p>
      <w:pPr>
        <w:pStyle w:val="ListBullet"/>
        <w:spacing w:after="0"/>
        <w:ind w:left="288" w:hanging="216"/>
      </w:pPr>
      <w:r>
        <w:t>Redesigned the security model (role hierarchy, OWD, sharing rules, profiles, permission sets) for 1,500+ users at 99.9% uptime.</w:t>
      </w:r>
    </w:p>
    <w:p>
      <w:pPr>
        <w:pStyle w:val="ListBullet"/>
        <w:spacing w:after="0"/>
        <w:ind w:left="288" w:hanging="216"/>
      </w:pPr>
      <w:r>
        <w:t>Built Flow Builder approvals and assignment automation (30% less manual effort); migrated Process Builder to Flow; applied Einstein AI to case triage (15% faster resolution).</w:t>
      </w:r>
    </w:p>
    <w:p>
      <w:pPr>
        <w:pStyle w:val="ListBullet"/>
        <w:spacing w:after="0"/>
        <w:ind w:left="288" w:hanging="216"/>
      </w:pPr>
      <w:r>
        <w:t>Governed 50,000+ records at 99.9% accuracy; built 100+ reports and dashboards; improved Omni-Channel and CTI case management 20%.</w:t>
      </w:r>
    </w:p>
    <w:p>
      <w:pPr>
        <w:tabs>
          <w:tab w:pos="10800" w:val="right"/>
        </w:tabs>
        <w:spacing w:after="0" w:before="40"/>
      </w:pPr>
      <w:r>
        <w:rPr>
          <w:b/>
        </w:rPr>
        <w:t>Salesforce Administrator</w:t>
      </w:r>
      <w:r>
        <w:t xml:space="preserve"> | American Express (Contract)</w:t>
      </w:r>
      <w:r>
        <w:tab/>
        <w:t>Nov 2021 – Aug 2022</w:t>
      </w:r>
    </w:p>
    <w:p>
      <w:pPr>
        <w:pStyle w:val="ListBullet"/>
        <w:spacing w:after="0"/>
        <w:ind w:left="288" w:hanging="216"/>
      </w:pPr>
      <w:r>
        <w:t>Led Classic-to-Lightning migration for 500+ users; 15+ production deployments with zero downtime; built 50+ custom objects, fields, and validation rules (20% better data accuracy).</w:t>
      </w:r>
    </w:p>
    <w:p>
      <w:pPr>
        <w:pStyle w:val="ListBullet"/>
        <w:spacing w:after="0"/>
        <w:ind w:left="288" w:hanging="216"/>
      </w:pPr>
      <w:r>
        <w:t>Created 20+ Flow Builder and Process Builder automations, cutting manual effort 30% and saving 200+ hours a year; ran 8 release cycles with UAT.</w:t>
      </w:r>
    </w:p>
    <w:p>
      <w:pPr>
        <w:tabs>
          <w:tab w:pos="10800" w:val="right"/>
        </w:tabs>
        <w:spacing w:after="0" w:before="40"/>
      </w:pPr>
      <w:r>
        <w:rPr>
          <w:b/>
        </w:rPr>
        <w:t>Salesforce Administrator</w:t>
      </w:r>
      <w:r>
        <w:t xml:space="preserve"> | SSP America</w:t>
      </w:r>
      <w:r>
        <w:tab/>
        <w:t>Jul 2019 – Aug 2020</w:t>
      </w:r>
    </w:p>
    <w:p>
      <w:pPr>
        <w:pStyle w:val="ListBullet"/>
        <w:spacing w:after="0"/>
        <w:ind w:left="288" w:hanging="216"/>
      </w:pPr>
      <w:r>
        <w:t>Administered 200+ users; configured 30+ custom objects; ran 50+ bulk data operations at 99.9% accuracy.</w:t>
      </w:r>
    </w:p>
    <w:p>
      <w:pPr>
        <w:tabs>
          <w:tab w:pos="10800" w:val="right"/>
        </w:tabs>
        <w:spacing w:after="0" w:before="40"/>
      </w:pPr>
      <w:r>
        <w:rPr>
          <w:b/>
        </w:rPr>
        <w:t>QA Automation Engineer</w:t>
      </w:r>
      <w:r>
        <w:t xml:space="preserve"> | SSP America</w:t>
      </w:r>
      <w:r>
        <w:tab/>
        <w:t>Jan 2015 – Jul 2019</w:t>
      </w:r>
    </w:p>
    <w:p>
      <w:pPr>
        <w:pStyle w:val="ListBullet"/>
        <w:spacing w:after="0"/>
        <w:ind w:left="288" w:hanging="216"/>
      </w:pPr>
      <w:r>
        <w:t>Built a Selenium WebDriver and Java Page Object Model framework: +40% test coverage, 50% faster execution; Jenkins CI/CD integration (30% faster feedback).</w:t>
      </w:r>
    </w:p>
    <w:p>
      <w:pPr>
        <w:pStyle w:val="ListBullet"/>
        <w:spacing w:after="0"/>
        <w:ind w:left="288" w:hanging="216"/>
      </w:pPr>
      <w:r>
        <w:t>Ran REST API testing (Postman, RestAssured; 35% better backend reliability) and cross-browser testing across four browsers.</w:t>
      </w:r>
    </w:p>
    <w:p>
      <w:pPr>
        <w:spacing w:after="20" w:before="60"/>
        <w:pBdr>
          <w:bottom w:val="single" w:sz="6" w:space="1" w:color="000000"/>
        </w:pBdr>
      </w:pPr>
      <w:r>
        <w:rPr>
          <w:b/>
          <w:sz w:val="21"/>
        </w:rPr>
        <w:t>CERTIFICATIONS</w:t>
      </w:r>
    </w:p>
    <w:p>
      <w:pPr>
        <w:spacing w:after="0" w:before="0"/>
      </w:pPr>
      <w:r>
        <w:rPr>
          <w:b w:val="0"/>
        </w:rPr>
        <w:t>Salesforce Certified: Platform Administrator, Platform Administrator II, Platform App Builder, Platform Developer, Marketing Cloud Administrator, Platform Foundations, AI Associate, Sales Cloud Consultant, Service Cloud Consultant, Agentforce Specialist, Data 360 Consultant | ISQI Certified Selenium Tester | Xray User Certification for Cloud | Copado Robotic Testing | Trailhead All-Star Ranger</w:t>
      </w:r>
    </w:p>
    <w:p>
      <w:pPr>
        <w:spacing w:after="20" w:before="60"/>
        <w:pBdr>
          <w:bottom w:val="single" w:sz="6" w:space="1" w:color="000000"/>
        </w:pBdr>
      </w:pPr>
      <w:r>
        <w:rPr>
          <w:b/>
          <w:sz w:val="21"/>
        </w:rPr>
        <w:t>EDUCATION</w:t>
      </w:r>
    </w:p>
    <w:p>
      <w:pPr>
        <w:spacing w:after="0" w:before="0"/>
      </w:pPr>
      <w:r>
        <w:rPr>
          <w:b w:val="0"/>
        </w:rPr>
        <w:t>MBA, University of Gloucestershire | BS, Computer Science and Networking, IIC University of Technology</w:t>
      </w:r>
    </w:p>
    <w:sectPr w:rsidR="00FC693F" w:rsidRPr="0006063C" w:rsidSect="00034616">
      <w:pgSz w:w="12240" w:h="15840"/>
      <w:pgMar w:top="504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