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SECURECHAT</w:t>
      </w:r>
    </w:p>
    <w:p>
      <w:pPr>
        <w:spacing w:before="20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Open Source Contribution Model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Community Guidelines &amp; Research Collaboration Framework</w:t>
      </w:r>
    </w:p>
    <w:p>
      <w:pPr>
        <w:spacing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| January 2025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200"/>
      </w:pPr>
      <w:r>
        <w:t xml:space="preserve">This document establishes the contribution model for the SecureChat project, defining how individuals and organizations can participate in development, research, and community building. SecureChat is committed to open-source principles while maintaining the highest standards of security and code quality.</w:t>
      </w:r>
    </w:p>
    <w:p>
      <w:pPr>
        <w:pStyle w:val="Heading2"/>
      </w:pPr>
      <w:r>
        <w:t xml:space="preserve">1.2 Project Mission</w:t>
      </w:r>
    </w:p>
    <w:p>
      <w:pPr>
        <w:spacing w:after="200"/>
      </w:pPr>
      <w:r>
        <w:t xml:space="preserve">SecureChat aims to advance the state of secure messaging through:</w:t>
      </w:r>
    </w:p>
    <w:p>
      <w:pPr>
        <w:pStyle w:val="ListParagraph"/>
        <w:numPr>
          <w:ilvl w:val="0"/>
          <w:numId w:val="2"/>
        </w:numPr>
      </w:pPr>
      <w:r>
        <w:t xml:space="preserve">Open research and transparent development</w:t>
      </w:r>
    </w:p>
    <w:p>
      <w:pPr>
        <w:pStyle w:val="ListParagraph"/>
        <w:numPr>
          <w:ilvl w:val="0"/>
          <w:numId w:val="2"/>
        </w:numPr>
      </w:pPr>
      <w:r>
        <w:t xml:space="preserve">Community-driven innovation</w:t>
      </w:r>
    </w:p>
    <w:p>
      <w:pPr>
        <w:pStyle w:val="ListParagraph"/>
        <w:numPr>
          <w:ilvl w:val="0"/>
          <w:numId w:val="2"/>
        </w:numPr>
      </w:pPr>
      <w:r>
        <w:t xml:space="preserve">Academic collaboration and knowledge sharing</w:t>
      </w:r>
    </w:p>
    <w:p>
      <w:pPr>
        <w:pStyle w:val="ListParagraph"/>
        <w:numPr>
          <w:ilvl w:val="0"/>
          <w:numId w:val="2"/>
        </w:numPr>
      </w:pPr>
      <w:r>
        <w:t xml:space="preserve">Practical implementation of cutting-edge cryptography</w:t>
      </w:r>
    </w:p>
    <w:p>
      <w:pPr>
        <w:pStyle w:val="Heading2"/>
      </w:pPr>
      <w:r>
        <w:t xml:space="preserve">1.3 Dual Nature</w:t>
      </w:r>
    </w:p>
    <w:p>
      <w:pPr>
        <w:spacing w:after="200"/>
      </w:pPr>
      <w:r>
        <w:t xml:space="preserve">SecureChat operates in two complementary modes:</w:t>
      </w:r>
    </w:p>
    <w:p>
      <w:pPr>
        <w:pStyle w:val="ListParagraph"/>
        <w:numPr>
          <w:ilvl w:val="0"/>
          <w:numId w:val="2"/>
        </w:numPr>
      </w:pPr>
      <w:r>
        <w:t xml:space="preserve">Academic Project: Contributing to the body of knowledge in secure communications</w:t>
      </w:r>
    </w:p>
    <w:p>
      <w:pPr>
        <w:pStyle w:val="ListParagraph"/>
        <w:numPr>
          <w:ilvl w:val="0"/>
          <w:numId w:val="2"/>
        </w:numPr>
      </w:pPr>
      <w:r>
        <w:t xml:space="preserve">Open Source Product: Building practical, usable secure messaging software</w:t>
      </w:r>
    </w:p>
    <w:p>
      <w:r>
        <w:br w:type="page"/>
      </w:r>
    </w:p>
    <w:p>
      <w:pPr>
        <w:pStyle w:val="Heading1"/>
      </w:pPr>
      <w:r>
        <w:t xml:space="preserve">2. Contribution Types</w:t>
      </w:r>
    </w:p>
    <w:p>
      <w:pPr>
        <w:pStyle w:val="Heading2"/>
      </w:pPr>
      <w:r>
        <w:t xml:space="preserve">2.1 Code Contributions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Recognition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Protocol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Cryptographic implementations, protocol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Contributor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Development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UI/UX, platform-specific features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Contributor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Backend, DevOps, CI/CD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Contributor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tests, integration tests, security 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Contributor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docs, API references, tutorials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Contributor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2.2 Research Contributions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Recognition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Research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Cryptographic analysis, protocol improvements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Collaborator + co-authorship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research, threat modeling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Researcher + acknowledgment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Research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Optimization, benchmarking studies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Researcher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Papers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Peer-reviewed publications using SecureChat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Partner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2.3 Community Contributions</w:t>
      </w:r>
    </w:p>
    <w:p>
      <w:pPr>
        <w:pStyle w:val="ListParagraph"/>
        <w:numPr>
          <w:ilvl w:val="0"/>
          <w:numId w:val="2"/>
        </w:numPr>
      </w:pPr>
      <w:r>
        <w:t xml:space="preserve">Bug reports and feature requests</w:t>
      </w:r>
    </w:p>
    <w:p>
      <w:pPr>
        <w:pStyle w:val="ListParagraph"/>
        <w:numPr>
          <w:ilvl w:val="0"/>
          <w:numId w:val="2"/>
        </w:numPr>
      </w:pPr>
      <w:r>
        <w:t xml:space="preserve">Community support and mentoring</w:t>
      </w:r>
    </w:p>
    <w:p>
      <w:pPr>
        <w:pStyle w:val="ListParagraph"/>
        <w:numPr>
          <w:ilvl w:val="0"/>
          <w:numId w:val="2"/>
        </w:numPr>
      </w:pPr>
      <w:r>
        <w:t xml:space="preserve">Translations and localization</w:t>
      </w:r>
    </w:p>
    <w:p>
      <w:pPr>
        <w:pStyle w:val="ListParagraph"/>
        <w:numPr>
          <w:ilvl w:val="0"/>
          <w:numId w:val="2"/>
        </w:numPr>
      </w:pPr>
      <w:r>
        <w:t xml:space="preserve">Evangelism and adoption support</w:t>
      </w:r>
    </w:p>
    <w:p>
      <w:r>
        <w:br w:type="page"/>
      </w:r>
    </w:p>
    <w:p>
      <w:pPr>
        <w:pStyle w:val="Heading1"/>
      </w:pPr>
      <w:r>
        <w:t xml:space="preserve">3. Governance Model</w:t>
      </w:r>
    </w:p>
    <w:p>
      <w:pPr>
        <w:pStyle w:val="Heading2"/>
      </w:pPr>
      <w:r>
        <w:t xml:space="preserve">3.1 Project Structure</w:t>
      </w:r>
    </w:p>
    <w:p>
      <w:pPr>
        <w:spacing w:after="200"/>
      </w:pPr>
      <w:r>
        <w:t xml:space="preserve">SecureChat uses a layered governance model that balances openness with the need for security-critical decision making.</w:t>
      </w:r>
    </w:p>
    <w:p>
      <w:pPr>
        <w:pStyle w:val="Heading3"/>
      </w:pPr>
      <w:r>
        <w:t xml:space="preserve">3.1.1 Core Maintainers</w:t>
      </w:r>
    </w:p>
    <w:p>
      <w:pPr>
        <w:spacing w:after="200"/>
      </w:pPr>
      <w:r>
        <w:t xml:space="preserve">Core maintainers have commit access and make final decisions on:</w:t>
      </w:r>
    </w:p>
    <w:p>
      <w:pPr>
        <w:pStyle w:val="ListParagraph"/>
        <w:numPr>
          <w:ilvl w:val="0"/>
          <w:numId w:val="2"/>
        </w:numPr>
      </w:pPr>
      <w:r>
        <w:t xml:space="preserve">Cryptographic implementations</w:t>
      </w:r>
    </w:p>
    <w:p>
      <w:pPr>
        <w:pStyle w:val="ListParagraph"/>
        <w:numPr>
          <w:ilvl w:val="0"/>
          <w:numId w:val="2"/>
        </w:numPr>
      </w:pPr>
      <w:r>
        <w:t xml:space="preserve">Security-critical code paths</w:t>
      </w:r>
    </w:p>
    <w:p>
      <w:pPr>
        <w:pStyle w:val="ListParagraph"/>
        <w:numPr>
          <w:ilvl w:val="0"/>
          <w:numId w:val="2"/>
        </w:numPr>
      </w:pPr>
      <w:r>
        <w:t xml:space="preserve">Protocol specifications</w:t>
      </w:r>
    </w:p>
    <w:p>
      <w:pPr>
        <w:pStyle w:val="ListParagraph"/>
        <w:numPr>
          <w:ilvl w:val="0"/>
          <w:numId w:val="2"/>
        </w:numPr>
      </w:pPr>
      <w:r>
        <w:t xml:space="preserve">Major architectural decisions</w:t>
      </w:r>
    </w:p>
    <w:p>
      <w:pPr>
        <w:pStyle w:val="Heading3"/>
      </w:pPr>
      <w:r>
        <w:t xml:space="preserve">3.1.2 Trusted Contributors</w:t>
      </w:r>
    </w:p>
    <w:p>
      <w:pPr>
        <w:spacing w:after="200"/>
      </w:pPr>
      <w:r>
        <w:t xml:space="preserve">Trusted contributors have elevated access after demonstrating:</w:t>
      </w:r>
    </w:p>
    <w:p>
      <w:pPr>
        <w:pStyle w:val="ListParagraph"/>
        <w:numPr>
          <w:ilvl w:val="0"/>
          <w:numId w:val="2"/>
        </w:numPr>
      </w:pPr>
      <w:r>
        <w:t xml:space="preserve">Consistent high-quality contributions</w:t>
      </w:r>
    </w:p>
    <w:p>
      <w:pPr>
        <w:pStyle w:val="ListParagraph"/>
        <w:numPr>
          <w:ilvl w:val="0"/>
          <w:numId w:val="2"/>
        </w:numPr>
      </w:pPr>
      <w:r>
        <w:t xml:space="preserve">Understanding of security principles</w:t>
      </w:r>
    </w:p>
    <w:p>
      <w:pPr>
        <w:pStyle w:val="ListParagraph"/>
        <w:numPr>
          <w:ilvl w:val="0"/>
          <w:numId w:val="2"/>
        </w:numPr>
      </w:pPr>
      <w:r>
        <w:t xml:space="preserve">Commitment to project values</w:t>
      </w:r>
    </w:p>
    <w:p>
      <w:pPr>
        <w:pStyle w:val="Heading3"/>
      </w:pPr>
      <w:r>
        <w:t xml:space="preserve">3.1.3 Community Contributors</w:t>
      </w:r>
    </w:p>
    <w:p>
      <w:pPr>
        <w:spacing w:after="200"/>
      </w:pPr>
      <w:r>
        <w:t xml:space="preserve">Open to all who agree to the contributor agreement and code of conduct.</w:t>
      </w:r>
    </w:p>
    <w:p>
      <w:pPr>
        <w:pStyle w:val="Heading2"/>
      </w:pPr>
      <w:r>
        <w:t xml:space="preserve">3.2 Decision Making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Security-critical changes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review + audit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Core Maintainers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modifications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RFC process +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Core Maintainers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additions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1+ Trusted Contributor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PR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1+ Trusted Contributor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Maintainer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Contribution Process</w:t>
      </w:r>
    </w:p>
    <w:p>
      <w:pPr>
        <w:pStyle w:val="Heading2"/>
      </w:pPr>
      <w:r>
        <w:t xml:space="preserve">4.1 Getting Started</w:t>
      </w:r>
    </w:p>
    <w:p>
      <w:pPr>
        <w:spacing w:after="200"/>
      </w:pPr>
      <w:r>
        <w:t xml:space="preserve">New contributors should follow these steps:</w:t>
      </w:r>
    </w:p>
    <w:p>
      <w:pPr>
        <w:pStyle w:val="ListParagraph"/>
        <w:numPr>
          <w:ilvl w:val="0"/>
          <w:numId w:val="2"/>
        </w:numPr>
      </w:pPr>
      <w:r>
        <w:t xml:space="preserve">Review the project documentation and architecture</w:t>
      </w:r>
    </w:p>
    <w:p>
      <w:pPr>
        <w:pStyle w:val="ListParagraph"/>
        <w:numPr>
          <w:ilvl w:val="0"/>
          <w:numId w:val="2"/>
        </w:numPr>
      </w:pPr>
      <w:r>
        <w:t xml:space="preserve">Sign the Contributor License Agreement (CLA)</w:t>
      </w:r>
    </w:p>
    <w:p>
      <w:pPr>
        <w:pStyle w:val="ListParagraph"/>
        <w:numPr>
          <w:ilvl w:val="0"/>
          <w:numId w:val="2"/>
        </w:numPr>
      </w:pPr>
      <w:r>
        <w:t xml:space="preserve">Set up the development environment</w:t>
      </w:r>
    </w:p>
    <w:p>
      <w:pPr>
        <w:pStyle w:val="ListParagraph"/>
        <w:numPr>
          <w:ilvl w:val="0"/>
          <w:numId w:val="2"/>
        </w:numPr>
      </w:pPr>
      <w:r>
        <w:t xml:space="preserve">Start with 'good first issue' labeled tasks</w:t>
      </w:r>
    </w:p>
    <w:p>
      <w:pPr>
        <w:pStyle w:val="ListParagraph"/>
        <w:numPr>
          <w:ilvl w:val="0"/>
          <w:numId w:val="2"/>
        </w:numPr>
      </w:pPr>
      <w:r>
        <w:t xml:space="preserve">Join the community Discord/Matrix for questions</w:t>
      </w:r>
    </w:p>
    <w:p>
      <w:pPr>
        <w:pStyle w:val="Heading2"/>
      </w:pPr>
      <w:r>
        <w:t xml:space="preserve">4.2 Code Contribution Workflow</w:t>
      </w:r>
    </w:p>
    <w:p>
      <w:pPr>
        <w:pStyle w:val="Heading3"/>
      </w:pPr>
      <w:r>
        <w:t xml:space="preserve">4.2.1 Standard Process</w:t>
      </w:r>
    </w:p>
    <w:p>
      <w:pPr>
        <w:pStyle w:val="ListParagraph"/>
        <w:numPr>
          <w:ilvl w:val="0"/>
          <w:numId w:val="2"/>
        </w:numPr>
      </w:pPr>
      <w:r>
        <w:t xml:space="preserve">Fork the repository</w:t>
      </w:r>
    </w:p>
    <w:p>
      <w:pPr>
        <w:pStyle w:val="ListParagraph"/>
        <w:numPr>
          <w:ilvl w:val="0"/>
          <w:numId w:val="2"/>
        </w:numPr>
      </w:pPr>
      <w:r>
        <w:t xml:space="preserve">Create a feature branch from 'develop'</w:t>
      </w:r>
    </w:p>
    <w:p>
      <w:pPr>
        <w:pStyle w:val="ListParagraph"/>
        <w:numPr>
          <w:ilvl w:val="0"/>
          <w:numId w:val="2"/>
        </w:numPr>
      </w:pPr>
      <w:r>
        <w:t xml:space="preserve">Write code with tests</w:t>
      </w:r>
    </w:p>
    <w:p>
      <w:pPr>
        <w:pStyle w:val="ListParagraph"/>
        <w:numPr>
          <w:ilvl w:val="0"/>
          <w:numId w:val="2"/>
        </w:numPr>
      </w:pPr>
      <w:r>
        <w:t xml:space="preserve">Ensure all CI checks pass</w:t>
      </w:r>
    </w:p>
    <w:p>
      <w:pPr>
        <w:pStyle w:val="ListParagraph"/>
        <w:numPr>
          <w:ilvl w:val="0"/>
          <w:numId w:val="2"/>
        </w:numPr>
      </w:pPr>
      <w:r>
        <w:t xml:space="preserve">Submit pull request with detailed description</w:t>
      </w:r>
    </w:p>
    <w:p>
      <w:pPr>
        <w:pStyle w:val="ListParagraph"/>
        <w:numPr>
          <w:ilvl w:val="0"/>
          <w:numId w:val="2"/>
        </w:numPr>
      </w:pPr>
      <w:r>
        <w:t xml:space="preserve">Address review feedback</w:t>
      </w:r>
    </w:p>
    <w:p>
      <w:pPr>
        <w:pStyle w:val="ListParagraph"/>
        <w:numPr>
          <w:ilvl w:val="0"/>
          <w:numId w:val="2"/>
        </w:numPr>
      </w:pPr>
      <w:r>
        <w:t xml:space="preserve">Maintainer merges after approval</w:t>
      </w:r>
    </w:p>
    <w:p>
      <w:pPr>
        <w:pStyle w:val="Heading3"/>
      </w:pPr>
      <w:r>
        <w:t xml:space="preserve">4.2.2 Security-Sensitive Contributions</w:t>
      </w:r>
    </w:p>
    <w:p>
      <w:pPr>
        <w:spacing w:after="200"/>
      </w:pPr>
      <w:r>
        <w:t xml:space="preserve">For cryptographic or security-critical code:</w:t>
      </w:r>
    </w:p>
    <w:p>
      <w:pPr>
        <w:pStyle w:val="ListParagraph"/>
        <w:numPr>
          <w:ilvl w:val="0"/>
          <w:numId w:val="2"/>
        </w:numPr>
      </w:pPr>
      <w:r>
        <w:t xml:space="preserve">Additional review by security-focused maintainer required</w:t>
      </w:r>
    </w:p>
    <w:p>
      <w:pPr>
        <w:pStyle w:val="ListParagraph"/>
        <w:numPr>
          <w:ilvl w:val="0"/>
          <w:numId w:val="2"/>
        </w:numPr>
      </w:pPr>
      <w:r>
        <w:t xml:space="preserve">Formal verification where applicable</w:t>
      </w:r>
    </w:p>
    <w:p>
      <w:pPr>
        <w:pStyle w:val="ListParagraph"/>
        <w:numPr>
          <w:ilvl w:val="0"/>
          <w:numId w:val="2"/>
        </w:numPr>
      </w:pPr>
      <w:r>
        <w:t xml:space="preserve">Extended testing period</w:t>
      </w:r>
    </w:p>
    <w:p>
      <w:pPr>
        <w:pStyle w:val="ListParagraph"/>
        <w:numPr>
          <w:ilvl w:val="0"/>
          <w:numId w:val="2"/>
        </w:numPr>
      </w:pPr>
      <w:r>
        <w:t xml:space="preserve">Documentation of security considerations</w:t>
      </w:r>
    </w:p>
    <w:p>
      <w:pPr>
        <w:pStyle w:val="Heading2"/>
      </w:pPr>
      <w:r>
        <w:t xml:space="preserve">4.3 Research Contribution Workflow</w:t>
      </w:r>
    </w:p>
    <w:p>
      <w:pPr>
        <w:pStyle w:val="Heading3"/>
      </w:pPr>
      <w:r>
        <w:t xml:space="preserve">4.3.1 Collaboration Initiation</w:t>
      </w:r>
    </w:p>
    <w:p>
      <w:pPr>
        <w:pStyle w:val="ListParagraph"/>
        <w:numPr>
          <w:ilvl w:val="0"/>
          <w:numId w:val="2"/>
        </w:numPr>
      </w:pPr>
      <w:r>
        <w:t xml:space="preserve">Contact maintainers with research proposal</w:t>
      </w:r>
    </w:p>
    <w:p>
      <w:pPr>
        <w:pStyle w:val="ListParagraph"/>
        <w:numPr>
          <w:ilvl w:val="0"/>
          <w:numId w:val="2"/>
        </w:numPr>
      </w:pPr>
      <w:r>
        <w:t xml:space="preserve">Define collaboration scope and goals</w:t>
      </w:r>
    </w:p>
    <w:p>
      <w:pPr>
        <w:pStyle w:val="ListParagraph"/>
        <w:numPr>
          <w:ilvl w:val="0"/>
          <w:numId w:val="2"/>
        </w:numPr>
      </w:pPr>
      <w:r>
        <w:t xml:space="preserve">Establish data sharing and publication agreements</w:t>
      </w:r>
    </w:p>
    <w:p>
      <w:pPr>
        <w:pStyle w:val="ListParagraph"/>
        <w:numPr>
          <w:ilvl w:val="0"/>
          <w:numId w:val="2"/>
        </w:numPr>
      </w:pPr>
      <w:r>
        <w:t xml:space="preserve">Set up regular sync meetings</w:t>
      </w:r>
    </w:p>
    <w:p>
      <w:pPr>
        <w:pStyle w:val="Heading3"/>
      </w:pPr>
      <w:r>
        <w:t xml:space="preserve">4.3.2 Publication Process</w:t>
      </w:r>
    </w:p>
    <w:p>
      <w:pPr>
        <w:spacing w:after="200"/>
      </w:pPr>
      <w:r>
        <w:t xml:space="preserve">For academic publications involving SecureChat:</w:t>
      </w:r>
    </w:p>
    <w:p>
      <w:pPr>
        <w:pStyle w:val="ListParagraph"/>
        <w:numPr>
          <w:ilvl w:val="0"/>
          <w:numId w:val="2"/>
        </w:numPr>
      </w:pPr>
      <w:r>
        <w:t xml:space="preserve">Notify maintainers of planned publication</w:t>
      </w:r>
    </w:p>
    <w:p>
      <w:pPr>
        <w:pStyle w:val="ListParagraph"/>
        <w:numPr>
          <w:ilvl w:val="0"/>
          <w:numId w:val="2"/>
        </w:numPr>
      </w:pPr>
      <w:r>
        <w:t xml:space="preserve">Allow review for security concerns (30 days)</w:t>
      </w:r>
    </w:p>
    <w:p>
      <w:pPr>
        <w:pStyle w:val="ListParagraph"/>
        <w:numPr>
          <w:ilvl w:val="0"/>
          <w:numId w:val="2"/>
        </w:numPr>
      </w:pPr>
      <w:r>
        <w:t xml:space="preserve">Coordinate responsible disclosure if vulnerabilities found</w:t>
      </w:r>
    </w:p>
    <w:p>
      <w:pPr>
        <w:pStyle w:val="ListParagraph"/>
        <w:numPr>
          <w:ilvl w:val="0"/>
          <w:numId w:val="2"/>
        </w:numPr>
      </w:pPr>
      <w:r>
        <w:t xml:space="preserve">Include appropriate acknowledgments</w:t>
      </w:r>
    </w:p>
    <w:p>
      <w:r>
        <w:br w:type="page"/>
      </w:r>
    </w:p>
    <w:p>
      <w:pPr>
        <w:pStyle w:val="Heading1"/>
      </w:pPr>
      <w:r>
        <w:t xml:space="preserve">5. Code Standards</w:t>
      </w:r>
    </w:p>
    <w:p>
      <w:pPr>
        <w:pStyle w:val="Heading2"/>
      </w:pPr>
      <w:r>
        <w:t xml:space="preserve">5.1 General Requirements</w:t>
      </w:r>
    </w:p>
    <w:p>
      <w:pPr>
        <w:pStyle w:val="ListParagraph"/>
        <w:numPr>
          <w:ilvl w:val="0"/>
          <w:numId w:val="2"/>
        </w:numPr>
      </w:pPr>
      <w:r>
        <w:t xml:space="preserve">All code must compile without warnings</w:t>
      </w:r>
    </w:p>
    <w:p>
      <w:pPr>
        <w:pStyle w:val="ListParagraph"/>
        <w:numPr>
          <w:ilvl w:val="0"/>
          <w:numId w:val="2"/>
        </w:numPr>
      </w:pPr>
      <w:r>
        <w:t xml:space="preserve">Minimum 80% unit test coverage</w:t>
      </w:r>
    </w:p>
    <w:p>
      <w:pPr>
        <w:pStyle w:val="ListParagraph"/>
        <w:numPr>
          <w:ilvl w:val="0"/>
          <w:numId w:val="2"/>
        </w:numPr>
      </w:pPr>
      <w:r>
        <w:t xml:space="preserve">All public APIs must be documented</w:t>
      </w:r>
    </w:p>
    <w:p>
      <w:pPr>
        <w:pStyle w:val="ListParagraph"/>
        <w:numPr>
          <w:ilvl w:val="0"/>
          <w:numId w:val="2"/>
        </w:numPr>
      </w:pPr>
      <w:r>
        <w:t xml:space="preserve">Follow established coding conventions</w:t>
      </w:r>
    </w:p>
    <w:p>
      <w:pPr>
        <w:pStyle w:val="Heading2"/>
      </w:pPr>
      <w:r>
        <w:t xml:space="preserve">5.2 Security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secrets in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environment variables or secure vaults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and sanitize all inputs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Constant-time operations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constant-time comparisons for secrets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safety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sensitive data from 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defaults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Security-first default configurations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security-relevant events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5.3 Cryptographic Code Standards</w:t>
      </w:r>
    </w:p>
    <w:p>
      <w:pPr>
        <w:spacing w:after="200"/>
      </w:pPr>
      <w:r>
        <w:t xml:space="preserve">Cryptographic implementations must:</w:t>
      </w:r>
    </w:p>
    <w:p>
      <w:pPr>
        <w:pStyle w:val="ListParagraph"/>
        <w:numPr>
          <w:ilvl w:val="0"/>
          <w:numId w:val="2"/>
        </w:numPr>
      </w:pPr>
      <w:r>
        <w:t xml:space="preserve">Use only approved libraries (libsodium, BouncyCastle)</w:t>
      </w:r>
    </w:p>
    <w:p>
      <w:pPr>
        <w:pStyle w:val="ListParagraph"/>
        <w:numPr>
          <w:ilvl w:val="0"/>
          <w:numId w:val="2"/>
        </w:numPr>
      </w:pPr>
      <w:r>
        <w:t xml:space="preserve">Never implement custom cryptographic primitives</w:t>
      </w:r>
    </w:p>
    <w:p>
      <w:pPr>
        <w:pStyle w:val="ListParagraph"/>
        <w:numPr>
          <w:ilvl w:val="0"/>
          <w:numId w:val="2"/>
        </w:numPr>
      </w:pPr>
      <w:r>
        <w:t xml:space="preserve">Include formal security analysis documentation</w:t>
      </w:r>
    </w:p>
    <w:p>
      <w:pPr>
        <w:pStyle w:val="ListParagraph"/>
        <w:numPr>
          <w:ilvl w:val="0"/>
          <w:numId w:val="2"/>
        </w:numPr>
      </w:pPr>
      <w:r>
        <w:t xml:space="preserve">Pass extended fuzzing and test vectors</w:t>
      </w:r>
    </w:p>
    <w:p>
      <w:pPr>
        <w:pStyle w:val="ListParagraph"/>
        <w:numPr>
          <w:ilvl w:val="0"/>
          <w:numId w:val="2"/>
        </w:numPr>
      </w:pPr>
      <w:r>
        <w:t xml:space="preserve">Be reviewed by cryptography-experienced maintainer</w:t>
      </w:r>
    </w:p>
    <w:p>
      <w:r>
        <w:br w:type="page"/>
      </w:r>
    </w:p>
    <w:p>
      <w:pPr>
        <w:pStyle w:val="Heading1"/>
      </w:pPr>
      <w:r>
        <w:t xml:space="preserve">6. Recognition &amp; Attribution</w:t>
      </w:r>
    </w:p>
    <w:p>
      <w:pPr>
        <w:pStyle w:val="Heading2"/>
      </w:pPr>
      <w:r>
        <w:t xml:space="preserve">6.1 Contributor Recognition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Contributor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 merged PRs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Listed in CONTRIBUTORS.md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Contributor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6-15 merged PRs +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Listed prominently + Discord 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Contributor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16+ PRs + significant impact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acknowledgment + swag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Contributor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 from maintainers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access + governance role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6.2 Academic Attribution</w:t>
      </w:r>
    </w:p>
    <w:p>
      <w:pPr>
        <w:spacing w:after="200"/>
      </w:pPr>
      <w:r>
        <w:t xml:space="preserve">Research collaborators will receive:</w:t>
      </w:r>
    </w:p>
    <w:p>
      <w:pPr>
        <w:pStyle w:val="ListParagraph"/>
        <w:numPr>
          <w:ilvl w:val="0"/>
          <w:numId w:val="2"/>
        </w:numPr>
      </w:pPr>
      <w:r>
        <w:t xml:space="preserve">Co-authorship on papers where appropriate</w:t>
      </w:r>
    </w:p>
    <w:p>
      <w:pPr>
        <w:pStyle w:val="ListParagraph"/>
        <w:numPr>
          <w:ilvl w:val="0"/>
          <w:numId w:val="2"/>
        </w:numPr>
      </w:pPr>
      <w:r>
        <w:t xml:space="preserve">Acknowledgment in project documentation</w:t>
      </w:r>
    </w:p>
    <w:p>
      <w:pPr>
        <w:pStyle w:val="ListParagraph"/>
        <w:numPr>
          <w:ilvl w:val="0"/>
          <w:numId w:val="2"/>
        </w:numPr>
      </w:pPr>
      <w:r>
        <w:t xml:space="preserve">Citation in project-related publications</w:t>
      </w:r>
    </w:p>
    <w:p>
      <w:pPr>
        <w:pStyle w:val="ListParagraph"/>
        <w:numPr>
          <w:ilvl w:val="0"/>
          <w:numId w:val="2"/>
        </w:numPr>
      </w:pPr>
      <w:r>
        <w:t xml:space="preserve">Recognition in release notes</w:t>
      </w:r>
    </w:p>
    <w:p>
      <w:pPr>
        <w:pStyle w:val="Heading2"/>
      </w:pPr>
      <w:r>
        <w:t xml:space="preserve">6.3 Security Researcher Recognition</w:t>
      </w:r>
    </w:p>
    <w:p>
      <w:pPr>
        <w:spacing w:after="200"/>
      </w:pPr>
      <w:r>
        <w:t xml:space="preserve">Responsible disclosure of vulnerabilities receives:</w:t>
      </w:r>
    </w:p>
    <w:p>
      <w:pPr>
        <w:pStyle w:val="ListParagraph"/>
        <w:numPr>
          <w:ilvl w:val="0"/>
          <w:numId w:val="2"/>
        </w:numPr>
      </w:pPr>
      <w:r>
        <w:t xml:space="preserve">Acknowledgment in security advisories</w:t>
      </w:r>
    </w:p>
    <w:p>
      <w:pPr>
        <w:pStyle w:val="ListParagraph"/>
        <w:numPr>
          <w:ilvl w:val="0"/>
          <w:numId w:val="2"/>
        </w:numPr>
      </w:pPr>
      <w:r>
        <w:t xml:space="preserve">Listing in SECURITY_ACKNOWLEDGMENTS.md</w:t>
      </w:r>
    </w:p>
    <w:p>
      <w:pPr>
        <w:pStyle w:val="ListParagraph"/>
        <w:numPr>
          <w:ilvl w:val="0"/>
          <w:numId w:val="2"/>
        </w:numPr>
      </w:pPr>
      <w:r>
        <w:t xml:space="preserve">Bug bounty payments (when program active)</w:t>
      </w:r>
    </w:p>
    <w:p>
      <w:pPr>
        <w:pStyle w:val="ListParagraph"/>
        <w:numPr>
          <w:ilvl w:val="0"/>
          <w:numId w:val="2"/>
        </w:numPr>
      </w:pPr>
      <w:r>
        <w:t xml:space="preserve">Optional CVE credit</w:t>
      </w:r>
    </w:p>
    <w:p>
      <w:r>
        <w:br w:type="page"/>
      </w:r>
    </w:p>
    <w:p>
      <w:pPr>
        <w:pStyle w:val="Heading1"/>
      </w:pPr>
      <w:r>
        <w:t xml:space="preserve">7. Licensing</w:t>
      </w:r>
    </w:p>
    <w:p>
      <w:pPr>
        <w:pStyle w:val="Heading2"/>
      </w:pPr>
      <w:r>
        <w:t xml:space="preserve">7.1 Project License</w:t>
      </w:r>
    </w:p>
    <w:p>
      <w:pPr>
        <w:spacing w:after="200"/>
      </w:pPr>
      <w:r>
        <w:t xml:space="preserve">SecureChat is dual-licensed:</w:t>
      </w:r>
    </w:p>
    <w:p>
      <w:pPr>
        <w:pStyle w:val="ListParagraph"/>
        <w:numPr>
          <w:ilvl w:val="0"/>
          <w:numId w:val="2"/>
        </w:numPr>
      </w:pPr>
      <w:r>
        <w:t xml:space="preserve">MIT License: For the core library and standard use</w:t>
      </w:r>
    </w:p>
    <w:p>
      <w:pPr>
        <w:pStyle w:val="ListParagraph"/>
        <w:numPr>
          <w:ilvl w:val="0"/>
          <w:numId w:val="2"/>
        </w:numPr>
      </w:pPr>
      <w:r>
        <w:t xml:space="preserve">Commercial License: For proprietary use requiring support</w:t>
      </w:r>
    </w:p>
    <w:p>
      <w:pPr>
        <w:pStyle w:val="Heading2"/>
      </w:pPr>
      <w:r>
        <w:t xml:space="preserve">7.2 Contributor License Agreement</w:t>
      </w:r>
    </w:p>
    <w:p>
      <w:pPr>
        <w:spacing w:after="200"/>
      </w:pPr>
      <w:r>
        <w:t xml:space="preserve">All contributors must sign the CLA, which:</w:t>
      </w:r>
    </w:p>
    <w:p>
      <w:pPr>
        <w:pStyle w:val="ListParagraph"/>
        <w:numPr>
          <w:ilvl w:val="0"/>
          <w:numId w:val="2"/>
        </w:numPr>
      </w:pPr>
      <w:r>
        <w:t xml:space="preserve">Grants the project rights to use contributions</w:t>
      </w:r>
    </w:p>
    <w:p>
      <w:pPr>
        <w:pStyle w:val="ListParagraph"/>
        <w:numPr>
          <w:ilvl w:val="0"/>
          <w:numId w:val="2"/>
        </w:numPr>
      </w:pPr>
      <w:r>
        <w:t xml:space="preserve">Confirms original authorship or right to contribute</w:t>
      </w:r>
    </w:p>
    <w:p>
      <w:pPr>
        <w:pStyle w:val="ListParagraph"/>
        <w:numPr>
          <w:ilvl w:val="0"/>
          <w:numId w:val="2"/>
        </w:numPr>
      </w:pPr>
      <w:r>
        <w:t xml:space="preserve">Allows the project to relicense if necessary</w:t>
      </w:r>
    </w:p>
    <w:p>
      <w:pPr>
        <w:pStyle w:val="ListParagraph"/>
        <w:numPr>
          <w:ilvl w:val="0"/>
          <w:numId w:val="2"/>
        </w:numPr>
      </w:pPr>
      <w:r>
        <w:t xml:space="preserve">Does NOT transfer copyright (you retain ownership)</w:t>
      </w:r>
    </w:p>
    <w:p>
      <w:pPr>
        <w:pStyle w:val="Heading2"/>
      </w:pPr>
      <w:r>
        <w:t xml:space="preserve">7.3 Third-Party Dependencies</w:t>
      </w:r>
    </w:p>
    <w:p>
      <w:pPr>
        <w:spacing w:after="200"/>
      </w:pPr>
      <w:r>
        <w:t xml:space="preserve">All dependencies must:</w:t>
      </w:r>
    </w:p>
    <w:p>
      <w:pPr>
        <w:pStyle w:val="ListParagraph"/>
        <w:numPr>
          <w:ilvl w:val="0"/>
          <w:numId w:val="2"/>
        </w:numPr>
      </w:pPr>
      <w:r>
        <w:t xml:space="preserve">Have compatible open-source licenses</w:t>
      </w:r>
    </w:p>
    <w:p>
      <w:pPr>
        <w:pStyle w:val="ListParagraph"/>
        <w:numPr>
          <w:ilvl w:val="0"/>
          <w:numId w:val="2"/>
        </w:numPr>
      </w:pPr>
      <w:r>
        <w:t xml:space="preserve">Be from reputable, maintained sources</w:t>
      </w:r>
    </w:p>
    <w:p>
      <w:pPr>
        <w:pStyle w:val="ListParagraph"/>
        <w:numPr>
          <w:ilvl w:val="0"/>
          <w:numId w:val="2"/>
        </w:numPr>
      </w:pPr>
      <w:r>
        <w:t xml:space="preserve">Be documented in the project NOTICE file</w:t>
      </w:r>
    </w:p>
    <w:p>
      <w:pPr>
        <w:pStyle w:val="ListParagraph"/>
        <w:numPr>
          <w:ilvl w:val="0"/>
          <w:numId w:val="2"/>
        </w:numPr>
      </w:pPr>
      <w:r>
        <w:t xml:space="preserve">Pass security review for cryptographic components</w:t>
      </w:r>
    </w:p>
    <w:p>
      <w:r>
        <w:br w:type="page"/>
      </w:r>
    </w:p>
    <w:p>
      <w:pPr>
        <w:pStyle w:val="Heading1"/>
      </w:pPr>
      <w:r>
        <w:t xml:space="preserve">8. Code of Conduct</w:t>
      </w:r>
    </w:p>
    <w:p>
      <w:pPr>
        <w:pStyle w:val="Heading2"/>
      </w:pPr>
      <w:r>
        <w:t xml:space="preserve">8.1 Core Values</w:t>
      </w:r>
    </w:p>
    <w:p>
      <w:pPr>
        <w:pStyle w:val="ListParagraph"/>
        <w:numPr>
          <w:ilvl w:val="0"/>
          <w:numId w:val="2"/>
        </w:numPr>
      </w:pPr>
      <w:r>
        <w:t xml:space="preserve">Respect: Treat all community members with dignity</w:t>
      </w:r>
    </w:p>
    <w:p>
      <w:pPr>
        <w:pStyle w:val="ListParagraph"/>
        <w:numPr>
          <w:ilvl w:val="0"/>
          <w:numId w:val="2"/>
        </w:numPr>
      </w:pPr>
      <w:r>
        <w:t xml:space="preserve">Inclusion: Welcome diverse perspectives and backgrounds</w:t>
      </w:r>
    </w:p>
    <w:p>
      <w:pPr>
        <w:pStyle w:val="ListParagraph"/>
        <w:numPr>
          <w:ilvl w:val="0"/>
          <w:numId w:val="2"/>
        </w:numPr>
      </w:pPr>
      <w:r>
        <w:t xml:space="preserve">Collaboration: Work together constructively</w:t>
      </w:r>
    </w:p>
    <w:p>
      <w:pPr>
        <w:pStyle w:val="ListParagraph"/>
        <w:numPr>
          <w:ilvl w:val="0"/>
          <w:numId w:val="2"/>
        </w:numPr>
      </w:pPr>
      <w:r>
        <w:t xml:space="preserve">Integrity: Act honestly and transparently</w:t>
      </w:r>
    </w:p>
    <w:p>
      <w:pPr>
        <w:pStyle w:val="ListParagraph"/>
        <w:numPr>
          <w:ilvl w:val="0"/>
          <w:numId w:val="2"/>
        </w:numPr>
      </w:pPr>
      <w:r>
        <w:t xml:space="preserve">Security: Prioritize user safety and privacy</w:t>
      </w:r>
    </w:p>
    <w:p>
      <w:pPr>
        <w:pStyle w:val="Heading2"/>
      </w:pPr>
      <w:r>
        <w:t xml:space="preserve">8.2 Expected Behavior</w:t>
      </w:r>
    </w:p>
    <w:p>
      <w:pPr>
        <w:pStyle w:val="ListParagraph"/>
        <w:numPr>
          <w:ilvl w:val="0"/>
          <w:numId w:val="2"/>
        </w:numPr>
      </w:pPr>
      <w:r>
        <w:t xml:space="preserve">Use welcoming and inclusive language</w:t>
      </w:r>
    </w:p>
    <w:p>
      <w:pPr>
        <w:pStyle w:val="ListParagraph"/>
        <w:numPr>
          <w:ilvl w:val="0"/>
          <w:numId w:val="2"/>
        </w:numPr>
      </w:pPr>
      <w:r>
        <w:t xml:space="preserve">Be respectful of differing viewpoints</w:t>
      </w:r>
    </w:p>
    <w:p>
      <w:pPr>
        <w:pStyle w:val="ListParagraph"/>
        <w:numPr>
          <w:ilvl w:val="0"/>
          <w:numId w:val="2"/>
        </w:numPr>
      </w:pPr>
      <w:r>
        <w:t xml:space="preserve">Accept constructive criticism gracefully</w:t>
      </w:r>
    </w:p>
    <w:p>
      <w:pPr>
        <w:pStyle w:val="ListParagraph"/>
        <w:numPr>
          <w:ilvl w:val="0"/>
          <w:numId w:val="2"/>
        </w:numPr>
      </w:pPr>
      <w:r>
        <w:t xml:space="preserve">Focus on what is best for the community</w:t>
      </w:r>
    </w:p>
    <w:p>
      <w:pPr>
        <w:pStyle w:val="ListParagraph"/>
        <w:numPr>
          <w:ilvl w:val="0"/>
          <w:numId w:val="2"/>
        </w:numPr>
      </w:pPr>
      <w:r>
        <w:t xml:space="preserve">Show empathy towards other community members</w:t>
      </w:r>
    </w:p>
    <w:p>
      <w:pPr>
        <w:pStyle w:val="Heading2"/>
      </w:pPr>
      <w:r>
        <w:t xml:space="preserve">8.3 Unacceptable Behavior</w:t>
      </w:r>
    </w:p>
    <w:p>
      <w:pPr>
        <w:pStyle w:val="ListParagraph"/>
        <w:numPr>
          <w:ilvl w:val="0"/>
          <w:numId w:val="2"/>
        </w:numPr>
      </w:pPr>
      <w:r>
        <w:t xml:space="preserve">Harassment, discrimination, or personal attacks</w:t>
      </w:r>
    </w:p>
    <w:p>
      <w:pPr>
        <w:pStyle w:val="ListParagraph"/>
        <w:numPr>
          <w:ilvl w:val="0"/>
          <w:numId w:val="2"/>
        </w:numPr>
      </w:pPr>
      <w:r>
        <w:t xml:space="preserve">Publishing private information without consent</w:t>
      </w:r>
    </w:p>
    <w:p>
      <w:pPr>
        <w:pStyle w:val="ListParagraph"/>
        <w:numPr>
          <w:ilvl w:val="0"/>
          <w:numId w:val="2"/>
        </w:numPr>
      </w:pPr>
      <w:r>
        <w:t xml:space="preserve">Deliberately introducing security vulnerabilities</w:t>
      </w:r>
    </w:p>
    <w:p>
      <w:pPr>
        <w:pStyle w:val="ListParagraph"/>
        <w:numPr>
          <w:ilvl w:val="0"/>
          <w:numId w:val="2"/>
        </w:numPr>
      </w:pPr>
      <w:r>
        <w:t xml:space="preserve">Sustained disruption of community spaces</w:t>
      </w:r>
    </w:p>
    <w:p>
      <w:pPr>
        <w:pStyle w:val="ListParagraph"/>
        <w:numPr>
          <w:ilvl w:val="0"/>
          <w:numId w:val="2"/>
        </w:numPr>
      </w:pPr>
      <w:r>
        <w:t xml:space="preserve">Other conduct inappropriate for a professional setting</w:t>
      </w:r>
    </w:p>
    <w:p>
      <w:pPr>
        <w:pStyle w:val="Heading2"/>
      </w:pPr>
      <w:r>
        <w:t xml:space="preserve">8.4 Enforcement</w:t>
      </w:r>
    </w:p>
    <w:p>
      <w:pPr>
        <w:spacing w:after="200"/>
      </w:pPr>
      <w:r>
        <w:t xml:space="preserve">Violations of the code of conduct may result in:</w:t>
      </w:r>
    </w:p>
    <w:p>
      <w:pPr>
        <w:pStyle w:val="ListParagraph"/>
        <w:numPr>
          <w:ilvl w:val="0"/>
          <w:numId w:val="2"/>
        </w:numPr>
      </w:pPr>
      <w:r>
        <w:t xml:space="preserve">Warning from maintainers</w:t>
      </w:r>
    </w:p>
    <w:p>
      <w:pPr>
        <w:pStyle w:val="ListParagraph"/>
        <w:numPr>
          <w:ilvl w:val="0"/>
          <w:numId w:val="2"/>
        </w:numPr>
      </w:pPr>
      <w:r>
        <w:t xml:space="preserve">Temporary ban from community spaces</w:t>
      </w:r>
    </w:p>
    <w:p>
      <w:pPr>
        <w:pStyle w:val="ListParagraph"/>
        <w:numPr>
          <w:ilvl w:val="0"/>
          <w:numId w:val="2"/>
        </w:numPr>
      </w:pPr>
      <w:r>
        <w:t xml:space="preserve">Permanent ban from the project</w:t>
      </w:r>
    </w:p>
    <w:p>
      <w:pPr>
        <w:pStyle w:val="ListParagraph"/>
        <w:numPr>
          <w:ilvl w:val="0"/>
          <w:numId w:val="2"/>
        </w:numPr>
      </w:pPr>
      <w:r>
        <w:t xml:space="preserve">Reporting to appropriate authorities if illegal</w:t>
      </w:r>
    </w:p>
    <w:p>
      <w:r>
        <w:br w:type="page"/>
      </w:r>
    </w:p>
    <w:p>
      <w:pPr>
        <w:pStyle w:val="Heading1"/>
      </w:pPr>
      <w:r>
        <w:t xml:space="preserve">9. Contact Information</w:t>
      </w:r>
    </w:p>
    <w:p>
      <w:pPr>
        <w:pStyle w:val="Heading2"/>
      </w:pPr>
      <w:r>
        <w:t xml:space="preserve">9.1 Community Channels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Discussions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questions, feature requests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[Repository URL]/discussions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community chat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[Discord Invite]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 Room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Privacy-focused chat alternative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[Matrix Room ID]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Mailing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Announcements, release 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[Mailing List URL]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9.2 Direct Contact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Issues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security@[project-domain]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Collaboration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research@[project-domain]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Licensing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licensing@[project-domain]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of Conduct Issues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conduct@[project-domain]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2E86AB"/>
        <w:sz w:val="18"/>
        <w:szCs w:val="18"/>
      </w:rPr>
      <w:t xml:space="preserve">SecureChat - Contribution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2026-01-30T20:38:21.809Z</dcterms:created>
  <dcterms:modified xsi:type="dcterms:W3CDTF">2026-01-30T20:38:21.809Z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