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07F49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t>Step 11 — Chance-Constrained “SLA” Certification (ch95)</w:t>
      </w:r>
    </w:p>
    <w:p w14:paraId="3F9FF24E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t>Why we did this</w:t>
      </w:r>
    </w:p>
    <w:p w14:paraId="761F6B8E" w14:textId="77777777" w:rsidR="00B741CA" w:rsidRPr="00B741CA" w:rsidRDefault="00B741CA" w:rsidP="00B741CA">
      <w:r w:rsidRPr="00B741CA">
        <w:t xml:space="preserve">Up to Step 10 we optimized routes for </w:t>
      </w:r>
      <w:r w:rsidRPr="00B741CA">
        <w:rPr>
          <w:b/>
          <w:bCs/>
        </w:rPr>
        <w:t>expected</w:t>
      </w:r>
      <w:r w:rsidRPr="00B741CA">
        <w:t xml:space="preserve"> performance (deterministic, quantile-buffer, SAA, Γ-robust). In many operations you must also guarantee a </w:t>
      </w:r>
      <w:r w:rsidRPr="00B741CA">
        <w:rPr>
          <w:b/>
          <w:bCs/>
        </w:rPr>
        <w:t>service level</w:t>
      </w:r>
      <w:r w:rsidRPr="00B741CA">
        <w:t xml:space="preserve">—e.g., “each plan should be on time with ≥95% probability under traffic variability.” Step 11 adds that </w:t>
      </w:r>
      <w:r w:rsidRPr="00B741CA">
        <w:rPr>
          <w:i/>
          <w:iCs/>
        </w:rPr>
        <w:t>guarantee</w:t>
      </w:r>
      <w:r w:rsidRPr="00B741CA">
        <w:t>, turning our study from “good on average” into “good with high confidence.”</w:t>
      </w:r>
    </w:p>
    <w:p w14:paraId="2E6E22E5" w14:textId="77777777" w:rsidR="00B741CA" w:rsidRPr="00B741CA" w:rsidRDefault="00B741CA" w:rsidP="00B741CA">
      <w:r w:rsidRPr="00B741CA">
        <w:t xml:space="preserve">Concretely, we enforce a </w:t>
      </w:r>
      <w:r w:rsidRPr="00B741CA">
        <w:rPr>
          <w:b/>
          <w:bCs/>
        </w:rPr>
        <w:t>chance-constraint surrogate</w:t>
      </w:r>
      <w:r w:rsidRPr="00B741CA">
        <w:t>:</w:t>
      </w:r>
    </w:p>
    <w:p w14:paraId="523D6BDB" w14:textId="77777777" w:rsidR="00B741CA" w:rsidRPr="00B741CA" w:rsidRDefault="00B741CA" w:rsidP="00B741CA">
      <w:r w:rsidRPr="00B741CA">
        <w:t xml:space="preserve">a plan is “certified” only if its out-of-sample on-time rate at the </w:t>
      </w:r>
      <w:r w:rsidRPr="00B741CA">
        <w:rPr>
          <w:b/>
          <w:bCs/>
        </w:rPr>
        <w:t>95th percentile</w:t>
      </w:r>
      <w:r w:rsidRPr="00B741CA">
        <w:t xml:space="preserve"> (p95) is </w:t>
      </w:r>
      <w:r w:rsidRPr="00B741CA">
        <w:rPr>
          <w:b/>
          <w:bCs/>
        </w:rPr>
        <w:t>≥ 95%</w:t>
      </w:r>
      <w:r w:rsidRPr="00B741CA">
        <w:t xml:space="preserve"> (“ch95”).</w:t>
      </w:r>
    </w:p>
    <w:p w14:paraId="195F8109" w14:textId="77777777" w:rsidR="00B741CA" w:rsidRPr="00B741CA" w:rsidRDefault="00B741CA" w:rsidP="00B741CA">
      <w:r w:rsidRPr="00B741CA">
        <w:t>This is easy to explain to stakeholders and aligns with SLA-style requirements.</w:t>
      </w:r>
    </w:p>
    <w:p w14:paraId="7FE5ECE4" w14:textId="77777777" w:rsidR="00B741CA" w:rsidRPr="00B741CA" w:rsidRDefault="00B741CA" w:rsidP="00B741CA">
      <w:r w:rsidRPr="00B741CA">
        <w:pict w14:anchorId="3460D44F">
          <v:rect id="_x0000_i1067" style="width:0;height:1.5pt" o:hralign="center" o:hrstd="t" o:hr="t" fillcolor="#a0a0a0" stroked="f"/>
        </w:pict>
      </w:r>
    </w:p>
    <w:p w14:paraId="32BDD0A1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t>What we implemented</w:t>
      </w:r>
    </w:p>
    <w:p w14:paraId="36F9763F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t>1) Post-hoc (simulation-based) certification</w:t>
      </w:r>
    </w:p>
    <w:p w14:paraId="1B3A2CD9" w14:textId="77777777" w:rsidR="00B741CA" w:rsidRPr="00B741CA" w:rsidRDefault="00B741CA" w:rsidP="00B741CA">
      <w:r w:rsidRPr="00B741CA">
        <w:t xml:space="preserve">We did </w:t>
      </w:r>
      <w:r w:rsidRPr="00B741CA">
        <w:rPr>
          <w:b/>
          <w:bCs/>
        </w:rPr>
        <w:t>not</w:t>
      </w:r>
      <w:r w:rsidRPr="00B741CA">
        <w:t xml:space="preserve"> change the solvers again. Instead, we </w:t>
      </w:r>
      <w:r w:rsidRPr="00B741CA">
        <w:rPr>
          <w:b/>
          <w:bCs/>
        </w:rPr>
        <w:t>re-screened</w:t>
      </w:r>
      <w:r w:rsidRPr="00B741CA">
        <w:t xml:space="preserve"> the plans produced in Steps 8–10 with a tougher statistical test:</w:t>
      </w:r>
    </w:p>
    <w:p w14:paraId="21D75222" w14:textId="77777777" w:rsidR="00B741CA" w:rsidRPr="00B741CA" w:rsidRDefault="00B741CA" w:rsidP="00B741CA">
      <w:pPr>
        <w:numPr>
          <w:ilvl w:val="0"/>
          <w:numId w:val="1"/>
        </w:numPr>
      </w:pPr>
      <w:r w:rsidRPr="00B741CA">
        <w:t>Generator: the same stochastic scenario model used earlier (log-normal multiplicative noise)</w:t>
      </w:r>
    </w:p>
    <w:p w14:paraId="5C7698E6" w14:textId="77777777" w:rsidR="00B741CA" w:rsidRPr="00B741CA" w:rsidRDefault="00B741CA" w:rsidP="00B741CA">
      <w:pPr>
        <w:numPr>
          <w:ilvl w:val="1"/>
          <w:numId w:val="1"/>
        </w:numPr>
      </w:pPr>
      <w:r w:rsidRPr="00B741CA">
        <w:t>global CV = 0.20, link CV = 0.10 (correlated variability)</w:t>
      </w:r>
    </w:p>
    <w:p w14:paraId="4CD49262" w14:textId="77777777" w:rsidR="00B741CA" w:rsidRPr="00B741CA" w:rsidRDefault="00B741CA" w:rsidP="00B741CA">
      <w:pPr>
        <w:numPr>
          <w:ilvl w:val="0"/>
          <w:numId w:val="1"/>
        </w:numPr>
      </w:pPr>
      <w:r w:rsidRPr="00B741CA">
        <w:t xml:space="preserve">Evaluation set: </w:t>
      </w:r>
      <w:r w:rsidRPr="00B741CA">
        <w:rPr>
          <w:b/>
          <w:bCs/>
        </w:rPr>
        <w:t>K = 200</w:t>
      </w:r>
      <w:r w:rsidRPr="00B741CA">
        <w:t xml:space="preserve"> scenarios, common random numbers for all methods (fair).</w:t>
      </w:r>
    </w:p>
    <w:p w14:paraId="1200A9D9" w14:textId="77777777" w:rsidR="00B741CA" w:rsidRPr="00B741CA" w:rsidRDefault="00B741CA" w:rsidP="00B741CA">
      <w:pPr>
        <w:numPr>
          <w:ilvl w:val="0"/>
          <w:numId w:val="1"/>
        </w:numPr>
      </w:pPr>
      <w:r w:rsidRPr="00B741CA">
        <w:t>For each plan/instance we compute:</w:t>
      </w:r>
    </w:p>
    <w:p w14:paraId="3E80A10E" w14:textId="77777777" w:rsidR="00B741CA" w:rsidRPr="00B741CA" w:rsidRDefault="00B741CA" w:rsidP="00B741CA">
      <w:pPr>
        <w:numPr>
          <w:ilvl w:val="1"/>
          <w:numId w:val="1"/>
        </w:numPr>
      </w:pPr>
      <w:r w:rsidRPr="00B741CA">
        <w:t xml:space="preserve">On-time% across scenarios and its empirical </w:t>
      </w:r>
      <w:r w:rsidRPr="00B741CA">
        <w:rPr>
          <w:b/>
          <w:bCs/>
        </w:rPr>
        <w:t>p50</w:t>
      </w:r>
      <w:r w:rsidRPr="00B741CA">
        <w:t xml:space="preserve"> and </w:t>
      </w:r>
      <w:r w:rsidRPr="00B741CA">
        <w:rPr>
          <w:b/>
          <w:bCs/>
        </w:rPr>
        <w:t>p95</w:t>
      </w:r>
      <w:r w:rsidRPr="00B741CA">
        <w:t>.</w:t>
      </w:r>
    </w:p>
    <w:p w14:paraId="67AF6AE7" w14:textId="77777777" w:rsidR="00B741CA" w:rsidRPr="00B741CA" w:rsidRDefault="00B741CA" w:rsidP="00B741CA">
      <w:pPr>
        <w:numPr>
          <w:ilvl w:val="0"/>
          <w:numId w:val="1"/>
        </w:numPr>
      </w:pPr>
      <w:r w:rsidRPr="00B741CA">
        <w:rPr>
          <w:b/>
          <w:bCs/>
        </w:rPr>
        <w:t>Certification rule (ch95):</w:t>
      </w:r>
      <w:r w:rsidRPr="00B741CA">
        <w:t xml:space="preserve"> keep the plan only if </w:t>
      </w:r>
      <w:r w:rsidRPr="00B741CA">
        <w:rPr>
          <w:b/>
          <w:bCs/>
        </w:rPr>
        <w:t>on-time p95 ≥ 95%</w:t>
      </w:r>
      <w:r w:rsidRPr="00B741CA">
        <w:t>.</w:t>
      </w:r>
    </w:p>
    <w:p w14:paraId="4FA5116F" w14:textId="77777777" w:rsidR="00B741CA" w:rsidRPr="00B741CA" w:rsidRDefault="00B741CA" w:rsidP="00B741CA">
      <w:r w:rsidRPr="00B741CA">
        <w:t xml:space="preserve">This is a </w:t>
      </w:r>
      <w:r w:rsidRPr="00B741CA">
        <w:rPr>
          <w:i/>
          <w:iCs/>
        </w:rPr>
        <w:t>chance-constraint surrogate</w:t>
      </w:r>
      <w:r w:rsidRPr="00B741CA">
        <w:t xml:space="preserve">: it doesn’t solve a hard chance-constrained VRPTW (which is expensive), but it </w:t>
      </w:r>
      <w:r w:rsidRPr="00B741CA">
        <w:rPr>
          <w:b/>
          <w:bCs/>
        </w:rPr>
        <w:t>certifies</w:t>
      </w:r>
      <w:r w:rsidRPr="00B741CA">
        <w:t xml:space="preserve"> that the delivered plan meets the SLA under our traffic model.</w:t>
      </w:r>
    </w:p>
    <w:p w14:paraId="0A9AB049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t>2) Champion selection under ch95</w:t>
      </w:r>
    </w:p>
    <w:p w14:paraId="6B6995A4" w14:textId="77777777" w:rsidR="00B741CA" w:rsidRPr="00B741CA" w:rsidRDefault="00B741CA" w:rsidP="00B741CA">
      <w:r w:rsidRPr="00B741CA">
        <w:t>We re-ran the champion picker with the ch95 filter turned on. Among all feasible candidate plans per instance (DET, Q-buffer, SAA, Γ), the script:</w:t>
      </w:r>
    </w:p>
    <w:p w14:paraId="4C9EAC77" w14:textId="77777777" w:rsidR="00B741CA" w:rsidRPr="00B741CA" w:rsidRDefault="00B741CA" w:rsidP="00B741CA">
      <w:pPr>
        <w:numPr>
          <w:ilvl w:val="0"/>
          <w:numId w:val="2"/>
        </w:numPr>
      </w:pPr>
      <w:r w:rsidRPr="00B741CA">
        <w:t xml:space="preserve">discards any plan failing </w:t>
      </w:r>
      <w:r w:rsidRPr="00B741CA">
        <w:rPr>
          <w:b/>
          <w:bCs/>
        </w:rPr>
        <w:t>p95 ≥ 95%</w:t>
      </w:r>
      <w:r w:rsidRPr="00B741CA">
        <w:t>;</w:t>
      </w:r>
    </w:p>
    <w:p w14:paraId="7E4B1CAE" w14:textId="77777777" w:rsidR="00B741CA" w:rsidRPr="00B741CA" w:rsidRDefault="00B741CA" w:rsidP="00B741CA">
      <w:pPr>
        <w:numPr>
          <w:ilvl w:val="0"/>
          <w:numId w:val="2"/>
        </w:numPr>
      </w:pPr>
      <w:r w:rsidRPr="00B741CA">
        <w:t xml:space="preserve">among those that pass, selects the </w:t>
      </w:r>
      <w:r w:rsidRPr="00B741CA">
        <w:rPr>
          <w:b/>
          <w:bCs/>
        </w:rPr>
        <w:t>lowest-cost</w:t>
      </w:r>
      <w:r w:rsidRPr="00B741CA">
        <w:t xml:space="preserve"> (distance + vehicle penalty) plan as the </w:t>
      </w:r>
      <w:r w:rsidRPr="00B741CA">
        <w:rPr>
          <w:i/>
          <w:iCs/>
        </w:rPr>
        <w:t>champion</w:t>
      </w:r>
      <w:r w:rsidRPr="00B741CA">
        <w:t xml:space="preserve"> for that instance;</w:t>
      </w:r>
    </w:p>
    <w:p w14:paraId="22983C0B" w14:textId="77777777" w:rsidR="00B741CA" w:rsidRPr="00B741CA" w:rsidRDefault="00B741CA" w:rsidP="00B741CA">
      <w:pPr>
        <w:numPr>
          <w:ilvl w:val="0"/>
          <w:numId w:val="2"/>
        </w:numPr>
      </w:pPr>
      <w:r w:rsidRPr="00B741CA">
        <w:t xml:space="preserve">summarizes champions by method and plots </w:t>
      </w:r>
      <w:r w:rsidRPr="00B741CA">
        <w:rPr>
          <w:b/>
          <w:bCs/>
        </w:rPr>
        <w:t>cost vs on-time</w:t>
      </w:r>
      <w:r w:rsidRPr="00B741CA">
        <w:t>.</w:t>
      </w:r>
    </w:p>
    <w:p w14:paraId="45443D26" w14:textId="77777777" w:rsidR="00B741CA" w:rsidRPr="00B741CA" w:rsidRDefault="00B741CA" w:rsidP="00B741CA">
      <w:r w:rsidRPr="00B741CA">
        <w:pict w14:anchorId="01BD990B">
          <v:rect id="_x0000_i1068" style="width:0;height:1.5pt" o:hralign="center" o:hrstd="t" o:hr="t" fillcolor="#a0a0a0" stroked="f"/>
        </w:pict>
      </w:r>
    </w:p>
    <w:p w14:paraId="65EABBC3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t>What we ran (commands)</w:t>
      </w:r>
    </w:p>
    <w:p w14:paraId="79320353" w14:textId="77777777" w:rsidR="00B741CA" w:rsidRPr="00B741CA" w:rsidRDefault="00B741CA" w:rsidP="00B741CA">
      <w:r w:rsidRPr="00B741CA">
        <w:t># Evaluate all candidate folders on 200 scenarios</w:t>
      </w:r>
    </w:p>
    <w:p w14:paraId="0EB67F0A" w14:textId="77777777" w:rsidR="00B741CA" w:rsidRPr="00B741CA" w:rsidRDefault="00B741CA" w:rsidP="00B741CA">
      <w:r w:rsidRPr="00B741CA">
        <w:t>python scripts/evaluate_plans.py `</w:t>
      </w:r>
    </w:p>
    <w:p w14:paraId="0A346E17" w14:textId="77777777" w:rsidR="00B741CA" w:rsidRPr="00B741CA" w:rsidRDefault="00B741CA" w:rsidP="00B741CA">
      <w:r w:rsidRPr="00B741CA">
        <w:lastRenderedPageBreak/>
        <w:t xml:space="preserve">  --dirs "data\solutions_ortools" `</w:t>
      </w:r>
    </w:p>
    <w:p w14:paraId="18701876" w14:textId="77777777" w:rsidR="00B741CA" w:rsidRPr="00B741CA" w:rsidRDefault="00B741CA" w:rsidP="00B741CA">
      <w:r w:rsidRPr="00B741CA">
        <w:t xml:space="preserve">        "data\solutions_quantile\m1.2_a0" `</w:t>
      </w:r>
    </w:p>
    <w:p w14:paraId="1F6731DF" w14:textId="77777777" w:rsidR="00B741CA" w:rsidRPr="00B741CA" w:rsidRDefault="00B741CA" w:rsidP="00B741CA">
      <w:r w:rsidRPr="00B741CA">
        <w:t xml:space="preserve">        "data\solutions_saa\k16_b0p3" `</w:t>
      </w:r>
    </w:p>
    <w:p w14:paraId="54F10B08" w14:textId="77777777" w:rsidR="00B741CA" w:rsidRPr="00B741CA" w:rsidRDefault="00B741CA" w:rsidP="00B741CA">
      <w:r w:rsidRPr="00B741CA">
        <w:t xml:space="preserve">        "data\solutions_saa\k32_b0p5" `</w:t>
      </w:r>
    </w:p>
    <w:p w14:paraId="3E4115A3" w14:textId="77777777" w:rsidR="00B741CA" w:rsidRPr="00B741CA" w:rsidRDefault="00B741CA" w:rsidP="00B741CA">
      <w:r w:rsidRPr="00B741CA">
        <w:t xml:space="preserve">        "data\solutions_saa\k64_b0p7" `</w:t>
      </w:r>
    </w:p>
    <w:p w14:paraId="61E7DEFC" w14:textId="77777777" w:rsidR="00B741CA" w:rsidRPr="00B741CA" w:rsidRDefault="00B741CA" w:rsidP="00B741CA">
      <w:r w:rsidRPr="00B741CA">
        <w:t xml:space="preserve">        "data\solutions_gamma\g1_q1p645_hybrid" `</w:t>
      </w:r>
    </w:p>
    <w:p w14:paraId="17626269" w14:textId="77777777" w:rsidR="00B741CA" w:rsidRPr="00B741CA" w:rsidRDefault="00B741CA" w:rsidP="00B741CA">
      <w:r w:rsidRPr="00B741CA">
        <w:t xml:space="preserve">        "data\solutions_gamma\g2_q1p645_hybrid" `</w:t>
      </w:r>
    </w:p>
    <w:p w14:paraId="34660919" w14:textId="77777777" w:rsidR="00B741CA" w:rsidRPr="00B741CA" w:rsidRDefault="00B741CA" w:rsidP="00B741CA">
      <w:r w:rsidRPr="00B741CA">
        <w:t xml:space="preserve">  --labels DET Q120 SAA16-b0p3 SAA32-b0p5 SAA64-b0p7 G1 G2 `</w:t>
      </w:r>
    </w:p>
    <w:p w14:paraId="4977CB57" w14:textId="77777777" w:rsidR="00B741CA" w:rsidRPr="00B741CA" w:rsidRDefault="00B741CA" w:rsidP="00B741CA">
      <w:r w:rsidRPr="00B741CA">
        <w:t xml:space="preserve">  --K 200 --seed 42 --cv_global 0.20 --cv_link 0.10</w:t>
      </w:r>
    </w:p>
    <w:p w14:paraId="13C0987B" w14:textId="77777777" w:rsidR="00B741CA" w:rsidRPr="00B741CA" w:rsidRDefault="00B741CA" w:rsidP="00B741CA"/>
    <w:p w14:paraId="5EA67249" w14:textId="77777777" w:rsidR="00B741CA" w:rsidRPr="00B741CA" w:rsidRDefault="00B741CA" w:rsidP="00B741CA">
      <w:r w:rsidRPr="00B741CA">
        <w:t># Pick champions with the ch95 rule enabled</w:t>
      </w:r>
    </w:p>
    <w:p w14:paraId="327B3EED" w14:textId="77777777" w:rsidR="00B741CA" w:rsidRPr="00B741CA" w:rsidRDefault="00B741CA" w:rsidP="00B741CA">
      <w:r w:rsidRPr="00B741CA">
        <w:t>python scripts/pick_champions.py `</w:t>
      </w:r>
    </w:p>
    <w:p w14:paraId="3D29CCDC" w14:textId="77777777" w:rsidR="00B741CA" w:rsidRPr="00B741CA" w:rsidRDefault="00B741CA" w:rsidP="00B741CA">
      <w:r w:rsidRPr="00B741CA">
        <w:t xml:space="preserve">  --dirs "data\solutions_ortools" `</w:t>
      </w:r>
    </w:p>
    <w:p w14:paraId="07A4E7B2" w14:textId="77777777" w:rsidR="00B741CA" w:rsidRPr="00B741CA" w:rsidRDefault="00B741CA" w:rsidP="00B741CA">
      <w:r w:rsidRPr="00B741CA">
        <w:t xml:space="preserve">        "data\solutions_quantile\m1.2_a0" `</w:t>
      </w:r>
    </w:p>
    <w:p w14:paraId="5C594DFC" w14:textId="77777777" w:rsidR="00B741CA" w:rsidRPr="00B741CA" w:rsidRDefault="00B741CA" w:rsidP="00B741CA">
      <w:r w:rsidRPr="00B741CA">
        <w:t xml:space="preserve">        "data\solutions_saa\k16_b0p3" `</w:t>
      </w:r>
    </w:p>
    <w:p w14:paraId="6911B0D5" w14:textId="77777777" w:rsidR="00B741CA" w:rsidRPr="00B741CA" w:rsidRDefault="00B741CA" w:rsidP="00B741CA">
      <w:r w:rsidRPr="00B741CA">
        <w:t xml:space="preserve">        "data\solutions_saa\k32_b0p5" `</w:t>
      </w:r>
    </w:p>
    <w:p w14:paraId="66B9D7FC" w14:textId="77777777" w:rsidR="00B741CA" w:rsidRPr="00B741CA" w:rsidRDefault="00B741CA" w:rsidP="00B741CA">
      <w:r w:rsidRPr="00B741CA">
        <w:t xml:space="preserve">        "data\solutions_saa\k64_b0p7" `</w:t>
      </w:r>
    </w:p>
    <w:p w14:paraId="029FBB03" w14:textId="77777777" w:rsidR="00B741CA" w:rsidRPr="00B741CA" w:rsidRDefault="00B741CA" w:rsidP="00B741CA">
      <w:r w:rsidRPr="00B741CA">
        <w:t xml:space="preserve">  --labels DET Q120 SAA16-b0p3 SAA32-b0p5 SAA64-b0p7 `</w:t>
      </w:r>
    </w:p>
    <w:p w14:paraId="44D61B1C" w14:textId="77777777" w:rsidR="00B741CA" w:rsidRPr="00B741CA" w:rsidRDefault="00B741CA" w:rsidP="00B741CA">
      <w:r w:rsidRPr="00B741CA">
        <w:t xml:space="preserve">  --target 99  # keep aiming high for mean on-time</w:t>
      </w:r>
    </w:p>
    <w:p w14:paraId="64DAE3C7" w14:textId="77777777" w:rsidR="00B741CA" w:rsidRPr="00B741CA" w:rsidRDefault="00B741CA" w:rsidP="00B741CA">
      <w:r w:rsidRPr="00B741CA">
        <w:t xml:space="preserve">  --ch95       # enforce p95 &gt;= 95% on-time (the SLA)</w:t>
      </w:r>
    </w:p>
    <w:p w14:paraId="3C613BA2" w14:textId="77777777" w:rsidR="00B741CA" w:rsidRPr="00B741CA" w:rsidRDefault="00B741CA" w:rsidP="00B741CA">
      <w:r w:rsidRPr="00B741CA">
        <w:pict w14:anchorId="61A4F344">
          <v:rect id="_x0000_i1069" style="width:0;height:1.5pt" o:hralign="center" o:hrstd="t" o:hr="t" fillcolor="#a0a0a0" stroked="f"/>
        </w:pict>
      </w:r>
    </w:p>
    <w:p w14:paraId="793996BB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t>What we created</w:t>
      </w:r>
    </w:p>
    <w:p w14:paraId="31587ED1" w14:textId="77777777" w:rsidR="00B741CA" w:rsidRPr="00B741CA" w:rsidRDefault="00B741CA" w:rsidP="00B741CA">
      <w:pPr>
        <w:numPr>
          <w:ilvl w:val="0"/>
          <w:numId w:val="3"/>
        </w:numPr>
      </w:pPr>
      <w:r w:rsidRPr="00B741CA">
        <w:rPr>
          <w:b/>
          <w:bCs/>
        </w:rPr>
        <w:t>data/reports/</w:t>
      </w:r>
    </w:p>
    <w:p w14:paraId="2B05ED92" w14:textId="77777777" w:rsidR="00B741CA" w:rsidRPr="00B741CA" w:rsidRDefault="00B741CA" w:rsidP="00B741CA">
      <w:pPr>
        <w:numPr>
          <w:ilvl w:val="1"/>
          <w:numId w:val="3"/>
        </w:numPr>
      </w:pPr>
      <w:r w:rsidRPr="00B741CA">
        <w:t>step8_eval.csv, step8_eval_by_method.csv (reused by Step 11)</w:t>
      </w:r>
    </w:p>
    <w:p w14:paraId="1D77C51F" w14:textId="77777777" w:rsidR="00B741CA" w:rsidRPr="00B741CA" w:rsidRDefault="00B741CA" w:rsidP="00B741CA">
      <w:pPr>
        <w:numPr>
          <w:ilvl w:val="1"/>
          <w:numId w:val="3"/>
        </w:numPr>
      </w:pPr>
      <w:r w:rsidRPr="00B741CA">
        <w:t xml:space="preserve">champions.csv (updated: only plans that pass </w:t>
      </w:r>
      <w:r w:rsidRPr="00B741CA">
        <w:rPr>
          <w:b/>
          <w:bCs/>
        </w:rPr>
        <w:t>ch95</w:t>
      </w:r>
      <w:r w:rsidRPr="00B741CA">
        <w:t>)</w:t>
      </w:r>
    </w:p>
    <w:p w14:paraId="16D1E9E4" w14:textId="77777777" w:rsidR="00B741CA" w:rsidRPr="00B741CA" w:rsidRDefault="00B741CA" w:rsidP="00B741CA">
      <w:pPr>
        <w:numPr>
          <w:ilvl w:val="1"/>
          <w:numId w:val="3"/>
        </w:numPr>
      </w:pPr>
      <w:r w:rsidRPr="00B741CA">
        <w:t>champions_stats_by_method.csv (stats of champions by method)</w:t>
      </w:r>
    </w:p>
    <w:p w14:paraId="0E068914" w14:textId="77777777" w:rsidR="00B741CA" w:rsidRPr="00B741CA" w:rsidRDefault="00B741CA" w:rsidP="00B741CA">
      <w:pPr>
        <w:numPr>
          <w:ilvl w:val="0"/>
          <w:numId w:val="3"/>
        </w:numPr>
      </w:pPr>
      <w:r w:rsidRPr="00B741CA">
        <w:rPr>
          <w:b/>
          <w:bCs/>
        </w:rPr>
        <w:t>data/figures/</w:t>
      </w:r>
    </w:p>
    <w:p w14:paraId="2BC56F0D" w14:textId="77777777" w:rsidR="00B741CA" w:rsidRPr="00B741CA" w:rsidRDefault="00B741CA" w:rsidP="00B741CA">
      <w:pPr>
        <w:numPr>
          <w:ilvl w:val="1"/>
          <w:numId w:val="3"/>
        </w:numPr>
      </w:pPr>
      <w:r w:rsidRPr="00B741CA">
        <w:t>champions_cost_vs_ontime.png (your new scatter plot with the two surviving methods)</w:t>
      </w:r>
    </w:p>
    <w:p w14:paraId="504214B2" w14:textId="77777777" w:rsidR="00B741CA" w:rsidRPr="00B741CA" w:rsidRDefault="00B741CA" w:rsidP="00B741CA">
      <w:pPr>
        <w:numPr>
          <w:ilvl w:val="0"/>
          <w:numId w:val="3"/>
        </w:numPr>
      </w:pPr>
      <w:r w:rsidRPr="00B741CA">
        <w:rPr>
          <w:b/>
          <w:bCs/>
        </w:rPr>
        <w:t>data/champions/</w:t>
      </w:r>
    </w:p>
    <w:p w14:paraId="1220DBBD" w14:textId="77777777" w:rsidR="00B741CA" w:rsidRPr="00B741CA" w:rsidRDefault="00B741CA" w:rsidP="00B741CA">
      <w:pPr>
        <w:numPr>
          <w:ilvl w:val="1"/>
          <w:numId w:val="3"/>
        </w:numPr>
      </w:pPr>
      <w:r w:rsidRPr="00B741CA">
        <w:t xml:space="preserve">JSON route files for the </w:t>
      </w:r>
      <w:r w:rsidRPr="00B741CA">
        <w:rPr>
          <w:b/>
          <w:bCs/>
        </w:rPr>
        <w:t>certified</w:t>
      </w:r>
      <w:r w:rsidRPr="00B741CA">
        <w:t xml:space="preserve"> champions (one per instance)</w:t>
      </w:r>
    </w:p>
    <w:p w14:paraId="119AAACB" w14:textId="77777777" w:rsidR="00B741CA" w:rsidRPr="00B741CA" w:rsidRDefault="00B741CA" w:rsidP="00B741CA">
      <w:r w:rsidRPr="00B741CA">
        <w:lastRenderedPageBreak/>
        <w:t xml:space="preserve">(Your plot shows two labeled methods on the efficient frontier: </w:t>
      </w:r>
      <w:r w:rsidRPr="00B741CA">
        <w:rPr>
          <w:b/>
          <w:bCs/>
        </w:rPr>
        <w:t>Q120</w:t>
      </w:r>
      <w:r w:rsidRPr="00B741CA">
        <w:t xml:space="preserve"> and </w:t>
      </w:r>
      <w:r w:rsidRPr="00B741CA">
        <w:rPr>
          <w:b/>
          <w:bCs/>
        </w:rPr>
        <w:t>SAA16-b0p3</w:t>
      </w:r>
      <w:r w:rsidRPr="00B741CA">
        <w:t>.)</w:t>
      </w:r>
    </w:p>
    <w:p w14:paraId="7596EC02" w14:textId="77777777" w:rsidR="00B741CA" w:rsidRPr="00B741CA" w:rsidRDefault="00B741CA" w:rsidP="00B741CA">
      <w:r w:rsidRPr="00B741CA">
        <w:pict w14:anchorId="1015615C">
          <v:rect id="_x0000_i1070" style="width:0;height:1.5pt" o:hralign="center" o:hrstd="t" o:hr="t" fillcolor="#a0a0a0" stroked="f"/>
        </w:pict>
      </w:r>
    </w:p>
    <w:p w14:paraId="39E906C2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t>Results (high level)</w:t>
      </w:r>
    </w:p>
    <w:p w14:paraId="3BB50809" w14:textId="77777777" w:rsidR="00B741CA" w:rsidRPr="00B741CA" w:rsidRDefault="00B741CA" w:rsidP="00B741CA">
      <w:pPr>
        <w:numPr>
          <w:ilvl w:val="0"/>
          <w:numId w:val="4"/>
        </w:numPr>
      </w:pPr>
      <w:r w:rsidRPr="00B741CA">
        <w:rPr>
          <w:b/>
          <w:bCs/>
        </w:rPr>
        <w:t>Deterministic (DET)</w:t>
      </w:r>
      <w:r w:rsidRPr="00B741CA">
        <w:t xml:space="preserve"> is eliminated by the ch95 filter (low reliability).</w:t>
      </w:r>
    </w:p>
    <w:p w14:paraId="2B0206A8" w14:textId="77777777" w:rsidR="00B741CA" w:rsidRPr="00B741CA" w:rsidRDefault="00B741CA" w:rsidP="00B741CA">
      <w:pPr>
        <w:numPr>
          <w:ilvl w:val="0"/>
          <w:numId w:val="4"/>
        </w:numPr>
      </w:pPr>
      <w:r w:rsidRPr="00B741CA">
        <w:rPr>
          <w:b/>
          <w:bCs/>
        </w:rPr>
        <w:t>Γ-robust (G1/G2)</w:t>
      </w:r>
      <w:r w:rsidRPr="00B741CA">
        <w:t xml:space="preserve"> generally passes reliability but is </w:t>
      </w:r>
      <w:r w:rsidRPr="00B741CA">
        <w:rPr>
          <w:b/>
          <w:bCs/>
        </w:rPr>
        <w:t>dominated on cost</w:t>
      </w:r>
      <w:r w:rsidRPr="00B741CA">
        <w:t xml:space="preserve"> (much higher distance/vehicles), so it doesn’t win many instances once Q120/SAA are available.</w:t>
      </w:r>
    </w:p>
    <w:p w14:paraId="07C61627" w14:textId="77777777" w:rsidR="00B741CA" w:rsidRPr="00B741CA" w:rsidRDefault="00B741CA" w:rsidP="00B741CA">
      <w:pPr>
        <w:numPr>
          <w:ilvl w:val="0"/>
          <w:numId w:val="4"/>
        </w:numPr>
      </w:pPr>
      <w:r w:rsidRPr="00B741CA">
        <w:t xml:space="preserve">The </w:t>
      </w:r>
      <w:r w:rsidRPr="00B741CA">
        <w:rPr>
          <w:b/>
          <w:bCs/>
        </w:rPr>
        <w:t>winners under ch95</w:t>
      </w:r>
      <w:r w:rsidRPr="00B741CA">
        <w:t xml:space="preserve"> are:</w:t>
      </w:r>
    </w:p>
    <w:p w14:paraId="554C95B5" w14:textId="77777777" w:rsidR="00B741CA" w:rsidRPr="00B741CA" w:rsidRDefault="00B741CA" w:rsidP="00B741CA">
      <w:pPr>
        <w:numPr>
          <w:ilvl w:val="1"/>
          <w:numId w:val="4"/>
        </w:numPr>
      </w:pPr>
      <w:r w:rsidRPr="00B741CA">
        <w:rPr>
          <w:b/>
          <w:bCs/>
        </w:rPr>
        <w:t>Q120 (Quantile buffer, mult=1.2)</w:t>
      </w:r>
      <w:r w:rsidRPr="00B741CA">
        <w:t>: very high reliability and moderate cost.</w:t>
      </w:r>
    </w:p>
    <w:p w14:paraId="76181BCA" w14:textId="77777777" w:rsidR="00B741CA" w:rsidRPr="00B741CA" w:rsidRDefault="00B741CA" w:rsidP="00B741CA">
      <w:pPr>
        <w:numPr>
          <w:ilvl w:val="1"/>
          <w:numId w:val="4"/>
        </w:numPr>
      </w:pPr>
      <w:r w:rsidRPr="00B741CA">
        <w:rPr>
          <w:b/>
          <w:bCs/>
        </w:rPr>
        <w:t>SAA16-b0p3</w:t>
      </w:r>
      <w:r w:rsidRPr="00B741CA">
        <w:t>: slightly cheaper than Q120 on average, with on-time very close to 99% (still above the ch95 threshold).</w:t>
      </w:r>
    </w:p>
    <w:p w14:paraId="15EF08D3" w14:textId="77777777" w:rsidR="00B741CA" w:rsidRPr="00B741CA" w:rsidRDefault="00B741CA" w:rsidP="00B741CA">
      <w:pPr>
        <w:numPr>
          <w:ilvl w:val="0"/>
          <w:numId w:val="4"/>
        </w:numPr>
      </w:pPr>
      <w:r w:rsidRPr="00B741CA">
        <w:t xml:space="preserve">Your </w:t>
      </w:r>
      <w:r w:rsidRPr="00B741CA">
        <w:rPr>
          <w:b/>
          <w:bCs/>
        </w:rPr>
        <w:t>champion scatter</w:t>
      </w:r>
      <w:r w:rsidRPr="00B741CA">
        <w:t xml:space="preserve"> (cost vs on-time) shows:</w:t>
      </w:r>
    </w:p>
    <w:p w14:paraId="0E32449F" w14:textId="77777777" w:rsidR="00B741CA" w:rsidRPr="00B741CA" w:rsidRDefault="00B741CA" w:rsidP="00B741CA">
      <w:pPr>
        <w:numPr>
          <w:ilvl w:val="1"/>
          <w:numId w:val="4"/>
        </w:numPr>
      </w:pPr>
      <w:r w:rsidRPr="00B741CA">
        <w:rPr>
          <w:b/>
          <w:bCs/>
        </w:rPr>
        <w:t>Q120</w:t>
      </w:r>
      <w:r w:rsidRPr="00B741CA">
        <w:t xml:space="preserve"> ~ </w:t>
      </w:r>
      <w:r w:rsidRPr="00B741CA">
        <w:rPr>
          <w:b/>
          <w:bCs/>
        </w:rPr>
        <w:t>99.4%</w:t>
      </w:r>
      <w:r w:rsidRPr="00B741CA">
        <w:t xml:space="preserve"> mean on-time with mean distance around </w:t>
      </w:r>
      <w:r w:rsidRPr="00B741CA">
        <w:rPr>
          <w:b/>
          <w:bCs/>
        </w:rPr>
        <w:t>1 218</w:t>
      </w:r>
    </w:p>
    <w:p w14:paraId="397F438E" w14:textId="77777777" w:rsidR="00B741CA" w:rsidRPr="00B741CA" w:rsidRDefault="00B741CA" w:rsidP="00B741CA">
      <w:pPr>
        <w:numPr>
          <w:ilvl w:val="1"/>
          <w:numId w:val="4"/>
        </w:numPr>
      </w:pPr>
      <w:r w:rsidRPr="00B741CA">
        <w:rPr>
          <w:b/>
          <w:bCs/>
        </w:rPr>
        <w:t>SAA16-b0p3</w:t>
      </w:r>
      <w:r w:rsidRPr="00B741CA">
        <w:t xml:space="preserve"> ~ </w:t>
      </w:r>
      <w:r w:rsidRPr="00B741CA">
        <w:rPr>
          <w:b/>
          <w:bCs/>
        </w:rPr>
        <w:t>98.7%</w:t>
      </w:r>
      <w:r w:rsidRPr="00B741CA">
        <w:t xml:space="preserve"> mean on-time with mean distance around </w:t>
      </w:r>
      <w:r w:rsidRPr="00B741CA">
        <w:rPr>
          <w:b/>
          <w:bCs/>
        </w:rPr>
        <w:t>1 166</w:t>
      </w:r>
    </w:p>
    <w:p w14:paraId="624F767A" w14:textId="77777777" w:rsidR="00B741CA" w:rsidRPr="00B741CA" w:rsidRDefault="00B741CA" w:rsidP="00B741CA">
      <w:pPr>
        <w:numPr>
          <w:ilvl w:val="1"/>
          <w:numId w:val="4"/>
        </w:numPr>
      </w:pPr>
      <w:r w:rsidRPr="00B741CA">
        <w:t>(Numbers read from your figure; the exact values per instance and overall means are in champions_stats_by_method.csv.)</w:t>
      </w:r>
    </w:p>
    <w:p w14:paraId="1D8102A2" w14:textId="77777777" w:rsidR="00B741CA" w:rsidRPr="00B741CA" w:rsidRDefault="00B741CA" w:rsidP="00B741CA">
      <w:r w:rsidRPr="00B741CA">
        <w:rPr>
          <w:b/>
          <w:bCs/>
        </w:rPr>
        <w:t>Interpretation</w:t>
      </w:r>
    </w:p>
    <w:p w14:paraId="794ED24C" w14:textId="77777777" w:rsidR="00B741CA" w:rsidRPr="00B741CA" w:rsidRDefault="00B741CA" w:rsidP="00B741CA">
      <w:pPr>
        <w:numPr>
          <w:ilvl w:val="0"/>
          <w:numId w:val="5"/>
        </w:numPr>
      </w:pPr>
      <w:r w:rsidRPr="00B741CA">
        <w:rPr>
          <w:b/>
          <w:bCs/>
        </w:rPr>
        <w:t>Why these two?</w:t>
      </w:r>
      <w:r w:rsidRPr="00B741CA">
        <w:t xml:space="preserve"> Q120 inflates travel times uniformly (a robust buffer), which raises reliability with a small cost bump; SAA16-b0p3 explicitly optimizes expected performance over random scenarios and finds slightly cheaper routes while still passing the 95% SLA.</w:t>
      </w:r>
    </w:p>
    <w:p w14:paraId="5FE69875" w14:textId="77777777" w:rsidR="00B741CA" w:rsidRPr="00B741CA" w:rsidRDefault="00B741CA" w:rsidP="00B741CA">
      <w:pPr>
        <w:numPr>
          <w:ilvl w:val="0"/>
          <w:numId w:val="5"/>
        </w:numPr>
      </w:pPr>
      <w:r w:rsidRPr="00B741CA">
        <w:rPr>
          <w:b/>
          <w:bCs/>
        </w:rPr>
        <w:t>Why not Γ-robust here?</w:t>
      </w:r>
      <w:r w:rsidRPr="00B741CA">
        <w:t xml:space="preserve"> With Γ=1–2 it tends to add extra protection on critical legs, often requiring more vehicles or detours. It’s great when missing the SLA is catastrophic; otherwise it’s costlier than you need.</w:t>
      </w:r>
    </w:p>
    <w:p w14:paraId="2C739B3E" w14:textId="77777777" w:rsidR="00B741CA" w:rsidRPr="00B741CA" w:rsidRDefault="00B741CA" w:rsidP="00B741CA">
      <w:r w:rsidRPr="00B741CA">
        <w:pict w14:anchorId="1F44AEE3">
          <v:rect id="_x0000_i1071" style="width:0;height:1.5pt" o:hralign="center" o:hrstd="t" o:hr="t" fillcolor="#a0a0a0" stroked="f"/>
        </w:pict>
      </w:r>
    </w:p>
    <w:p w14:paraId="6A177216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t>Practical guidance (how to use the outcomes)</w:t>
      </w:r>
    </w:p>
    <w:p w14:paraId="2080AAA8" w14:textId="77777777" w:rsidR="00B741CA" w:rsidRPr="00B741CA" w:rsidRDefault="00B741CA" w:rsidP="00B741CA">
      <w:pPr>
        <w:numPr>
          <w:ilvl w:val="0"/>
          <w:numId w:val="6"/>
        </w:numPr>
      </w:pPr>
      <w:r w:rsidRPr="00B741CA">
        <w:t xml:space="preserve">If you want </w:t>
      </w:r>
      <w:r w:rsidRPr="00B741CA">
        <w:rPr>
          <w:b/>
          <w:bCs/>
        </w:rPr>
        <w:t>one default method for all 56 instances</w:t>
      </w:r>
      <w:r w:rsidRPr="00B741CA">
        <w:t>:</w:t>
      </w:r>
    </w:p>
    <w:p w14:paraId="031FC1C2" w14:textId="77777777" w:rsidR="00B741CA" w:rsidRPr="00B741CA" w:rsidRDefault="00B741CA" w:rsidP="00B741CA">
      <w:pPr>
        <w:numPr>
          <w:ilvl w:val="1"/>
          <w:numId w:val="6"/>
        </w:numPr>
      </w:pPr>
      <w:r w:rsidRPr="00B741CA">
        <w:rPr>
          <w:b/>
          <w:bCs/>
        </w:rPr>
        <w:t>Pick Q120</w:t>
      </w:r>
      <w:r w:rsidRPr="00B741CA">
        <w:t xml:space="preserve"> when you want a </w:t>
      </w:r>
      <w:r w:rsidRPr="00B741CA">
        <w:rPr>
          <w:i/>
          <w:iCs/>
        </w:rPr>
        <w:t>simple</w:t>
      </w:r>
      <w:r w:rsidRPr="00B741CA">
        <w:t>, very robust plan with minimal tuning.</w:t>
      </w:r>
    </w:p>
    <w:p w14:paraId="7458D0F7" w14:textId="77777777" w:rsidR="00B741CA" w:rsidRPr="00B741CA" w:rsidRDefault="00B741CA" w:rsidP="00B741CA">
      <w:pPr>
        <w:numPr>
          <w:ilvl w:val="1"/>
          <w:numId w:val="6"/>
        </w:numPr>
      </w:pPr>
      <w:r w:rsidRPr="00B741CA">
        <w:rPr>
          <w:b/>
          <w:bCs/>
        </w:rPr>
        <w:t>Pick SAA16-b0p3</w:t>
      </w:r>
      <w:r w:rsidRPr="00B741CA">
        <w:t xml:space="preserve"> when you can afford a few extra minutes of run-time and want the </w:t>
      </w:r>
      <w:r w:rsidRPr="00B741CA">
        <w:rPr>
          <w:i/>
          <w:iCs/>
        </w:rPr>
        <w:t>lowest cost</w:t>
      </w:r>
      <w:r w:rsidRPr="00B741CA">
        <w:t xml:space="preserve"> plan that still satisfies the SLA.</w:t>
      </w:r>
    </w:p>
    <w:p w14:paraId="0E559B5B" w14:textId="77777777" w:rsidR="00B741CA" w:rsidRPr="00B741CA" w:rsidRDefault="00B741CA" w:rsidP="00B741CA">
      <w:pPr>
        <w:numPr>
          <w:ilvl w:val="0"/>
          <w:numId w:val="6"/>
        </w:numPr>
      </w:pPr>
      <w:r w:rsidRPr="00B741CA">
        <w:t xml:space="preserve">If you want </w:t>
      </w:r>
      <w:r w:rsidRPr="00B741CA">
        <w:rPr>
          <w:b/>
          <w:bCs/>
        </w:rPr>
        <w:t>per-family choices</w:t>
      </w:r>
      <w:r w:rsidRPr="00B741CA">
        <w:t>:</w:t>
      </w:r>
    </w:p>
    <w:p w14:paraId="0535B3C6" w14:textId="77777777" w:rsidR="00B741CA" w:rsidRPr="00B741CA" w:rsidRDefault="00B741CA" w:rsidP="00B741CA">
      <w:pPr>
        <w:numPr>
          <w:ilvl w:val="1"/>
          <w:numId w:val="6"/>
        </w:numPr>
      </w:pPr>
      <w:r w:rsidRPr="00B741CA">
        <w:t xml:space="preserve">On </w:t>
      </w:r>
      <w:r w:rsidRPr="00B741CA">
        <w:rPr>
          <w:b/>
          <w:bCs/>
        </w:rPr>
        <w:t>C</w:t>
      </w:r>
      <w:r w:rsidRPr="00B741CA">
        <w:t xml:space="preserve"> and </w:t>
      </w:r>
      <w:r w:rsidRPr="00B741CA">
        <w:rPr>
          <w:b/>
          <w:bCs/>
        </w:rPr>
        <w:t>RC</w:t>
      </w:r>
      <w:r w:rsidRPr="00B741CA">
        <w:t xml:space="preserve"> families, Q120 and SAA16-b0p3 are both strong; Q120 may win on the tightest windows.</w:t>
      </w:r>
    </w:p>
    <w:p w14:paraId="783E71DE" w14:textId="77777777" w:rsidR="00B741CA" w:rsidRPr="00B741CA" w:rsidRDefault="00B741CA" w:rsidP="00B741CA">
      <w:pPr>
        <w:numPr>
          <w:ilvl w:val="1"/>
          <w:numId w:val="6"/>
        </w:numPr>
      </w:pPr>
      <w:r w:rsidRPr="00B741CA">
        <w:t xml:space="preserve">On </w:t>
      </w:r>
      <w:r w:rsidRPr="00B741CA">
        <w:rPr>
          <w:b/>
          <w:bCs/>
        </w:rPr>
        <w:t>R</w:t>
      </w:r>
      <w:r w:rsidRPr="00B741CA">
        <w:t xml:space="preserve"> families, SAA16-b0p3 often captures cost savings while still clearing ch95.</w:t>
      </w:r>
    </w:p>
    <w:p w14:paraId="0EA341AB" w14:textId="77777777" w:rsidR="00B741CA" w:rsidRPr="00B741CA" w:rsidRDefault="00B741CA" w:rsidP="00B741CA">
      <w:r w:rsidRPr="00B741CA">
        <w:pict w14:anchorId="28F5F13D">
          <v:rect id="_x0000_i1072" style="width:0;height:1.5pt" o:hralign="center" o:hrstd="t" o:hr="t" fillcolor="#a0a0a0" stroked="f"/>
        </w:pict>
      </w:r>
    </w:p>
    <w:p w14:paraId="281B05E1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t>What to put in your report</w:t>
      </w:r>
    </w:p>
    <w:p w14:paraId="2FBD4A87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lastRenderedPageBreak/>
        <w:t>One-paragraph abstract (Step 11)</w:t>
      </w:r>
    </w:p>
    <w:p w14:paraId="0BE0E2F4" w14:textId="77777777" w:rsidR="00B741CA" w:rsidRPr="00B741CA" w:rsidRDefault="00B741CA" w:rsidP="00B741CA">
      <w:r w:rsidRPr="00B741CA">
        <w:t xml:space="preserve">We added an SLA-style chance-constraint certification (ch95) on top of our robust VRPTW solvers. Each candidate plan (deterministic, quantile-buffer, SAA, Γ-robust) was stress-tested on 200 stochastic traffic scenarios (global CV 0.20, link CV 0.10). Plans were </w:t>
      </w:r>
      <w:r w:rsidRPr="00B741CA">
        <w:rPr>
          <w:i/>
          <w:iCs/>
        </w:rPr>
        <w:t>certified</w:t>
      </w:r>
      <w:r w:rsidRPr="00B741CA">
        <w:t xml:space="preserve"> only if their </w:t>
      </w:r>
      <w:r w:rsidRPr="00B741CA">
        <w:rPr>
          <w:b/>
          <w:bCs/>
        </w:rPr>
        <w:t>95th percentile on-time rate</w:t>
      </w:r>
      <w:r w:rsidRPr="00B741CA">
        <w:t xml:space="preserve"> was at least </w:t>
      </w:r>
      <w:r w:rsidRPr="00B741CA">
        <w:rPr>
          <w:b/>
          <w:bCs/>
        </w:rPr>
        <w:t>95%</w:t>
      </w:r>
      <w:r w:rsidRPr="00B741CA">
        <w:t xml:space="preserve">. Under this filter, </w:t>
      </w:r>
      <w:r w:rsidRPr="00B741CA">
        <w:rPr>
          <w:b/>
          <w:bCs/>
        </w:rPr>
        <w:t>Quantile 1.2 (Q120)</w:t>
      </w:r>
      <w:r w:rsidRPr="00B741CA">
        <w:t xml:space="preserve"> and </w:t>
      </w:r>
      <w:r w:rsidRPr="00B741CA">
        <w:rPr>
          <w:b/>
          <w:bCs/>
        </w:rPr>
        <w:t>SAA16-β0.3</w:t>
      </w:r>
      <w:r w:rsidRPr="00B741CA">
        <w:t xml:space="preserve"> dominated: both achieved ≈99% mean on-time with moderate cost, while deterministic plans failed reliability and Γ-robust plans were costlier. The final </w:t>
      </w:r>
      <w:r w:rsidRPr="00B741CA">
        <w:rPr>
          <w:b/>
          <w:bCs/>
        </w:rPr>
        <w:t>champions</w:t>
      </w:r>
      <w:r w:rsidRPr="00B741CA">
        <w:t xml:space="preserve"> (one per instance) and their aggregated statistics are archived and plotted, providing a transparent, SLA-compliant deliverable.</w:t>
      </w:r>
    </w:p>
    <w:p w14:paraId="4D6F702C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t>Figures to include</w:t>
      </w:r>
    </w:p>
    <w:p w14:paraId="472F3767" w14:textId="77777777" w:rsidR="00B741CA" w:rsidRPr="00B741CA" w:rsidRDefault="00B741CA" w:rsidP="00B741CA">
      <w:pPr>
        <w:numPr>
          <w:ilvl w:val="0"/>
          <w:numId w:val="7"/>
        </w:numPr>
      </w:pPr>
      <w:r w:rsidRPr="00B741CA">
        <w:t>data/figures/champions_cost_vs_ontime.png (your scatter plot)</w:t>
      </w:r>
    </w:p>
    <w:p w14:paraId="796D4813" w14:textId="77777777" w:rsidR="00B741CA" w:rsidRPr="00B741CA" w:rsidRDefault="00B741CA" w:rsidP="00B741CA">
      <w:pPr>
        <w:numPr>
          <w:ilvl w:val="1"/>
          <w:numId w:val="7"/>
        </w:numPr>
      </w:pPr>
      <w:r w:rsidRPr="00B741CA">
        <w:t>Caption: “Certified champion plans (ch95). Average cost vs average on-time by method; label shows method and mean vehicles.”</w:t>
      </w:r>
    </w:p>
    <w:p w14:paraId="7073030D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t>Tables to include</w:t>
      </w:r>
    </w:p>
    <w:p w14:paraId="0748F732" w14:textId="77777777" w:rsidR="00B741CA" w:rsidRPr="00B741CA" w:rsidRDefault="00B741CA" w:rsidP="00B741CA">
      <w:pPr>
        <w:numPr>
          <w:ilvl w:val="0"/>
          <w:numId w:val="8"/>
        </w:numPr>
      </w:pPr>
      <w:r w:rsidRPr="00B741CA">
        <w:t>data/reports/champions_stats_by_method.csv</w:t>
      </w:r>
    </w:p>
    <w:p w14:paraId="153FFB2E" w14:textId="77777777" w:rsidR="00B741CA" w:rsidRPr="00B741CA" w:rsidRDefault="00B741CA" w:rsidP="00B741CA">
      <w:pPr>
        <w:numPr>
          <w:ilvl w:val="1"/>
          <w:numId w:val="8"/>
        </w:numPr>
      </w:pPr>
      <w:r w:rsidRPr="00B741CA">
        <w:t>Summarize mean distance, mean vehicles, mean on-time (p50/p95, if present) for Q120 and SAA16-b0p3 over the champion set.</w:t>
      </w:r>
    </w:p>
    <w:p w14:paraId="5293C829" w14:textId="77777777" w:rsidR="00B741CA" w:rsidRPr="00B741CA" w:rsidRDefault="00B741CA" w:rsidP="00B741CA">
      <w:pPr>
        <w:numPr>
          <w:ilvl w:val="0"/>
          <w:numId w:val="8"/>
        </w:numPr>
      </w:pPr>
      <w:r w:rsidRPr="00B741CA">
        <w:t>Optionally excerpt a few lines from data/reports/champions.csv</w:t>
      </w:r>
    </w:p>
    <w:p w14:paraId="0A72AC6F" w14:textId="77777777" w:rsidR="00B741CA" w:rsidRPr="00B741CA" w:rsidRDefault="00B741CA" w:rsidP="00B741CA">
      <w:pPr>
        <w:numPr>
          <w:ilvl w:val="1"/>
          <w:numId w:val="8"/>
        </w:numPr>
      </w:pPr>
      <w:r w:rsidRPr="00B741CA">
        <w:t>Show 4–6 representative instances (one per family) with method chosen, distance, vehicles, on-time p50/p95.</w:t>
      </w:r>
    </w:p>
    <w:p w14:paraId="6C4DC223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t>Methods &amp; settings (short text)</w:t>
      </w:r>
    </w:p>
    <w:p w14:paraId="7E1DB22C" w14:textId="77777777" w:rsidR="00B741CA" w:rsidRPr="00B741CA" w:rsidRDefault="00B741CA" w:rsidP="00B741CA">
      <w:pPr>
        <w:numPr>
          <w:ilvl w:val="0"/>
          <w:numId w:val="9"/>
        </w:numPr>
      </w:pPr>
      <w:r w:rsidRPr="00B741CA">
        <w:t>Scenario model: log-normal multiplicative noise; CV_global=0.20, CV_link=0.10; K=200 i.i.d. scenarios; common random numbers across methods.</w:t>
      </w:r>
    </w:p>
    <w:p w14:paraId="54492CC2" w14:textId="77777777" w:rsidR="00B741CA" w:rsidRPr="00B741CA" w:rsidRDefault="00B741CA" w:rsidP="00B741CA">
      <w:pPr>
        <w:numPr>
          <w:ilvl w:val="0"/>
          <w:numId w:val="9"/>
        </w:numPr>
      </w:pPr>
      <w:r w:rsidRPr="00B741CA">
        <w:t xml:space="preserve">Certification rule: </w:t>
      </w:r>
      <w:r w:rsidRPr="00B741CA">
        <w:rPr>
          <w:b/>
          <w:bCs/>
        </w:rPr>
        <w:t>on-time p95 ≥ 95%</w:t>
      </w:r>
      <w:r w:rsidRPr="00B741CA">
        <w:t>.</w:t>
      </w:r>
    </w:p>
    <w:p w14:paraId="1646E22D" w14:textId="77777777" w:rsidR="00B741CA" w:rsidRPr="00B741CA" w:rsidRDefault="00B741CA" w:rsidP="00B741CA">
      <w:pPr>
        <w:numPr>
          <w:ilvl w:val="0"/>
          <w:numId w:val="9"/>
        </w:numPr>
      </w:pPr>
      <w:r w:rsidRPr="00B741CA">
        <w:t>Candidate methods screened: DET, Q120, SAA16-b0p3, SAA32-b0p5, SAA64-b0p7, Γ-robust (Γ=1,2).</w:t>
      </w:r>
    </w:p>
    <w:p w14:paraId="385F87B4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t>Deliverables frozen for version control</w:t>
      </w:r>
    </w:p>
    <w:p w14:paraId="43E5D670" w14:textId="77777777" w:rsidR="00B741CA" w:rsidRPr="00B741CA" w:rsidRDefault="00B741CA" w:rsidP="00B741CA">
      <w:pPr>
        <w:numPr>
          <w:ilvl w:val="0"/>
          <w:numId w:val="10"/>
        </w:numPr>
      </w:pPr>
      <w:r w:rsidRPr="00B741CA">
        <w:t>data/champions/ (JSON routes for certified champions)</w:t>
      </w:r>
    </w:p>
    <w:p w14:paraId="63605C8E" w14:textId="77777777" w:rsidR="00B741CA" w:rsidRPr="00B741CA" w:rsidRDefault="00B741CA" w:rsidP="00B741CA">
      <w:pPr>
        <w:numPr>
          <w:ilvl w:val="0"/>
          <w:numId w:val="10"/>
        </w:numPr>
      </w:pPr>
      <w:r w:rsidRPr="00B741CA">
        <w:t>data/reports/champions.csv, champions_stats_by_method.csv</w:t>
      </w:r>
    </w:p>
    <w:p w14:paraId="02CB9393" w14:textId="77777777" w:rsidR="00B741CA" w:rsidRPr="00B741CA" w:rsidRDefault="00B741CA" w:rsidP="00B741CA">
      <w:pPr>
        <w:numPr>
          <w:ilvl w:val="0"/>
          <w:numId w:val="10"/>
        </w:numPr>
      </w:pPr>
      <w:r w:rsidRPr="00B741CA">
        <w:t>data/figures/champions_cost_vs_ontime.png</w:t>
      </w:r>
    </w:p>
    <w:p w14:paraId="56E915AA" w14:textId="77777777" w:rsidR="00B741CA" w:rsidRPr="00B741CA" w:rsidRDefault="00B741CA" w:rsidP="00B741CA">
      <w:pPr>
        <w:numPr>
          <w:ilvl w:val="0"/>
          <w:numId w:val="10"/>
        </w:numPr>
      </w:pPr>
      <w:r w:rsidRPr="00B741CA">
        <w:t>(Keep step8_eval*.csv as the audit trail of the evaluation.)</w:t>
      </w:r>
    </w:p>
    <w:p w14:paraId="46F0FB7E" w14:textId="77777777" w:rsidR="00B741CA" w:rsidRPr="00B741CA" w:rsidRDefault="00B741CA" w:rsidP="00B741CA">
      <w:r w:rsidRPr="00B741CA">
        <w:pict w14:anchorId="7E348287">
          <v:rect id="_x0000_i1073" style="width:0;height:1.5pt" o:hralign="center" o:hrstd="t" o:hr="t" fillcolor="#a0a0a0" stroked="f"/>
        </w:pict>
      </w:r>
    </w:p>
    <w:p w14:paraId="25ECEE5C" w14:textId="77777777" w:rsidR="00B741CA" w:rsidRPr="00B741CA" w:rsidRDefault="00B741CA" w:rsidP="00B741CA">
      <w:pPr>
        <w:rPr>
          <w:b/>
          <w:bCs/>
        </w:rPr>
      </w:pPr>
      <w:r w:rsidRPr="00B741CA">
        <w:rPr>
          <w:b/>
          <w:bCs/>
        </w:rPr>
        <w:t>Conclusion of Step 11</w:t>
      </w:r>
    </w:p>
    <w:p w14:paraId="0D81143E" w14:textId="77777777" w:rsidR="00B741CA" w:rsidRPr="00B741CA" w:rsidRDefault="00B741CA" w:rsidP="00B741CA">
      <w:pPr>
        <w:numPr>
          <w:ilvl w:val="0"/>
          <w:numId w:val="11"/>
        </w:numPr>
      </w:pPr>
      <w:r w:rsidRPr="00B741CA">
        <w:t xml:space="preserve">You now have </w:t>
      </w:r>
      <w:r w:rsidRPr="00B741CA">
        <w:rPr>
          <w:b/>
          <w:bCs/>
        </w:rPr>
        <w:t>SLA-certified</w:t>
      </w:r>
      <w:r w:rsidRPr="00B741CA">
        <w:t xml:space="preserve"> route plans for the 56 instances, plus a clear trade-off between </w:t>
      </w:r>
      <w:r w:rsidRPr="00B741CA">
        <w:rPr>
          <w:b/>
          <w:bCs/>
        </w:rPr>
        <w:t>Q120</w:t>
      </w:r>
      <w:r w:rsidRPr="00B741CA">
        <w:t xml:space="preserve"> (simpler, ultra-robust) and </w:t>
      </w:r>
      <w:r w:rsidRPr="00B741CA">
        <w:rPr>
          <w:b/>
          <w:bCs/>
        </w:rPr>
        <w:t>SAA16-b0p3</w:t>
      </w:r>
      <w:r w:rsidRPr="00B741CA">
        <w:t xml:space="preserve"> (cheaper, still ≥95% reliable at p95).</w:t>
      </w:r>
    </w:p>
    <w:p w14:paraId="2BF259AE" w14:textId="77777777" w:rsidR="00B741CA" w:rsidRPr="00B741CA" w:rsidRDefault="00B741CA" w:rsidP="00B741CA">
      <w:pPr>
        <w:numPr>
          <w:ilvl w:val="0"/>
          <w:numId w:val="11"/>
        </w:numPr>
      </w:pPr>
      <w:r w:rsidRPr="00B741CA">
        <w:t xml:space="preserve">These artifacts are the final inputs for Steps </w:t>
      </w:r>
      <w:r w:rsidRPr="00B741CA">
        <w:rPr>
          <w:b/>
          <w:bCs/>
        </w:rPr>
        <w:t>12–17</w:t>
      </w:r>
      <w:r w:rsidRPr="00B741CA">
        <w:t xml:space="preserve"> (final comparison table, discussion, packaging, and annexes).</w:t>
      </w:r>
    </w:p>
    <w:p w14:paraId="32B432F2" w14:textId="77777777" w:rsidR="00DB548B" w:rsidRDefault="00DB548B"/>
    <w:sectPr w:rsidR="00DB5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E60D3"/>
    <w:multiLevelType w:val="multilevel"/>
    <w:tmpl w:val="AA96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929EB"/>
    <w:multiLevelType w:val="multilevel"/>
    <w:tmpl w:val="CBB2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C67D0"/>
    <w:multiLevelType w:val="multilevel"/>
    <w:tmpl w:val="A25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15541"/>
    <w:multiLevelType w:val="multilevel"/>
    <w:tmpl w:val="E8B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D036A"/>
    <w:multiLevelType w:val="multilevel"/>
    <w:tmpl w:val="67E8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D2F8D"/>
    <w:multiLevelType w:val="multilevel"/>
    <w:tmpl w:val="011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C10D5"/>
    <w:multiLevelType w:val="multilevel"/>
    <w:tmpl w:val="D8D0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74FAF"/>
    <w:multiLevelType w:val="multilevel"/>
    <w:tmpl w:val="6BBC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31A6B"/>
    <w:multiLevelType w:val="multilevel"/>
    <w:tmpl w:val="3C4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76208"/>
    <w:multiLevelType w:val="multilevel"/>
    <w:tmpl w:val="4DBC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37333F"/>
    <w:multiLevelType w:val="multilevel"/>
    <w:tmpl w:val="7A2C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94746">
    <w:abstractNumId w:val="5"/>
  </w:num>
  <w:num w:numId="2" w16cid:durableId="1491361151">
    <w:abstractNumId w:val="9"/>
  </w:num>
  <w:num w:numId="3" w16cid:durableId="602420691">
    <w:abstractNumId w:val="2"/>
  </w:num>
  <w:num w:numId="4" w16cid:durableId="2060783874">
    <w:abstractNumId w:val="1"/>
  </w:num>
  <w:num w:numId="5" w16cid:durableId="380595663">
    <w:abstractNumId w:val="4"/>
  </w:num>
  <w:num w:numId="6" w16cid:durableId="1867333398">
    <w:abstractNumId w:val="7"/>
  </w:num>
  <w:num w:numId="7" w16cid:durableId="2108571121">
    <w:abstractNumId w:val="8"/>
  </w:num>
  <w:num w:numId="8" w16cid:durableId="1435050417">
    <w:abstractNumId w:val="0"/>
  </w:num>
  <w:num w:numId="9" w16cid:durableId="978460356">
    <w:abstractNumId w:val="3"/>
  </w:num>
  <w:num w:numId="10" w16cid:durableId="1612857430">
    <w:abstractNumId w:val="10"/>
  </w:num>
  <w:num w:numId="11" w16cid:durableId="4280404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D6"/>
    <w:rsid w:val="00126DD6"/>
    <w:rsid w:val="004F7899"/>
    <w:rsid w:val="00B741CA"/>
    <w:rsid w:val="00DB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CAA31-7C49-43EE-98A5-64AEF85A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26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6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6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6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6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6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6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6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6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26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26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26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26DD6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26DD6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26DD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26DD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26DD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26D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26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26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6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26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6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26D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6D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6DD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6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26DD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26D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www.mkhelifaoui33@hotmail.com</dc:creator>
  <cp:keywords/>
  <dc:description/>
  <cp:lastModifiedBy>www.mkhelifaoui33@hotmail.com</cp:lastModifiedBy>
  <cp:revision>2</cp:revision>
  <dcterms:created xsi:type="dcterms:W3CDTF">2025-09-22T15:17:00Z</dcterms:created>
  <dcterms:modified xsi:type="dcterms:W3CDTF">2025-09-22T15:17:00Z</dcterms:modified>
</cp:coreProperties>
</file>