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bidi/>
        <w:spacing w:after="480" w:line="300" w:lineRule="auto"/>
        <w:jc w:val="center"/>
      </w:pPr>
      <w:r>
        <w:rPr>
          <w:rFonts w:ascii="Noto Naskh Arabic" w:eastAsia="Noto Naskh Arabic" w:cs="Noto Naskh Arabic" w:hAnsi="Noto Naskh Arabic"/>
          <w:b/>
          <w:color w:val="2F6690"/>
          <w:sz w:val="28"/>
        </w:rPr>
        <w:t>مقرر تطبيقات الإنترنت والمنصات الإلكترونية</w:t>
      </w:r>
    </w:p>
    <w:p>
      <w:pPr>
        <w:bidi/>
        <w:spacing w:after="200" w:line="300" w:lineRule="auto"/>
        <w:jc w:val="center"/>
      </w:pPr>
      <w:r>
        <w:rPr>
          <w:rFonts w:ascii="Noto Naskh Arabic" w:eastAsia="Noto Naskh Arabic" w:cs="Noto Naskh Arabic" w:hAnsi="Noto Naskh Arabic"/>
          <w:b/>
          <w:color w:val="16324F"/>
          <w:sz w:val="48"/>
        </w:rPr>
        <w:t>لغة CSS ودورها في تصميم وتنسيق صفحات الويب</w:t>
      </w:r>
    </w:p>
    <w:p>
      <w:pPr>
        <w:bidi/>
        <w:spacing w:after="560" w:line="300" w:lineRule="auto"/>
        <w:jc w:val="center"/>
      </w:pPr>
      <w:r>
        <w:rPr>
          <w:rFonts w:ascii="Noto Naskh Arabic" w:eastAsia="Noto Naskh Arabic" w:cs="Noto Naskh Arabic" w:hAnsi="Noto Naskh Arabic"/>
          <w:b w:val="0"/>
          <w:color w:val="2F6690"/>
          <w:sz w:val="32"/>
        </w:rPr>
        <w:t>تقرير بحثي مصغر</w:t>
      </w:r>
    </w:p>
    <w:tbl>
      <w:tblPr>
        <w:jc w:val="left"/>
        <w:bidiVisu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52"/>
        <w:gridCol w:w="2552"/>
      </w:tblGrid>
      <w:tr>
        <w:tc>
          <w:tcPr>
            <w:tcW w:w="4896" w:type="dxa"/>
            <w:shd w:val="clear" w:color="auto" w:fill="FFFFFF"/>
          </w:tcPr>
          <w:p>
            <w:pPr>
              <w:bidi/>
              <w:jc w:val="right"/>
            </w:pPr>
            <w:r>
              <w:rPr>
                <w:rFonts w:ascii="Noto Naskh Arabic" w:eastAsia="Noto Naskh Arabic" w:cs="Noto Naskh Arabic" w:hAnsi="Noto Naskh Arabic"/>
                <w:b w:val="0"/>
                <w:color w:val="16324F"/>
                <w:sz w:val="24"/>
              </w:rPr>
              <w:t>اسم الطالب</w:t>
            </w:r>
          </w:p>
        </w:tc>
        <w:tc>
          <w:tcPr>
            <w:tcW w:w="4896" w:type="dxa"/>
            <w:shd w:val="clear" w:color="auto" w:fill="FFFFFF"/>
          </w:tcPr>
          <w:p>
            <w:pPr>
              <w:bidi/>
              <w:jc w:val="right"/>
            </w:pPr>
            <w:r>
              <w:rPr>
                <w:rFonts w:ascii="Noto Naskh Arabic" w:eastAsia="Noto Naskh Arabic" w:cs="Noto Naskh Arabic" w:hAnsi="Noto Naskh Arabic"/>
                <w:b w:val="0"/>
                <w:color w:val="16324F"/>
                <w:sz w:val="24"/>
              </w:rPr>
              <w:t>محمد محمود محمد إبراهيم</w:t>
            </w:r>
          </w:p>
        </w:tc>
      </w:tr>
      <w:tr>
        <w:tc>
          <w:tcPr>
            <w:tcW w:w="4896" w:type="dxa"/>
            <w:shd w:val="clear" w:color="auto" w:fill="FFFFFF"/>
          </w:tcPr>
          <w:p>
            <w:pPr>
              <w:bidi/>
              <w:jc w:val="right"/>
            </w:pPr>
            <w:r>
              <w:rPr>
                <w:rFonts w:ascii="Noto Naskh Arabic" w:eastAsia="Noto Naskh Arabic" w:cs="Noto Naskh Arabic" w:hAnsi="Noto Naskh Arabic"/>
                <w:b w:val="0"/>
                <w:color w:val="16324F"/>
                <w:sz w:val="24"/>
              </w:rPr>
              <w:t>الرقم الجامعي</w:t>
            </w:r>
          </w:p>
        </w:tc>
        <w:tc>
          <w:tcPr>
            <w:tcW w:w="4896" w:type="dxa"/>
            <w:shd w:val="clear" w:color="auto" w:fill="FFFFFF"/>
          </w:tcPr>
          <w:p>
            <w:pPr>
              <w:bidi/>
              <w:jc w:val="right"/>
            </w:pPr>
            <w:r>
              <w:rPr>
                <w:rFonts w:ascii="Noto Naskh Arabic" w:eastAsia="Noto Naskh Arabic" w:cs="Noto Naskh Arabic" w:hAnsi="Noto Naskh Arabic"/>
                <w:b w:val="0"/>
                <w:color w:val="16324F"/>
                <w:sz w:val="24"/>
              </w:rPr>
              <w:t>2502272</w:t>
            </w:r>
          </w:p>
        </w:tc>
      </w:tr>
      <w:tr>
        <w:tc>
          <w:tcPr>
            <w:tcW w:w="4896" w:type="dxa"/>
            <w:shd w:val="clear" w:color="auto" w:fill="FFFFFF"/>
          </w:tcPr>
          <w:p>
            <w:pPr>
              <w:bidi/>
              <w:jc w:val="right"/>
            </w:pPr>
            <w:r>
              <w:rPr>
                <w:rFonts w:ascii="Noto Naskh Arabic" w:eastAsia="Noto Naskh Arabic" w:cs="Noto Naskh Arabic" w:hAnsi="Noto Naskh Arabic"/>
                <w:b w:val="0"/>
                <w:color w:val="16324F"/>
                <w:sz w:val="24"/>
              </w:rPr>
              <w:t>المقرر</w:t>
            </w:r>
          </w:p>
        </w:tc>
        <w:tc>
          <w:tcPr>
            <w:tcW w:w="4896" w:type="dxa"/>
            <w:shd w:val="clear" w:color="auto" w:fill="FFFFFF"/>
          </w:tcPr>
          <w:p>
            <w:pPr>
              <w:bidi/>
              <w:jc w:val="right"/>
            </w:pPr>
            <w:r>
              <w:rPr>
                <w:rFonts w:ascii="Noto Naskh Arabic" w:eastAsia="Noto Naskh Arabic" w:cs="Noto Naskh Arabic" w:hAnsi="Noto Naskh Arabic"/>
                <w:b w:val="0"/>
                <w:color w:val="16324F"/>
                <w:sz w:val="24"/>
              </w:rPr>
              <w:t>تطبيقات الإنترنت والمنصات الإلكترونية</w:t>
            </w:r>
          </w:p>
        </w:tc>
      </w:tr>
    </w:tbl>
    <w:p>
      <w:pPr>
        <w:bidi/>
        <w:spacing w:after="0" w:line="300" w:lineRule="auto"/>
        <w:jc w:val="center"/>
      </w:pPr>
      <w:r>
        <w:rPr>
          <w:rFonts w:ascii="Noto Naskh Arabic" w:eastAsia="Noto Naskh Arabic" w:cs="Noto Naskh Arabic" w:hAnsi="Noto Naskh Arabic"/>
          <w:b w:val="0"/>
          <w:color w:val="5A5A5A"/>
          <w:sz w:val="20"/>
        </w:rPr>
        <w:t>إعداد الطالب لأغراض التعلم والتدريب العملي</w:t>
      </w:r>
    </w:p>
    <w:p>
      <w:r>
        <w:br w:type="page"/>
      </w:r>
    </w:p>
    <w:p>
      <w:pPr>
        <w:bidi/>
        <w:spacing w:before="200" w:after="100"/>
        <w:jc w:val="right"/>
      </w:pPr>
      <w:r>
        <w:rPr>
          <w:rFonts w:ascii="Noto Naskh Arabic" w:eastAsia="Noto Naskh Arabic" w:cs="Noto Naskh Arabic" w:hAnsi="Noto Naskh Arabic"/>
          <w:b/>
          <w:color w:val="16324F"/>
          <w:sz w:val="32"/>
        </w:rPr>
        <w:t>١. المقدمة</w:t>
      </w:r>
    </w:p>
    <w:p>
      <w:pPr>
        <w:bidi/>
        <w:spacing w:after="120" w:line="300" w:lineRule="auto"/>
        <w:jc w:val="right"/>
      </w:pPr>
      <w:r>
        <w:rPr>
          <w:rFonts w:ascii="Noto Naskh Arabic" w:eastAsia="Noto Naskh Arabic" w:cs="Noto Naskh Arabic" w:hAnsi="Noto Naskh Arabic"/>
          <w:b w:val="0"/>
          <w:sz w:val="24"/>
        </w:rPr>
        <w:t>تُستخدم مواقع الويب في التعليم والتواصل والتسوق والترفيه والعديد من الأنشطة الأخرى. ولا يقتصر الموقع الجيد على تقديم معلومات صحيحة فقط، بل يجب أن تكون صفحاته واضحة ومنظمة وسهلة الاستخدام. ويساعد التصميم البصري المستخدم على فهم المحتوى والوصول إلى المعلومات التي يحتاج إليها.</w:t>
      </w:r>
    </w:p>
    <w:p>
      <w:pPr>
        <w:bidi/>
        <w:spacing w:after="120" w:line="300" w:lineRule="auto"/>
        <w:jc w:val="right"/>
      </w:pPr>
      <w:r>
        <w:rPr>
          <w:rFonts w:ascii="Noto Naskh Arabic" w:eastAsia="Noto Naskh Arabic" w:cs="Noto Naskh Arabic" w:hAnsi="Noto Naskh Arabic"/>
          <w:b w:val="0"/>
          <w:sz w:val="24"/>
        </w:rPr>
        <w:t>تُعد لغة أوراق الأنماط المتتالية (CSS) لغة تنسيق تُستخدم للتحكم في مظهر صفحات الويب المكتوبة بلغة HTML. توفر HTML بنية الصفحة ومحتواها، بينما تتحكم CSS في طريقة عرض هذا المحتوى، مثل الألوان والخطوط والمسافات والحدود وتوزيع العناصر. يوضح هذا التقرير مفهوم CSS وأهم استخداماتها ومثالًا مبسطًا على عملها مع HTML.</w:t>
      </w:r>
    </w:p>
    <w:p>
      <w:pPr>
        <w:bidi/>
        <w:spacing w:before="200" w:after="100"/>
        <w:jc w:val="right"/>
      </w:pPr>
      <w:r>
        <w:rPr>
          <w:rFonts w:ascii="Noto Naskh Arabic" w:eastAsia="Noto Naskh Arabic" w:cs="Noto Naskh Arabic" w:hAnsi="Noto Naskh Arabic"/>
          <w:b/>
          <w:color w:val="16324F"/>
          <w:sz w:val="32"/>
        </w:rPr>
        <w:t>٢. ما هي لغة CSS؟</w:t>
      </w:r>
    </w:p>
    <w:p>
      <w:pPr>
        <w:bidi/>
        <w:spacing w:after="120" w:line="300" w:lineRule="auto"/>
        <w:jc w:val="right"/>
      </w:pPr>
      <w:r>
        <w:rPr>
          <w:rFonts w:ascii="Noto Naskh Arabic" w:eastAsia="Noto Naskh Arabic" w:cs="Noto Naskh Arabic" w:hAnsi="Noto Naskh Arabic"/>
          <w:b w:val="0"/>
          <w:sz w:val="24"/>
        </w:rPr>
        <w:t>CSS هي اختصار لعبارة Cascading Style Sheets، أي أوراق الأنماط المتتالية. وتسمح للمطور بتحديد الشكل الذي تظهر به عناصر HTML على الشاشة. وبدلًا من كتابة تعليمات التنسيق لكل عنصر على حدة، يمكن إنشاء مجموعة من القواعد وتطبيقها على عنصر واحد أو عدة عناصر أو صفحات متعددة في الموقع.</w:t>
      </w:r>
    </w:p>
    <w:p>
      <w:pPr>
        <w:bidi/>
        <w:spacing w:after="120" w:line="300" w:lineRule="auto"/>
        <w:jc w:val="right"/>
      </w:pPr>
      <w:r>
        <w:rPr>
          <w:rFonts w:ascii="Noto Naskh Arabic" w:eastAsia="Noto Naskh Arabic" w:cs="Noto Naskh Arabic" w:hAnsi="Noto Naskh Arabic"/>
          <w:b w:val="0"/>
          <w:sz w:val="24"/>
        </w:rPr>
        <w:t>تتكون قاعدة CSS عادةً من محدد يحدد عنصر HTML المراد تنسيقه، ثم مجموعة من الخصائص والقيم التي تحدد مظهره.</w:t>
      </w:r>
    </w:p>
    <w:p>
      <w:pPr>
        <w:bidi/>
        <w:spacing w:after="40" w:line="300" w:lineRule="auto"/>
        <w:jc w:val="right"/>
      </w:pPr>
      <w:r>
        <w:rPr>
          <w:rFonts w:ascii="Noto Naskh Arabic" w:eastAsia="Noto Naskh Arabic" w:cs="Noto Naskh Arabic" w:hAnsi="Noto Naskh Arabic"/>
          <w:b/>
          <w:sz w:val="24"/>
        </w:rPr>
        <w:t>مثال بسيط:</w:t>
      </w:r>
    </w:p>
    <w:p>
      <w:pPr>
        <w:shd w:val="clear" w:color="auto" w:fill="EAF2F8"/>
        <w:spacing w:before="80" w:after="160"/>
        <w:ind w:left="360" w:right="360"/>
        <w:jc w:val="left"/>
      </w:pPr>
      <w:r>
        <w:rPr>
          <w:rFonts w:ascii="DejaVu Sans Mono" w:eastAsia="DejaVu Sans Mono" w:cs="DejaVu Sans Mono" w:hAnsi="DejaVu Sans Mono"/>
          <w:b w:val="0"/>
          <w:color w:val="16324F"/>
          <w:sz w:val="20"/>
        </w:rPr>
        <w:t>h1 {</w:t>
        <w:br/>
        <w:t xml:space="preserve">  color: navy;</w:t>
        <w:br/>
        <w:t xml:space="preserve">  font-size: 28px;</w:t>
        <w:br/>
        <w:t>}</w:t>
      </w:r>
    </w:p>
    <w:p>
      <w:pPr>
        <w:bidi/>
        <w:spacing w:after="120" w:line="300" w:lineRule="auto"/>
        <w:jc w:val="right"/>
      </w:pPr>
      <w:r>
        <w:rPr>
          <w:rFonts w:ascii="Noto Naskh Arabic" w:eastAsia="Noto Naskh Arabic" w:cs="Noto Naskh Arabic" w:hAnsi="Noto Naskh Arabic"/>
          <w:b w:val="0"/>
          <w:sz w:val="24"/>
        </w:rPr>
        <w:t>في المثال السابق، يشير h1 إلى عنوان رئيسي. وتحدد الخاصية color لون النص، بينما تحدد الخاصية font-size حجم الخط.</w:t>
      </w:r>
    </w:p>
    <w:p>
      <w:pPr>
        <w:bidi/>
        <w:spacing w:before="200" w:after="100"/>
        <w:jc w:val="right"/>
      </w:pPr>
      <w:r>
        <w:rPr>
          <w:rFonts w:ascii="Noto Naskh Arabic" w:eastAsia="Noto Naskh Arabic" w:cs="Noto Naskh Arabic" w:hAnsi="Noto Naskh Arabic"/>
          <w:b/>
          <w:color w:val="16324F"/>
          <w:sz w:val="32"/>
        </w:rPr>
        <w:t>٣. أهم استخدامات CSS</w:t>
      </w:r>
    </w:p>
    <w:p>
      <w:pPr>
        <w:bidi/>
        <w:spacing w:after="120" w:line="300" w:lineRule="auto"/>
        <w:jc w:val="right"/>
      </w:pPr>
      <w:r>
        <w:rPr>
          <w:rFonts w:ascii="Noto Naskh Arabic" w:eastAsia="Noto Naskh Arabic" w:cs="Noto Naskh Arabic" w:hAnsi="Noto Naskh Arabic"/>
          <w:b w:val="0"/>
          <w:sz w:val="24"/>
        </w:rPr>
        <w:t>الألوان والخلفيات: يمكن تغيير لون النص وخلفية الصفحة وإضافة صور للخلفية، مما يساعد على توحيد الشكل العام للموقع.</w:t>
      </w:r>
    </w:p>
    <w:p>
      <w:pPr>
        <w:bidi/>
        <w:spacing w:after="120" w:line="300" w:lineRule="auto"/>
        <w:jc w:val="right"/>
      </w:pPr>
      <w:r>
        <w:rPr>
          <w:rFonts w:ascii="Noto Naskh Arabic" w:eastAsia="Noto Naskh Arabic" w:cs="Noto Naskh Arabic" w:hAnsi="Noto Naskh Arabic"/>
          <w:b w:val="0"/>
          <w:sz w:val="24"/>
        </w:rPr>
        <w:t>الخطوط والنصوص: تتحكم CSS في نوع الخط وحجمه وسُمكه ومحاذاته والمسافة بين السطور، وهو ما يجعل قراءة المحتوى أسهل.</w:t>
      </w:r>
    </w:p>
    <w:p>
      <w:pPr>
        <w:bidi/>
        <w:spacing w:after="120" w:line="300" w:lineRule="auto"/>
        <w:jc w:val="right"/>
      </w:pPr>
      <w:r>
        <w:rPr>
          <w:rFonts w:ascii="Noto Naskh Arabic" w:eastAsia="Noto Naskh Arabic" w:cs="Noto Naskh Arabic" w:hAnsi="Noto Naskh Arabic"/>
          <w:b w:val="0"/>
          <w:sz w:val="24"/>
        </w:rPr>
        <w:t>المسافات والحدود: تُستخدم الهوامش لإضافة مساحة خارج العنصر، والحشو لإضافة مساحة داخله، والحدود لإظهار إطار حول عناصر مثل الأزرار والبطاقات.</w:t>
      </w:r>
    </w:p>
    <w:p>
      <w:r>
        <w:br w:type="page"/>
      </w:r>
    </w:p>
    <w:p>
      <w:pPr>
        <w:bidi/>
        <w:spacing w:before="200" w:after="100"/>
        <w:jc w:val="right"/>
      </w:pPr>
      <w:r>
        <w:rPr>
          <w:rFonts w:ascii="Noto Naskh Arabic" w:eastAsia="Noto Naskh Arabic" w:cs="Noto Naskh Arabic" w:hAnsi="Noto Naskh Arabic"/>
          <w:b/>
          <w:color w:val="16324F"/>
          <w:sz w:val="32"/>
        </w:rPr>
        <w:t>٤. تخطيط الصفحة والتصميم المتجاوب</w:t>
      </w:r>
    </w:p>
    <w:p>
      <w:pPr>
        <w:bidi/>
        <w:spacing w:after="120" w:line="300" w:lineRule="auto"/>
        <w:jc w:val="right"/>
      </w:pPr>
      <w:r>
        <w:rPr>
          <w:rFonts w:ascii="Noto Naskh Arabic" w:eastAsia="Noto Naskh Arabic" w:cs="Noto Naskh Arabic" w:hAnsi="Noto Naskh Arabic"/>
          <w:b w:val="0"/>
          <w:sz w:val="24"/>
        </w:rPr>
        <w:t>تساعد CSS على تنظيم محتوى الصفحة في أعمدة وصفوف وقوائم تنقل وبطاقات. وتوفر أدوات حديثة مثل Flexbox وGrid طرقًا عملية لترتيب العناصر ومحاذاتها بشكل منظم.</w:t>
      </w:r>
    </w:p>
    <w:p>
      <w:pPr>
        <w:bidi/>
        <w:spacing w:after="120" w:line="300" w:lineRule="auto"/>
        <w:jc w:val="right"/>
      </w:pPr>
      <w:r>
        <w:rPr>
          <w:rFonts w:ascii="Noto Naskh Arabic" w:eastAsia="Noto Naskh Arabic" w:cs="Noto Naskh Arabic" w:hAnsi="Noto Naskh Arabic"/>
          <w:b w:val="0"/>
          <w:sz w:val="24"/>
        </w:rPr>
        <w:t>أما التصميم المتجاوب، فيعني أن يتكيف شكل الصفحة مع أحجام الشاشات المختلفة، مثل الهواتف والأجهزة اللوحية والحواسيب. ويمكن استخدام الاستعلامات الإعلامية (Media Queries) لتطبيق قواعد تنسيق مختلفة بحسب عرض الشاشة.</w:t>
      </w:r>
    </w:p>
    <w:p>
      <w:pPr>
        <w:bidi/>
        <w:spacing w:after="40" w:line="300" w:lineRule="auto"/>
        <w:jc w:val="right"/>
      </w:pPr>
      <w:r>
        <w:rPr>
          <w:rFonts w:ascii="Noto Naskh Arabic" w:eastAsia="Noto Naskh Arabic" w:cs="Noto Naskh Arabic" w:hAnsi="Noto Naskh Arabic"/>
          <w:b/>
          <w:sz w:val="24"/>
        </w:rPr>
        <w:t>مثال على استعلام إعلامي:</w:t>
      </w:r>
    </w:p>
    <w:p>
      <w:pPr>
        <w:shd w:val="clear" w:color="auto" w:fill="EAF2F8"/>
        <w:spacing w:before="80" w:after="160"/>
        <w:ind w:left="360" w:right="360"/>
        <w:jc w:val="left"/>
      </w:pPr>
      <w:r>
        <w:rPr>
          <w:rFonts w:ascii="DejaVu Sans Mono" w:eastAsia="DejaVu Sans Mono" w:cs="DejaVu Sans Mono" w:hAnsi="DejaVu Sans Mono"/>
          <w:b w:val="0"/>
          <w:color w:val="16324F"/>
          <w:sz w:val="20"/>
        </w:rPr>
        <w:t>@media (max-width: 600px) {</w:t>
        <w:br/>
        <w:t xml:space="preserve">  .container {</w:t>
        <w:br/>
        <w:t xml:space="preserve">    padding: 10px;</w:t>
        <w:br/>
        <w:t xml:space="preserve">  }</w:t>
        <w:br/>
        <w:t>}</w:t>
      </w:r>
    </w:p>
    <w:p>
      <w:pPr>
        <w:bidi/>
        <w:spacing w:after="120" w:line="300" w:lineRule="auto"/>
        <w:jc w:val="right"/>
      </w:pPr>
      <w:r>
        <w:rPr>
          <w:rFonts w:ascii="Noto Naskh Arabic" w:eastAsia="Noto Naskh Arabic" w:cs="Noto Naskh Arabic" w:hAnsi="Noto Naskh Arabic"/>
          <w:b w:val="0"/>
          <w:sz w:val="24"/>
        </w:rPr>
        <w:t>يقلل المثال الحشو الداخلي للعنصر الذي يحمل الفئة container عندما يكون عرض الشاشة 600 بكسل أو أقل.</w:t>
      </w:r>
    </w:p>
    <w:p>
      <w:pPr>
        <w:bidi/>
        <w:spacing w:before="200" w:after="100"/>
        <w:jc w:val="right"/>
      </w:pPr>
      <w:r>
        <w:rPr>
          <w:rFonts w:ascii="Noto Naskh Arabic" w:eastAsia="Noto Naskh Arabic" w:cs="Noto Naskh Arabic" w:hAnsi="Noto Naskh Arabic"/>
          <w:b/>
          <w:color w:val="16324F"/>
          <w:sz w:val="32"/>
        </w:rPr>
        <w:t>٥. العلاقة بين HTML وCSS</w:t>
      </w:r>
    </w:p>
    <w:p>
      <w:pPr>
        <w:bidi/>
        <w:spacing w:after="120" w:line="300" w:lineRule="auto"/>
        <w:jc w:val="right"/>
      </w:pPr>
      <w:r>
        <w:rPr>
          <w:rFonts w:ascii="Noto Naskh Arabic" w:eastAsia="Noto Naskh Arabic" w:cs="Noto Naskh Arabic" w:hAnsi="Noto Naskh Arabic"/>
          <w:b w:val="0"/>
          <w:sz w:val="24"/>
        </w:rPr>
        <w:t>تؤدي HTML وCSS وظيفتين مختلفتين ومتكاملتين. تحدد HTML بنية المحتوى، مثل العناوين والفقرات والصور والروابط، بينما تحدد CSS طريقة ظهور هذه العناصر. ويقرأ المتصفح ملفات HTML وCSS ثم يعرض الصفحة بالشكل النهائي.</w:t>
      </w:r>
    </w:p>
    <w:p>
      <w:pPr>
        <w:bidi/>
        <w:spacing w:after="120" w:line="300" w:lineRule="auto"/>
        <w:jc w:val="right"/>
      </w:pPr>
      <w:r>
        <w:rPr>
          <w:rFonts w:ascii="Noto Naskh Arabic" w:eastAsia="Noto Naskh Arabic" w:cs="Noto Naskh Arabic" w:hAnsi="Noto Naskh Arabic"/>
          <w:b w:val="0"/>
          <w:sz w:val="24"/>
        </w:rPr>
        <w:t>على سبيل المثال، يمكن إعطاء فقرة في HTML فئة باسم notice، ثم كتابة قواعد CSS لتحديد لون خلفيتها وحشوها وحدودها. ويمكن إعادة استخدام الفئة نفسها في مواضع أخرى تحتاج إلى التنسيق ذاته.</w:t>
      </w:r>
    </w:p>
    <w:p>
      <w:pPr>
        <w:bidi/>
        <w:spacing w:before="200" w:after="100"/>
        <w:jc w:val="right"/>
      </w:pPr>
      <w:r>
        <w:rPr>
          <w:rFonts w:ascii="Noto Naskh Arabic" w:eastAsia="Noto Naskh Arabic" w:cs="Noto Naskh Arabic" w:hAnsi="Noto Naskh Arabic"/>
          <w:b/>
          <w:color w:val="16324F"/>
          <w:sz w:val="32"/>
        </w:rPr>
        <w:t>٦. فوائد استخدام CSS</w:t>
      </w:r>
    </w:p>
    <w:p>
      <w:pPr>
        <w:bidi/>
        <w:spacing w:after="120" w:line="300" w:lineRule="auto"/>
        <w:jc w:val="right"/>
      </w:pPr>
      <w:r>
        <w:rPr>
          <w:rFonts w:ascii="Noto Naskh Arabic" w:eastAsia="Noto Naskh Arabic" w:cs="Noto Naskh Arabic" w:hAnsi="Noto Naskh Arabic"/>
          <w:b w:val="0"/>
          <w:sz w:val="24"/>
        </w:rPr>
        <w:t>• توحيد التصميم: يمكن استخدام ملف تنسيق واحد لمنح صفحات الموقع مظهرًا متناسقًا.</w:t>
      </w:r>
    </w:p>
    <w:p>
      <w:pPr>
        <w:bidi/>
        <w:spacing w:after="120" w:line="300" w:lineRule="auto"/>
        <w:jc w:val="right"/>
      </w:pPr>
      <w:r>
        <w:rPr>
          <w:rFonts w:ascii="Noto Naskh Arabic" w:eastAsia="Noto Naskh Arabic" w:cs="Noto Naskh Arabic" w:hAnsi="Noto Naskh Arabic"/>
          <w:b w:val="0"/>
          <w:sz w:val="24"/>
        </w:rPr>
        <w:t>• سهولة الصيانة: تعديل قاعدة مشتركة قد يحدّث مظهر عناصر كثيرة في الوقت نفسه.</w:t>
      </w:r>
    </w:p>
    <w:p>
      <w:pPr>
        <w:bidi/>
        <w:spacing w:after="120" w:line="300" w:lineRule="auto"/>
        <w:jc w:val="right"/>
      </w:pPr>
      <w:r>
        <w:rPr>
          <w:rFonts w:ascii="Noto Naskh Arabic" w:eastAsia="Noto Naskh Arabic" w:cs="Noto Naskh Arabic" w:hAnsi="Noto Naskh Arabic"/>
          <w:b w:val="0"/>
          <w:sz w:val="24"/>
        </w:rPr>
        <w:t>• فصل المحتوى عن المظهر: يظل المحتوى في HTML منفصلًا عن قواعد التنسيق.</w:t>
      </w:r>
    </w:p>
    <w:p>
      <w:pPr>
        <w:bidi/>
        <w:spacing w:after="120" w:line="300" w:lineRule="auto"/>
        <w:jc w:val="right"/>
      </w:pPr>
      <w:r>
        <w:rPr>
          <w:rFonts w:ascii="Noto Naskh Arabic" w:eastAsia="Noto Naskh Arabic" w:cs="Noto Naskh Arabic" w:hAnsi="Noto Naskh Arabic"/>
          <w:b w:val="0"/>
          <w:sz w:val="24"/>
        </w:rPr>
        <w:t>• تحسين تجربة المستخدم: تساعد الخطوط الواضحة والمسافات المناسبة والتخطيط الجيد على سهولة التصفح.</w:t>
      </w:r>
    </w:p>
    <w:p>
      <w:pPr>
        <w:bidi/>
        <w:spacing w:after="120" w:line="300" w:lineRule="auto"/>
        <w:jc w:val="right"/>
      </w:pPr>
      <w:r>
        <w:rPr>
          <w:rFonts w:ascii="Noto Naskh Arabic" w:eastAsia="Noto Naskh Arabic" w:cs="Noto Naskh Arabic" w:hAnsi="Noto Naskh Arabic"/>
          <w:b w:val="0"/>
          <w:sz w:val="24"/>
        </w:rPr>
        <w:t>• التوافق مع الأجهزة: يمكن جعل الصفحات تتكيف مع أحجام الشاشات المختلفة.</w:t>
      </w:r>
    </w:p>
    <w:p>
      <w:pPr>
        <w:bidi/>
        <w:spacing w:after="120" w:line="300" w:lineRule="auto"/>
        <w:jc w:val="right"/>
      </w:pPr>
      <w:r>
        <w:rPr>
          <w:rFonts w:ascii="Noto Naskh Arabic" w:eastAsia="Noto Naskh Arabic" w:cs="Noto Naskh Arabic" w:hAnsi="Noto Naskh Arabic"/>
          <w:b w:val="0"/>
          <w:sz w:val="24"/>
        </w:rPr>
        <w:t>ينبغي تنظيم قواعد CSS بعناية؛ لأن كثرة القواعد المتعارضة قد تجعل صيانة الموقع أصعب. كما يجب أن يدعم التصميم وضوح النص وسهولة الوصول إلى المحتوى.</w:t>
      </w:r>
    </w:p>
    <w:p>
      <w:r>
        <w:br w:type="page"/>
      </w:r>
    </w:p>
    <w:p>
      <w:pPr>
        <w:bidi/>
        <w:spacing w:before="200" w:after="100"/>
        <w:jc w:val="right"/>
      </w:pPr>
      <w:r>
        <w:rPr>
          <w:rFonts w:ascii="Noto Naskh Arabic" w:eastAsia="Noto Naskh Arabic" w:cs="Noto Naskh Arabic" w:hAnsi="Noto Naskh Arabic"/>
          <w:b/>
          <w:color w:val="16324F"/>
          <w:sz w:val="32"/>
        </w:rPr>
        <w:t>٧. الخاتمة</w:t>
      </w:r>
    </w:p>
    <w:p>
      <w:pPr>
        <w:bidi/>
        <w:spacing w:after="120" w:line="300" w:lineRule="auto"/>
        <w:jc w:val="right"/>
      </w:pPr>
      <w:r>
        <w:rPr>
          <w:rFonts w:ascii="Noto Naskh Arabic" w:eastAsia="Noto Naskh Arabic" w:cs="Noto Naskh Arabic" w:hAnsi="Noto Naskh Arabic"/>
          <w:b w:val="0"/>
          <w:sz w:val="24"/>
        </w:rPr>
        <w:t>تُعد CSS تقنية أساسية في تطوير الويب الحديث؛ لأنها تتحكم في طريقة عرض محتوى HTML. فمن خلالها يمكن تنسيق الألوان والخطوط والمسافات والحدود وتخطيط الصفحات، كما يمكن تكييف الموقع مع أحجام الشاشات المختلفة. ويساعد فصل البنية عن التنسيق على جعل المواقع أكثر اتساقًا وأسهل في الصيانة. لذلك، فإن تعلم أساسيات CSS خطوة مهمة لكل من يرغب في فهم تصميم مواقع الويب وتطويرها.</w:t>
      </w:r>
    </w:p>
    <w:p>
      <w:pPr>
        <w:bidi/>
        <w:spacing w:before="200" w:after="100"/>
        <w:jc w:val="right"/>
      </w:pPr>
      <w:r>
        <w:rPr>
          <w:rFonts w:ascii="Noto Naskh Arabic" w:eastAsia="Noto Naskh Arabic" w:cs="Noto Naskh Arabic" w:hAnsi="Noto Naskh Arabic"/>
          <w:b/>
          <w:color w:val="16324F"/>
          <w:sz w:val="32"/>
        </w:rPr>
        <w:t>المراجع</w:t>
      </w:r>
    </w:p>
    <w:p>
      <w:pPr>
        <w:bidi/>
        <w:spacing w:after="120" w:line="300" w:lineRule="auto"/>
        <w:jc w:val="right"/>
      </w:pPr>
      <w:r>
        <w:rPr>
          <w:rFonts w:ascii="Noto Naskh Arabic" w:eastAsia="Noto Naskh Arabic" w:cs="Noto Naskh Arabic" w:hAnsi="Noto Naskh Arabic"/>
          <w:b w:val="0"/>
          <w:sz w:val="20"/>
        </w:rPr>
        <w:t>١. MDN Web Docs، مرجع CSS: https://developer.mozilla.org/en-US/docs/Web/CSS</w:t>
      </w:r>
    </w:p>
    <w:p>
      <w:pPr>
        <w:bidi/>
        <w:spacing w:after="120" w:line="300" w:lineRule="auto"/>
        <w:jc w:val="right"/>
      </w:pPr>
      <w:r>
        <w:rPr>
          <w:rFonts w:ascii="Noto Naskh Arabic" w:eastAsia="Noto Naskh Arabic" w:cs="Noto Naskh Arabic" w:hAnsi="Noto Naskh Arabic"/>
          <w:b w:val="0"/>
          <w:sz w:val="20"/>
        </w:rPr>
        <w:t>٢. MDN Web Docs، أساسيات تنسيق CSS: https://developer.mozilla.org/en-US/docs/Learn_web_development/Core/Styling_basics</w:t>
      </w:r>
    </w:p>
    <w:p>
      <w:pPr>
        <w:bidi/>
        <w:spacing w:after="120" w:line="300" w:lineRule="auto"/>
        <w:jc w:val="right"/>
      </w:pPr>
      <w:r>
        <w:rPr>
          <w:rFonts w:ascii="Noto Naskh Arabic" w:eastAsia="Noto Naskh Arabic" w:cs="Noto Naskh Arabic" w:hAnsi="Noto Naskh Arabic"/>
          <w:b w:val="0"/>
          <w:sz w:val="20"/>
        </w:rPr>
        <w:t>٣. منظمة W3C، معلومات عن CSS: https://www.w3.org/Style/CSS/</w:t>
      </w:r>
    </w:p>
    <w:p>
      <w:pPr>
        <w:bidi/>
        <w:spacing w:after="0" w:line="300" w:lineRule="auto"/>
        <w:jc w:val="center"/>
      </w:pPr>
      <w:bookmarkStart w:id="0" w:name="_GoBack"/>
      <w:bookmarkEnd w:id="0"/>
    </w:p>
    <w:sectPr>
      <w:pgSz w:w="12240" w:h="15840"/>
      <w:pgMar w:top="1080" w:right="1224" w:bottom="1080" w:left="1224"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Noto Naskh Arabic">
    <w:altName w:val="Droid Sans"/>
    <w:panose1 w:val="00000000000000000000"/>
    <w:charset w:val="00"/>
    <w:family w:val="auto"/>
    <w:pitch w:val="variable"/>
    <w:sig w:usb0="00000000" w:usb1="00000000" w:usb2="00000000" w:usb3="00000000" w:csb0="00000000" w:csb1="00000000"/>
  </w:font>
  <w:font w:name="DejaVu Sans Mono">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0"/>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Noto Naskh Arabic" w:eastAsia="Noto Naskh Arabic" w:cs="Noto Naskh Arabic" w:hAnsi="Noto Naskh Arabic"/>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Honor_Office</Application>
  <Pages>4</Pages>
  <Words>634</Words>
  <Characters>3350</Characters>
  <Lines>72</Lines>
  <Paragraphs>48</Paragraphs>
  <CharactersWithSpaces>3951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٢٠٢٦-١٠-١٢T١٣:٤٨:٤١Z</dcterms:modified>
</cp:coreProperties>
</file>