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F4F7" w14:textId="77777777" w:rsidR="00EC1056" w:rsidRPr="000B10E6" w:rsidRDefault="00000000" w:rsidP="000B10E6">
      <w:pPr>
        <w:pStyle w:val="Heading1"/>
        <w:spacing w:before="63" w:line="360" w:lineRule="auto"/>
        <w:ind w:left="23" w:firstLine="0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>Project</w:t>
      </w:r>
      <w:r w:rsidRPr="000B10E6">
        <w:rPr>
          <w:rFonts w:asciiTheme="majorBidi" w:hAnsiTheme="majorBidi" w:cstheme="majorBidi"/>
          <w:spacing w:val="-13"/>
        </w:rPr>
        <w:t xml:space="preserve"> </w:t>
      </w:r>
      <w:r w:rsidRPr="000B10E6">
        <w:rPr>
          <w:rFonts w:asciiTheme="majorBidi" w:hAnsiTheme="majorBidi" w:cstheme="majorBidi"/>
          <w:spacing w:val="-2"/>
        </w:rPr>
        <w:t>Documentation</w:t>
      </w:r>
    </w:p>
    <w:p w14:paraId="0A05C049" w14:textId="794D1568" w:rsidR="00EC1056" w:rsidRPr="000B10E6" w:rsidRDefault="00EC1056" w:rsidP="000B10E6">
      <w:pPr>
        <w:pStyle w:val="BodyText"/>
        <w:spacing w:before="5" w:line="360" w:lineRule="auto"/>
        <w:jc w:val="both"/>
        <w:rPr>
          <w:rFonts w:asciiTheme="majorBidi" w:hAnsiTheme="majorBidi" w:cstheme="majorBidi"/>
        </w:rPr>
      </w:pPr>
    </w:p>
    <w:p w14:paraId="0465AB8A" w14:textId="7807CC2F" w:rsidR="006D27D0" w:rsidRPr="004752B5" w:rsidRDefault="006D27D0" w:rsidP="000B10E6">
      <w:pPr>
        <w:pStyle w:val="BodyText"/>
        <w:spacing w:before="5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752B5">
        <w:rPr>
          <w:rFonts w:asciiTheme="majorBidi" w:hAnsiTheme="majorBidi" w:cstheme="majorBidi"/>
          <w:b/>
          <w:bCs/>
          <w:sz w:val="32"/>
          <w:szCs w:val="32"/>
        </w:rPr>
        <w:t>Crime Incidents 2025</w:t>
      </w:r>
      <w:r w:rsidR="000B10E6" w:rsidRPr="004752B5">
        <w:rPr>
          <w:rFonts w:asciiTheme="majorBidi" w:hAnsiTheme="majorBidi" w:cstheme="majorBidi"/>
          <w:b/>
          <w:bCs/>
          <w:sz w:val="32"/>
          <w:szCs w:val="32"/>
        </w:rPr>
        <w:t xml:space="preserve"> Report</w:t>
      </w:r>
    </w:p>
    <w:p w14:paraId="19AE60A0" w14:textId="77777777" w:rsidR="00EC1056" w:rsidRPr="000B10E6" w:rsidRDefault="00000000" w:rsidP="000B10E6">
      <w:pPr>
        <w:pStyle w:val="Heading1"/>
        <w:numPr>
          <w:ilvl w:val="0"/>
          <w:numId w:val="1"/>
        </w:numPr>
        <w:tabs>
          <w:tab w:val="left" w:pos="309"/>
        </w:tabs>
        <w:spacing w:line="360" w:lineRule="auto"/>
        <w:ind w:left="309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>Project</w:t>
      </w:r>
      <w:r w:rsidRPr="000B10E6">
        <w:rPr>
          <w:rFonts w:asciiTheme="majorBidi" w:hAnsiTheme="majorBidi" w:cstheme="majorBidi"/>
          <w:spacing w:val="-13"/>
        </w:rPr>
        <w:t xml:space="preserve"> </w:t>
      </w:r>
      <w:r w:rsidRPr="000B10E6">
        <w:rPr>
          <w:rFonts w:asciiTheme="majorBidi" w:hAnsiTheme="majorBidi" w:cstheme="majorBidi"/>
          <w:spacing w:val="-2"/>
        </w:rPr>
        <w:t>Overview</w:t>
      </w:r>
    </w:p>
    <w:p w14:paraId="7374B602" w14:textId="43C56DB4" w:rsidR="00EC1056" w:rsidRPr="000B10E6" w:rsidRDefault="006D27D0" w:rsidP="000B10E6">
      <w:pPr>
        <w:pStyle w:val="BodyText"/>
        <w:spacing w:before="5" w:line="360" w:lineRule="auto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 xml:space="preserve"> </w:t>
      </w:r>
    </w:p>
    <w:p w14:paraId="7261C079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 xml:space="preserve">This project presents an interactive </w:t>
      </w:r>
      <w:r w:rsidRPr="00037EE7">
        <w:rPr>
          <w:rFonts w:asciiTheme="majorBidi" w:hAnsiTheme="majorBidi" w:cstheme="majorBidi"/>
          <w:b/>
          <w:bCs/>
        </w:rPr>
        <w:t>Crime Analysis Dashboard for the United States (2025)</w:t>
      </w:r>
      <w:r w:rsidRPr="00037EE7">
        <w:rPr>
          <w:rFonts w:asciiTheme="majorBidi" w:hAnsiTheme="majorBidi" w:cstheme="majorBidi"/>
        </w:rPr>
        <w:t xml:space="preserve"> developed using </w:t>
      </w:r>
      <w:r w:rsidRPr="00037EE7">
        <w:rPr>
          <w:rFonts w:asciiTheme="majorBidi" w:hAnsiTheme="majorBidi" w:cstheme="majorBidi"/>
          <w:b/>
          <w:bCs/>
        </w:rPr>
        <w:t>Excel</w:t>
      </w:r>
      <w:r w:rsidRPr="00037EE7">
        <w:rPr>
          <w:rFonts w:asciiTheme="majorBidi" w:hAnsiTheme="majorBidi" w:cstheme="majorBidi"/>
        </w:rPr>
        <w:t xml:space="preserve"> and </w:t>
      </w:r>
      <w:r w:rsidRPr="00037EE7">
        <w:rPr>
          <w:rFonts w:asciiTheme="majorBidi" w:hAnsiTheme="majorBidi" w:cstheme="majorBidi"/>
          <w:b/>
          <w:bCs/>
        </w:rPr>
        <w:t>Power BI</w:t>
      </w:r>
      <w:r w:rsidRPr="00037EE7">
        <w:rPr>
          <w:rFonts w:asciiTheme="majorBidi" w:hAnsiTheme="majorBidi" w:cstheme="majorBidi"/>
        </w:rPr>
        <w:t>. The dashboard is designed to identify major crime hotspots, compare crime patterns across regions, and provide detailed insights into crime intensity and severity across multiple geographic levels.</w:t>
      </w:r>
    </w:p>
    <w:p w14:paraId="2B21CDA1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 xml:space="preserve">The analysis focuses on incidents recorded during </w:t>
      </w:r>
      <w:r w:rsidRPr="00037EE7">
        <w:rPr>
          <w:rFonts w:asciiTheme="majorBidi" w:hAnsiTheme="majorBidi" w:cstheme="majorBidi"/>
          <w:b/>
          <w:bCs/>
        </w:rPr>
        <w:t>2025 only</w:t>
      </w:r>
      <w:r w:rsidRPr="00037EE7">
        <w:rPr>
          <w:rFonts w:asciiTheme="majorBidi" w:hAnsiTheme="majorBidi" w:cstheme="majorBidi"/>
        </w:rPr>
        <w:t xml:space="preserve"> and enables users to explore crime trends through dynamic filters, maps, KPI cards, and comparative visuals.</w:t>
      </w:r>
    </w:p>
    <w:p w14:paraId="4ADA7414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  <w:b/>
          <w:bCs/>
        </w:rPr>
      </w:pPr>
      <w:r w:rsidRPr="00037EE7">
        <w:rPr>
          <w:rFonts w:asciiTheme="majorBidi" w:hAnsiTheme="majorBidi" w:cstheme="majorBidi"/>
          <w:b/>
          <w:bCs/>
        </w:rPr>
        <w:t>Key Objectives:</w:t>
      </w:r>
    </w:p>
    <w:p w14:paraId="39A3EDE5" w14:textId="77777777" w:rsidR="00037EE7" w:rsidRPr="00037EE7" w:rsidRDefault="00037EE7" w:rsidP="000B10E6">
      <w:pPr>
        <w:pStyle w:val="BodyText"/>
        <w:numPr>
          <w:ilvl w:val="0"/>
          <w:numId w:val="2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 xml:space="preserve">Identify </w:t>
      </w:r>
      <w:r w:rsidRPr="00037EE7">
        <w:rPr>
          <w:rFonts w:asciiTheme="majorBidi" w:hAnsiTheme="majorBidi" w:cstheme="majorBidi"/>
          <w:b/>
          <w:bCs/>
        </w:rPr>
        <w:t>major crime hotspot locations</w:t>
      </w:r>
      <w:r w:rsidRPr="00037EE7">
        <w:rPr>
          <w:rFonts w:asciiTheme="majorBidi" w:hAnsiTheme="majorBidi" w:cstheme="majorBidi"/>
        </w:rPr>
        <w:t xml:space="preserve"> using block-level and geographic mapping data</w:t>
      </w:r>
    </w:p>
    <w:p w14:paraId="60EA40BB" w14:textId="77777777" w:rsidR="00037EE7" w:rsidRPr="00037EE7" w:rsidRDefault="00037EE7" w:rsidP="000B10E6">
      <w:pPr>
        <w:pStyle w:val="BodyText"/>
        <w:numPr>
          <w:ilvl w:val="0"/>
          <w:numId w:val="2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 xml:space="preserve">Analyze </w:t>
      </w:r>
      <w:r w:rsidRPr="00037EE7">
        <w:rPr>
          <w:rFonts w:asciiTheme="majorBidi" w:hAnsiTheme="majorBidi" w:cstheme="majorBidi"/>
          <w:b/>
          <w:bCs/>
        </w:rPr>
        <w:t>crime statistics by region</w:t>
      </w:r>
      <w:r w:rsidRPr="00037EE7">
        <w:rPr>
          <w:rFonts w:asciiTheme="majorBidi" w:hAnsiTheme="majorBidi" w:cstheme="majorBidi"/>
        </w:rPr>
        <w:t xml:space="preserve"> such as North East, North West, South East, and South West</w:t>
      </w:r>
    </w:p>
    <w:p w14:paraId="15C23E45" w14:textId="77777777" w:rsidR="00037EE7" w:rsidRPr="00037EE7" w:rsidRDefault="00037EE7" w:rsidP="000B10E6">
      <w:pPr>
        <w:pStyle w:val="BodyText"/>
        <w:numPr>
          <w:ilvl w:val="0"/>
          <w:numId w:val="2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 xml:space="preserve">Evaluate incidents based on </w:t>
      </w:r>
      <w:r w:rsidRPr="00037EE7">
        <w:rPr>
          <w:rFonts w:asciiTheme="majorBidi" w:hAnsiTheme="majorBidi" w:cstheme="majorBidi"/>
          <w:b/>
          <w:bCs/>
        </w:rPr>
        <w:t>crime intensity</w:t>
      </w:r>
      <w:r w:rsidRPr="00037EE7">
        <w:rPr>
          <w:rFonts w:asciiTheme="majorBidi" w:hAnsiTheme="majorBidi" w:cstheme="majorBidi"/>
        </w:rPr>
        <w:t xml:space="preserve"> and </w:t>
      </w:r>
      <w:r w:rsidRPr="00037EE7">
        <w:rPr>
          <w:rFonts w:asciiTheme="majorBidi" w:hAnsiTheme="majorBidi" w:cstheme="majorBidi"/>
          <w:b/>
          <w:bCs/>
        </w:rPr>
        <w:t>severity levels</w:t>
      </w:r>
      <w:r w:rsidRPr="00037EE7">
        <w:rPr>
          <w:rFonts w:asciiTheme="majorBidi" w:hAnsiTheme="majorBidi" w:cstheme="majorBidi"/>
        </w:rPr>
        <w:t xml:space="preserve"> (Critical, High, Moderate, Minor)</w:t>
      </w:r>
    </w:p>
    <w:p w14:paraId="57DBABF7" w14:textId="77777777" w:rsidR="00037EE7" w:rsidRPr="00037EE7" w:rsidRDefault="00037EE7" w:rsidP="000B10E6">
      <w:pPr>
        <w:pStyle w:val="BodyText"/>
        <w:numPr>
          <w:ilvl w:val="0"/>
          <w:numId w:val="2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Compare crime occurrences across administrative and policing boundaries</w:t>
      </w:r>
    </w:p>
    <w:p w14:paraId="216106D6" w14:textId="77777777" w:rsidR="00037EE7" w:rsidRPr="00037EE7" w:rsidRDefault="00037EE7" w:rsidP="000B10E6">
      <w:pPr>
        <w:pStyle w:val="BodyText"/>
        <w:numPr>
          <w:ilvl w:val="0"/>
          <w:numId w:val="2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Support decision-making through visual summaries and interactive drill-down analysis</w:t>
      </w:r>
    </w:p>
    <w:p w14:paraId="22500CFF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  <w:b/>
          <w:bCs/>
        </w:rPr>
      </w:pPr>
      <w:r w:rsidRPr="00037EE7">
        <w:rPr>
          <w:rFonts w:asciiTheme="majorBidi" w:hAnsiTheme="majorBidi" w:cstheme="majorBidi"/>
          <w:b/>
          <w:bCs/>
        </w:rPr>
        <w:t>Geographic Levels Covered:</w:t>
      </w:r>
    </w:p>
    <w:p w14:paraId="740F5086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The project analyzes crime data at multiple levels, including:</w:t>
      </w:r>
    </w:p>
    <w:p w14:paraId="0A91263C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Block / Street Level</w:t>
      </w:r>
      <w:r w:rsidRPr="00037EE7">
        <w:rPr>
          <w:rFonts w:asciiTheme="majorBidi" w:hAnsiTheme="majorBidi" w:cstheme="majorBidi"/>
        </w:rPr>
        <w:t xml:space="preserve"> – exact hotspot areas</w:t>
      </w:r>
    </w:p>
    <w:p w14:paraId="7D748184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District</w:t>
      </w:r>
      <w:r w:rsidRPr="00037EE7">
        <w:rPr>
          <w:rFonts w:asciiTheme="majorBidi" w:hAnsiTheme="majorBidi" w:cstheme="majorBidi"/>
        </w:rPr>
        <w:t xml:space="preserve"> – policing zones</w:t>
      </w:r>
    </w:p>
    <w:p w14:paraId="7999AE38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PSA (Police Service Areas)</w:t>
      </w:r>
      <w:r w:rsidRPr="00037EE7">
        <w:rPr>
          <w:rFonts w:asciiTheme="majorBidi" w:hAnsiTheme="majorBidi" w:cstheme="majorBidi"/>
        </w:rPr>
        <w:t xml:space="preserve"> – detailed operational zones</w:t>
      </w:r>
    </w:p>
    <w:p w14:paraId="17BD918F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Cluster Number</w:t>
      </w:r>
      <w:r w:rsidRPr="00037EE7">
        <w:rPr>
          <w:rFonts w:asciiTheme="majorBidi" w:hAnsiTheme="majorBidi" w:cstheme="majorBidi"/>
        </w:rPr>
        <w:t xml:space="preserve"> – grouped crime regions</w:t>
      </w:r>
    </w:p>
    <w:p w14:paraId="5E85CE20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Ward / ANC</w:t>
      </w:r>
      <w:r w:rsidRPr="00037EE7">
        <w:rPr>
          <w:rFonts w:asciiTheme="majorBidi" w:hAnsiTheme="majorBidi" w:cstheme="majorBidi"/>
        </w:rPr>
        <w:t xml:space="preserve"> – civic and administrative divisions</w:t>
      </w:r>
    </w:p>
    <w:p w14:paraId="4E417DC9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Voting Precinct</w:t>
      </w:r>
      <w:r w:rsidRPr="00037EE7">
        <w:rPr>
          <w:rFonts w:asciiTheme="majorBidi" w:hAnsiTheme="majorBidi" w:cstheme="majorBidi"/>
        </w:rPr>
        <w:t xml:space="preserve"> – electoral area analysis</w:t>
      </w:r>
    </w:p>
    <w:p w14:paraId="418371E5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Region</w:t>
      </w:r>
      <w:r w:rsidRPr="00037EE7">
        <w:rPr>
          <w:rFonts w:asciiTheme="majorBidi" w:hAnsiTheme="majorBidi" w:cstheme="majorBidi"/>
        </w:rPr>
        <w:t xml:space="preserve"> – broad directional zones (NE, NW, SE, SW)</w:t>
      </w:r>
    </w:p>
    <w:p w14:paraId="6AB52AEA" w14:textId="77777777" w:rsidR="00037EE7" w:rsidRPr="000B10E6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Census Tract / Block Group</w:t>
      </w:r>
      <w:r w:rsidRPr="00037EE7">
        <w:rPr>
          <w:rFonts w:asciiTheme="majorBidi" w:hAnsiTheme="majorBidi" w:cstheme="majorBidi"/>
        </w:rPr>
        <w:t xml:space="preserve"> – statistical and demographic analysis areas</w:t>
      </w:r>
    </w:p>
    <w:p w14:paraId="007D450E" w14:textId="77777777" w:rsidR="00037EE7" w:rsidRPr="00037EE7" w:rsidRDefault="00037EE7" w:rsidP="000B10E6">
      <w:pPr>
        <w:pStyle w:val="BodyText"/>
        <w:numPr>
          <w:ilvl w:val="0"/>
          <w:numId w:val="3"/>
        </w:numPr>
        <w:spacing w:before="2" w:line="360" w:lineRule="auto"/>
        <w:jc w:val="both"/>
        <w:rPr>
          <w:rFonts w:asciiTheme="majorBidi" w:hAnsiTheme="majorBidi" w:cstheme="majorBidi"/>
        </w:rPr>
      </w:pPr>
    </w:p>
    <w:p w14:paraId="433C5336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  <w:b/>
          <w:bCs/>
        </w:rPr>
      </w:pPr>
      <w:r w:rsidRPr="00037EE7">
        <w:rPr>
          <w:rFonts w:asciiTheme="majorBidi" w:hAnsiTheme="majorBidi" w:cstheme="majorBidi"/>
          <w:b/>
          <w:bCs/>
        </w:rPr>
        <w:t>Dashboard Features:</w:t>
      </w:r>
    </w:p>
    <w:p w14:paraId="7C511049" w14:textId="2E5C57A6" w:rsidR="00037EE7" w:rsidRPr="00037EE7" w:rsidRDefault="00037EE7" w:rsidP="000B10E6">
      <w:pPr>
        <w:pStyle w:val="BodyText"/>
        <w:numPr>
          <w:ilvl w:val="0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KPI Cards</w:t>
      </w:r>
      <w:r w:rsidRPr="00037EE7">
        <w:rPr>
          <w:rFonts w:asciiTheme="majorBidi" w:hAnsiTheme="majorBidi" w:cstheme="majorBidi"/>
        </w:rPr>
        <w:t xml:space="preserve"> for Total Crimes, </w:t>
      </w:r>
      <w:r w:rsidR="004752B5">
        <w:rPr>
          <w:rFonts w:asciiTheme="majorBidi" w:hAnsiTheme="majorBidi" w:cstheme="majorBidi"/>
        </w:rPr>
        <w:t>Top Often Day</w:t>
      </w:r>
      <w:r w:rsidRPr="00037EE7">
        <w:rPr>
          <w:rFonts w:asciiTheme="majorBidi" w:hAnsiTheme="majorBidi" w:cstheme="majorBidi"/>
        </w:rPr>
        <w:t xml:space="preserve">, Severity Score, and Top Crime </w:t>
      </w:r>
      <w:r w:rsidR="004752B5">
        <w:rPr>
          <w:rFonts w:asciiTheme="majorBidi" w:hAnsiTheme="majorBidi" w:cstheme="majorBidi"/>
        </w:rPr>
        <w:t>Hotspot</w:t>
      </w:r>
    </w:p>
    <w:p w14:paraId="4CEAC046" w14:textId="77777777" w:rsidR="00037EE7" w:rsidRPr="00037EE7" w:rsidRDefault="00037EE7" w:rsidP="000B10E6">
      <w:pPr>
        <w:pStyle w:val="BodyText"/>
        <w:numPr>
          <w:ilvl w:val="0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Crime Distribution Charts</w:t>
      </w:r>
      <w:r w:rsidRPr="00037EE7">
        <w:rPr>
          <w:rFonts w:asciiTheme="majorBidi" w:hAnsiTheme="majorBidi" w:cstheme="majorBidi"/>
        </w:rPr>
        <w:t xml:space="preserve"> by offense category</w:t>
      </w:r>
    </w:p>
    <w:p w14:paraId="64DF0BBA" w14:textId="77777777" w:rsidR="00037EE7" w:rsidRPr="00037EE7" w:rsidRDefault="00037EE7" w:rsidP="000B10E6">
      <w:pPr>
        <w:pStyle w:val="BodyText"/>
        <w:numPr>
          <w:ilvl w:val="0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lastRenderedPageBreak/>
        <w:t>Map Visualizations</w:t>
      </w:r>
      <w:r w:rsidRPr="00037EE7">
        <w:rPr>
          <w:rFonts w:asciiTheme="majorBidi" w:hAnsiTheme="majorBidi" w:cstheme="majorBidi"/>
        </w:rPr>
        <w:t xml:space="preserve"> for hotspot detection using latitude and longitude</w:t>
      </w:r>
    </w:p>
    <w:p w14:paraId="5BD1D7A7" w14:textId="77777777" w:rsidR="00037EE7" w:rsidRPr="00037EE7" w:rsidRDefault="00037EE7" w:rsidP="000B10E6">
      <w:pPr>
        <w:pStyle w:val="BodyText"/>
        <w:numPr>
          <w:ilvl w:val="0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Monthly Trend Analysis</w:t>
      </w:r>
      <w:r w:rsidRPr="00037EE7">
        <w:rPr>
          <w:rFonts w:asciiTheme="majorBidi" w:hAnsiTheme="majorBidi" w:cstheme="majorBidi"/>
        </w:rPr>
        <w:t xml:space="preserve"> for seasonal crime patterns</w:t>
      </w:r>
    </w:p>
    <w:p w14:paraId="1C4B0FE4" w14:textId="77777777" w:rsidR="00037EE7" w:rsidRPr="00037EE7" w:rsidRDefault="00037EE7" w:rsidP="000B10E6">
      <w:pPr>
        <w:pStyle w:val="BodyText"/>
        <w:numPr>
          <w:ilvl w:val="0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Crime by PSA / Region</w:t>
      </w:r>
      <w:r w:rsidRPr="00037EE7">
        <w:rPr>
          <w:rFonts w:asciiTheme="majorBidi" w:hAnsiTheme="majorBidi" w:cstheme="majorBidi"/>
        </w:rPr>
        <w:t xml:space="preserve"> comparisons</w:t>
      </w:r>
    </w:p>
    <w:p w14:paraId="06AD58BA" w14:textId="77777777" w:rsidR="00037EE7" w:rsidRPr="00037EE7" w:rsidRDefault="00037EE7" w:rsidP="000B10E6">
      <w:pPr>
        <w:pStyle w:val="BodyText"/>
        <w:numPr>
          <w:ilvl w:val="0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Severity-wise stacked analysis</w:t>
      </w:r>
      <w:r w:rsidRPr="00037EE7">
        <w:rPr>
          <w:rFonts w:asciiTheme="majorBidi" w:hAnsiTheme="majorBidi" w:cstheme="majorBidi"/>
        </w:rPr>
        <w:t xml:space="preserve"> by region</w:t>
      </w:r>
    </w:p>
    <w:p w14:paraId="43318234" w14:textId="77777777" w:rsidR="00037EE7" w:rsidRPr="00037EE7" w:rsidRDefault="00037EE7" w:rsidP="000B10E6">
      <w:pPr>
        <w:pStyle w:val="BodyText"/>
        <w:numPr>
          <w:ilvl w:val="0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Interactive slicers for:</w:t>
      </w:r>
    </w:p>
    <w:p w14:paraId="5D5CEC4A" w14:textId="77777777" w:rsidR="00037EE7" w:rsidRPr="00037EE7" w:rsidRDefault="00037EE7" w:rsidP="000B10E6">
      <w:pPr>
        <w:pStyle w:val="BodyText"/>
        <w:numPr>
          <w:ilvl w:val="1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District</w:t>
      </w:r>
    </w:p>
    <w:p w14:paraId="50E1C632" w14:textId="77777777" w:rsidR="00037EE7" w:rsidRPr="00037EE7" w:rsidRDefault="00037EE7" w:rsidP="000B10E6">
      <w:pPr>
        <w:pStyle w:val="BodyText"/>
        <w:numPr>
          <w:ilvl w:val="1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Cluster Number</w:t>
      </w:r>
    </w:p>
    <w:p w14:paraId="007D5AEA" w14:textId="77777777" w:rsidR="00037EE7" w:rsidRPr="00037EE7" w:rsidRDefault="00037EE7" w:rsidP="000B10E6">
      <w:pPr>
        <w:pStyle w:val="BodyText"/>
        <w:numPr>
          <w:ilvl w:val="1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Voting Precinct</w:t>
      </w:r>
    </w:p>
    <w:p w14:paraId="641561F4" w14:textId="77777777" w:rsidR="00037EE7" w:rsidRPr="00037EE7" w:rsidRDefault="00037EE7" w:rsidP="000B10E6">
      <w:pPr>
        <w:pStyle w:val="BodyText"/>
        <w:numPr>
          <w:ilvl w:val="1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Offense Type</w:t>
      </w:r>
    </w:p>
    <w:p w14:paraId="235BA828" w14:textId="77777777" w:rsidR="00037EE7" w:rsidRPr="00037EE7" w:rsidRDefault="00037EE7" w:rsidP="000B10E6">
      <w:pPr>
        <w:pStyle w:val="BodyText"/>
        <w:numPr>
          <w:ilvl w:val="1"/>
          <w:numId w:val="4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Date Range</w:t>
      </w:r>
    </w:p>
    <w:p w14:paraId="0E4ED5A9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  <w:b/>
          <w:bCs/>
        </w:rPr>
      </w:pPr>
      <w:r w:rsidRPr="00037EE7">
        <w:rPr>
          <w:rFonts w:asciiTheme="majorBidi" w:hAnsiTheme="majorBidi" w:cstheme="majorBidi"/>
          <w:b/>
          <w:bCs/>
        </w:rPr>
        <w:t>Tools &amp; Technologies Used:</w:t>
      </w:r>
    </w:p>
    <w:p w14:paraId="7A87731A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  <w:b/>
          <w:bCs/>
        </w:rPr>
      </w:pPr>
      <w:r w:rsidRPr="00037EE7">
        <w:rPr>
          <w:rFonts w:asciiTheme="majorBidi" w:hAnsiTheme="majorBidi" w:cstheme="majorBidi"/>
          <w:b/>
          <w:bCs/>
        </w:rPr>
        <w:t>Business Value / Outcome:</w:t>
      </w:r>
    </w:p>
    <w:p w14:paraId="39579D4A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>This dashboard helps stakeholders, analysts, and decision-makers quickly identify high-risk areas, understand crime patterns, compare regions, and allocate resources more effectively. It transforms raw crime records into actionable intelligence through data visualization.</w:t>
      </w:r>
    </w:p>
    <w:p w14:paraId="7139E8A3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  <w:b/>
          <w:bCs/>
        </w:rPr>
      </w:pPr>
      <w:r w:rsidRPr="00037EE7">
        <w:rPr>
          <w:rFonts w:asciiTheme="majorBidi" w:hAnsiTheme="majorBidi" w:cstheme="majorBidi"/>
          <w:b/>
          <w:bCs/>
        </w:rPr>
        <w:t>Short Resume Version:</w:t>
      </w:r>
    </w:p>
    <w:p w14:paraId="559E9D5D" w14:textId="77777777" w:rsidR="00037EE7" w:rsidRPr="00037EE7" w:rsidRDefault="00037EE7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</w:rPr>
        <w:t xml:space="preserve">Developed an interactive </w:t>
      </w:r>
      <w:r w:rsidRPr="00037EE7">
        <w:rPr>
          <w:rFonts w:asciiTheme="majorBidi" w:hAnsiTheme="majorBidi" w:cstheme="majorBidi"/>
          <w:b/>
          <w:bCs/>
        </w:rPr>
        <w:t>US Crime Analysis Dashboard (2025)</w:t>
      </w:r>
      <w:r w:rsidRPr="00037EE7">
        <w:rPr>
          <w:rFonts w:asciiTheme="majorBidi" w:hAnsiTheme="majorBidi" w:cstheme="majorBidi"/>
        </w:rPr>
        <w:t xml:space="preserve"> using Excel and Power BI to analyze crime hotspots, severity levels, regional trends, and location-based crime patterns across blocks, districts, voting precincts, clusters, and police service areas.</w:t>
      </w:r>
    </w:p>
    <w:p w14:paraId="7F09AF59" w14:textId="77777777" w:rsidR="00EC1056" w:rsidRPr="000B10E6" w:rsidRDefault="00EC1056" w:rsidP="000B10E6">
      <w:pPr>
        <w:pStyle w:val="BodyText"/>
        <w:spacing w:before="2" w:line="360" w:lineRule="auto"/>
        <w:jc w:val="both"/>
        <w:rPr>
          <w:rFonts w:asciiTheme="majorBidi" w:hAnsiTheme="majorBidi" w:cstheme="majorBidi"/>
        </w:rPr>
      </w:pPr>
    </w:p>
    <w:p w14:paraId="3198E929" w14:textId="77777777" w:rsidR="00EC1056" w:rsidRPr="000B10E6" w:rsidRDefault="00000000" w:rsidP="000B10E6">
      <w:pPr>
        <w:pStyle w:val="Heading1"/>
        <w:numPr>
          <w:ilvl w:val="0"/>
          <w:numId w:val="1"/>
        </w:numPr>
        <w:tabs>
          <w:tab w:val="left" w:pos="376"/>
        </w:tabs>
        <w:spacing w:before="1" w:line="360" w:lineRule="auto"/>
        <w:ind w:left="376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>Tools</w:t>
      </w:r>
      <w:r w:rsidRPr="000B10E6">
        <w:rPr>
          <w:rFonts w:asciiTheme="majorBidi" w:hAnsiTheme="majorBidi" w:cstheme="majorBidi"/>
          <w:spacing w:val="-9"/>
        </w:rPr>
        <w:t xml:space="preserve"> </w:t>
      </w:r>
      <w:r w:rsidRPr="000B10E6">
        <w:rPr>
          <w:rFonts w:asciiTheme="majorBidi" w:hAnsiTheme="majorBidi" w:cstheme="majorBidi"/>
          <w:spacing w:val="-4"/>
        </w:rPr>
        <w:t>Used</w:t>
      </w:r>
    </w:p>
    <w:p w14:paraId="28FE8B65" w14:textId="77777777" w:rsidR="00037EE7" w:rsidRPr="00037EE7" w:rsidRDefault="00037EE7" w:rsidP="000B10E6">
      <w:pPr>
        <w:pStyle w:val="BodyText"/>
        <w:numPr>
          <w:ilvl w:val="1"/>
          <w:numId w:val="1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Microsoft Excel</w:t>
      </w:r>
      <w:r w:rsidRPr="00037EE7">
        <w:rPr>
          <w:rFonts w:asciiTheme="majorBidi" w:hAnsiTheme="majorBidi" w:cstheme="majorBidi"/>
        </w:rPr>
        <w:t xml:space="preserve"> – data cleaning, preprocessing, formatting</w:t>
      </w:r>
    </w:p>
    <w:p w14:paraId="48366F64" w14:textId="77777777" w:rsidR="00037EE7" w:rsidRPr="00037EE7" w:rsidRDefault="00037EE7" w:rsidP="000B10E6">
      <w:pPr>
        <w:pStyle w:val="BodyText"/>
        <w:numPr>
          <w:ilvl w:val="1"/>
          <w:numId w:val="1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Power BI</w:t>
      </w:r>
      <w:r w:rsidRPr="00037EE7">
        <w:rPr>
          <w:rFonts w:asciiTheme="majorBidi" w:hAnsiTheme="majorBidi" w:cstheme="majorBidi"/>
        </w:rPr>
        <w:t xml:space="preserve"> – data modeling, DAX calculations, dashboard creation</w:t>
      </w:r>
    </w:p>
    <w:p w14:paraId="6B5C3707" w14:textId="77777777" w:rsidR="00037EE7" w:rsidRPr="00037EE7" w:rsidRDefault="00037EE7" w:rsidP="000B10E6">
      <w:pPr>
        <w:pStyle w:val="BodyText"/>
        <w:numPr>
          <w:ilvl w:val="1"/>
          <w:numId w:val="1"/>
        </w:numPr>
        <w:spacing w:before="2" w:line="360" w:lineRule="auto"/>
        <w:jc w:val="both"/>
        <w:rPr>
          <w:rFonts w:asciiTheme="majorBidi" w:hAnsiTheme="majorBidi" w:cstheme="majorBidi"/>
        </w:rPr>
      </w:pPr>
      <w:r w:rsidRPr="00037EE7">
        <w:rPr>
          <w:rFonts w:asciiTheme="majorBidi" w:hAnsiTheme="majorBidi" w:cstheme="majorBidi"/>
          <w:b/>
          <w:bCs/>
        </w:rPr>
        <w:t>DAX</w:t>
      </w:r>
      <w:r w:rsidRPr="00037EE7">
        <w:rPr>
          <w:rFonts w:asciiTheme="majorBidi" w:hAnsiTheme="majorBidi" w:cstheme="majorBidi"/>
        </w:rPr>
        <w:t xml:space="preserve"> – severity scoring, duration logic, ranking, summaries</w:t>
      </w:r>
    </w:p>
    <w:p w14:paraId="5735822E" w14:textId="77777777" w:rsidR="00EC1056" w:rsidRPr="000B10E6" w:rsidRDefault="00EC1056" w:rsidP="000B10E6">
      <w:pPr>
        <w:pStyle w:val="BodyText"/>
        <w:spacing w:before="5" w:line="360" w:lineRule="auto"/>
        <w:jc w:val="both"/>
        <w:rPr>
          <w:rFonts w:asciiTheme="majorBidi" w:hAnsiTheme="majorBidi" w:cstheme="majorBidi"/>
        </w:rPr>
      </w:pPr>
    </w:p>
    <w:p w14:paraId="39177272" w14:textId="77777777" w:rsidR="004752B5" w:rsidRPr="004752B5" w:rsidRDefault="00000000" w:rsidP="004752B5">
      <w:pPr>
        <w:pStyle w:val="Heading1"/>
        <w:numPr>
          <w:ilvl w:val="0"/>
          <w:numId w:val="1"/>
        </w:numPr>
        <w:tabs>
          <w:tab w:val="left" w:pos="376"/>
        </w:tabs>
        <w:spacing w:line="360" w:lineRule="auto"/>
        <w:ind w:left="376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  <w:spacing w:val="-2"/>
        </w:rPr>
        <w:t>Dataset</w:t>
      </w:r>
    </w:p>
    <w:p w14:paraId="417A766E" w14:textId="38D80BCD" w:rsidR="00EC1056" w:rsidRPr="004752B5" w:rsidRDefault="004752B5" w:rsidP="004752B5">
      <w:pPr>
        <w:pStyle w:val="Heading1"/>
        <w:numPr>
          <w:ilvl w:val="1"/>
          <w:numId w:val="1"/>
        </w:numPr>
        <w:tabs>
          <w:tab w:val="left" w:pos="376"/>
        </w:tabs>
        <w:spacing w:line="360" w:lineRule="auto"/>
        <w:jc w:val="both"/>
        <w:rPr>
          <w:rFonts w:asciiTheme="majorBidi" w:hAnsiTheme="majorBidi" w:cstheme="majorBidi"/>
          <w:b w:val="0"/>
          <w:bCs w:val="0"/>
        </w:rPr>
      </w:pPr>
      <w:r w:rsidRPr="004752B5">
        <w:rPr>
          <w:rFonts w:asciiTheme="majorBidi" w:hAnsiTheme="majorBidi" w:cstheme="majorBidi"/>
          <w:b w:val="0"/>
          <w:bCs w:val="0"/>
          <w:spacing w:val="-2"/>
        </w:rPr>
        <w:t>S</w:t>
      </w:r>
      <w:r w:rsidR="00000000" w:rsidRPr="004752B5">
        <w:rPr>
          <w:rFonts w:asciiTheme="majorBidi" w:hAnsiTheme="majorBidi" w:cstheme="majorBidi"/>
          <w:b w:val="0"/>
          <w:bCs w:val="0"/>
          <w:sz w:val="24"/>
        </w:rPr>
        <w:t>ource:</w:t>
      </w:r>
      <w:r w:rsidR="00000000" w:rsidRPr="004752B5">
        <w:rPr>
          <w:rFonts w:asciiTheme="majorBidi" w:hAnsiTheme="majorBidi" w:cstheme="majorBidi"/>
          <w:b w:val="0"/>
          <w:bCs w:val="0"/>
          <w:spacing w:val="-7"/>
          <w:sz w:val="24"/>
        </w:rPr>
        <w:t xml:space="preserve"> </w:t>
      </w:r>
      <w:r w:rsidR="000B10E6" w:rsidRPr="004752B5">
        <w:rPr>
          <w:rFonts w:asciiTheme="majorBidi" w:hAnsiTheme="majorBidi" w:cstheme="majorBidi"/>
          <w:b w:val="0"/>
          <w:bCs w:val="0"/>
          <w:sz w:val="24"/>
        </w:rPr>
        <w:t>Crime Data 2025</w:t>
      </w:r>
    </w:p>
    <w:p w14:paraId="2D8A9C11" w14:textId="2CE0D885" w:rsidR="00EC1056" w:rsidRPr="000B10E6" w:rsidRDefault="00000000" w:rsidP="000B10E6">
      <w:pPr>
        <w:pStyle w:val="ListParagraph"/>
        <w:numPr>
          <w:ilvl w:val="1"/>
          <w:numId w:val="1"/>
        </w:numPr>
        <w:tabs>
          <w:tab w:val="left" w:pos="888"/>
        </w:tabs>
        <w:spacing w:before="5" w:line="360" w:lineRule="auto"/>
        <w:ind w:left="888" w:hanging="145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  <w:sz w:val="24"/>
        </w:rPr>
        <w:t>Data</w:t>
      </w:r>
      <w:r w:rsidRPr="000B10E6">
        <w:rPr>
          <w:rFonts w:asciiTheme="majorBidi" w:hAnsiTheme="majorBidi" w:cstheme="majorBidi"/>
          <w:spacing w:val="-5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contains: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</w:p>
    <w:p w14:paraId="271DF6A7" w14:textId="77777777" w:rsidR="00037EE7" w:rsidRPr="000B10E6" w:rsidRDefault="00037EE7" w:rsidP="000B10E6">
      <w:pPr>
        <w:pStyle w:val="ListParagraph"/>
        <w:spacing w:line="360" w:lineRule="auto"/>
        <w:ind w:left="2305"/>
        <w:jc w:val="both"/>
        <w:rPr>
          <w:rFonts w:asciiTheme="majorBidi" w:hAnsiTheme="majorBidi" w:cstheme="majorBidi"/>
        </w:rPr>
      </w:pPr>
    </w:p>
    <w:p w14:paraId="31A7C4EE" w14:textId="5AC823FC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Date (Start / End) </w:t>
      </w:r>
    </w:p>
    <w:p w14:paraId="0C3AB11C" w14:textId="3723B72C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Offense Type </w:t>
      </w:r>
    </w:p>
    <w:p w14:paraId="42A9400F" w14:textId="5DC2B013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Shift </w:t>
      </w:r>
    </w:p>
    <w:p w14:paraId="720B64D3" w14:textId="125B5897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Block / Location </w:t>
      </w:r>
    </w:p>
    <w:p w14:paraId="3A27E9A4" w14:textId="03D8113A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District </w:t>
      </w:r>
    </w:p>
    <w:p w14:paraId="283AFD24" w14:textId="76632AB1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PSA </w:t>
      </w:r>
    </w:p>
    <w:p w14:paraId="7A0E0945" w14:textId="172BFDA1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Region </w:t>
      </w:r>
    </w:p>
    <w:p w14:paraId="078688F1" w14:textId="61DC897E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Severity Level </w:t>
      </w:r>
    </w:p>
    <w:p w14:paraId="4F40362E" w14:textId="25BB71E2" w:rsidR="00037EE7" w:rsidRPr="000B10E6" w:rsidRDefault="00037EE7" w:rsidP="000B10E6">
      <w:pPr>
        <w:pStyle w:val="ListParagraph"/>
        <w:widowControl/>
        <w:numPr>
          <w:ilvl w:val="1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Latitude &amp; Longitude </w:t>
      </w:r>
    </w:p>
    <w:p w14:paraId="35CA25EE" w14:textId="2B1938A6" w:rsidR="00037EE7" w:rsidRPr="000B10E6" w:rsidRDefault="00037EE7" w:rsidP="000B10E6">
      <w:pPr>
        <w:pStyle w:val="ListParagraph"/>
        <w:numPr>
          <w:ilvl w:val="1"/>
          <w:numId w:val="4"/>
        </w:numPr>
        <w:tabs>
          <w:tab w:val="left" w:pos="888"/>
        </w:tabs>
        <w:spacing w:before="5" w:line="360" w:lineRule="auto"/>
        <w:jc w:val="both"/>
        <w:rPr>
          <w:rFonts w:asciiTheme="majorBidi" w:hAnsiTheme="majorBidi" w:cstheme="majorBidi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>Month / Time Trend Data</w:t>
      </w:r>
    </w:p>
    <w:p w14:paraId="77512B80" w14:textId="77777777" w:rsidR="000B10E6" w:rsidRPr="000B10E6" w:rsidRDefault="000B10E6" w:rsidP="000B10E6">
      <w:pPr>
        <w:pStyle w:val="ListParagraph"/>
        <w:tabs>
          <w:tab w:val="left" w:pos="888"/>
        </w:tabs>
        <w:spacing w:before="5" w:line="360" w:lineRule="auto"/>
        <w:ind w:left="1440" w:firstLine="0"/>
        <w:jc w:val="both"/>
        <w:rPr>
          <w:rFonts w:asciiTheme="majorBidi" w:hAnsiTheme="majorBidi" w:cstheme="majorBidi"/>
        </w:rPr>
      </w:pPr>
    </w:p>
    <w:p w14:paraId="3991FE02" w14:textId="77777777" w:rsidR="00EC1056" w:rsidRPr="000B10E6" w:rsidRDefault="00000000" w:rsidP="000B10E6">
      <w:pPr>
        <w:pStyle w:val="Heading1"/>
        <w:numPr>
          <w:ilvl w:val="0"/>
          <w:numId w:val="1"/>
        </w:numPr>
        <w:tabs>
          <w:tab w:val="left" w:pos="376"/>
        </w:tabs>
        <w:spacing w:line="360" w:lineRule="auto"/>
        <w:ind w:left="376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>Steps</w:t>
      </w:r>
      <w:r w:rsidRPr="000B10E6">
        <w:rPr>
          <w:rFonts w:asciiTheme="majorBidi" w:hAnsiTheme="majorBidi" w:cstheme="majorBidi"/>
          <w:spacing w:val="-11"/>
        </w:rPr>
        <w:t xml:space="preserve"> </w:t>
      </w:r>
      <w:r w:rsidRPr="000B10E6">
        <w:rPr>
          <w:rFonts w:asciiTheme="majorBidi" w:hAnsiTheme="majorBidi" w:cstheme="majorBidi"/>
          <w:spacing w:val="-2"/>
        </w:rPr>
        <w:t>Followed</w:t>
      </w:r>
    </w:p>
    <w:p w14:paraId="343882C1" w14:textId="649EB0FD" w:rsidR="00037EE7" w:rsidRPr="000B10E6" w:rsidRDefault="00037EE7" w:rsidP="000B10E6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Cleaned and prepared raw data in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Excel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(removed blanks, corrected formats, standardized columns) </w:t>
      </w:r>
    </w:p>
    <w:p w14:paraId="76FCF383" w14:textId="11CD9370" w:rsidR="00037EE7" w:rsidRPr="000B10E6" w:rsidRDefault="00037EE7" w:rsidP="000B10E6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Used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Excel formulas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Pivot Tables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for initial summaries and validation </w:t>
      </w:r>
    </w:p>
    <w:p w14:paraId="6116DAC7" w14:textId="1636BA20" w:rsidR="00037EE7" w:rsidRPr="000B10E6" w:rsidRDefault="00037EE7" w:rsidP="000B10E6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Imported the cleaned dataset into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Power BI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44D3FD9A" w14:textId="040B08BB" w:rsidR="00037EE7" w:rsidRPr="000B10E6" w:rsidRDefault="00037EE7" w:rsidP="000B10E6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Created data model and applied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DAX calculations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for severity, duration, and rankings </w:t>
      </w:r>
    </w:p>
    <w:p w14:paraId="13B4D9B6" w14:textId="1870A3E6" w:rsidR="00037EE7" w:rsidRPr="000B10E6" w:rsidRDefault="00037EE7" w:rsidP="000B10E6">
      <w:pPr>
        <w:pStyle w:val="ListParagraph"/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Built an interactive dashboard using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charts, maps, slicers, and KPI cards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89BCCEC" w14:textId="6C98E6A0" w:rsidR="00EC1056" w:rsidRPr="000B10E6" w:rsidRDefault="00037EE7" w:rsidP="000B10E6">
      <w:pPr>
        <w:pStyle w:val="BodyText"/>
        <w:numPr>
          <w:ilvl w:val="0"/>
          <w:numId w:val="4"/>
        </w:numPr>
        <w:spacing w:before="5" w:line="360" w:lineRule="auto"/>
        <w:jc w:val="both"/>
        <w:rPr>
          <w:rFonts w:asciiTheme="majorBidi" w:eastAsia="Times New Roman" w:hAnsiTheme="majorBidi" w:cstheme="majorBidi"/>
        </w:rPr>
      </w:pPr>
      <w:r w:rsidRPr="000B10E6">
        <w:rPr>
          <w:rFonts w:asciiTheme="majorBidi" w:eastAsia="Times New Roman" w:hAnsiTheme="majorBidi" w:cstheme="majorBidi"/>
        </w:rPr>
        <w:t>Added filters and drill-down views for location-wise and trend analysi</w:t>
      </w:r>
      <w:r w:rsidRPr="000B10E6">
        <w:rPr>
          <w:rFonts w:asciiTheme="majorBidi" w:eastAsia="Times New Roman" w:hAnsiTheme="majorBidi" w:cstheme="majorBidi"/>
        </w:rPr>
        <w:t>s</w:t>
      </w:r>
    </w:p>
    <w:p w14:paraId="6FA4385F" w14:textId="77777777" w:rsidR="00037EE7" w:rsidRPr="000B10E6" w:rsidRDefault="00037EE7" w:rsidP="000B10E6">
      <w:pPr>
        <w:pStyle w:val="BodyText"/>
        <w:spacing w:before="5" w:line="360" w:lineRule="auto"/>
        <w:ind w:left="1440"/>
        <w:jc w:val="both"/>
        <w:rPr>
          <w:rFonts w:asciiTheme="majorBidi" w:hAnsiTheme="majorBidi" w:cstheme="majorBidi"/>
        </w:rPr>
      </w:pPr>
    </w:p>
    <w:p w14:paraId="4C113DB2" w14:textId="77777777" w:rsidR="00EC1056" w:rsidRPr="000B10E6" w:rsidRDefault="00000000" w:rsidP="000B10E6">
      <w:pPr>
        <w:pStyle w:val="Heading1"/>
        <w:numPr>
          <w:ilvl w:val="0"/>
          <w:numId w:val="1"/>
        </w:numPr>
        <w:tabs>
          <w:tab w:val="left" w:pos="376"/>
        </w:tabs>
        <w:spacing w:line="360" w:lineRule="auto"/>
        <w:ind w:left="376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>Key</w:t>
      </w:r>
      <w:r w:rsidRPr="000B10E6">
        <w:rPr>
          <w:rFonts w:asciiTheme="majorBidi" w:hAnsiTheme="majorBidi" w:cstheme="majorBidi"/>
          <w:spacing w:val="-8"/>
        </w:rPr>
        <w:t xml:space="preserve"> </w:t>
      </w:r>
      <w:r w:rsidRPr="000B10E6">
        <w:rPr>
          <w:rFonts w:asciiTheme="majorBidi" w:hAnsiTheme="majorBidi" w:cstheme="majorBidi"/>
          <w:spacing w:val="-2"/>
        </w:rPr>
        <w:t>Insights</w:t>
      </w:r>
    </w:p>
    <w:p w14:paraId="71E10B55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Theft/Other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is the most frequent crime type, making it the dominant offense category across all regions. </w:t>
      </w:r>
    </w:p>
    <w:p w14:paraId="617CBC3B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North West region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records the highest concentration of crime incidents, making it the most affected geographic zone. </w:t>
      </w:r>
    </w:p>
    <w:p w14:paraId="094E031F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Most crimes fall under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Moderate severity (8,973 cases)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followed by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High (7,098)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Minor (6,014)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while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Critical (2,021)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cases are fewer but more serious. </w:t>
      </w:r>
    </w:p>
    <w:p w14:paraId="10DA6E04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Evening shift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records the highest number of incidents with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10,034 cases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followed by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Day (9,938)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Midnight (4,134)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26BB5A4F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The most common day for crimes is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Friday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indicating higher incident frequency at the end of the working week. </w:t>
      </w:r>
    </w:p>
    <w:p w14:paraId="7C844DC8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Key hotspot zones include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Voting Precinct 129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District 2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and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Cluster 8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which record the highest number of incidents in their respective categories. </w:t>
      </w:r>
    </w:p>
    <w:p w14:paraId="7AA8DDA0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Most incidents are short-duration and fall under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Minor/Moderate classifications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, while long-duration </w:t>
      </w: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Critical cases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are limited but operationally significant. </w:t>
      </w:r>
    </w:p>
    <w:p w14:paraId="3B4B3996" w14:textId="77777777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Crime occurrences vary by month, with visible peaks in certain months, indicating seasonal or periodic patterns during 2025. </w:t>
      </w:r>
    </w:p>
    <w:p w14:paraId="6AFC0482" w14:textId="44B28810" w:rsidR="000B10E6" w:rsidRPr="000B10E6" w:rsidRDefault="000B10E6" w:rsidP="000B10E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0B10E6">
        <w:rPr>
          <w:rFonts w:asciiTheme="majorBidi" w:eastAsia="Times New Roman" w:hAnsiTheme="majorBidi" w:cstheme="majorBidi"/>
          <w:b/>
          <w:bCs/>
          <w:sz w:val="24"/>
          <w:szCs w:val="24"/>
        </w:rPr>
        <w:t>Non-BID areas</w:t>
      </w:r>
      <w:r w:rsidRPr="000B10E6">
        <w:rPr>
          <w:rFonts w:asciiTheme="majorBidi" w:eastAsia="Times New Roman" w:hAnsiTheme="majorBidi" w:cstheme="majorBidi"/>
          <w:sz w:val="24"/>
          <w:szCs w:val="24"/>
        </w:rPr>
        <w:t xml:space="preserve"> experience higher crime levels compared to business districts, showing incidents are more concentrated outside commercial zones</w:t>
      </w:r>
      <w:r w:rsidRPr="000B10E6">
        <w:rPr>
          <w:rFonts w:asciiTheme="majorBidi" w:eastAsia="Times New Roman" w:hAnsiTheme="majorBidi" w:cstheme="majorBidi"/>
          <w:vanish/>
          <w:sz w:val="16"/>
          <w:szCs w:val="16"/>
        </w:rPr>
        <w:t>Top of FormBottom of Form</w:t>
      </w:r>
    </w:p>
    <w:p w14:paraId="457454EB" w14:textId="19080FBC" w:rsidR="00EC1056" w:rsidRDefault="00EC1056" w:rsidP="000B10E6">
      <w:pPr>
        <w:pStyle w:val="BodyText"/>
        <w:spacing w:before="42" w:line="360" w:lineRule="auto"/>
        <w:jc w:val="both"/>
        <w:rPr>
          <w:rFonts w:asciiTheme="majorBidi" w:hAnsiTheme="majorBidi" w:cstheme="majorBidi"/>
        </w:rPr>
      </w:pPr>
    </w:p>
    <w:p w14:paraId="67AA59D7" w14:textId="77777777" w:rsidR="000B10E6" w:rsidRPr="000B10E6" w:rsidRDefault="000B10E6" w:rsidP="000B10E6">
      <w:pPr>
        <w:pStyle w:val="BodyText"/>
        <w:spacing w:before="42" w:line="360" w:lineRule="auto"/>
        <w:jc w:val="both"/>
        <w:rPr>
          <w:rFonts w:asciiTheme="majorBidi" w:hAnsiTheme="majorBidi" w:cstheme="majorBidi"/>
        </w:rPr>
      </w:pPr>
    </w:p>
    <w:p w14:paraId="1AEA98BC" w14:textId="77777777" w:rsidR="00EC1056" w:rsidRPr="000B10E6" w:rsidRDefault="00EC1056" w:rsidP="000B10E6">
      <w:pPr>
        <w:pStyle w:val="BodyText"/>
        <w:spacing w:before="5" w:line="360" w:lineRule="auto"/>
        <w:jc w:val="both"/>
        <w:rPr>
          <w:rFonts w:asciiTheme="majorBidi" w:hAnsiTheme="majorBidi" w:cstheme="majorBidi"/>
        </w:rPr>
      </w:pPr>
    </w:p>
    <w:p w14:paraId="34F22FAD" w14:textId="77777777" w:rsidR="00EC1056" w:rsidRPr="000B10E6" w:rsidRDefault="00000000" w:rsidP="000B10E6">
      <w:pPr>
        <w:pStyle w:val="Heading1"/>
        <w:numPr>
          <w:ilvl w:val="0"/>
          <w:numId w:val="1"/>
        </w:numPr>
        <w:tabs>
          <w:tab w:val="left" w:pos="376"/>
        </w:tabs>
        <w:spacing w:before="1" w:line="360" w:lineRule="auto"/>
        <w:ind w:left="376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  <w:spacing w:val="-2"/>
        </w:rPr>
        <w:t>Screenshots</w:t>
      </w:r>
    </w:p>
    <w:p w14:paraId="27EE5875" w14:textId="4DC5E718" w:rsidR="00EC1056" w:rsidRDefault="004752B5" w:rsidP="000B10E6">
      <w:pPr>
        <w:pStyle w:val="BodyText"/>
        <w:spacing w:before="6" w:line="360" w:lineRule="auto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  <w:noProof/>
        </w:rPr>
        <w:drawing>
          <wp:anchor distT="0" distB="0" distL="114300" distR="114300" simplePos="0" relativeHeight="251658240" behindDoc="1" locked="0" layoutInCell="1" allowOverlap="1" wp14:anchorId="334B3F04" wp14:editId="58AB95FB">
            <wp:simplePos x="0" y="0"/>
            <wp:positionH relativeFrom="column">
              <wp:posOffset>3380105</wp:posOffset>
            </wp:positionH>
            <wp:positionV relativeFrom="paragraph">
              <wp:posOffset>1729105</wp:posOffset>
            </wp:positionV>
            <wp:extent cx="2990850" cy="1709057"/>
            <wp:effectExtent l="0" t="0" r="0" b="5715"/>
            <wp:wrapNone/>
            <wp:docPr id="32787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76890" name="Picture 3278768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709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10E6" w:rsidRPr="000B10E6">
        <w:rPr>
          <w:rFonts w:asciiTheme="majorBidi" w:hAnsiTheme="majorBidi" w:cstheme="majorBidi"/>
          <w:i/>
        </w:rPr>
        <w:drawing>
          <wp:inline distT="0" distB="0" distL="0" distR="0" wp14:anchorId="7D8CAE4D" wp14:editId="7595436A">
            <wp:extent cx="3448050" cy="1620015"/>
            <wp:effectExtent l="0" t="0" r="0" b="0"/>
            <wp:docPr id="97924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42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704" cy="163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i/>
          <w:noProof/>
        </w:rPr>
        <w:drawing>
          <wp:inline distT="0" distB="0" distL="0" distR="0" wp14:anchorId="7A686D9A" wp14:editId="73BA99CF">
            <wp:extent cx="3194050" cy="1814037"/>
            <wp:effectExtent l="0" t="0" r="6350" b="0"/>
            <wp:docPr id="38897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7458" name="Picture 38897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96" cy="18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F399" w14:textId="3253FE6E" w:rsidR="000B10E6" w:rsidRPr="000B10E6" w:rsidRDefault="000B10E6" w:rsidP="000B10E6">
      <w:pPr>
        <w:pStyle w:val="BodyText"/>
        <w:spacing w:before="6" w:line="360" w:lineRule="auto"/>
        <w:jc w:val="both"/>
        <w:rPr>
          <w:rFonts w:asciiTheme="majorBidi" w:hAnsiTheme="majorBidi" w:cstheme="majorBidi"/>
          <w:i/>
        </w:rPr>
      </w:pPr>
    </w:p>
    <w:p w14:paraId="7DC45325" w14:textId="77777777" w:rsidR="00EC1056" w:rsidRPr="000B10E6" w:rsidRDefault="00000000" w:rsidP="000B10E6">
      <w:pPr>
        <w:pStyle w:val="Heading1"/>
        <w:numPr>
          <w:ilvl w:val="0"/>
          <w:numId w:val="1"/>
        </w:numPr>
        <w:tabs>
          <w:tab w:val="left" w:pos="376"/>
        </w:tabs>
        <w:spacing w:line="360" w:lineRule="auto"/>
        <w:ind w:left="376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>Files</w:t>
      </w:r>
      <w:r w:rsidRPr="000B10E6">
        <w:rPr>
          <w:rFonts w:asciiTheme="majorBidi" w:hAnsiTheme="majorBidi" w:cstheme="majorBidi"/>
          <w:spacing w:val="-11"/>
        </w:rPr>
        <w:t xml:space="preserve"> </w:t>
      </w:r>
      <w:r w:rsidRPr="000B10E6">
        <w:rPr>
          <w:rFonts w:asciiTheme="majorBidi" w:hAnsiTheme="majorBidi" w:cstheme="majorBidi"/>
          <w:spacing w:val="-2"/>
        </w:rPr>
        <w:t>Included</w:t>
      </w:r>
    </w:p>
    <w:p w14:paraId="50F2BE9D" w14:textId="0DEA7A8D" w:rsidR="00EC1056" w:rsidRPr="004752B5" w:rsidRDefault="00000000" w:rsidP="004752B5">
      <w:pPr>
        <w:pStyle w:val="ListParagraph"/>
        <w:numPr>
          <w:ilvl w:val="1"/>
          <w:numId w:val="1"/>
        </w:numPr>
        <w:tabs>
          <w:tab w:val="left" w:pos="888"/>
        </w:tabs>
        <w:spacing w:before="279" w:line="360" w:lineRule="auto"/>
        <w:ind w:left="888" w:hanging="145"/>
        <w:jc w:val="both"/>
        <w:rPr>
          <w:rFonts w:asciiTheme="majorBidi" w:hAnsiTheme="majorBidi" w:cstheme="majorBidi"/>
          <w:sz w:val="24"/>
        </w:rPr>
      </w:pPr>
      <w:r w:rsidRPr="000B10E6">
        <w:rPr>
          <w:rFonts w:asciiTheme="majorBidi" w:hAnsiTheme="majorBidi" w:cstheme="majorBidi"/>
          <w:sz w:val="24"/>
        </w:rPr>
        <w:t>‘sales_data.xlsx’</w:t>
      </w:r>
      <w:r w:rsidRPr="000B10E6">
        <w:rPr>
          <w:rFonts w:asciiTheme="majorBidi" w:hAnsiTheme="majorBidi" w:cstheme="majorBidi"/>
          <w:spacing w:val="-5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–</w:t>
      </w:r>
      <w:r w:rsidRPr="000B10E6">
        <w:rPr>
          <w:rFonts w:asciiTheme="majorBidi" w:hAnsiTheme="majorBidi" w:cstheme="majorBidi"/>
          <w:spacing w:val="-5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Cleaned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data</w:t>
      </w:r>
      <w:r w:rsidRPr="000B10E6">
        <w:rPr>
          <w:rFonts w:asciiTheme="majorBidi" w:hAnsiTheme="majorBidi" w:cstheme="majorBidi"/>
          <w:spacing w:val="-5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and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basic</w:t>
      </w:r>
      <w:r w:rsidRPr="000B10E6">
        <w:rPr>
          <w:rFonts w:asciiTheme="majorBidi" w:hAnsiTheme="majorBidi" w:cstheme="majorBidi"/>
          <w:spacing w:val="-7"/>
          <w:sz w:val="24"/>
        </w:rPr>
        <w:t xml:space="preserve"> </w:t>
      </w:r>
      <w:r w:rsidRPr="000B10E6">
        <w:rPr>
          <w:rFonts w:asciiTheme="majorBidi" w:hAnsiTheme="majorBidi" w:cstheme="majorBidi"/>
          <w:spacing w:val="-2"/>
          <w:sz w:val="24"/>
        </w:rPr>
        <w:t>analysis</w:t>
      </w:r>
    </w:p>
    <w:p w14:paraId="653A68C5" w14:textId="1663D1FD" w:rsidR="00EC1056" w:rsidRPr="004752B5" w:rsidRDefault="00000000" w:rsidP="004752B5">
      <w:pPr>
        <w:pStyle w:val="ListParagraph"/>
        <w:numPr>
          <w:ilvl w:val="1"/>
          <w:numId w:val="1"/>
        </w:numPr>
        <w:tabs>
          <w:tab w:val="left" w:pos="888"/>
        </w:tabs>
        <w:spacing w:line="360" w:lineRule="auto"/>
        <w:ind w:left="888" w:hanging="145"/>
        <w:jc w:val="both"/>
        <w:rPr>
          <w:rFonts w:asciiTheme="majorBidi" w:hAnsiTheme="majorBidi" w:cstheme="majorBidi"/>
          <w:sz w:val="24"/>
        </w:rPr>
      </w:pPr>
      <w:r w:rsidRPr="000B10E6">
        <w:rPr>
          <w:rFonts w:asciiTheme="majorBidi" w:hAnsiTheme="majorBidi" w:cstheme="majorBidi"/>
          <w:sz w:val="24"/>
        </w:rPr>
        <w:t>‘</w:t>
      </w:r>
      <w:r w:rsidR="004752B5">
        <w:rPr>
          <w:rFonts w:asciiTheme="majorBidi" w:hAnsiTheme="majorBidi" w:cstheme="majorBidi"/>
          <w:sz w:val="24"/>
        </w:rPr>
        <w:t xml:space="preserve">MINI PROJECT </w:t>
      </w:r>
      <w:proofErr w:type="spellStart"/>
      <w:r w:rsidR="004752B5">
        <w:rPr>
          <w:rFonts w:asciiTheme="majorBidi" w:hAnsiTheme="majorBidi" w:cstheme="majorBidi"/>
          <w:sz w:val="24"/>
        </w:rPr>
        <w:t>APRIL.pbix</w:t>
      </w:r>
      <w:proofErr w:type="spellEnd"/>
      <w:r w:rsidRPr="000B10E6">
        <w:rPr>
          <w:rFonts w:asciiTheme="majorBidi" w:hAnsiTheme="majorBidi" w:cstheme="majorBidi"/>
          <w:spacing w:val="-5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–</w:t>
      </w:r>
      <w:r w:rsidRPr="000B10E6">
        <w:rPr>
          <w:rFonts w:asciiTheme="majorBidi" w:hAnsiTheme="majorBidi" w:cstheme="majorBidi"/>
          <w:spacing w:val="-5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Power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BI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pacing w:val="-2"/>
          <w:sz w:val="24"/>
        </w:rPr>
        <w:t>dashboard</w:t>
      </w:r>
    </w:p>
    <w:p w14:paraId="0CD22BC1" w14:textId="1D0D6437" w:rsidR="00EC1056" w:rsidRPr="000B10E6" w:rsidRDefault="00000000" w:rsidP="000B10E6">
      <w:pPr>
        <w:pStyle w:val="ListParagraph"/>
        <w:numPr>
          <w:ilvl w:val="1"/>
          <w:numId w:val="1"/>
        </w:numPr>
        <w:tabs>
          <w:tab w:val="left" w:pos="888"/>
        </w:tabs>
        <w:spacing w:line="360" w:lineRule="auto"/>
        <w:ind w:left="888" w:hanging="145"/>
        <w:jc w:val="both"/>
        <w:rPr>
          <w:rFonts w:asciiTheme="majorBidi" w:hAnsiTheme="majorBidi" w:cstheme="majorBidi"/>
          <w:sz w:val="24"/>
        </w:rPr>
      </w:pPr>
      <w:r w:rsidRPr="000B10E6">
        <w:rPr>
          <w:rFonts w:asciiTheme="majorBidi" w:hAnsiTheme="majorBidi" w:cstheme="majorBidi"/>
          <w:sz w:val="24"/>
        </w:rPr>
        <w:t>‘README.md’</w:t>
      </w:r>
      <w:r w:rsidRPr="000B10E6">
        <w:rPr>
          <w:rFonts w:asciiTheme="majorBidi" w:hAnsiTheme="majorBidi" w:cstheme="majorBidi"/>
          <w:spacing w:val="-11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–</w:t>
      </w:r>
      <w:r w:rsidRPr="000B10E6">
        <w:rPr>
          <w:rFonts w:asciiTheme="majorBidi" w:hAnsiTheme="majorBidi" w:cstheme="majorBidi"/>
          <w:spacing w:val="-12"/>
          <w:sz w:val="24"/>
        </w:rPr>
        <w:t xml:space="preserve"> </w:t>
      </w:r>
      <w:r w:rsidR="004752B5">
        <w:rPr>
          <w:rFonts w:asciiTheme="majorBidi" w:hAnsiTheme="majorBidi" w:cstheme="majorBidi"/>
          <w:sz w:val="24"/>
        </w:rPr>
        <w:t>CRIME DATA 2025</w:t>
      </w:r>
    </w:p>
    <w:p w14:paraId="75E54AF3" w14:textId="77777777" w:rsidR="00EC1056" w:rsidRPr="000B10E6" w:rsidRDefault="00EC1056" w:rsidP="000B10E6">
      <w:pPr>
        <w:pStyle w:val="BodyText"/>
        <w:spacing w:before="5" w:line="360" w:lineRule="auto"/>
        <w:jc w:val="both"/>
        <w:rPr>
          <w:rFonts w:asciiTheme="majorBidi" w:hAnsiTheme="majorBidi" w:cstheme="majorBidi"/>
        </w:rPr>
      </w:pPr>
    </w:p>
    <w:p w14:paraId="7879432F" w14:textId="77777777" w:rsidR="00EC1056" w:rsidRPr="000B10E6" w:rsidRDefault="00000000" w:rsidP="000B10E6">
      <w:pPr>
        <w:pStyle w:val="Heading1"/>
        <w:numPr>
          <w:ilvl w:val="0"/>
          <w:numId w:val="1"/>
        </w:numPr>
        <w:tabs>
          <w:tab w:val="left" w:pos="376"/>
        </w:tabs>
        <w:spacing w:line="360" w:lineRule="auto"/>
        <w:ind w:left="376" w:hanging="286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</w:rPr>
        <w:t>How</w:t>
      </w:r>
      <w:r w:rsidRPr="000B10E6">
        <w:rPr>
          <w:rFonts w:asciiTheme="majorBidi" w:hAnsiTheme="majorBidi" w:cstheme="majorBidi"/>
          <w:spacing w:val="-5"/>
        </w:rPr>
        <w:t xml:space="preserve"> </w:t>
      </w:r>
      <w:r w:rsidRPr="000B10E6">
        <w:rPr>
          <w:rFonts w:asciiTheme="majorBidi" w:hAnsiTheme="majorBidi" w:cstheme="majorBidi"/>
        </w:rPr>
        <w:t>to</w:t>
      </w:r>
      <w:r w:rsidRPr="000B10E6">
        <w:rPr>
          <w:rFonts w:asciiTheme="majorBidi" w:hAnsiTheme="majorBidi" w:cstheme="majorBidi"/>
          <w:spacing w:val="-3"/>
        </w:rPr>
        <w:t xml:space="preserve"> </w:t>
      </w:r>
      <w:r w:rsidRPr="000B10E6">
        <w:rPr>
          <w:rFonts w:asciiTheme="majorBidi" w:hAnsiTheme="majorBidi" w:cstheme="majorBidi"/>
          <w:spacing w:val="-5"/>
        </w:rPr>
        <w:t>Use</w:t>
      </w:r>
    </w:p>
    <w:p w14:paraId="0734FDF5" w14:textId="053ACF86" w:rsidR="00EC1056" w:rsidRPr="004752B5" w:rsidRDefault="00000000" w:rsidP="004752B5">
      <w:pPr>
        <w:pStyle w:val="ListParagraph"/>
        <w:numPr>
          <w:ilvl w:val="1"/>
          <w:numId w:val="1"/>
        </w:numPr>
        <w:tabs>
          <w:tab w:val="left" w:pos="888"/>
        </w:tabs>
        <w:spacing w:before="279" w:line="360" w:lineRule="auto"/>
        <w:ind w:left="888" w:hanging="145"/>
        <w:jc w:val="both"/>
        <w:rPr>
          <w:rFonts w:asciiTheme="majorBidi" w:hAnsiTheme="majorBidi" w:cstheme="majorBidi"/>
          <w:sz w:val="24"/>
        </w:rPr>
      </w:pPr>
      <w:r w:rsidRPr="000B10E6">
        <w:rPr>
          <w:rFonts w:asciiTheme="majorBidi" w:hAnsiTheme="majorBidi" w:cstheme="majorBidi"/>
          <w:sz w:val="24"/>
        </w:rPr>
        <w:t>Open</w:t>
      </w:r>
      <w:r w:rsidRPr="000B10E6">
        <w:rPr>
          <w:rFonts w:asciiTheme="majorBidi" w:hAnsiTheme="majorBidi" w:cstheme="majorBidi"/>
          <w:spacing w:val="-3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`</w:t>
      </w:r>
      <w:proofErr w:type="spellStart"/>
      <w:r w:rsidR="004752B5">
        <w:rPr>
          <w:rFonts w:asciiTheme="majorBidi" w:hAnsiTheme="majorBidi" w:cstheme="majorBidi"/>
          <w:sz w:val="24"/>
        </w:rPr>
        <w:t>Powerbi</w:t>
      </w:r>
      <w:proofErr w:type="spellEnd"/>
      <w:r w:rsidR="004752B5">
        <w:rPr>
          <w:rFonts w:asciiTheme="majorBidi" w:hAnsiTheme="majorBidi" w:cstheme="majorBidi"/>
          <w:sz w:val="24"/>
        </w:rPr>
        <w:t xml:space="preserve"> data part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to</w:t>
      </w:r>
      <w:r w:rsidRPr="000B10E6">
        <w:rPr>
          <w:rFonts w:asciiTheme="majorBidi" w:hAnsiTheme="majorBidi" w:cstheme="majorBidi"/>
          <w:spacing w:val="-3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view</w:t>
      </w:r>
      <w:r w:rsidRPr="000B10E6">
        <w:rPr>
          <w:rFonts w:asciiTheme="majorBidi" w:hAnsiTheme="majorBidi" w:cstheme="majorBidi"/>
          <w:spacing w:val="-2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the</w:t>
      </w:r>
      <w:r w:rsidRPr="000B10E6">
        <w:rPr>
          <w:rFonts w:asciiTheme="majorBidi" w:hAnsiTheme="majorBidi" w:cstheme="majorBidi"/>
          <w:spacing w:val="-3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cleaned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pacing w:val="-2"/>
          <w:sz w:val="24"/>
        </w:rPr>
        <w:t>data.</w:t>
      </w:r>
    </w:p>
    <w:p w14:paraId="16FF42A0" w14:textId="77777777" w:rsidR="00EC1056" w:rsidRPr="004752B5" w:rsidRDefault="00000000" w:rsidP="000B10E6">
      <w:pPr>
        <w:pStyle w:val="ListParagraph"/>
        <w:numPr>
          <w:ilvl w:val="1"/>
          <w:numId w:val="1"/>
        </w:numPr>
        <w:tabs>
          <w:tab w:val="left" w:pos="888"/>
        </w:tabs>
        <w:spacing w:line="360" w:lineRule="auto"/>
        <w:ind w:left="888" w:hanging="145"/>
        <w:jc w:val="both"/>
        <w:rPr>
          <w:rFonts w:asciiTheme="majorBidi" w:hAnsiTheme="majorBidi" w:cstheme="majorBidi"/>
          <w:sz w:val="24"/>
        </w:rPr>
      </w:pPr>
      <w:r w:rsidRPr="000B10E6">
        <w:rPr>
          <w:rFonts w:asciiTheme="majorBidi" w:hAnsiTheme="majorBidi" w:cstheme="majorBidi"/>
          <w:sz w:val="24"/>
        </w:rPr>
        <w:t>Open</w:t>
      </w:r>
      <w:r w:rsidRPr="000B10E6">
        <w:rPr>
          <w:rFonts w:asciiTheme="majorBidi" w:hAnsiTheme="majorBidi" w:cstheme="majorBidi"/>
          <w:spacing w:val="-3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`</w:t>
      </w:r>
      <w:proofErr w:type="spellStart"/>
      <w:r w:rsidRPr="000B10E6">
        <w:rPr>
          <w:rFonts w:asciiTheme="majorBidi" w:hAnsiTheme="majorBidi" w:cstheme="majorBidi"/>
          <w:sz w:val="24"/>
        </w:rPr>
        <w:t>dashboard.pbix</w:t>
      </w:r>
      <w:proofErr w:type="spellEnd"/>
      <w:r w:rsidRPr="000B10E6">
        <w:rPr>
          <w:rFonts w:asciiTheme="majorBidi" w:hAnsiTheme="majorBidi" w:cstheme="majorBidi"/>
          <w:sz w:val="24"/>
        </w:rPr>
        <w:t>`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in</w:t>
      </w:r>
      <w:r w:rsidRPr="000B10E6">
        <w:rPr>
          <w:rFonts w:asciiTheme="majorBidi" w:hAnsiTheme="majorBidi" w:cstheme="majorBidi"/>
          <w:spacing w:val="-2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Power</w:t>
      </w:r>
      <w:r w:rsidRPr="000B10E6">
        <w:rPr>
          <w:rFonts w:asciiTheme="majorBidi" w:hAnsiTheme="majorBidi" w:cstheme="majorBidi"/>
          <w:spacing w:val="-2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BI</w:t>
      </w:r>
      <w:r w:rsidRPr="000B10E6">
        <w:rPr>
          <w:rFonts w:asciiTheme="majorBidi" w:hAnsiTheme="majorBidi" w:cstheme="majorBidi"/>
          <w:spacing w:val="-3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Desktop</w:t>
      </w:r>
      <w:r w:rsidRPr="000B10E6">
        <w:rPr>
          <w:rFonts w:asciiTheme="majorBidi" w:hAnsiTheme="majorBidi" w:cstheme="majorBidi"/>
          <w:spacing w:val="-4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to</w:t>
      </w:r>
      <w:r w:rsidRPr="000B10E6">
        <w:rPr>
          <w:rFonts w:asciiTheme="majorBidi" w:hAnsiTheme="majorBidi" w:cstheme="majorBidi"/>
          <w:spacing w:val="-2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explore</w:t>
      </w:r>
      <w:r w:rsidRPr="000B10E6">
        <w:rPr>
          <w:rFonts w:asciiTheme="majorBidi" w:hAnsiTheme="majorBidi" w:cstheme="majorBidi"/>
          <w:spacing w:val="-2"/>
          <w:sz w:val="24"/>
        </w:rPr>
        <w:t xml:space="preserve"> </w:t>
      </w:r>
      <w:r w:rsidRPr="000B10E6">
        <w:rPr>
          <w:rFonts w:asciiTheme="majorBidi" w:hAnsiTheme="majorBidi" w:cstheme="majorBidi"/>
          <w:sz w:val="24"/>
        </w:rPr>
        <w:t>the</w:t>
      </w:r>
      <w:r w:rsidRPr="000B10E6">
        <w:rPr>
          <w:rFonts w:asciiTheme="majorBidi" w:hAnsiTheme="majorBidi" w:cstheme="majorBidi"/>
          <w:spacing w:val="-2"/>
          <w:sz w:val="24"/>
        </w:rPr>
        <w:t xml:space="preserve"> visuals.</w:t>
      </w:r>
    </w:p>
    <w:p w14:paraId="0A6EBA34" w14:textId="5AD68974" w:rsidR="004752B5" w:rsidRPr="000B10E6" w:rsidRDefault="004752B5" w:rsidP="000B10E6">
      <w:pPr>
        <w:pStyle w:val="ListParagraph"/>
        <w:numPr>
          <w:ilvl w:val="1"/>
          <w:numId w:val="1"/>
        </w:numPr>
        <w:tabs>
          <w:tab w:val="left" w:pos="888"/>
        </w:tabs>
        <w:spacing w:line="360" w:lineRule="auto"/>
        <w:ind w:left="888" w:hanging="145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pacing w:val="-2"/>
          <w:sz w:val="24"/>
        </w:rPr>
        <w:t>Note: the data cleaning process has done through Power Query Model View from Power BI</w:t>
      </w:r>
    </w:p>
    <w:p w14:paraId="28D0D60D" w14:textId="134B724D" w:rsidR="00EC1056" w:rsidRPr="000B10E6" w:rsidRDefault="00000000" w:rsidP="004752B5">
      <w:pPr>
        <w:pStyle w:val="BodyText"/>
        <w:spacing w:line="360" w:lineRule="auto"/>
        <w:jc w:val="both"/>
        <w:rPr>
          <w:rFonts w:asciiTheme="majorBidi" w:hAnsiTheme="majorBidi" w:cstheme="majorBidi"/>
        </w:rPr>
      </w:pPr>
      <w:r w:rsidRPr="000B10E6">
        <w:rPr>
          <w:rFonts w:asciiTheme="majorBidi" w:hAnsiTheme="majorBidi" w:cstheme="majorBidi"/>
          <w:spacing w:val="-2"/>
        </w:rPr>
        <w:t>.</w:t>
      </w:r>
    </w:p>
    <w:sectPr w:rsidR="00EC1056" w:rsidRPr="000B10E6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036"/>
    <w:multiLevelType w:val="hybridMultilevel"/>
    <w:tmpl w:val="150A72E8"/>
    <w:lvl w:ilvl="0" w:tplc="040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1" w15:restartNumberingAfterBreak="0">
    <w:nsid w:val="2B99482F"/>
    <w:multiLevelType w:val="multilevel"/>
    <w:tmpl w:val="F81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15CA5"/>
    <w:multiLevelType w:val="hybridMultilevel"/>
    <w:tmpl w:val="BCE075E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2B11224"/>
    <w:multiLevelType w:val="multilevel"/>
    <w:tmpl w:val="664A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62CF0"/>
    <w:multiLevelType w:val="multilevel"/>
    <w:tmpl w:val="4474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558DB"/>
    <w:multiLevelType w:val="hybridMultilevel"/>
    <w:tmpl w:val="2B06D934"/>
    <w:lvl w:ilvl="0" w:tplc="4590FB50">
      <w:start w:val="1"/>
      <w:numFmt w:val="decimal"/>
      <w:lvlText w:val="%1."/>
      <w:lvlJc w:val="left"/>
      <w:pPr>
        <w:ind w:left="311" w:hanging="28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1" w:tplc="F83E0B88">
      <w:numFmt w:val="bullet"/>
      <w:lvlText w:val="-"/>
      <w:lvlJc w:val="left"/>
      <w:pPr>
        <w:ind w:left="889" w:hanging="147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2" w:tplc="D29C4630">
      <w:numFmt w:val="bullet"/>
      <w:lvlText w:val="•"/>
      <w:lvlJc w:val="left"/>
      <w:pPr>
        <w:ind w:left="900" w:hanging="147"/>
      </w:pPr>
      <w:rPr>
        <w:rFonts w:hint="default"/>
        <w:lang w:val="en-US" w:eastAsia="en-US" w:bidi="ar-SA"/>
      </w:rPr>
    </w:lvl>
    <w:lvl w:ilvl="3" w:tplc="0F0A3FAE">
      <w:numFmt w:val="bullet"/>
      <w:lvlText w:val="•"/>
      <w:lvlJc w:val="left"/>
      <w:pPr>
        <w:ind w:left="1903" w:hanging="147"/>
      </w:pPr>
      <w:rPr>
        <w:rFonts w:hint="default"/>
        <w:lang w:val="en-US" w:eastAsia="en-US" w:bidi="ar-SA"/>
      </w:rPr>
    </w:lvl>
    <w:lvl w:ilvl="4" w:tplc="7AA48D06">
      <w:numFmt w:val="bullet"/>
      <w:lvlText w:val="•"/>
      <w:lvlJc w:val="left"/>
      <w:pPr>
        <w:ind w:left="2907" w:hanging="147"/>
      </w:pPr>
      <w:rPr>
        <w:rFonts w:hint="default"/>
        <w:lang w:val="en-US" w:eastAsia="en-US" w:bidi="ar-SA"/>
      </w:rPr>
    </w:lvl>
    <w:lvl w:ilvl="5" w:tplc="B3F2E9FA">
      <w:numFmt w:val="bullet"/>
      <w:lvlText w:val="•"/>
      <w:lvlJc w:val="left"/>
      <w:pPr>
        <w:ind w:left="3911" w:hanging="147"/>
      </w:pPr>
      <w:rPr>
        <w:rFonts w:hint="default"/>
        <w:lang w:val="en-US" w:eastAsia="en-US" w:bidi="ar-SA"/>
      </w:rPr>
    </w:lvl>
    <w:lvl w:ilvl="6" w:tplc="A790DA3A">
      <w:numFmt w:val="bullet"/>
      <w:lvlText w:val="•"/>
      <w:lvlJc w:val="left"/>
      <w:pPr>
        <w:ind w:left="4915" w:hanging="147"/>
      </w:pPr>
      <w:rPr>
        <w:rFonts w:hint="default"/>
        <w:lang w:val="en-US" w:eastAsia="en-US" w:bidi="ar-SA"/>
      </w:rPr>
    </w:lvl>
    <w:lvl w:ilvl="7" w:tplc="8B1058D6">
      <w:numFmt w:val="bullet"/>
      <w:lvlText w:val="•"/>
      <w:lvlJc w:val="left"/>
      <w:pPr>
        <w:ind w:left="5919" w:hanging="147"/>
      </w:pPr>
      <w:rPr>
        <w:rFonts w:hint="default"/>
        <w:lang w:val="en-US" w:eastAsia="en-US" w:bidi="ar-SA"/>
      </w:rPr>
    </w:lvl>
    <w:lvl w:ilvl="8" w:tplc="A27A8AAE">
      <w:numFmt w:val="bullet"/>
      <w:lvlText w:val="•"/>
      <w:lvlJc w:val="left"/>
      <w:pPr>
        <w:ind w:left="6922" w:hanging="147"/>
      </w:pPr>
      <w:rPr>
        <w:rFonts w:hint="default"/>
        <w:lang w:val="en-US" w:eastAsia="en-US" w:bidi="ar-SA"/>
      </w:rPr>
    </w:lvl>
  </w:abstractNum>
  <w:abstractNum w:abstractNumId="6" w15:restartNumberingAfterBreak="0">
    <w:nsid w:val="749E1C11"/>
    <w:multiLevelType w:val="multilevel"/>
    <w:tmpl w:val="BF68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43B84"/>
    <w:multiLevelType w:val="multilevel"/>
    <w:tmpl w:val="EE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66635">
    <w:abstractNumId w:val="5"/>
  </w:num>
  <w:num w:numId="2" w16cid:durableId="483201445">
    <w:abstractNumId w:val="3"/>
  </w:num>
  <w:num w:numId="3" w16cid:durableId="1857694134">
    <w:abstractNumId w:val="1"/>
  </w:num>
  <w:num w:numId="4" w16cid:durableId="2088377741">
    <w:abstractNumId w:val="7"/>
  </w:num>
  <w:num w:numId="5" w16cid:durableId="1259370977">
    <w:abstractNumId w:val="4"/>
  </w:num>
  <w:num w:numId="6" w16cid:durableId="486556842">
    <w:abstractNumId w:val="6"/>
  </w:num>
  <w:num w:numId="7" w16cid:durableId="1730567357">
    <w:abstractNumId w:val="0"/>
  </w:num>
  <w:num w:numId="8" w16cid:durableId="1859273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56"/>
    <w:rsid w:val="00037EE7"/>
    <w:rsid w:val="000B10E6"/>
    <w:rsid w:val="004752B5"/>
    <w:rsid w:val="006D27D0"/>
    <w:rsid w:val="00B27903"/>
    <w:rsid w:val="00EC1056"/>
    <w:rsid w:val="00FB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FC40"/>
  <w15:docId w15:val="{34E6F2BD-C886-4423-BE0C-23AE1E39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76" w:hanging="286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E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8" w:hanging="14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37E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37EE7"/>
    <w:rPr>
      <w:rFonts w:ascii="Arial MT" w:eastAsia="Arial MT" w:hAnsi="Arial MT" w:cs="Arial MT"/>
      <w:sz w:val="24"/>
      <w:szCs w:val="24"/>
    </w:rPr>
  </w:style>
  <w:style w:type="character" w:styleId="Strong">
    <w:name w:val="Strong"/>
    <w:basedOn w:val="DefaultParagraphFont"/>
    <w:uiPriority w:val="22"/>
    <w:qFormat/>
    <w:rsid w:val="00037EE7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B10E6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B10E6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0B10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B10E6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B10E6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MIRAS MT</cp:lastModifiedBy>
  <cp:revision>2</cp:revision>
  <dcterms:created xsi:type="dcterms:W3CDTF">2026-04-16T10:26:00Z</dcterms:created>
  <dcterms:modified xsi:type="dcterms:W3CDTF">2026-04-16T10:26:00Z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2025-04-17T00:00:00Z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2019</vt:lpwstr>
  </property>
</Properties>
</file>