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right"/>
        <w:bidi w:val="1"/>
      </w:pPr>
      <w:r>
        <w:rPr>
          <w:rFonts w:ascii="Arial" w:hAnsi="Arial" w:cs="Arial"/>
          <w:b/>
          <w:color w:val="2E74B5"/>
          <w:sz w:val="46"/>
        </w:rPr>
        <w:t>سجل تعديلات مشروع AI-COS Pharmacy</w:t>
      </w:r>
    </w:p>
    <w:p>
      <w:pPr>
        <w:spacing w:before="0" w:after="280" w:line="264" w:lineRule="auto"/>
        <w:jc w:val="right"/>
        <w:bidi w:val="1"/>
      </w:pPr>
      <w:r>
        <w:rPr>
          <w:rFonts w:ascii="Arial" w:hAnsi="Arial" w:cs="Arial"/>
          <w:b w:val="0"/>
          <w:color w:val="555555"/>
          <w:sz w:val="22"/>
        </w:rPr>
        <w:t>مرجع مستمر لتوثيق التعديلات التقنية، أسبابها، ونتائج التحقق.</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232"/>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016"/>
            <w:tcMar>
              <w:top w:w="80" w:type="dxa"/>
              <w:start w:w="120" w:type="dxa"/>
              <w:bottom w:w="80" w:type="dxa"/>
              <w:end w:w="120" w:type="dxa"/>
            </w:tcMar>
            <w:shd w:fill="E8EEF5"/>
            <w:vAlign w:val="center"/>
          </w:tcPr>
          <w:p>
            <w:pPr>
              <w:jc w:val="center"/>
              <w:bidi w:val="1"/>
            </w:pPr>
            <w:r>
              <w:rPr>
                <w:rFonts w:ascii="Arial" w:hAnsi="Arial" w:cs="Arial"/>
                <w:b/>
                <w:color w:val="1F4D78"/>
                <w:sz w:val="19"/>
              </w:rPr>
              <w:t>آخر تحديث</w:t>
            </w:r>
          </w:p>
        </w:tc>
        <w:tc>
          <w:tcPr>
            <w:tcW w:type="dxa" w:w="1080"/>
            <w:tcMar>
              <w:top w:w="80" w:type="dxa"/>
              <w:start w:w="120" w:type="dxa"/>
              <w:bottom w:w="80" w:type="dxa"/>
              <w:end w:w="120" w:type="dxa"/>
            </w:tcMar>
            <w:shd w:fill="E8EEF5"/>
            <w:vAlign w:val="center"/>
          </w:tcPr>
          <w:p>
            <w:pPr>
              <w:jc w:val="center"/>
              <w:bidi w:val="1"/>
            </w:pPr>
            <w:r>
              <w:rPr>
                <w:rFonts w:ascii="Arial" w:hAnsi="Arial" w:cs="Arial"/>
                <w:b/>
                <w:color w:val="1F4D78"/>
                <w:sz w:val="19"/>
              </w:rPr>
              <w:t>الإصدار</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اسم المشروع</w:t>
            </w:r>
          </w:p>
        </w:tc>
      </w:tr>
      <w:tr>
        <w:tc>
          <w:tcPr>
            <w:tcW w:type="dxa" w:w="2232"/>
            <w:tcMar>
              <w:top w:w="80" w:type="dxa"/>
              <w:start w:w="120" w:type="dxa"/>
              <w:bottom w:w="80" w:type="dxa"/>
              <w:end w:w="120" w:type="dxa"/>
            </w:tcMar>
            <w:vAlign w:val="center"/>
          </w:tcPr>
          <w:p>
            <w:pPr>
              <w:jc w:val="right"/>
              <w:bidi w:val="1"/>
            </w:pPr>
            <w:r>
              <w:rPr>
                <w:rFonts w:ascii="Arial" w:hAnsi="Arial" w:cs="Arial"/>
                <w:sz w:val="19"/>
              </w:rPr>
              <w:t>مفتوح للتحديث المستمر</w:t>
            </w:r>
          </w:p>
        </w:tc>
        <w:tc>
          <w:tcPr>
            <w:tcW w:type="dxa" w:w="2016"/>
            <w:tcMar>
              <w:top w:w="80" w:type="dxa"/>
              <w:start w:w="120" w:type="dxa"/>
              <w:bottom w:w="80" w:type="dxa"/>
              <w:end w:w="120" w:type="dxa"/>
            </w:tcMar>
            <w:vAlign w:val="center"/>
          </w:tcPr>
          <w:p>
            <w:pPr>
              <w:jc w:val="right"/>
              <w:bidi w:val="1"/>
            </w:pPr>
            <w:r>
              <w:rPr>
                <w:rFonts w:ascii="Arial" w:hAnsi="Arial" w:cs="Arial"/>
                <w:sz w:val="19"/>
              </w:rPr>
              <w:t>2026-08-28</w:t>
            </w:r>
          </w:p>
        </w:tc>
        <w:tc>
          <w:tcPr>
            <w:tcW w:type="dxa" w:w="1080"/>
            <w:tcMar>
              <w:top w:w="80" w:type="dxa"/>
              <w:start w:w="120" w:type="dxa"/>
              <w:bottom w:w="80" w:type="dxa"/>
              <w:end w:w="120" w:type="dxa"/>
            </w:tcMar>
            <w:vAlign w:val="center"/>
          </w:tcPr>
          <w:p>
            <w:pPr>
              <w:jc w:val="right"/>
              <w:bidi w:val="1"/>
            </w:pPr>
            <w:r>
              <w:rPr>
                <w:rFonts w:ascii="Arial" w:hAnsi="Arial" w:cs="Arial"/>
                <w:sz w:val="19"/>
              </w:rPr>
              <w:t>0.8</w:t>
            </w:r>
          </w:p>
        </w:tc>
        <w:tc>
          <w:tcPr>
            <w:tcW w:type="dxa" w:w="4032"/>
            <w:tcMar>
              <w:top w:w="80" w:type="dxa"/>
              <w:start w:w="120" w:type="dxa"/>
              <w:bottom w:w="80" w:type="dxa"/>
              <w:end w:w="120" w:type="dxa"/>
            </w:tcMar>
            <w:vAlign w:val="center"/>
          </w:tcPr>
          <w:p>
            <w:pPr>
              <w:jc w:val="right"/>
              <w:bidi w:val="1"/>
            </w:pPr>
            <w:r>
              <w:rPr>
                <w:rFonts w:ascii="Arial" w:hAnsi="Arial" w:cs="Arial"/>
                <w:sz w:val="19"/>
              </w:rPr>
              <w:t>AI-COS Pharmacy</w:t>
            </w:r>
          </w:p>
        </w:tc>
      </w:tr>
    </w:tbl>
    <w:p>
      <w:pPr>
        <w:spacing w:before="0" w:after="120" w:line="264" w:lineRule="auto"/>
        <w:jc w:val="right"/>
        <w:bidi w:val="1"/>
      </w:pPr>
      <w:r>
        <w:rPr>
          <w:rFonts w:ascii="Arial" w:hAnsi="Arial" w:cs="Arial"/>
          <w:b/>
          <w:color w:val="2E74B5"/>
          <w:sz w:val="32"/>
        </w:rPr>
        <w:t>نطاق السجل</w:t>
      </w:r>
    </w:p>
    <w:p>
      <w:pPr>
        <w:spacing w:before="0" w:after="200" w:line="264" w:lineRule="auto"/>
        <w:jc w:val="right"/>
        <w:bidi w:val="1"/>
      </w:pPr>
      <w:r>
        <w:rPr>
          <w:rFonts w:ascii="Arial" w:hAnsi="Arial" w:cs="Arial"/>
          <w:b w:val="0"/>
          <w:sz w:val="22"/>
        </w:rPr>
        <w:t>يُسجَّل هنا كل تعديل تم على ملفات المشروع، مع توضيح السبب، الملفات المتأثرة، وحالة الاختبار. لا تُكتب المفاتيح أو كلمات المرور أو أي بيانات حساسة داخل هذا المستند.</w:t>
      </w:r>
    </w:p>
    <w:p>
      <w:pPr>
        <w:spacing w:before="0" w:after="120" w:line="264" w:lineRule="auto"/>
        <w:jc w:val="right"/>
        <w:bidi w:val="1"/>
      </w:pPr>
      <w:r>
        <w:rPr>
          <w:rFonts w:ascii="Arial" w:hAnsi="Arial" w:cs="Arial"/>
          <w:b/>
          <w:color w:val="2E74B5"/>
          <w:sz w:val="26"/>
        </w:rPr>
        <w:t>التحديث رقم 1 — تأمين الإعدادات والأسرار</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232"/>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3816"/>
            <w:tcMar>
              <w:top w:w="80" w:type="dxa"/>
              <w:start w:w="120" w:type="dxa"/>
              <w:bottom w:w="80" w:type="dxa"/>
              <w:end w:w="120" w:type="dxa"/>
            </w:tcMar>
            <w:shd w:fill="E8EEF5"/>
            <w:vAlign w:val="center"/>
          </w:tcPr>
          <w:p>
            <w:pPr>
              <w:jc w:val="center"/>
              <w:bidi w:val="1"/>
            </w:pPr>
            <w:r>
              <w:rPr>
                <w:rFonts w:ascii="Arial" w:hAnsi="Arial" w:cs="Arial"/>
                <w:b/>
                <w:color w:val="1F4D78"/>
                <w:sz w:val="19"/>
              </w:rPr>
              <w:t>التعديل المنفذ</w:t>
            </w:r>
          </w:p>
        </w:tc>
        <w:tc>
          <w:tcPr>
            <w:tcW w:type="dxa" w:w="2160"/>
            <w:tcMar>
              <w:top w:w="80" w:type="dxa"/>
              <w:start w:w="120" w:type="dxa"/>
              <w:bottom w:w="80" w:type="dxa"/>
              <w:end w:w="120" w:type="dxa"/>
            </w:tcMar>
            <w:shd w:fill="E8EEF5"/>
            <w:vAlign w:val="center"/>
          </w:tcPr>
          <w:p>
            <w:pPr>
              <w:jc w:val="center"/>
              <w:bidi w:val="1"/>
            </w:pPr>
            <w:r>
              <w:rPr>
                <w:rFonts w:ascii="Arial" w:hAnsi="Arial" w:cs="Arial"/>
                <w:b/>
                <w:color w:val="1F4D78"/>
                <w:sz w:val="19"/>
              </w:rPr>
              <w:t>الملفات / الأثر</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مكتمل</w:t>
            </w:r>
          </w:p>
        </w:tc>
        <w:tc>
          <w:tcPr>
            <w:tcW w:type="dxa" w:w="2232"/>
            <w:tcMar>
              <w:top w:w="80" w:type="dxa"/>
              <w:start w:w="120" w:type="dxa"/>
              <w:bottom w:w="80" w:type="dxa"/>
              <w:end w:w="120" w:type="dxa"/>
            </w:tcMar>
            <w:vAlign w:val="center"/>
          </w:tcPr>
          <w:p>
            <w:pPr>
              <w:jc w:val="right"/>
              <w:bidi w:val="1"/>
            </w:pPr>
            <w:r>
              <w:rPr>
                <w:rFonts w:ascii="Arial" w:hAnsi="Arial" w:cs="Arial"/>
                <w:sz w:val="19"/>
              </w:rPr>
              <w:t>تم التحقق من وجود 296 ملفًا في النسخة الاحتياطية (22.8 MB).</w:t>
            </w:r>
          </w:p>
        </w:tc>
        <w:tc>
          <w:tcPr>
            <w:tcW w:type="dxa" w:w="3816"/>
            <w:tcMar>
              <w:top w:w="80" w:type="dxa"/>
              <w:start w:w="120" w:type="dxa"/>
              <w:bottom w:w="80" w:type="dxa"/>
              <w:end w:w="120" w:type="dxa"/>
            </w:tcMar>
            <w:vAlign w:val="center"/>
          </w:tcPr>
          <w:p>
            <w:pPr>
              <w:jc w:val="right"/>
              <w:bidi w:val="1"/>
            </w:pPr>
            <w:r>
              <w:rPr>
                <w:rFonts w:ascii="Arial" w:hAnsi="Arial" w:cs="Arial"/>
                <w:sz w:val="19"/>
              </w:rPr>
              <w:t>إنشاء نسخة احتياطية قبل أي تعديل.</w:t>
            </w:r>
          </w:p>
        </w:tc>
        <w:tc>
          <w:tcPr>
            <w:tcW w:type="dxa" w:w="2160"/>
            <w:tcMar>
              <w:top w:w="80" w:type="dxa"/>
              <w:start w:w="120" w:type="dxa"/>
              <w:bottom w:w="80" w:type="dxa"/>
              <w:end w:w="120" w:type="dxa"/>
            </w:tcMar>
            <w:vAlign w:val="center"/>
          </w:tcPr>
          <w:p>
            <w:pPr>
              <w:jc w:val="right"/>
              <w:bidi w:val="1"/>
            </w:pPr>
            <w:r>
              <w:rPr>
                <w:rFonts w:ascii="Arial" w:hAnsi="Arial" w:cs="Arial"/>
                <w:sz w:val="19"/>
              </w:rPr>
              <w:t>backups/ai-cos-pharmacy-pre-security-20260809-01</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مكتمل</w:t>
            </w:r>
          </w:p>
        </w:tc>
        <w:tc>
          <w:tcPr>
            <w:tcW w:type="dxa" w:w="2232"/>
            <w:tcMar>
              <w:top w:w="80" w:type="dxa"/>
              <w:start w:w="120" w:type="dxa"/>
              <w:bottom w:w="80" w:type="dxa"/>
              <w:end w:w="120" w:type="dxa"/>
            </w:tcMar>
            <w:vAlign w:val="center"/>
          </w:tcPr>
          <w:p>
            <w:pPr>
              <w:jc w:val="right"/>
              <w:bidi w:val="1"/>
            </w:pPr>
            <w:r>
              <w:rPr>
                <w:rFonts w:ascii="Arial" w:hAnsi="Arial" w:cs="Arial"/>
                <w:sz w:val="19"/>
              </w:rPr>
              <w:t>نجح Next.js production build بعد التعديل.</w:t>
            </w:r>
          </w:p>
        </w:tc>
        <w:tc>
          <w:tcPr>
            <w:tcW w:type="dxa" w:w="3816"/>
            <w:tcMar>
              <w:top w:w="80" w:type="dxa"/>
              <w:start w:w="120" w:type="dxa"/>
              <w:bottom w:w="80" w:type="dxa"/>
              <w:end w:w="120" w:type="dxa"/>
            </w:tcMar>
            <w:vAlign w:val="center"/>
          </w:tcPr>
          <w:p>
            <w:pPr>
              <w:jc w:val="right"/>
              <w:bidi w:val="1"/>
            </w:pPr>
            <w:r>
              <w:rPr>
                <w:rFonts w:ascii="Arial" w:hAnsi="Arial" w:cs="Arial"/>
                <w:sz w:val="19"/>
              </w:rPr>
              <w:t>إزالة مفتاح JWT الثابت؛ أصبح التطبيق يطلب AUTH_SESSION_SECRET عشوائيًا بطول 32 حرفًا على الأقل.</w:t>
            </w:r>
          </w:p>
        </w:tc>
        <w:tc>
          <w:tcPr>
            <w:tcW w:type="dxa" w:w="2160"/>
            <w:tcMar>
              <w:top w:w="80" w:type="dxa"/>
              <w:start w:w="120" w:type="dxa"/>
              <w:bottom w:w="80" w:type="dxa"/>
              <w:end w:w="120" w:type="dxa"/>
            </w:tcMar>
            <w:vAlign w:val="center"/>
          </w:tcPr>
          <w:p>
            <w:pPr>
              <w:jc w:val="right"/>
              <w:bidi w:val="1"/>
            </w:pPr>
            <w:r>
              <w:rPr>
                <w:rFonts w:ascii="Arial" w:hAnsi="Arial" w:cs="Arial"/>
                <w:sz w:val="19"/>
              </w:rPr>
              <w:t>frontend/src/lib/auth.ts</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مكتمل</w:t>
            </w:r>
          </w:p>
        </w:tc>
        <w:tc>
          <w:tcPr>
            <w:tcW w:type="dxa" w:w="2232"/>
            <w:tcMar>
              <w:top w:w="80" w:type="dxa"/>
              <w:start w:w="120" w:type="dxa"/>
              <w:bottom w:w="80" w:type="dxa"/>
              <w:end w:w="120" w:type="dxa"/>
            </w:tcMar>
            <w:vAlign w:val="center"/>
          </w:tcPr>
          <w:p>
            <w:pPr>
              <w:jc w:val="right"/>
              <w:bidi w:val="1"/>
            </w:pPr>
            <w:r>
              <w:rPr>
                <w:rFonts w:ascii="Arial" w:hAnsi="Arial" w:cs="Arial"/>
                <w:sz w:val="19"/>
              </w:rPr>
              <w:t>تمت مراجعة قالب الإعداد ولم يُضمَّن فيه أي سر حقيقي.</w:t>
            </w:r>
          </w:p>
        </w:tc>
        <w:tc>
          <w:tcPr>
            <w:tcW w:type="dxa" w:w="3816"/>
            <w:tcMar>
              <w:top w:w="80" w:type="dxa"/>
              <w:start w:w="120" w:type="dxa"/>
              <w:bottom w:w="80" w:type="dxa"/>
              <w:end w:w="120" w:type="dxa"/>
            </w:tcMar>
            <w:vAlign w:val="center"/>
          </w:tcPr>
          <w:p>
            <w:pPr>
              <w:jc w:val="right"/>
              <w:bidi w:val="1"/>
            </w:pPr>
            <w:r>
              <w:rPr>
                <w:rFonts w:ascii="Arial" w:hAnsi="Arial" w:cs="Arial"/>
                <w:sz w:val="19"/>
              </w:rPr>
              <w:t>إضافة AUTH_SESSION_SECRET إلى قالب إعداد الواجهة.</w:t>
            </w:r>
          </w:p>
        </w:tc>
        <w:tc>
          <w:tcPr>
            <w:tcW w:type="dxa" w:w="2160"/>
            <w:tcMar>
              <w:top w:w="80" w:type="dxa"/>
              <w:start w:w="120" w:type="dxa"/>
              <w:bottom w:w="80" w:type="dxa"/>
              <w:end w:w="120" w:type="dxa"/>
            </w:tcMar>
            <w:vAlign w:val="center"/>
          </w:tcPr>
          <w:p>
            <w:pPr>
              <w:jc w:val="right"/>
              <w:bidi w:val="1"/>
            </w:pPr>
            <w:r>
              <w:rPr>
                <w:rFonts w:ascii="Arial" w:hAnsi="Arial" w:cs="Arial"/>
                <w:sz w:val="19"/>
              </w:rPr>
              <w:t>frontend/.env.local.example</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مكتمل</w:t>
            </w:r>
          </w:p>
        </w:tc>
        <w:tc>
          <w:tcPr>
            <w:tcW w:type="dxa" w:w="2232"/>
            <w:tcMar>
              <w:top w:w="80" w:type="dxa"/>
              <w:start w:w="120" w:type="dxa"/>
              <w:bottom w:w="80" w:type="dxa"/>
              <w:end w:w="120" w:type="dxa"/>
            </w:tcMar>
            <w:vAlign w:val="center"/>
          </w:tcPr>
          <w:p>
            <w:pPr>
              <w:jc w:val="right"/>
              <w:bidi w:val="1"/>
            </w:pPr>
            <w:r>
              <w:rPr>
                <w:rFonts w:ascii="Arial" w:hAnsi="Arial" w:cs="Arial"/>
                <w:sz w:val="19"/>
              </w:rPr>
              <w:t>تم إنشاء قواعد تجاهل لملفات البيئة والبيانات المحلية والكاش.</w:t>
            </w:r>
          </w:p>
        </w:tc>
        <w:tc>
          <w:tcPr>
            <w:tcW w:type="dxa" w:w="3816"/>
            <w:tcMar>
              <w:top w:w="80" w:type="dxa"/>
              <w:start w:w="120" w:type="dxa"/>
              <w:bottom w:w="80" w:type="dxa"/>
              <w:end w:w="120" w:type="dxa"/>
            </w:tcMar>
            <w:vAlign w:val="center"/>
          </w:tcPr>
          <w:p>
            <w:pPr>
              <w:jc w:val="right"/>
              <w:bidi w:val="1"/>
            </w:pPr>
            <w:r>
              <w:rPr>
                <w:rFonts w:ascii="Arial" w:hAnsi="Arial" w:cs="Arial"/>
                <w:sz w:val="19"/>
              </w:rPr>
              <w:t>إضافة سياسة منع تتبع الأسرار للـBackend وقالب إعداد آمن.</w:t>
            </w:r>
          </w:p>
        </w:tc>
        <w:tc>
          <w:tcPr>
            <w:tcW w:type="dxa" w:w="2160"/>
            <w:tcMar>
              <w:top w:w="80" w:type="dxa"/>
              <w:start w:w="120" w:type="dxa"/>
              <w:bottom w:w="80" w:type="dxa"/>
              <w:end w:w="120" w:type="dxa"/>
            </w:tcMar>
            <w:vAlign w:val="center"/>
          </w:tcPr>
          <w:p>
            <w:pPr>
              <w:jc w:val="right"/>
              <w:bidi w:val="1"/>
            </w:pPr>
            <w:r>
              <w:rPr>
                <w:rFonts w:ascii="Arial" w:hAnsi="Arial" w:cs="Arial"/>
                <w:sz w:val="19"/>
              </w:rPr>
              <w:t>backend/.gitignore و backend/.env.example</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بانتظار إجراء خارجي</w:t>
            </w:r>
          </w:p>
        </w:tc>
        <w:tc>
          <w:tcPr>
            <w:tcW w:type="dxa" w:w="2232"/>
            <w:tcMar>
              <w:top w:w="80" w:type="dxa"/>
              <w:start w:w="120" w:type="dxa"/>
              <w:bottom w:w="80" w:type="dxa"/>
              <w:end w:w="120" w:type="dxa"/>
            </w:tcMar>
            <w:vAlign w:val="center"/>
          </w:tcPr>
          <w:p>
            <w:pPr>
              <w:jc w:val="right"/>
              <w:bidi w:val="1"/>
            </w:pPr>
            <w:r>
              <w:rPr>
                <w:rFonts w:ascii="Arial" w:hAnsi="Arial" w:cs="Arial"/>
                <w:sz w:val="19"/>
              </w:rPr>
              <w:t>يتطلب دخول مالك المشروع إلى حسابات الخدمات السحابية.</w:t>
            </w:r>
          </w:p>
        </w:tc>
        <w:tc>
          <w:tcPr>
            <w:tcW w:type="dxa" w:w="3816"/>
            <w:tcMar>
              <w:top w:w="80" w:type="dxa"/>
              <w:start w:w="120" w:type="dxa"/>
              <w:bottom w:w="80" w:type="dxa"/>
              <w:end w:w="120" w:type="dxa"/>
            </w:tcMar>
            <w:vAlign w:val="center"/>
          </w:tcPr>
          <w:p>
            <w:pPr>
              <w:jc w:val="right"/>
              <w:bidi w:val="1"/>
            </w:pPr>
            <w:r>
              <w:rPr>
                <w:rFonts w:ascii="Arial" w:hAnsi="Arial" w:cs="Arial"/>
                <w:sz w:val="19"/>
              </w:rPr>
              <w:t>تدوير كلمة مرور قاعدة Supabase ومفتاح Gemini الحاليين، ثم تحديث backend/.env محليًا فقط.</w:t>
            </w:r>
          </w:p>
        </w:tc>
        <w:tc>
          <w:tcPr>
            <w:tcW w:type="dxa" w:w="2160"/>
            <w:tcMar>
              <w:top w:w="80" w:type="dxa"/>
              <w:start w:w="120" w:type="dxa"/>
              <w:bottom w:w="80" w:type="dxa"/>
              <w:end w:w="120" w:type="dxa"/>
            </w:tcMar>
            <w:vAlign w:val="center"/>
          </w:tcPr>
          <w:p>
            <w:pPr>
              <w:jc w:val="right"/>
              <w:bidi w:val="1"/>
            </w:pPr>
            <w:r>
              <w:rPr>
                <w:rFonts w:ascii="Arial" w:hAnsi="Arial" w:cs="Arial"/>
                <w:sz w:val="19"/>
              </w:rPr>
              <w:t>Supabase و Google AI Studio</w:t>
            </w:r>
          </w:p>
        </w:tc>
      </w:tr>
      <w:tr>
        <w:tc>
          <w:tcPr>
            <w:tcW w:type="dxa" w:w="1152"/>
            <w:tcMar>
              <w:top w:w="80" w:type="dxa"/>
              <w:start w:w="120" w:type="dxa"/>
              <w:bottom w:w="80" w:type="dxa"/>
              <w:end w:w="120" w:type="dxa"/>
            </w:tcMar>
            <w:vAlign w:val="center"/>
          </w:tcPr>
          <w:p>
            <w:pPr>
              <w:jc w:val="right"/>
              <w:bidi w:val="1"/>
            </w:pPr>
            <w:r>
              <w:rPr>
                <w:rFonts w:ascii="Arial" w:hAnsi="Arial" w:cs="Arial"/>
                <w:sz w:val="19"/>
              </w:rPr>
              <w:t>مكتمل</w:t>
            </w:r>
          </w:p>
        </w:tc>
        <w:tc>
          <w:tcPr>
            <w:tcW w:type="dxa" w:w="2232"/>
            <w:tcMar>
              <w:top w:w="80" w:type="dxa"/>
              <w:start w:w="120" w:type="dxa"/>
              <w:bottom w:w="80" w:type="dxa"/>
              <w:end w:w="120" w:type="dxa"/>
            </w:tcMar>
            <w:vAlign w:val="center"/>
          </w:tcPr>
          <w:p>
            <w:pPr>
              <w:jc w:val="right"/>
              <w:bidi w:val="1"/>
            </w:pPr>
            <w:r>
              <w:rPr>
                <w:rFonts w:ascii="Arial" w:hAnsi="Arial" w:cs="Arial"/>
                <w:sz w:val="19"/>
              </w:rPr>
              <w:t>نجح اختبار اتصال قاعدة البيانات (SELECT 1)، واستجابة Supabase Auth، والتحقق من مفتاح Gemini دون كشف أي قيمة حساسة.</w:t>
            </w:r>
          </w:p>
        </w:tc>
        <w:tc>
          <w:tcPr>
            <w:tcW w:type="dxa" w:w="3816"/>
            <w:tcMar>
              <w:top w:w="80" w:type="dxa"/>
              <w:start w:w="120" w:type="dxa"/>
              <w:bottom w:w="80" w:type="dxa"/>
              <w:end w:w="120" w:type="dxa"/>
            </w:tcMar>
            <w:vAlign w:val="center"/>
          </w:tcPr>
          <w:p>
            <w:pPr>
              <w:jc w:val="right"/>
              <w:bidi w:val="1"/>
            </w:pPr>
            <w:r>
              <w:rPr>
                <w:rFonts w:ascii="Arial" w:hAnsi="Arial" w:cs="Arial"/>
                <w:sz w:val="19"/>
              </w:rPr>
              <w:t>التحقق من تدوير إعدادات Supabase وGemini وإعداد AUTH_SESSION_SECRET.</w:t>
            </w:r>
          </w:p>
        </w:tc>
        <w:tc>
          <w:tcPr>
            <w:tcW w:type="dxa" w:w="2160"/>
            <w:tcMar>
              <w:top w:w="80" w:type="dxa"/>
              <w:start w:w="120" w:type="dxa"/>
              <w:bottom w:w="80" w:type="dxa"/>
              <w:end w:w="120" w:type="dxa"/>
            </w:tcMar>
            <w:vAlign w:val="center"/>
          </w:tcPr>
          <w:p>
            <w:pPr>
              <w:jc w:val="right"/>
              <w:bidi w:val="1"/>
            </w:pPr>
            <w:r>
              <w:rPr>
                <w:rFonts w:ascii="Arial" w:hAnsi="Arial" w:cs="Arial"/>
                <w:sz w:val="19"/>
              </w:rPr>
              <w:t>backend/.env و frontend/.env.local</w:t>
            </w:r>
          </w:p>
        </w:tc>
      </w:tr>
    </w:tbl>
    <w:p>
      <w:pPr>
        <w:spacing w:before="0" w:after="120" w:line="264" w:lineRule="auto"/>
        <w:jc w:val="right"/>
        <w:bidi w:val="1"/>
      </w:pPr>
      <w:r>
        <w:rPr>
          <w:rFonts w:ascii="Arial" w:hAnsi="Arial" w:cs="Arial"/>
          <w:b/>
          <w:color w:val="2E74B5"/>
          <w:sz w:val="26"/>
        </w:rPr>
        <w:t>مراجعة ما بعد تحديثات الباك إند — 2026-08-11</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مراجعة فقط</w:t>
            </w:r>
          </w:p>
        </w:tc>
        <w:tc>
          <w:tcPr>
            <w:tcW w:type="dxa" w:w="2448"/>
            <w:tcMar>
              <w:top w:w="80" w:type="dxa"/>
              <w:start w:w="120" w:type="dxa"/>
              <w:bottom w:w="80" w:type="dxa"/>
              <w:end w:w="120" w:type="dxa"/>
            </w:tcMar>
            <w:vAlign w:val="center"/>
          </w:tcPr>
          <w:p>
            <w:pPr>
              <w:jc w:val="right"/>
              <w:bidi w:val="1"/>
            </w:pPr>
            <w:r>
              <w:rPr>
                <w:rFonts w:ascii="Arial" w:hAnsi="Arial" w:cs="Arial"/>
                <w:sz w:val="19"/>
              </w:rPr>
              <w:t>تمت مراجعة مسارات الباك إند، الهجرات، إعدادات الصلاحيات، والواجهة دون تعديل كود المشروع.</w:t>
            </w:r>
          </w:p>
        </w:tc>
        <w:tc>
          <w:tcPr>
            <w:tcW w:type="dxa" w:w="4032"/>
            <w:tcMar>
              <w:top w:w="80" w:type="dxa"/>
              <w:start w:w="120" w:type="dxa"/>
              <w:bottom w:w="80" w:type="dxa"/>
              <w:end w:w="120" w:type="dxa"/>
            </w:tcMar>
            <w:vAlign w:val="center"/>
          </w:tcPr>
          <w:p>
            <w:pPr>
              <w:jc w:val="right"/>
              <w:bidi w:val="1"/>
            </w:pPr>
            <w:r>
              <w:rPr>
                <w:rFonts w:ascii="Arial" w:hAnsi="Arial" w:cs="Arial"/>
                <w:sz w:val="19"/>
              </w:rPr>
              <w:t>تأكيد تحسن مهم: JWT محلي عبر JWKS، صلاحيات أدوار على عدة مسارات إدارية، مفاتيح للخدمات الداخلية، وسجل أحداث قابل للتدقيق.</w:t>
            </w:r>
          </w:p>
        </w:tc>
        <w:tc>
          <w:tcPr>
            <w:tcW w:type="dxa" w:w="1512"/>
            <w:tcMar>
              <w:top w:w="80" w:type="dxa"/>
              <w:start w:w="120" w:type="dxa"/>
              <w:bottom w:w="80" w:type="dxa"/>
              <w:end w:w="120" w:type="dxa"/>
            </w:tcMar>
            <w:vAlign w:val="center"/>
          </w:tcPr>
          <w:p>
            <w:pPr>
              <w:jc w:val="right"/>
              <w:bidi w:val="1"/>
            </w:pPr>
            <w:r>
              <w:rPr>
                <w:rFonts w:ascii="Arial" w:hAnsi="Arial" w:cs="Arial"/>
                <w:sz w:val="19"/>
              </w:rPr>
              <w:t>backend/app و alembic/versions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مشكلة حرجة متبقية</w:t>
            </w:r>
          </w:p>
        </w:tc>
        <w:tc>
          <w:tcPr>
            <w:tcW w:type="dxa" w:w="2448"/>
            <w:tcMar>
              <w:top w:w="80" w:type="dxa"/>
              <w:start w:w="120" w:type="dxa"/>
              <w:bottom w:w="80" w:type="dxa"/>
              <w:end w:w="120" w:type="dxa"/>
            </w:tcMar>
            <w:vAlign w:val="center"/>
          </w:tcPr>
          <w:p>
            <w:pPr>
              <w:jc w:val="right"/>
              <w:bidi w:val="1"/>
            </w:pPr>
            <w:r>
              <w:rPr>
                <w:rFonts w:ascii="Arial" w:hAnsi="Arial" w:cs="Arial"/>
                <w:sz w:val="19"/>
              </w:rPr>
              <w:t>فحص قاعدة البيانات: اتصال التطبيق يستخدم مالك الجداول، وFORCE RLS غير مفعل على عدة جداول، وجدول tenant_settings بلا RLS.</w:t>
            </w:r>
          </w:p>
        </w:tc>
        <w:tc>
          <w:tcPr>
            <w:tcW w:type="dxa" w:w="4032"/>
            <w:tcMar>
              <w:top w:w="80" w:type="dxa"/>
              <w:start w:w="120" w:type="dxa"/>
              <w:bottom w:w="80" w:type="dxa"/>
              <w:end w:w="120" w:type="dxa"/>
            </w:tcMar>
            <w:vAlign w:val="center"/>
          </w:tcPr>
          <w:p>
            <w:pPr>
              <w:jc w:val="right"/>
              <w:bidi w:val="1"/>
            </w:pPr>
            <w:r>
              <w:rPr>
                <w:rFonts w:ascii="Arial" w:hAnsi="Arial" w:cs="Arial"/>
                <w:sz w:val="19"/>
              </w:rPr>
              <w:t>سياسات RLS لا تعزل كل البيانات فعلياً عند استخدام اتصال التطبيق الحالي؛ يلزم إصلاح قبل اعتبار تعدد الصيدليات آمناً.</w:t>
            </w:r>
          </w:p>
        </w:tc>
        <w:tc>
          <w:tcPr>
            <w:tcW w:type="dxa" w:w="1512"/>
            <w:tcMar>
              <w:top w:w="80" w:type="dxa"/>
              <w:start w:w="120" w:type="dxa"/>
              <w:bottom w:w="80" w:type="dxa"/>
              <w:end w:w="120" w:type="dxa"/>
            </w:tcMar>
            <w:vAlign w:val="center"/>
          </w:tcPr>
          <w:p>
            <w:pPr>
              <w:jc w:val="right"/>
              <w:bidi w:val="1"/>
            </w:pPr>
            <w:r>
              <w:rPr>
                <w:rFonts w:ascii="Arial" w:hAnsi="Arial" w:cs="Arial"/>
                <w:sz w:val="19"/>
              </w:rPr>
              <w:t>RLS / PostgreSQL multi-tenancy</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مشكلة حرجة متبقية</w:t>
            </w:r>
          </w:p>
        </w:tc>
        <w:tc>
          <w:tcPr>
            <w:tcW w:type="dxa" w:w="2448"/>
            <w:tcMar>
              <w:top w:w="80" w:type="dxa"/>
              <w:start w:w="120" w:type="dxa"/>
              <w:bottom w:w="80" w:type="dxa"/>
              <w:end w:w="120" w:type="dxa"/>
            </w:tcMar>
            <w:vAlign w:val="center"/>
          </w:tcPr>
          <w:p>
            <w:pPr>
              <w:jc w:val="right"/>
              <w:bidi w:val="1"/>
            </w:pPr>
            <w:r>
              <w:rPr>
                <w:rFonts w:ascii="Arial" w:hAnsi="Arial" w:cs="Arial"/>
                <w:sz w:val="19"/>
              </w:rPr>
              <w:t>مفتاح N8N_SERVICE_KEY غير مضبوط في ملف التشغيل الحالي، فيعود التطبيق للقيمة الافتراضية الموجودة في الكود.</w:t>
            </w:r>
          </w:p>
        </w:tc>
        <w:tc>
          <w:tcPr>
            <w:tcW w:type="dxa" w:w="4032"/>
            <w:tcMar>
              <w:top w:w="80" w:type="dxa"/>
              <w:start w:w="120" w:type="dxa"/>
              <w:bottom w:w="80" w:type="dxa"/>
              <w:end w:w="120" w:type="dxa"/>
            </w:tcMar>
            <w:vAlign w:val="center"/>
          </w:tcPr>
          <w:p>
            <w:pPr>
              <w:jc w:val="right"/>
              <w:bidi w:val="1"/>
            </w:pPr>
            <w:r>
              <w:rPr>
                <w:rFonts w:ascii="Arial" w:hAnsi="Arial" w:cs="Arial"/>
                <w:sz w:val="19"/>
              </w:rPr>
              <w:t>المسارات الداخلية المحمية بمفتاح الخدمة ليست جاهزة للنشر الآمن حتى ضبط مفتاح عشوائي قوي خارج الكود.</w:t>
            </w:r>
          </w:p>
        </w:tc>
        <w:tc>
          <w:tcPr>
            <w:tcW w:type="dxa" w:w="1512"/>
            <w:tcMar>
              <w:top w:w="80" w:type="dxa"/>
              <w:start w:w="120" w:type="dxa"/>
              <w:bottom w:w="80" w:type="dxa"/>
              <w:end w:w="120" w:type="dxa"/>
            </w:tcMar>
            <w:vAlign w:val="center"/>
          </w:tcPr>
          <w:p>
            <w:pPr>
              <w:jc w:val="right"/>
              <w:bidi w:val="1"/>
            </w:pPr>
            <w:r>
              <w:rPr>
                <w:rFonts w:ascii="Arial" w:hAnsi="Arial" w:cs="Arial"/>
                <w:sz w:val="19"/>
              </w:rPr>
              <w:t>backend/.env و app/core/config.py</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اختبارات جزئية</w:t>
            </w:r>
          </w:p>
        </w:tc>
        <w:tc>
          <w:tcPr>
            <w:tcW w:type="dxa" w:w="2448"/>
            <w:tcMar>
              <w:top w:w="80" w:type="dxa"/>
              <w:start w:w="120" w:type="dxa"/>
              <w:bottom w:w="80" w:type="dxa"/>
              <w:end w:w="120" w:type="dxa"/>
            </w:tcMar>
            <w:vAlign w:val="center"/>
          </w:tcPr>
          <w:p>
            <w:pPr>
              <w:jc w:val="right"/>
              <w:bidi w:val="1"/>
            </w:pPr>
            <w:r>
              <w:rPr>
                <w:rFonts w:ascii="Arial" w:hAnsi="Arial" w:cs="Arial"/>
                <w:sz w:val="19"/>
              </w:rPr>
              <w:t>نجح تجميع Python، وAlembic عند الرأس phase8_chain_per_session_fix، ونجح Next.js production build.</w:t>
            </w:r>
          </w:p>
        </w:tc>
        <w:tc>
          <w:tcPr>
            <w:tcW w:type="dxa" w:w="4032"/>
            <w:tcMar>
              <w:top w:w="80" w:type="dxa"/>
              <w:start w:w="120" w:type="dxa"/>
              <w:bottom w:w="80" w:type="dxa"/>
              <w:end w:w="120" w:type="dxa"/>
            </w:tcMar>
            <w:vAlign w:val="center"/>
          </w:tcPr>
          <w:p>
            <w:pPr>
              <w:jc w:val="right"/>
              <w:bidi w:val="1"/>
            </w:pPr>
            <w:r>
              <w:rPr>
                <w:rFonts w:ascii="Arial" w:hAnsi="Arial" w:cs="Arial"/>
                <w:sz w:val="19"/>
              </w:rPr>
              <w:t>فشل pytest قبل تنفيذ الاختبارات لأن قاعدة pharmacy_test_db على المنفذ 55432 غير مشغلة. وفشل ESLint للواجهة: 65 خطأ و24 تحذيراً.</w:t>
            </w:r>
          </w:p>
        </w:tc>
        <w:tc>
          <w:tcPr>
            <w:tcW w:type="dxa" w:w="1512"/>
            <w:tcMar>
              <w:top w:w="80" w:type="dxa"/>
              <w:start w:w="120" w:type="dxa"/>
              <w:bottom w:w="80" w:type="dxa"/>
              <w:end w:w="120" w:type="dxa"/>
            </w:tcMar>
            <w:vAlign w:val="center"/>
          </w:tcPr>
          <w:p>
            <w:pPr>
              <w:jc w:val="right"/>
              <w:bidi w:val="1"/>
            </w:pPr>
            <w:r>
              <w:rPr>
                <w:rFonts w:ascii="Arial" w:hAnsi="Arial" w:cs="Arial"/>
                <w:sz w:val="19"/>
              </w:rPr>
              <w:t>backend/tests و frontend</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مشكلة وظيفية متبقية</w:t>
            </w:r>
          </w:p>
        </w:tc>
        <w:tc>
          <w:tcPr>
            <w:tcW w:type="dxa" w:w="2448"/>
            <w:tcMar>
              <w:top w:w="80" w:type="dxa"/>
              <w:start w:w="120" w:type="dxa"/>
              <w:bottom w:w="80" w:type="dxa"/>
              <w:end w:w="120" w:type="dxa"/>
            </w:tcMar>
            <w:vAlign w:val="center"/>
          </w:tcPr>
          <w:p>
            <w:pPr>
              <w:jc w:val="right"/>
              <w:bidi w:val="1"/>
            </w:pPr>
            <w:r>
              <w:rPr>
                <w:rFonts w:ascii="Arial" w:hAnsi="Arial" w:cs="Arial"/>
                <w:sz w:val="19"/>
              </w:rPr>
              <w:t>طلب الشراء من الواجهة يرسل items فقط، بينما API يطلب channel إلزامياً.</w:t>
            </w:r>
          </w:p>
        </w:tc>
        <w:tc>
          <w:tcPr>
            <w:tcW w:type="dxa" w:w="4032"/>
            <w:tcMar>
              <w:top w:w="80" w:type="dxa"/>
              <w:start w:w="120" w:type="dxa"/>
              <w:bottom w:w="80" w:type="dxa"/>
              <w:end w:w="120" w:type="dxa"/>
            </w:tcMar>
            <w:vAlign w:val="center"/>
          </w:tcPr>
          <w:p>
            <w:pPr>
              <w:jc w:val="right"/>
              <w:bidi w:val="1"/>
            </w:pPr>
            <w:r>
              <w:rPr>
                <w:rFonts w:ascii="Arial" w:hAnsi="Arial" w:cs="Arial"/>
                <w:sz w:val="19"/>
              </w:rPr>
              <w:t>تأكيد الطلب سيُرفض بالتحقق 422 حتى يُوحَّد عقد الواجهة والباك إند.</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 checkout / backend order schema</w:t>
            </w:r>
          </w:p>
        </w:tc>
      </w:tr>
    </w:tbl>
    <w:p>
      <w:pPr>
        <w:spacing w:before="0" w:after="120" w:line="264" w:lineRule="auto"/>
        <w:jc w:val="right"/>
        <w:bidi w:val="1"/>
      </w:pPr>
      <w:r>
        <w:rPr>
          <w:rFonts w:ascii="Arial" w:hAnsi="Arial" w:cs="Arial"/>
          <w:b/>
          <w:color w:val="2E74B5"/>
          <w:sz w:val="26"/>
        </w:rPr>
        <w:t>مراجعة تحقق ثانية بعد إصلاحات الفريق — 2026-08-11</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التأكد من إصلاحه</w:t>
            </w:r>
          </w:p>
        </w:tc>
        <w:tc>
          <w:tcPr>
            <w:tcW w:type="dxa" w:w="2448"/>
            <w:tcMar>
              <w:top w:w="80" w:type="dxa"/>
              <w:start w:w="120" w:type="dxa"/>
              <w:bottom w:w="80" w:type="dxa"/>
              <w:end w:w="120" w:type="dxa"/>
            </w:tcMar>
            <w:vAlign w:val="center"/>
          </w:tcPr>
          <w:p>
            <w:pPr>
              <w:jc w:val="right"/>
              <w:bidi w:val="1"/>
            </w:pPr>
            <w:r>
              <w:rPr>
                <w:rFonts w:ascii="Arial" w:hAnsi="Arial" w:cs="Arial"/>
                <w:sz w:val="19"/>
              </w:rPr>
              <w:t>فحص حي لقاعدة البيانات ومسارات HTTP غير الموثقة.</w:t>
            </w:r>
          </w:p>
        </w:tc>
        <w:tc>
          <w:tcPr>
            <w:tcW w:type="dxa" w:w="4032"/>
            <w:tcMar>
              <w:top w:w="80" w:type="dxa"/>
              <w:start w:w="120" w:type="dxa"/>
              <w:bottom w:w="80" w:type="dxa"/>
              <w:end w:w="120" w:type="dxa"/>
            </w:tcMar>
            <w:vAlign w:val="center"/>
          </w:tcPr>
          <w:p>
            <w:pPr>
              <w:jc w:val="right"/>
              <w:bidi w:val="1"/>
            </w:pPr>
            <w:r>
              <w:rPr>
                <w:rFonts w:ascii="Arial" w:hAnsi="Arial" w:cs="Arial"/>
                <w:sz w:val="19"/>
              </w:rPr>
              <w:t>دور التطبيق الحالي لا يملك BYPASSRLS، وRLS مفعّل لإعدادات الصيدلية. Governance وInventory ورفع الملفات والوكلاء يرفضون الطلب غير الموثق (401). كما أن CORS يسمح بالواجهة المحلية ويرفض origin خارجي.</w:t>
            </w:r>
          </w:p>
        </w:tc>
        <w:tc>
          <w:tcPr>
            <w:tcW w:type="dxa" w:w="1512"/>
            <w:tcMar>
              <w:top w:w="80" w:type="dxa"/>
              <w:start w:w="120" w:type="dxa"/>
              <w:bottom w:w="80" w:type="dxa"/>
              <w:end w:w="120" w:type="dxa"/>
            </w:tcMar>
            <w:vAlign w:val="center"/>
          </w:tcPr>
          <w:p>
            <w:pPr>
              <w:jc w:val="right"/>
              <w:bidi w:val="1"/>
            </w:pPr>
            <w:r>
              <w:rPr>
                <w:rFonts w:ascii="Arial" w:hAnsi="Arial" w:cs="Arial"/>
                <w:sz w:val="19"/>
              </w:rPr>
              <w:t>قاعدة البيانات ومسارات API</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حرج جديد / متبقٍ</w:t>
            </w:r>
          </w:p>
        </w:tc>
        <w:tc>
          <w:tcPr>
            <w:tcW w:type="dxa" w:w="2448"/>
            <w:tcMar>
              <w:top w:w="80" w:type="dxa"/>
              <w:start w:w="120" w:type="dxa"/>
              <w:bottom w:w="80" w:type="dxa"/>
              <w:end w:w="120" w:type="dxa"/>
            </w:tcMar>
            <w:vAlign w:val="center"/>
          </w:tcPr>
          <w:p>
            <w:pPr>
              <w:jc w:val="right"/>
              <w:bidi w:val="1"/>
            </w:pPr>
            <w:r>
              <w:rPr>
                <w:rFonts w:ascii="Arial" w:hAnsi="Arial" w:cs="Arial"/>
                <w:sz w:val="19"/>
              </w:rPr>
              <w:t>عند اتصال التطبيق الحالي: current_user_tenant_id() وapp.current_tenant_id يرجعان NULL، ولا تظهر أي سجلات customers للدور التطبيقي قبل ضبط السياق.</w:t>
            </w:r>
          </w:p>
        </w:tc>
        <w:tc>
          <w:tcPr>
            <w:tcW w:type="dxa" w:w="4032"/>
            <w:tcMar>
              <w:top w:w="80" w:type="dxa"/>
              <w:start w:w="120" w:type="dxa"/>
              <w:bottom w:w="80" w:type="dxa"/>
              <w:end w:w="120" w:type="dxa"/>
            </w:tcMar>
            <w:vAlign w:val="center"/>
          </w:tcPr>
          <w:p>
            <w:pPr>
              <w:jc w:val="right"/>
              <w:bidi w:val="1"/>
            </w:pPr>
            <w:r>
              <w:rPr>
                <w:rFonts w:ascii="Arial" w:hAnsi="Arial" w:cs="Arial"/>
                <w:sz w:val="19"/>
              </w:rPr>
              <w:t>هناك حلقة منطقية: التطبيق يحتاج قراءة Customer ليضبط tenant context، لكن سياسة RLS تمنع القراءة/الإنشاء قبل ضبطه. سيؤثر على تسجيل الدخول، إنشاء Session، إنشاء Customer، وترقية الدور. سياسة customers الحالية SELECT فقط وسياسة drugs SELECT فقط رغم وجود عمليات كتابة في الـAPI.</w:t>
            </w:r>
          </w:p>
        </w:tc>
        <w:tc>
          <w:tcPr>
            <w:tcW w:type="dxa" w:w="1512"/>
            <w:tcMar>
              <w:top w:w="80" w:type="dxa"/>
              <w:start w:w="120" w:type="dxa"/>
              <w:bottom w:w="80" w:type="dxa"/>
              <w:end w:w="120" w:type="dxa"/>
            </w:tcMar>
            <w:vAlign w:val="center"/>
          </w:tcPr>
          <w:p>
            <w:pPr>
              <w:jc w:val="right"/>
              <w:bidi w:val="1"/>
            </w:pPr>
            <w:r>
              <w:rPr>
                <w:rFonts w:ascii="Arial" w:hAnsi="Arial" w:cs="Arial"/>
                <w:sz w:val="19"/>
              </w:rPr>
              <w:t>RLS + المصادقة + إدارة الدواء</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حرج متبقٍ</w:t>
            </w:r>
          </w:p>
        </w:tc>
        <w:tc>
          <w:tcPr>
            <w:tcW w:type="dxa" w:w="2448"/>
            <w:tcMar>
              <w:top w:w="80" w:type="dxa"/>
              <w:start w:w="120" w:type="dxa"/>
              <w:bottom w:w="80" w:type="dxa"/>
              <w:end w:w="120" w:type="dxa"/>
            </w:tcMar>
            <w:vAlign w:val="center"/>
          </w:tcPr>
          <w:p>
            <w:pPr>
              <w:jc w:val="right"/>
              <w:bidi w:val="1"/>
            </w:pPr>
            <w:r>
              <w:rPr>
                <w:rFonts w:ascii="Arial" w:hAnsi="Arial" w:cs="Arial"/>
                <w:sz w:val="19"/>
              </w:rPr>
              <w:t>ما زال tenant يحدد من X-Tenant-ID في إنشاء Session والتسجيل التلقائي، بينما OAuth callback لا يرسله للباك إند.</w:t>
            </w:r>
          </w:p>
        </w:tc>
        <w:tc>
          <w:tcPr>
            <w:tcW w:type="dxa" w:w="4032"/>
            <w:tcMar>
              <w:top w:w="80" w:type="dxa"/>
              <w:start w:w="120" w:type="dxa"/>
              <w:bottom w:w="80" w:type="dxa"/>
              <w:end w:w="120" w:type="dxa"/>
            </w:tcMar>
            <w:vAlign w:val="center"/>
          </w:tcPr>
          <w:p>
            <w:pPr>
              <w:jc w:val="right"/>
              <w:bidi w:val="1"/>
            </w:pPr>
            <w:r>
              <w:rPr>
                <w:rFonts w:ascii="Arial" w:hAnsi="Arial" w:cs="Arial"/>
                <w:sz w:val="19"/>
              </w:rPr>
              <w:t>يمكن اختيار tenant من العميل عند أول Session، وقد يفشل تسجيل OAuth. يلزم مصدر tenant موثوق (دعوة / نطاق / claim) لا Header يتحكم فيه العميل.</w:t>
            </w:r>
          </w:p>
        </w:tc>
        <w:tc>
          <w:tcPr>
            <w:tcW w:type="dxa" w:w="1512"/>
            <w:tcMar>
              <w:top w:w="80" w:type="dxa"/>
              <w:start w:w="120" w:type="dxa"/>
              <w:bottom w:w="80" w:type="dxa"/>
              <w:end w:w="120" w:type="dxa"/>
            </w:tcMar>
            <w:vAlign w:val="center"/>
          </w:tcPr>
          <w:p>
            <w:pPr>
              <w:jc w:val="right"/>
              <w:bidi w:val="1"/>
            </w:pPr>
            <w:r>
              <w:rPr>
                <w:rFonts w:ascii="Arial" w:hAnsi="Arial" w:cs="Arial"/>
                <w:sz w:val="19"/>
              </w:rPr>
              <w:t>Auth / multi-tenancy</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أمان متبقٍ</w:t>
            </w:r>
          </w:p>
        </w:tc>
        <w:tc>
          <w:tcPr>
            <w:tcW w:type="dxa" w:w="2448"/>
            <w:tcMar>
              <w:top w:w="80" w:type="dxa"/>
              <w:start w:w="120" w:type="dxa"/>
              <w:bottom w:w="80" w:type="dxa"/>
              <w:end w:w="120" w:type="dxa"/>
            </w:tcMar>
            <w:vAlign w:val="center"/>
          </w:tcPr>
          <w:p>
            <w:pPr>
              <w:jc w:val="right"/>
              <w:bidi w:val="1"/>
            </w:pPr>
            <w:r>
              <w:rPr>
                <w:rFonts w:ascii="Arial" w:hAnsi="Arial" w:cs="Arial"/>
                <w:sz w:val="19"/>
              </w:rPr>
              <w:t>N8N_SERVICE_KEY موجود لكنه لا يحقق معيار الطول الآمن ولا يبدو قيمة إنتاجية قوية.</w:t>
            </w:r>
          </w:p>
        </w:tc>
        <w:tc>
          <w:tcPr>
            <w:tcW w:type="dxa" w:w="4032"/>
            <w:tcMar>
              <w:top w:w="80" w:type="dxa"/>
              <w:start w:w="120" w:type="dxa"/>
              <w:bottom w:w="80" w:type="dxa"/>
              <w:end w:w="120" w:type="dxa"/>
            </w:tcMar>
            <w:vAlign w:val="center"/>
          </w:tcPr>
          <w:p>
            <w:pPr>
              <w:jc w:val="right"/>
              <w:bidi w:val="1"/>
            </w:pPr>
            <w:r>
              <w:rPr>
                <w:rFonts w:ascii="Arial" w:hAnsi="Arial" w:cs="Arial"/>
                <w:sz w:val="19"/>
              </w:rPr>
              <w:t>إزالة القيمة الافتراضية من الكود خطوة صحيحة، لكن يجب وضع مفتاح عشوائي قوي لا يقل عن 32 حرفًا والتحقق من ذلك عند بدء التطبيق.</w:t>
            </w:r>
          </w:p>
        </w:tc>
        <w:tc>
          <w:tcPr>
            <w:tcW w:type="dxa" w:w="1512"/>
            <w:tcMar>
              <w:top w:w="80" w:type="dxa"/>
              <w:start w:w="120" w:type="dxa"/>
              <w:bottom w:w="80" w:type="dxa"/>
              <w:end w:w="120" w:type="dxa"/>
            </w:tcMar>
            <w:vAlign w:val="center"/>
          </w:tcPr>
          <w:p>
            <w:pPr>
              <w:jc w:val="right"/>
              <w:bidi w:val="1"/>
            </w:pPr>
            <w:r>
              <w:rPr>
                <w:rFonts w:ascii="Arial" w:hAnsi="Arial" w:cs="Arial"/>
                <w:sz w:val="19"/>
              </w:rPr>
              <w:t>backend/.env و config</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اختبارات فاشلة</w:t>
            </w:r>
          </w:p>
        </w:tc>
        <w:tc>
          <w:tcPr>
            <w:tcW w:type="dxa" w:w="2448"/>
            <w:tcMar>
              <w:top w:w="80" w:type="dxa"/>
              <w:start w:w="120" w:type="dxa"/>
              <w:bottom w:w="80" w:type="dxa"/>
              <w:end w:w="120" w:type="dxa"/>
            </w:tcMar>
            <w:vAlign w:val="center"/>
          </w:tcPr>
          <w:p>
            <w:pPr>
              <w:jc w:val="right"/>
              <w:bidi w:val="1"/>
            </w:pPr>
            <w:r>
              <w:rPr>
                <w:rFonts w:ascii="Arial" w:hAnsi="Arial" w:cs="Arial"/>
                <w:sz w:val="19"/>
              </w:rPr>
              <w:t>شُغلت قاعدة الاختبار فعليًا ثم pytest؛ فشلت الاختبارات الـ14 عند إنشاء جدول events.</w:t>
            </w:r>
          </w:p>
        </w:tc>
        <w:tc>
          <w:tcPr>
            <w:tcW w:type="dxa" w:w="4032"/>
            <w:tcMar>
              <w:top w:w="80" w:type="dxa"/>
              <w:start w:w="120" w:type="dxa"/>
              <w:bottom w:w="80" w:type="dxa"/>
              <w:end w:w="120" w:type="dxa"/>
            </w:tcMar>
            <w:vAlign w:val="center"/>
          </w:tcPr>
          <w:p>
            <w:pPr>
              <w:jc w:val="right"/>
              <w:bidi w:val="1"/>
            </w:pPr>
            <w:r>
              <w:rPr>
                <w:rFonts w:ascii="Arial" w:hAnsi="Arial" w:cs="Arial"/>
                <w:sz w:val="19"/>
              </w:rPr>
              <w:t>النموذج يعرّف event_seq كـ Identity مع nullable=True فينتج SQL متعارضًا (IDENTITY NULL). كذلك تشغيل compose كامل يتعطل بسبب تعارض المنفذ 6380 لـRedis. Next.js build يفشل حاليًا بسبب 6 أخطاء TypeScript، وESLint ما زال 65 خطأ و24 تحذيرًا.</w:t>
            </w:r>
          </w:p>
        </w:tc>
        <w:tc>
          <w:tcPr>
            <w:tcW w:type="dxa" w:w="1512"/>
            <w:tcMar>
              <w:top w:w="80" w:type="dxa"/>
              <w:start w:w="120" w:type="dxa"/>
              <w:bottom w:w="80" w:type="dxa"/>
              <w:end w:w="120" w:type="dxa"/>
            </w:tcMar>
            <w:vAlign w:val="center"/>
          </w:tcPr>
          <w:p>
            <w:pPr>
              <w:jc w:val="right"/>
              <w:bidi w:val="1"/>
            </w:pPr>
            <w:r>
              <w:rPr>
                <w:rFonts w:ascii="Arial" w:hAnsi="Arial" w:cs="Arial"/>
                <w:sz w:val="19"/>
              </w:rPr>
              <w:t>backend/tests و frontend</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مخاطرة نشر</w:t>
            </w:r>
          </w:p>
        </w:tc>
        <w:tc>
          <w:tcPr>
            <w:tcW w:type="dxa" w:w="2448"/>
            <w:tcMar>
              <w:top w:w="80" w:type="dxa"/>
              <w:start w:w="120" w:type="dxa"/>
              <w:bottom w:w="80" w:type="dxa"/>
              <w:end w:w="120" w:type="dxa"/>
            </w:tcMar>
            <w:vAlign w:val="center"/>
          </w:tcPr>
          <w:p>
            <w:pPr>
              <w:jc w:val="right"/>
              <w:bidi w:val="1"/>
            </w:pPr>
            <w:r>
              <w:rPr>
                <w:rFonts w:ascii="Arial" w:hAnsi="Arial" w:cs="Arial"/>
                <w:sz w:val="19"/>
              </w:rPr>
              <w:t>دور aicos_app وسياسات RLS الخاصة بـtenant_settings موجودة في قاعدة البيانات الحية لكن لم يُعثر على migration أو سكربت مصدر لها ضمن المشروع.</w:t>
            </w:r>
          </w:p>
        </w:tc>
        <w:tc>
          <w:tcPr>
            <w:tcW w:type="dxa" w:w="4032"/>
            <w:tcMar>
              <w:top w:w="80" w:type="dxa"/>
              <w:start w:w="120" w:type="dxa"/>
              <w:bottom w:w="80" w:type="dxa"/>
              <w:end w:w="120" w:type="dxa"/>
            </w:tcMar>
            <w:vAlign w:val="center"/>
          </w:tcPr>
          <w:p>
            <w:pPr>
              <w:jc w:val="right"/>
              <w:bidi w:val="1"/>
            </w:pPr>
            <w:r>
              <w:rPr>
                <w:rFonts w:ascii="Arial" w:hAnsi="Arial" w:cs="Arial"/>
                <w:sz w:val="19"/>
              </w:rPr>
              <w:t>نشر قاعدة جديدة أو إعادة بناء البيئة لن يعيد هذه إعدادات الحماية. كما أن سياسة tenant_settings تسمح بالوصول عند NULL tenant context، وهي fail-open.</w:t>
            </w:r>
          </w:p>
        </w:tc>
        <w:tc>
          <w:tcPr>
            <w:tcW w:type="dxa" w:w="1512"/>
            <w:tcMar>
              <w:top w:w="80" w:type="dxa"/>
              <w:start w:w="120" w:type="dxa"/>
              <w:bottom w:w="80" w:type="dxa"/>
              <w:end w:w="120" w:type="dxa"/>
            </w:tcMar>
            <w:vAlign w:val="center"/>
          </w:tcPr>
          <w:p>
            <w:pPr>
              <w:jc w:val="right"/>
              <w:bidi w:val="1"/>
            </w:pPr>
            <w:r>
              <w:rPr>
                <w:rFonts w:ascii="Arial" w:hAnsi="Arial" w:cs="Arial"/>
                <w:sz w:val="19"/>
              </w:rPr>
              <w:t>Alembic / reproducibility</w:t>
            </w:r>
          </w:p>
        </w:tc>
      </w:tr>
    </w:tbl>
    <w:p>
      <w:pPr>
        <w:spacing w:before="0" w:after="120" w:line="264" w:lineRule="auto"/>
        <w:jc w:val="right"/>
        <w:bidi w:val="1"/>
      </w:pPr>
      <w:r>
        <w:rPr>
          <w:rFonts w:ascii="Arial" w:hAnsi="Arial" w:cs="Arial"/>
          <w:b/>
          <w:color w:val="2E74B5"/>
          <w:sz w:val="26"/>
        </w:rPr>
        <w:t>مراجعة تدقيق شاملة بعد دفعة التطوير الأخيرة — 2026-08-22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التأكد من إصلاحه</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Next.js production build واختبار استجابة صفحات المتجر ولوحة الإدارة وOpenAPI.</w:t>
            </w:r>
          </w:p>
        </w:tc>
        <w:tc>
          <w:tcPr>
            <w:tcW w:type="dxa" w:w="4032"/>
            <w:tcMar>
              <w:top w:w="80" w:type="dxa"/>
              <w:start w:w="120" w:type="dxa"/>
              <w:bottom w:w="80" w:type="dxa"/>
              <w:end w:w="120" w:type="dxa"/>
            </w:tcMar>
            <w:vAlign w:val="center"/>
          </w:tcPr>
          <w:p>
            <w:pPr>
              <w:jc w:val="right"/>
              <w:bidi w:val="1"/>
            </w:pPr>
            <w:r>
              <w:rPr>
                <w:rFonts w:ascii="Arial" w:hAnsi="Arial" w:cs="Arial"/>
                <w:sz w:val="19"/>
              </w:rPr>
              <w:t>نجح بناء الواجهة، والصفحة الرئيسية و13 مساراً أساسياً تردّ 200. كما أن أعمدة الشحن والدفع للطلبات، وأعمدة البيانات السريرية للأدوية، موجودة فعلياً في قاعدة البيانات.</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 build / قاعدة البيانات</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تراجع أمني حرج</w:t>
            </w:r>
          </w:p>
        </w:tc>
        <w:tc>
          <w:tcPr>
            <w:tcW w:type="dxa" w:w="2448"/>
            <w:tcMar>
              <w:top w:w="80" w:type="dxa"/>
              <w:start w:w="120" w:type="dxa"/>
              <w:bottom w:w="80" w:type="dxa"/>
              <w:end w:w="120" w:type="dxa"/>
            </w:tcMar>
            <w:vAlign w:val="center"/>
          </w:tcPr>
          <w:p>
            <w:pPr>
              <w:jc w:val="right"/>
              <w:bidi w:val="1"/>
            </w:pPr>
            <w:r>
              <w:rPr>
                <w:rFonts w:ascii="Arial" w:hAnsi="Arial" w:cs="Arial"/>
                <w:sz w:val="19"/>
              </w:rPr>
              <w:t>قراءة OpenAPI واختبار HTTP دون توثيق لمسارات حساسة.</w:t>
            </w:r>
          </w:p>
        </w:tc>
        <w:tc>
          <w:tcPr>
            <w:tcW w:type="dxa" w:w="4032"/>
            <w:tcMar>
              <w:top w:w="80" w:type="dxa"/>
              <w:start w:w="120" w:type="dxa"/>
              <w:bottom w:w="80" w:type="dxa"/>
              <w:end w:w="120" w:type="dxa"/>
            </w:tcMar>
            <w:vAlign w:val="center"/>
          </w:tcPr>
          <w:p>
            <w:pPr>
              <w:jc w:val="right"/>
              <w:bidi w:val="1"/>
            </w:pPr>
            <w:r>
              <w:rPr>
                <w:rFonts w:ascii="Arial" w:hAnsi="Arial" w:cs="Arial"/>
                <w:sz w:val="19"/>
              </w:rPr>
              <w:t>60 من 71 عملية API لا تعلن حماية Authentication، منها 41 عملية كتابة. /api/v1/orders/all و/internal/governance/pending يردان 200 بدون تسجيل دخول. كما أن CORS يقبل أي Origin بصيغة http://أي-نطاق:3000.</w:t>
            </w:r>
          </w:p>
        </w:tc>
        <w:tc>
          <w:tcPr>
            <w:tcW w:type="dxa" w:w="1512"/>
            <w:tcMar>
              <w:top w:w="80" w:type="dxa"/>
              <w:start w:w="120" w:type="dxa"/>
              <w:bottom w:w="80" w:type="dxa"/>
              <w:end w:w="120" w:type="dxa"/>
            </w:tcMar>
            <w:vAlign w:val="center"/>
          </w:tcPr>
          <w:p>
            <w:pPr>
              <w:jc w:val="right"/>
              <w:bidi w:val="1"/>
            </w:pPr>
            <w:r>
              <w:rPr>
                <w:rFonts w:ascii="Arial" w:hAnsi="Arial" w:cs="Arial"/>
                <w:sz w:val="19"/>
              </w:rPr>
              <w:t>API Authorization / CORS / n8n</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تراجع أمني حرج</w:t>
            </w:r>
          </w:p>
        </w:tc>
        <w:tc>
          <w:tcPr>
            <w:tcW w:type="dxa" w:w="2448"/>
            <w:tcMar>
              <w:top w:w="80" w:type="dxa"/>
              <w:start w:w="120" w:type="dxa"/>
              <w:bottom w:w="80" w:type="dxa"/>
              <w:end w:w="120" w:type="dxa"/>
            </w:tcMar>
            <w:vAlign w:val="center"/>
          </w:tcPr>
          <w:p>
            <w:pPr>
              <w:jc w:val="right"/>
              <w:bidi w:val="1"/>
            </w:pPr>
            <w:r>
              <w:rPr>
                <w:rFonts w:ascii="Arial" w:hAnsi="Arial" w:cs="Arial"/>
                <w:sz w:val="19"/>
              </w:rPr>
              <w:t>فحص route handlers ودالة الصلاحيات وخدمة رفع الملفات.</w:t>
            </w:r>
          </w:p>
        </w:tc>
        <w:tc>
          <w:tcPr>
            <w:tcW w:type="dxa" w:w="4032"/>
            <w:tcMar>
              <w:top w:w="80" w:type="dxa"/>
              <w:start w:w="120" w:type="dxa"/>
              <w:bottom w:w="80" w:type="dxa"/>
              <w:end w:w="120" w:type="dxa"/>
            </w:tcMar>
            <w:vAlign w:val="center"/>
          </w:tcPr>
          <w:p>
            <w:pPr>
              <w:jc w:val="right"/>
              <w:bidi w:val="1"/>
            </w:pPr>
            <w:r>
              <w:rPr>
                <w:rFonts w:ascii="Arial" w:hAnsi="Arial" w:cs="Arial"/>
                <w:sz w:val="19"/>
              </w:rPr>
              <w:t>التقييد السابق للصلاحيات غير موجود حالياً: require_role لا يتحقق من الدور، وGovernance وAgents وAnalytics ورفع الملفات والمسارات الداخلية بلا توثيق. رفع الملفات يعيد استخدام اسم العميل مباشرة دون منع traversal أو MIME/حجم أو اسم عشوائي. مفتاح N8N موجود في البيئة لكنه غير معرّف في Settings ولا يُستخدم لحماية المسارات الداخلية.</w:t>
            </w:r>
          </w:p>
        </w:tc>
        <w:tc>
          <w:tcPr>
            <w:tcW w:type="dxa" w:w="1512"/>
            <w:tcMar>
              <w:top w:w="80" w:type="dxa"/>
              <w:start w:w="120" w:type="dxa"/>
              <w:bottom w:w="80" w:type="dxa"/>
              <w:end w:w="120" w:type="dxa"/>
            </w:tcMar>
            <w:vAlign w:val="center"/>
          </w:tcPr>
          <w:p>
            <w:pPr>
              <w:jc w:val="right"/>
              <w:bidi w:val="1"/>
            </w:pPr>
            <w:r>
              <w:rPr>
                <w:rFonts w:ascii="Arial" w:hAnsi="Arial" w:cs="Arial"/>
                <w:sz w:val="19"/>
              </w:rPr>
              <w:t>RBAC / Files / Internal APIs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تراجع أمني حرج</w:t>
            </w:r>
          </w:p>
        </w:tc>
        <w:tc>
          <w:tcPr>
            <w:tcW w:type="dxa" w:w="2448"/>
            <w:tcMar>
              <w:top w:w="80" w:type="dxa"/>
              <w:start w:w="120" w:type="dxa"/>
              <w:bottom w:w="80" w:type="dxa"/>
              <w:end w:w="120" w:type="dxa"/>
            </w:tcMar>
            <w:vAlign w:val="center"/>
          </w:tcPr>
          <w:p>
            <w:pPr>
              <w:jc w:val="right"/>
              <w:bidi w:val="1"/>
            </w:pPr>
            <w:r>
              <w:rPr>
                <w:rFonts w:ascii="Arial" w:hAnsi="Arial" w:cs="Arial"/>
                <w:sz w:val="19"/>
              </w:rPr>
              <w:t>اتصال قراءة فقط بقاعدة التشغيل الحالية وفحص RLS والسياسات.</w:t>
            </w:r>
          </w:p>
        </w:tc>
        <w:tc>
          <w:tcPr>
            <w:tcW w:type="dxa" w:w="4032"/>
            <w:tcMar>
              <w:top w:w="80" w:type="dxa"/>
              <w:start w:w="120" w:type="dxa"/>
              <w:bottom w:w="80" w:type="dxa"/>
              <w:end w:w="120" w:type="dxa"/>
            </w:tcMar>
            <w:vAlign w:val="center"/>
          </w:tcPr>
          <w:p>
            <w:pPr>
              <w:jc w:val="right"/>
              <w:bidi w:val="1"/>
            </w:pPr>
            <w:r>
              <w:rPr>
                <w:rFonts w:ascii="Arial" w:hAnsi="Arial" w:cs="Arial"/>
                <w:sz w:val="19"/>
              </w:rPr>
              <w:t>حساب اتصال الباك إند الحالي هو postgres مع BYPASSRLS؛ لذا RLS لا يعزل البيانات من التطبيق. tenant context كان NULL. سياسة global_read_drug_interactions موجودة، لكن global_read_drug_affinities مفقودة رغم أن Alembic عند الرأس p10critfixes؛ أي أن إصلاح الهجرة منفذ جزئياً وغير قابل للإعادة تلقائياً.</w:t>
            </w:r>
          </w:p>
        </w:tc>
        <w:tc>
          <w:tcPr>
            <w:tcW w:type="dxa" w:w="1512"/>
            <w:tcMar>
              <w:top w:w="80" w:type="dxa"/>
              <w:start w:w="120" w:type="dxa"/>
              <w:bottom w:w="80" w:type="dxa"/>
              <w:end w:w="120" w:type="dxa"/>
            </w:tcMar>
            <w:vAlign w:val="center"/>
          </w:tcPr>
          <w:p>
            <w:pPr>
              <w:jc w:val="right"/>
              <w:bidi w:val="1"/>
            </w:pPr>
            <w:r>
              <w:rPr>
                <w:rFonts w:ascii="Arial" w:hAnsi="Arial" w:cs="Arial"/>
                <w:sz w:val="19"/>
              </w:rPr>
              <w:t>Supabase / RLS / Migrations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اختبارات فاشلة</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pytest داخل PostgreSQL اختبار معزول بعد تشغيل test_db فقط وتنظيفه بعد ذلك.</w:t>
            </w:r>
          </w:p>
        </w:tc>
        <w:tc>
          <w:tcPr>
            <w:tcW w:type="dxa" w:w="4032"/>
            <w:tcMar>
              <w:top w:w="80" w:type="dxa"/>
              <w:start w:w="120" w:type="dxa"/>
              <w:bottom w:w="80" w:type="dxa"/>
              <w:end w:w="120" w:type="dxa"/>
            </w:tcMar>
            <w:vAlign w:val="center"/>
          </w:tcPr>
          <w:p>
            <w:pPr>
              <w:jc w:val="right"/>
              <w:bidi w:val="1"/>
            </w:pPr>
            <w:r>
              <w:rPr>
                <w:rFonts w:ascii="Arial" w:hAnsi="Arial" w:cs="Arial"/>
                <w:sz w:val="19"/>
              </w:rPr>
              <w:t>النتيجة: 1 ناجح، 8 فاشلة، 5 أخطاء. اختبارات Auth تستدعي signup/login/me غير الموجودة حالياً (404)، اختبارات settings تفتقد fixtures، واختبارات event chain تتطلب payload_hash غير المعرّف في ORM عند إنشاء قاعدة الاختبار. script التشغيل الكامل نفسه يتعطل عند منفذ Redis 6380 ويضبط REDIS_URL على 6389 المخالف للـcompose.</w:t>
            </w:r>
          </w:p>
        </w:tc>
        <w:tc>
          <w:tcPr>
            <w:tcW w:type="dxa" w:w="1512"/>
            <w:tcMar>
              <w:top w:w="80" w:type="dxa"/>
              <w:start w:w="120" w:type="dxa"/>
              <w:bottom w:w="80" w:type="dxa"/>
              <w:end w:w="120" w:type="dxa"/>
            </w:tcMar>
            <w:vAlign w:val="center"/>
          </w:tcPr>
          <w:p>
            <w:pPr>
              <w:jc w:val="right"/>
              <w:bidi w:val="1"/>
            </w:pPr>
            <w:r>
              <w:rPr>
                <w:rFonts w:ascii="Arial" w:hAnsi="Arial" w:cs="Arial"/>
                <w:sz w:val="19"/>
              </w:rPr>
              <w:t>backend/tests / Docker test setup</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وظيفي ونشر</w:t>
            </w:r>
          </w:p>
        </w:tc>
        <w:tc>
          <w:tcPr>
            <w:tcW w:type="dxa" w:w="2448"/>
            <w:tcMar>
              <w:top w:w="80" w:type="dxa"/>
              <w:start w:w="120" w:type="dxa"/>
              <w:bottom w:w="80" w:type="dxa"/>
              <w:end w:w="120" w:type="dxa"/>
            </w:tcMar>
            <w:vAlign w:val="center"/>
          </w:tcPr>
          <w:p>
            <w:pPr>
              <w:jc w:val="right"/>
              <w:bidi w:val="1"/>
            </w:pPr>
            <w:r>
              <w:rPr>
                <w:rFonts w:ascii="Arial" w:hAnsi="Arial" w:cs="Arial"/>
                <w:sz w:val="19"/>
              </w:rPr>
              <w:t>فحص عقود الواجهة والـAPI وnpm dependency tree.</w:t>
            </w:r>
          </w:p>
        </w:tc>
        <w:tc>
          <w:tcPr>
            <w:tcW w:type="dxa" w:w="4032"/>
            <w:tcMar>
              <w:top w:w="80" w:type="dxa"/>
              <w:start w:w="120" w:type="dxa"/>
              <w:bottom w:w="80" w:type="dxa"/>
              <w:end w:w="120" w:type="dxa"/>
            </w:tcMar>
            <w:vAlign w:val="center"/>
          </w:tcPr>
          <w:p>
            <w:pPr>
              <w:jc w:val="right"/>
              <w:bidi w:val="1"/>
            </w:pPr>
            <w:r>
              <w:rPr>
                <w:rFonts w:ascii="Arial" w:hAnsi="Arial" w:cs="Arial"/>
                <w:sz w:val="19"/>
              </w:rPr>
              <w:t>لوحة الإدارة تطلب /api/v1/auth/me لكنه غير موجود (404). ESLint يفشل بـ101 خطأ و66 تحذيراً. البناء الحالي ينجح فقط لوجود packages محلية غير مسجلة في package.json (Supabase/Prisma/Jose/bcrypt/Zustand وغيرها)، لذلك تثبيت نظيف أو CI لن يكون موثوقاً. يوجد أيضاً secret ثابت داخل src/lib/auth.ts رغم وجود AUTH_SESSION_SECRET في البيئة.</w:t>
            </w:r>
          </w:p>
        </w:tc>
        <w:tc>
          <w:tcPr>
            <w:tcW w:type="dxa" w:w="1512"/>
            <w:tcMar>
              <w:top w:w="80" w:type="dxa"/>
              <w:start w:w="120" w:type="dxa"/>
              <w:bottom w:w="80" w:type="dxa"/>
              <w:end w:w="120" w:type="dxa"/>
            </w:tcMar>
            <w:vAlign w:val="center"/>
          </w:tcPr>
          <w:p>
            <w:pPr>
              <w:jc w:val="right"/>
              <w:bidi w:val="1"/>
            </w:pPr>
            <w:r>
              <w:rPr>
                <w:rFonts w:ascii="Arial" w:hAnsi="Arial" w:cs="Arial"/>
                <w:sz w:val="19"/>
              </w:rPr>
              <w:t>Admin UI / Frontend release readiness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ملاحظة أكاديمية</w:t>
            </w:r>
          </w:p>
        </w:tc>
        <w:tc>
          <w:tcPr>
            <w:tcW w:type="dxa" w:w="2448"/>
            <w:tcMar>
              <w:top w:w="80" w:type="dxa"/>
              <w:start w:w="120" w:type="dxa"/>
              <w:bottom w:w="80" w:type="dxa"/>
              <w:end w:w="120" w:type="dxa"/>
            </w:tcMar>
            <w:vAlign w:val="center"/>
          </w:tcPr>
          <w:p>
            <w:pPr>
              <w:jc w:val="right"/>
              <w:bidi w:val="1"/>
            </w:pPr>
            <w:r>
              <w:rPr>
                <w:rFonts w:ascii="Arial" w:hAnsi="Arial" w:cs="Arial"/>
                <w:sz w:val="19"/>
              </w:rPr>
              <w:t>مراجعة واجهة AI Review مقابل متطلبات PRD.</w:t>
            </w:r>
          </w:p>
        </w:tc>
        <w:tc>
          <w:tcPr>
            <w:tcW w:type="dxa" w:w="4032"/>
            <w:tcMar>
              <w:top w:w="80" w:type="dxa"/>
              <w:start w:w="120" w:type="dxa"/>
              <w:bottom w:w="80" w:type="dxa"/>
              <w:end w:w="120" w:type="dxa"/>
            </w:tcMar>
            <w:vAlign w:val="center"/>
          </w:tcPr>
          <w:p>
            <w:pPr>
              <w:jc w:val="right"/>
              <w:bidi w:val="1"/>
            </w:pPr>
            <w:r>
              <w:rPr>
                <w:rFonts w:ascii="Arial" w:hAnsi="Arial" w:cs="Arial"/>
                <w:sz w:val="19"/>
              </w:rPr>
              <w:t>تنويه طبي ظاهر في chatbot، وهي نقطة صحيحة. لكن بيانات SHAP/الثقة في صفحة AI Review تُنشأ بصيغ ثابتة في الواجهة بدلاً من ناتج موثق من نموذج أو endpoint؛ لا ينبغي عرضها للجنة كدليل على Explainability فعلية حتى تُربط بنتائج النموذج وMAE/تجربة قابلة للتكرار.</w:t>
            </w:r>
          </w:p>
        </w:tc>
        <w:tc>
          <w:tcPr>
            <w:tcW w:type="dxa" w:w="1512"/>
            <w:tcMar>
              <w:top w:w="80" w:type="dxa"/>
              <w:start w:w="120" w:type="dxa"/>
              <w:bottom w:w="80" w:type="dxa"/>
              <w:end w:w="120" w:type="dxa"/>
            </w:tcMar>
            <w:vAlign w:val="center"/>
          </w:tcPr>
          <w:p>
            <w:pPr>
              <w:jc w:val="right"/>
              <w:bidi w:val="1"/>
            </w:pPr>
            <w:r>
              <w:rPr>
                <w:rFonts w:ascii="Arial" w:hAnsi="Arial" w:cs="Arial"/>
                <w:sz w:val="19"/>
              </w:rPr>
              <w:t>FR-06 / FR-12 / العرض الأكاديمي</w:t>
            </w:r>
          </w:p>
        </w:tc>
      </w:tr>
    </w:tbl>
    <w:p>
      <w:pPr>
        <w:spacing w:before="0" w:after="120" w:line="264" w:lineRule="auto"/>
        <w:jc w:val="right"/>
        <w:bidi w:val="1"/>
      </w:pPr>
      <w:r>
        <w:rPr>
          <w:rFonts w:ascii="Arial" w:hAnsi="Arial" w:cs="Arial"/>
          <w:b/>
          <w:color w:val="2E74B5"/>
          <w:sz w:val="26"/>
        </w:rPr>
        <w:t>مراجعة تشغيل حي للنسخة العاملة على localhost:3000 — 2026-08-22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تصحيح نطاق المراجعة</w:t>
            </w:r>
          </w:p>
        </w:tc>
        <w:tc>
          <w:tcPr>
            <w:tcW w:type="dxa" w:w="2448"/>
            <w:tcMar>
              <w:top w:w="80" w:type="dxa"/>
              <w:start w:w="120" w:type="dxa"/>
              <w:bottom w:w="80" w:type="dxa"/>
              <w:end w:w="120" w:type="dxa"/>
            </w:tcMar>
            <w:vAlign w:val="center"/>
          </w:tcPr>
          <w:p>
            <w:pPr>
              <w:jc w:val="right"/>
              <w:bidi w:val="1"/>
            </w:pPr>
            <w:r>
              <w:rPr>
                <w:rFonts w:ascii="Arial" w:hAnsi="Arial" w:cs="Arial"/>
                <w:sz w:val="19"/>
              </w:rPr>
              <w:t>فحص process الذي يستمع على المنفذ 3000 ثم مقارنة hashes للملفات.</w:t>
            </w:r>
          </w:p>
        </w:tc>
        <w:tc>
          <w:tcPr>
            <w:tcW w:type="dxa" w:w="4032"/>
            <w:tcMar>
              <w:top w:w="80" w:type="dxa"/>
              <w:start w:w="120" w:type="dxa"/>
              <w:bottom w:w="80" w:type="dxa"/>
              <w:end w:w="120" w:type="dxa"/>
            </w:tcMar>
            <w:vAlign w:val="center"/>
          </w:tcPr>
          <w:p>
            <w:pPr>
              <w:jc w:val="right"/>
              <w:bidi w:val="1"/>
            </w:pPr>
            <w:r>
              <w:rPr>
                <w:rFonts w:ascii="Arial" w:hAnsi="Arial" w:cs="Arial"/>
                <w:sz w:val="19"/>
              </w:rPr>
              <w:t>الموقع الحي يعمل من AI-COS-Pharmacy/frontend وليس من stitch_ai_cos_pharmacy/ai-cos-frontend. توجد نسختان متباعدتان من الواجهة والباك إند، لذلك قد يُصلح الفريق ملفاً لا تستخدمه النسخة المفتوحة في المتصفح.</w:t>
            </w:r>
          </w:p>
        </w:tc>
        <w:tc>
          <w:tcPr>
            <w:tcW w:type="dxa" w:w="1512"/>
            <w:tcMar>
              <w:top w:w="80" w:type="dxa"/>
              <w:start w:w="120" w:type="dxa"/>
              <w:bottom w:w="80" w:type="dxa"/>
              <w:end w:w="120" w:type="dxa"/>
            </w:tcMar>
            <w:vAlign w:val="center"/>
          </w:tcPr>
          <w:p>
            <w:pPr>
              <w:jc w:val="right"/>
              <w:bidi w:val="1"/>
            </w:pPr>
            <w:r>
              <w:rPr>
                <w:rFonts w:ascii="Arial" w:hAnsi="Arial" w:cs="Arial"/>
                <w:sz w:val="19"/>
              </w:rPr>
              <w:t>هيكل المشروع / سبب أخطاء متكررة</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مانع نشر Production</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npm run build من مجلد الواجهة الذي يخدم localhost:3000.</w:t>
            </w:r>
          </w:p>
        </w:tc>
        <w:tc>
          <w:tcPr>
            <w:tcW w:type="dxa" w:w="4032"/>
            <w:tcMar>
              <w:top w:w="80" w:type="dxa"/>
              <w:start w:w="120" w:type="dxa"/>
              <w:bottom w:w="80" w:type="dxa"/>
              <w:end w:w="120" w:type="dxa"/>
            </w:tcMar>
            <w:vAlign w:val="center"/>
          </w:tcPr>
          <w:p>
            <w:pPr>
              <w:jc w:val="right"/>
              <w:bidi w:val="1"/>
            </w:pPr>
            <w:r>
              <w:rPr>
                <w:rFonts w:ascii="Arial" w:hAnsi="Arial" w:cs="Arial"/>
                <w:sz w:val="19"/>
              </w:rPr>
              <w:t>فشل TypeScript في صفحة Profile: يتم تمرير drug_id إلى CartItem رغم أن النوع لا يعرّفه. Dev server يعرض الصفحة، لكن production build يفشل وبالتالي لا يمكن نشر النسخة الحالية.</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frontend/src/app/(storefront)/profile/page.tsx و src/lib/store/cart.ts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أخطاء وظائف مؤكدة</w:t>
            </w:r>
          </w:p>
        </w:tc>
        <w:tc>
          <w:tcPr>
            <w:tcW w:type="dxa" w:w="2448"/>
            <w:tcMar>
              <w:top w:w="80" w:type="dxa"/>
              <w:start w:w="120" w:type="dxa"/>
              <w:bottom w:w="80" w:type="dxa"/>
              <w:end w:w="120" w:type="dxa"/>
            </w:tcMar>
            <w:vAlign w:val="center"/>
          </w:tcPr>
          <w:p>
            <w:pPr>
              <w:jc w:val="right"/>
              <w:bidi w:val="1"/>
            </w:pPr>
            <w:r>
              <w:rPr>
                <w:rFonts w:ascii="Arial" w:hAnsi="Arial" w:cs="Arial"/>
                <w:sz w:val="19"/>
              </w:rPr>
              <w:t>مطابقة استدعاءات Agentic AI مع OpenAPI وتجربة طلبات آمنة بلا بيانات حقيقية.</w:t>
            </w:r>
          </w:p>
        </w:tc>
        <w:tc>
          <w:tcPr>
            <w:tcW w:type="dxa" w:w="4032"/>
            <w:tcMar>
              <w:top w:w="80" w:type="dxa"/>
              <w:start w:w="120" w:type="dxa"/>
              <w:bottom w:w="80" w:type="dxa"/>
              <w:end w:w="120" w:type="dxa"/>
            </w:tcMar>
            <w:vAlign w:val="center"/>
          </w:tcPr>
          <w:p>
            <w:pPr>
              <w:jc w:val="right"/>
              <w:bidi w:val="1"/>
            </w:pPr>
            <w:r>
              <w:rPr>
                <w:rFonts w:ascii="Arial" w:hAnsi="Arial" w:cs="Arial"/>
                <w:sz w:val="19"/>
              </w:rPr>
              <w:t>ثلاثة أزرار ترجع 404 لأن الواجهة تطلب analytics/kpi-summary وinventory/analyze وfinance/evaluate-discount، بينما الباك إند يوفّر أسماء مختلفة. زر Pricing يرجع 422 لأن الواجهة ترسل total_orders بدل الحقل المطلوب order_count. حقول إضافية في Marketing لا يستخدمها الباك إند.</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frontend/admin/agentic-ai + backend/domains/agents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وظيفة وهمية</w:t>
            </w:r>
          </w:p>
        </w:tc>
        <w:tc>
          <w:tcPr>
            <w:tcW w:type="dxa" w:w="2448"/>
            <w:tcMar>
              <w:top w:w="80" w:type="dxa"/>
              <w:start w:w="120" w:type="dxa"/>
              <w:bottom w:w="80" w:type="dxa"/>
              <w:end w:w="120" w:type="dxa"/>
            </w:tcMar>
            <w:vAlign w:val="center"/>
          </w:tcPr>
          <w:p>
            <w:pPr>
              <w:jc w:val="right"/>
              <w:bidi w:val="1"/>
            </w:pPr>
            <w:r>
              <w:rPr>
                <w:rFonts w:ascii="Arial" w:hAnsi="Arial" w:cs="Arial"/>
                <w:sz w:val="19"/>
              </w:rPr>
              <w:t>مراجعة صفحة Settings والـrouter المقابل.</w:t>
            </w:r>
          </w:p>
        </w:tc>
        <w:tc>
          <w:tcPr>
            <w:tcW w:type="dxa" w:w="4032"/>
            <w:tcMar>
              <w:top w:w="80" w:type="dxa"/>
              <w:start w:w="120" w:type="dxa"/>
              <w:bottom w:w="80" w:type="dxa"/>
              <w:end w:w="120" w:type="dxa"/>
            </w:tcMar>
            <w:vAlign w:val="center"/>
          </w:tcPr>
          <w:p>
            <w:pPr>
              <w:jc w:val="right"/>
              <w:bidi w:val="1"/>
            </w:pPr>
            <w:r>
              <w:rPr>
                <w:rFonts w:ascii="Arial" w:hAnsi="Arial" w:cs="Arial"/>
                <w:sz w:val="19"/>
              </w:rPr>
              <w:t>Settings في الواجهة عناصر ثابتة؛ المفاتيح لا تغير state وزر Save بلا handler. يوجد Settings router في الباك إند لكنه غير مسجل في main.py، ولذلك /api/v1/settings/ يرجع 404.</w:t>
            </w:r>
          </w:p>
        </w:tc>
        <w:tc>
          <w:tcPr>
            <w:tcW w:type="dxa" w:w="1512"/>
            <w:tcMar>
              <w:top w:w="80" w:type="dxa"/>
              <w:start w:w="120" w:type="dxa"/>
              <w:bottom w:w="80" w:type="dxa"/>
              <w:end w:w="120" w:type="dxa"/>
            </w:tcMar>
            <w:vAlign w:val="center"/>
          </w:tcPr>
          <w:p>
            <w:pPr>
              <w:jc w:val="right"/>
              <w:bidi w:val="1"/>
            </w:pPr>
            <w:r>
              <w:rPr>
                <w:rFonts w:ascii="Arial" w:hAnsi="Arial" w:cs="Arial"/>
                <w:sz w:val="19"/>
              </w:rPr>
              <w:t>Admin Settings / Backend router registration</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اختبارات غير جاهزة</w:t>
            </w:r>
          </w:p>
        </w:tc>
        <w:tc>
          <w:tcPr>
            <w:tcW w:type="dxa" w:w="2448"/>
            <w:tcMar>
              <w:top w:w="80" w:type="dxa"/>
              <w:start w:w="120" w:type="dxa"/>
              <w:bottom w:w="80" w:type="dxa"/>
              <w:end w:w="120" w:type="dxa"/>
            </w:tcMar>
            <w:vAlign w:val="center"/>
          </w:tcPr>
          <w:p>
            <w:pPr>
              <w:jc w:val="right"/>
              <w:bidi w:val="1"/>
            </w:pPr>
            <w:r>
              <w:rPr>
                <w:rFonts w:ascii="Arial" w:hAnsi="Arial" w:cs="Arial"/>
                <w:sz w:val="19"/>
              </w:rPr>
              <w:t>جمع 35 اختباراً وتشغيلها مع PostgreSQL اختبار معزول؛ ثم فحص lastfailed.</w:t>
            </w:r>
          </w:p>
        </w:tc>
        <w:tc>
          <w:tcPr>
            <w:tcW w:type="dxa" w:w="4032"/>
            <w:tcMar>
              <w:top w:w="80" w:type="dxa"/>
              <w:start w:w="120" w:type="dxa"/>
              <w:bottom w:w="80" w:type="dxa"/>
              <w:end w:w="120" w:type="dxa"/>
            </w:tcMar>
            <w:vAlign w:val="center"/>
          </w:tcPr>
          <w:p>
            <w:pPr>
              <w:jc w:val="right"/>
              <w:bidi w:val="1"/>
            </w:pPr>
            <w:r>
              <w:rPr>
                <w:rFonts w:ascii="Arial" w:hAnsi="Arial" w:cs="Arial"/>
                <w:sz w:val="19"/>
              </w:rPr>
              <w:t>بعد التشغيل، 29 اختباراً مسجل كفاشل. تشمل اختبارات regression للأدوار وinternal endpoints، واختبارات Auth القديمة، وevent chain. كما أن compose الكامل ما زال يتعارض على Redis 6380، والسكربت يضبط REDIS_URL على 6389 رغم أن compose يعرّض 6380.</w:t>
            </w:r>
          </w:p>
        </w:tc>
        <w:tc>
          <w:tcPr>
            <w:tcW w:type="dxa" w:w="1512"/>
            <w:tcMar>
              <w:top w:w="80" w:type="dxa"/>
              <w:start w:w="120" w:type="dxa"/>
              <w:bottom w:w="80" w:type="dxa"/>
              <w:end w:w="120" w:type="dxa"/>
            </w:tcMar>
            <w:vAlign w:val="center"/>
          </w:tcPr>
          <w:p>
            <w:pPr>
              <w:jc w:val="right"/>
              <w:bidi w:val="1"/>
            </w:pPr>
            <w:r>
              <w:rPr>
                <w:rFonts w:ascii="Arial" w:hAnsi="Arial" w:cs="Arial"/>
                <w:sz w:val="19"/>
              </w:rPr>
              <w:t>backend/tests / docker-compose.test.yml</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تراجع أمان باقٍ</w:t>
            </w:r>
          </w:p>
        </w:tc>
        <w:tc>
          <w:tcPr>
            <w:tcW w:type="dxa" w:w="2448"/>
            <w:tcMar>
              <w:top w:w="80" w:type="dxa"/>
              <w:start w:w="120" w:type="dxa"/>
              <w:bottom w:w="80" w:type="dxa"/>
              <w:end w:w="120" w:type="dxa"/>
            </w:tcMar>
            <w:vAlign w:val="center"/>
          </w:tcPr>
          <w:p>
            <w:pPr>
              <w:jc w:val="right"/>
              <w:bidi w:val="1"/>
            </w:pPr>
            <w:r>
              <w:rPr>
                <w:rFonts w:ascii="Arial" w:hAnsi="Arial" w:cs="Arial"/>
                <w:sz w:val="19"/>
              </w:rPr>
              <w:t>فحص OpenAPI، كود الحماية، واتصال قاعدة التشغيل.</w:t>
            </w:r>
          </w:p>
        </w:tc>
        <w:tc>
          <w:tcPr>
            <w:tcW w:type="dxa" w:w="4032"/>
            <w:tcMar>
              <w:top w:w="80" w:type="dxa"/>
              <w:start w:w="120" w:type="dxa"/>
              <w:bottom w:w="80" w:type="dxa"/>
              <w:end w:w="120" w:type="dxa"/>
            </w:tcMar>
            <w:vAlign w:val="center"/>
          </w:tcPr>
          <w:p>
            <w:pPr>
              <w:jc w:val="right"/>
              <w:bidi w:val="1"/>
            </w:pPr>
            <w:r>
              <w:rPr>
                <w:rFonts w:ascii="Arial" w:hAnsi="Arial" w:cs="Arial"/>
                <w:sz w:val="19"/>
              </w:rPr>
              <w:t>42 عملية كتابة بلا Authentication في OpenAPI. require_role لا يفحص الدور، orders/all وGovernance وAgents ومسارات داخلية حساسة غير محمية. كود Internal token موجود لكنه غير مستخدم ولا يمكنه العمل لأن N8N_SERVICE_KEY غير معرف في Settings. اتصال التطبيق ما زال postgres مع BYPASSRLS وtenant context فارغ.</w:t>
            </w:r>
          </w:p>
        </w:tc>
        <w:tc>
          <w:tcPr>
            <w:tcW w:type="dxa" w:w="1512"/>
            <w:tcMar>
              <w:top w:w="80" w:type="dxa"/>
              <w:start w:w="120" w:type="dxa"/>
              <w:bottom w:w="80" w:type="dxa"/>
              <w:end w:w="120" w:type="dxa"/>
            </w:tcMar>
            <w:vAlign w:val="center"/>
          </w:tcPr>
          <w:p>
            <w:pPr>
              <w:jc w:val="right"/>
              <w:bidi w:val="1"/>
            </w:pPr>
            <w:r>
              <w:rPr>
                <w:rFonts w:ascii="Arial" w:hAnsi="Arial" w:cs="Arial"/>
                <w:sz w:val="19"/>
              </w:rPr>
              <w:t>Authorization / RLS / n8n</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تحسين مؤكد</w:t>
            </w:r>
          </w:p>
        </w:tc>
        <w:tc>
          <w:tcPr>
            <w:tcW w:type="dxa" w:w="2448"/>
            <w:tcMar>
              <w:top w:w="80" w:type="dxa"/>
              <w:start w:w="120" w:type="dxa"/>
              <w:bottom w:w="80" w:type="dxa"/>
              <w:end w:w="120" w:type="dxa"/>
            </w:tcMar>
            <w:vAlign w:val="center"/>
          </w:tcPr>
          <w:p>
            <w:pPr>
              <w:jc w:val="right"/>
              <w:bidi w:val="1"/>
            </w:pPr>
            <w:r>
              <w:rPr>
                <w:rFonts w:ascii="Arial" w:hAnsi="Arial" w:cs="Arial"/>
                <w:sz w:val="19"/>
              </w:rPr>
              <w:t>اختبار API الحالي دون token.</w:t>
            </w:r>
          </w:p>
        </w:tc>
        <w:tc>
          <w:tcPr>
            <w:tcW w:type="dxa" w:w="4032"/>
            <w:tcMar>
              <w:top w:w="80" w:type="dxa"/>
              <w:start w:w="120" w:type="dxa"/>
              <w:bottom w:w="80" w:type="dxa"/>
              <w:end w:w="120" w:type="dxa"/>
            </w:tcMar>
            <w:vAlign w:val="center"/>
          </w:tcPr>
          <w:p>
            <w:pPr>
              <w:jc w:val="right"/>
              <w:bidi w:val="1"/>
            </w:pPr>
            <w:r>
              <w:rPr>
                <w:rFonts w:ascii="Arial" w:hAnsi="Arial" w:cs="Arial"/>
                <w:sz w:val="19"/>
              </w:rPr>
              <w:t>مسارا auth/me وauth/invite-customer أصبحا موجودين الآن (الأول يرجع 401 دون token)، لكن invite-customer يتحقق من تسجيل الدخول فقط ولا يفرض دور admin.</w:t>
            </w:r>
          </w:p>
        </w:tc>
        <w:tc>
          <w:tcPr>
            <w:tcW w:type="dxa" w:w="1512"/>
            <w:tcMar>
              <w:top w:w="80" w:type="dxa"/>
              <w:start w:w="120" w:type="dxa"/>
              <w:bottom w:w="80" w:type="dxa"/>
              <w:end w:w="120" w:type="dxa"/>
            </w:tcMar>
            <w:vAlign w:val="center"/>
          </w:tcPr>
          <w:p>
            <w:pPr>
              <w:jc w:val="right"/>
              <w:bidi w:val="1"/>
            </w:pPr>
            <w:r>
              <w:rPr>
                <w:rFonts w:ascii="Arial" w:hAnsi="Arial" w:cs="Arial"/>
                <w:sz w:val="19"/>
              </w:rPr>
              <w:t>Authentication contract</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جاهزية حزم منخفضة</w:t>
            </w:r>
          </w:p>
        </w:tc>
        <w:tc>
          <w:tcPr>
            <w:tcW w:type="dxa" w:w="2448"/>
            <w:tcMar>
              <w:top w:w="80" w:type="dxa"/>
              <w:start w:w="120" w:type="dxa"/>
              <w:bottom w:w="80" w:type="dxa"/>
              <w:end w:w="120" w:type="dxa"/>
            </w:tcMar>
            <w:vAlign w:val="center"/>
          </w:tcPr>
          <w:p>
            <w:pPr>
              <w:jc w:val="right"/>
              <w:bidi w:val="1"/>
            </w:pPr>
            <w:r>
              <w:rPr>
                <w:rFonts w:ascii="Arial" w:hAnsi="Arial" w:cs="Arial"/>
                <w:sz w:val="19"/>
              </w:rPr>
              <w:t>npm ls وnpm run lint في نسخة التشغيل.</w:t>
            </w:r>
          </w:p>
        </w:tc>
        <w:tc>
          <w:tcPr>
            <w:tcW w:type="dxa" w:w="4032"/>
            <w:tcMar>
              <w:top w:w="80" w:type="dxa"/>
              <w:start w:w="120" w:type="dxa"/>
              <w:bottom w:w="80" w:type="dxa"/>
              <w:end w:w="120" w:type="dxa"/>
            </w:tcMar>
            <w:vAlign w:val="center"/>
          </w:tcPr>
          <w:p>
            <w:pPr>
              <w:jc w:val="right"/>
              <w:bidi w:val="1"/>
            </w:pPr>
            <w:r>
              <w:rPr>
                <w:rFonts w:ascii="Arial" w:hAnsi="Arial" w:cs="Arial"/>
                <w:sz w:val="19"/>
              </w:rPr>
              <w:t>ESLint يفشل بـ102 خطأ و66 تحذيراً. Supabase SSR وZustand مستخدمان لكنهما extraneous وغير مسجلين في package.json؛ بناء بيئة نظيفة أو CI قد يفشل حتى بعد إصلاح TypeScript.</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 dependencies / CI</w:t>
            </w:r>
          </w:p>
        </w:tc>
      </w:tr>
    </w:tbl>
    <w:p>
      <w:pPr>
        <w:spacing w:before="0" w:after="120" w:line="264" w:lineRule="auto"/>
        <w:jc w:val="right"/>
        <w:bidi w:val="1"/>
      </w:pPr>
      <w:r>
        <w:rPr>
          <w:rFonts w:ascii="Arial" w:hAnsi="Arial" w:cs="Arial"/>
          <w:b/>
          <w:color w:val="2E74B5"/>
          <w:sz w:val="26"/>
        </w:rPr>
        <w:t>إعادة فحص حي بعد إصلاحات إضافية — 2026-08-28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تحسن مؤكد</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الموقع عبر المتصفح، npm run lint، وفحص فرق الملفات.</w:t>
            </w:r>
          </w:p>
        </w:tc>
        <w:tc>
          <w:tcPr>
            <w:tcW w:type="dxa" w:w="4032"/>
            <w:tcMar>
              <w:top w:w="80" w:type="dxa"/>
              <w:start w:w="120" w:type="dxa"/>
              <w:bottom w:w="80" w:type="dxa"/>
              <w:end w:w="120" w:type="dxa"/>
            </w:tcMar>
            <w:vAlign w:val="center"/>
          </w:tcPr>
          <w:p>
            <w:pPr>
              <w:jc w:val="right"/>
              <w:bidi w:val="1"/>
            </w:pPr>
            <w:r>
              <w:rPr>
                <w:rFonts w:ascii="Arial" w:hAnsi="Arial" w:cs="Arial"/>
                <w:sz w:val="19"/>
              </w:rPr>
              <w:t>الصفحة الرئيسية والكتالوج يعملان ويعرضان 114 دواءً، ولا تظهر أخطاء Console في المسارات العامة. ESLint أصبح ناجحاً، ودالة require_role تتحقق الآن من الدور فعلياً. كما أضيف تنظيف اسم الملف لمنع path traversal.</w:t>
            </w:r>
          </w:p>
        </w:tc>
        <w:tc>
          <w:tcPr>
            <w:tcW w:type="dxa" w:w="1512"/>
            <w:tcMar>
              <w:top w:w="80" w:type="dxa"/>
              <w:start w:w="120" w:type="dxa"/>
              <w:bottom w:w="80" w:type="dxa"/>
              <w:end w:w="120" w:type="dxa"/>
            </w:tcMar>
            <w:vAlign w:val="center"/>
          </w:tcPr>
          <w:p>
            <w:pPr>
              <w:jc w:val="right"/>
              <w:bidi w:val="1"/>
            </w:pPr>
            <w:r>
              <w:rPr>
                <w:rFonts w:ascii="Arial" w:hAnsi="Arial" w:cs="Arial"/>
                <w:sz w:val="19"/>
              </w:rPr>
              <w:t>Storefront / Lint / RBAC helper / Files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مانع نشر جديد</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npm run build على نسخة الواجهة التي تخدم localhost:3000.</w:t>
            </w:r>
          </w:p>
        </w:tc>
        <w:tc>
          <w:tcPr>
            <w:tcW w:type="dxa" w:w="4032"/>
            <w:tcMar>
              <w:top w:w="80" w:type="dxa"/>
              <w:start w:w="120" w:type="dxa"/>
              <w:bottom w:w="80" w:type="dxa"/>
              <w:end w:w="120" w:type="dxa"/>
            </w:tcMar>
            <w:vAlign w:val="center"/>
          </w:tcPr>
          <w:p>
            <w:pPr>
              <w:jc w:val="right"/>
              <w:bidi w:val="1"/>
            </w:pPr>
            <w:r>
              <w:rPr>
                <w:rFonts w:ascii="Arial" w:hAnsi="Arial" w:cs="Arial"/>
                <w:sz w:val="19"/>
              </w:rPr>
              <w:t>اكتمل TypeScript لكن فشل توليد Production عند /catalog لأن StorefrontPageClient يستخدم useSearchParams خارج Suspense. الصفحة الرئيسية تغلفه بـSuspense بينما صفحة الكتالوج لا تفعل ذلك.</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frontend/src/app/(storefront)/catalog/page.tsx</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خطأ حي مؤكد</w:t>
            </w:r>
          </w:p>
        </w:tc>
        <w:tc>
          <w:tcPr>
            <w:tcW w:type="dxa" w:w="2448"/>
            <w:tcMar>
              <w:top w:w="80" w:type="dxa"/>
              <w:start w:w="120" w:type="dxa"/>
              <w:bottom w:w="80" w:type="dxa"/>
              <w:end w:w="120" w:type="dxa"/>
            </w:tcMar>
            <w:vAlign w:val="center"/>
          </w:tcPr>
          <w:p>
            <w:pPr>
              <w:jc w:val="right"/>
              <w:bidi w:val="1"/>
            </w:pPr>
            <w:r>
              <w:rPr>
                <w:rFonts w:ascii="Arial" w:hAnsi="Arial" w:cs="Arial"/>
                <w:sz w:val="19"/>
              </w:rPr>
              <w:t>POST آمن إلى /api/v1/agents/analytics/summary ومراجعة توقيع الدالة.</w:t>
            </w:r>
          </w:p>
        </w:tc>
        <w:tc>
          <w:tcPr>
            <w:tcW w:type="dxa" w:w="4032"/>
            <w:tcMar>
              <w:top w:w="80" w:type="dxa"/>
              <w:start w:w="120" w:type="dxa"/>
              <w:bottom w:w="80" w:type="dxa"/>
              <w:end w:w="120" w:type="dxa"/>
            </w:tcMar>
            <w:vAlign w:val="center"/>
          </w:tcPr>
          <w:p>
            <w:pPr>
              <w:jc w:val="right"/>
              <w:bidi w:val="1"/>
            </w:pPr>
            <w:r>
              <w:rPr>
                <w:rFonts w:ascii="Arial" w:hAnsi="Arial" w:cs="Arial"/>
                <w:sz w:val="19"/>
              </w:rPr>
              <w:t>المسار يرد 500: router يرسل churn_rate وrevenue_growth بينما analyze_kpis يتطلب cross_sell_attach_rate وchurn_risk_customers وprediction_mae. كذلك ثلاثة أزرار في Agentic AI ما زالت تطلب مسارات غير موجودة، وزر Pricing يرسل total_orders بدلاً من order_count.</w:t>
            </w:r>
          </w:p>
        </w:tc>
        <w:tc>
          <w:tcPr>
            <w:tcW w:type="dxa" w:w="1512"/>
            <w:tcMar>
              <w:top w:w="80" w:type="dxa"/>
              <w:start w:w="120" w:type="dxa"/>
              <w:bottom w:w="80" w:type="dxa"/>
              <w:end w:w="120" w:type="dxa"/>
            </w:tcMar>
            <w:vAlign w:val="center"/>
          </w:tcPr>
          <w:p>
            <w:pPr>
              <w:jc w:val="right"/>
              <w:bidi w:val="1"/>
            </w:pPr>
            <w:r>
              <w:rPr>
                <w:rFonts w:ascii="Arial" w:hAnsi="Arial" w:cs="Arial"/>
                <w:sz w:val="19"/>
              </w:rPr>
              <w:t>Agents API contract / Admin Agentic AI</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تراجع أمان حرج مستمر</w:t>
            </w:r>
          </w:p>
        </w:tc>
        <w:tc>
          <w:tcPr>
            <w:tcW w:type="dxa" w:w="2448"/>
            <w:tcMar>
              <w:top w:w="80" w:type="dxa"/>
              <w:start w:w="120" w:type="dxa"/>
              <w:bottom w:w="80" w:type="dxa"/>
              <w:end w:w="120" w:type="dxa"/>
            </w:tcMar>
            <w:vAlign w:val="center"/>
          </w:tcPr>
          <w:p>
            <w:pPr>
              <w:jc w:val="right"/>
              <w:bidi w:val="1"/>
            </w:pPr>
            <w:r>
              <w:rPr>
                <w:rFonts w:ascii="Arial" w:hAnsi="Arial" w:cs="Arial"/>
                <w:sz w:val="19"/>
              </w:rPr>
              <w:t>فحص OpenAPI وطلبات HTTP بلا token واختبار CORS من origin خارجي.</w:t>
            </w:r>
          </w:p>
        </w:tc>
        <w:tc>
          <w:tcPr>
            <w:tcW w:type="dxa" w:w="4032"/>
            <w:tcMar>
              <w:top w:w="80" w:type="dxa"/>
              <w:start w:w="120" w:type="dxa"/>
              <w:bottom w:w="80" w:type="dxa"/>
              <w:end w:w="120" w:type="dxa"/>
            </w:tcMar>
            <w:vAlign w:val="center"/>
          </w:tcPr>
          <w:p>
            <w:pPr>
              <w:jc w:val="right"/>
              <w:bidi w:val="1"/>
            </w:pPr>
            <w:r>
              <w:rPr>
                <w:rFonts w:ascii="Arial" w:hAnsi="Arial" w:cs="Arial"/>
                <w:sz w:val="19"/>
              </w:rPr>
              <w:t>42 عملية كتابة بلا Authentication. /api/v1/orders/all و/internal/governance/pending يكشفان بيانات حية دون دخول. المسارات الداخلية لا تستخدم verify_internal_token رغم وجود المفتاح في البيئة، وCORS يقبل http://any-domain:3000 مع credentials.</w:t>
            </w:r>
          </w:p>
        </w:tc>
        <w:tc>
          <w:tcPr>
            <w:tcW w:type="dxa" w:w="1512"/>
            <w:tcMar>
              <w:top w:w="80" w:type="dxa"/>
              <w:start w:w="120" w:type="dxa"/>
              <w:bottom w:w="80" w:type="dxa"/>
              <w:end w:w="120" w:type="dxa"/>
            </w:tcMar>
            <w:vAlign w:val="center"/>
          </w:tcPr>
          <w:p>
            <w:pPr>
              <w:jc w:val="right"/>
              <w:bidi w:val="1"/>
            </w:pPr>
            <w:r>
              <w:rPr>
                <w:rFonts w:ascii="Arial" w:hAnsi="Arial" w:cs="Arial"/>
                <w:sz w:val="19"/>
              </w:rPr>
              <w:t>Authorization / Internal APIs / CORS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إعدادات غير موصولة</w:t>
            </w:r>
          </w:p>
        </w:tc>
        <w:tc>
          <w:tcPr>
            <w:tcW w:type="dxa" w:w="2448"/>
            <w:tcMar>
              <w:top w:w="80" w:type="dxa"/>
              <w:start w:w="120" w:type="dxa"/>
              <w:bottom w:w="80" w:type="dxa"/>
              <w:end w:w="120" w:type="dxa"/>
            </w:tcMar>
            <w:vAlign w:val="center"/>
          </w:tcPr>
          <w:p>
            <w:pPr>
              <w:jc w:val="right"/>
              <w:bidi w:val="1"/>
            </w:pPr>
            <w:r>
              <w:rPr>
                <w:rFonts w:ascii="Arial" w:hAnsi="Arial" w:cs="Arial"/>
                <w:sz w:val="19"/>
              </w:rPr>
              <w:t>فحص /api/v1/settings/ ومراجعة main.py والواجهة.</w:t>
            </w:r>
          </w:p>
        </w:tc>
        <w:tc>
          <w:tcPr>
            <w:tcW w:type="dxa" w:w="4032"/>
            <w:tcMar>
              <w:top w:w="80" w:type="dxa"/>
              <w:start w:w="120" w:type="dxa"/>
              <w:bottom w:w="80" w:type="dxa"/>
              <w:end w:w="120" w:type="dxa"/>
            </w:tcMar>
            <w:vAlign w:val="center"/>
          </w:tcPr>
          <w:p>
            <w:pPr>
              <w:jc w:val="right"/>
              <w:bidi w:val="1"/>
            </w:pPr>
            <w:r>
              <w:rPr>
                <w:rFonts w:ascii="Arial" w:hAnsi="Arial" w:cs="Arial"/>
                <w:sz w:val="19"/>
              </w:rPr>
              <w:t>يوجد Settings router محمي بأدوار لكنه غير مسجل في main.py ولذلك يرجع 404؛ صفحة Settings واجهة ثابتة وزر Save بلا handler.</w:t>
            </w:r>
          </w:p>
        </w:tc>
        <w:tc>
          <w:tcPr>
            <w:tcW w:type="dxa" w:w="1512"/>
            <w:tcMar>
              <w:top w:w="80" w:type="dxa"/>
              <w:start w:w="120" w:type="dxa"/>
              <w:bottom w:w="80" w:type="dxa"/>
              <w:end w:w="120" w:type="dxa"/>
            </w:tcMar>
            <w:vAlign w:val="center"/>
          </w:tcPr>
          <w:p>
            <w:pPr>
              <w:jc w:val="right"/>
              <w:bidi w:val="1"/>
            </w:pPr>
            <w:r>
              <w:rPr>
                <w:rFonts w:ascii="Arial" w:hAnsi="Arial" w:cs="Arial"/>
                <w:sz w:val="19"/>
              </w:rPr>
              <w:t>Settings backend + Admin Settings UI</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اختبارات غير قابلة للاعتماد</w:t>
            </w:r>
          </w:p>
        </w:tc>
        <w:tc>
          <w:tcPr>
            <w:tcW w:type="dxa" w:w="2448"/>
            <w:tcMar>
              <w:top w:w="80" w:type="dxa"/>
              <w:start w:w="120" w:type="dxa"/>
              <w:bottom w:w="80" w:type="dxa"/>
              <w:end w:w="120" w:type="dxa"/>
            </w:tcMar>
            <w:vAlign w:val="center"/>
          </w:tcPr>
          <w:p>
            <w:pPr>
              <w:jc w:val="right"/>
              <w:bidi w:val="1"/>
            </w:pPr>
            <w:r>
              <w:rPr>
                <w:rFonts w:ascii="Arial" w:hAnsi="Arial" w:cs="Arial"/>
                <w:sz w:val="19"/>
              </w:rPr>
              <w:t>نجح جمع 35 اختباراً. حاولت تشغيل المجموعة، لكن Docker daemon غير متاح وبالتالي قاعدة PostgreSQL الاختبارية على 55432 لا يمكن تجهيزها. cache السابق ما زال يحفظ 29 اختباراً فاشلاً، بينها اختبارات security regression وsettings وauth.</w:t>
            </w:r>
          </w:p>
        </w:tc>
        <w:tc>
          <w:tcPr>
            <w:tcW w:type="dxa" w:w="4032"/>
            <w:tcMar>
              <w:top w:w="80" w:type="dxa"/>
              <w:start w:w="120" w:type="dxa"/>
              <w:bottom w:w="80" w:type="dxa"/>
              <w:end w:w="120" w:type="dxa"/>
            </w:tcMar>
            <w:vAlign w:val="center"/>
          </w:tcPr>
          <w:p>
            <w:pPr>
              <w:jc w:val="right"/>
              <w:bidi w:val="1"/>
            </w:pPr>
            <w:r>
              <w:rPr>
                <w:rFonts w:ascii="Arial" w:hAnsi="Arial" w:cs="Arial"/>
                <w:sz w:val="19"/>
              </w:rPr>
              <w:t>backend/tests / Docker test environment</w:t>
            </w:r>
          </w:p>
        </w:tc>
        <w:tc>
          <w:tcPr>
            <w:tcW w:type="dxa" w:w="2340"/>
          </w:tcPr>
          <w:p/>
        </w:tc>
      </w:tr>
      <w:tr>
        <w:tc>
          <w:tcPr>
            <w:tcW w:type="dxa" w:w="1368"/>
            <w:tcMar>
              <w:top w:w="80" w:type="dxa"/>
              <w:start w:w="120" w:type="dxa"/>
              <w:bottom w:w="80" w:type="dxa"/>
              <w:end w:w="120" w:type="dxa"/>
            </w:tcMar>
            <w:vAlign w:val="center"/>
          </w:tcPr>
          <w:p>
            <w:pPr>
              <w:jc w:val="right"/>
              <w:bidi w:val="1"/>
            </w:pPr>
            <w:r>
              <w:rPr>
                <w:rFonts w:ascii="Arial" w:hAnsi="Arial" w:cs="Arial"/>
                <w:sz w:val="19"/>
              </w:rPr>
              <w:t>مشكلة نشر إضافية</w:t>
            </w:r>
          </w:p>
        </w:tc>
        <w:tc>
          <w:tcPr>
            <w:tcW w:type="dxa" w:w="2448"/>
            <w:tcMar>
              <w:top w:w="80" w:type="dxa"/>
              <w:start w:w="120" w:type="dxa"/>
              <w:bottom w:w="80" w:type="dxa"/>
              <w:end w:w="120" w:type="dxa"/>
            </w:tcMar>
            <w:vAlign w:val="center"/>
          </w:tcPr>
          <w:p>
            <w:pPr>
              <w:jc w:val="right"/>
              <w:bidi w:val="1"/>
            </w:pPr>
            <w:r>
              <w:rPr>
                <w:rFonts w:ascii="Arial" w:hAnsi="Arial" w:cs="Arial"/>
                <w:sz w:val="19"/>
              </w:rPr>
              <w:t>npm ls وpackage-lock في الواجهة.</w:t>
            </w:r>
          </w:p>
        </w:tc>
        <w:tc>
          <w:tcPr>
            <w:tcW w:type="dxa" w:w="4032"/>
            <w:tcMar>
              <w:top w:w="80" w:type="dxa"/>
              <w:start w:w="120" w:type="dxa"/>
              <w:bottom w:w="80" w:type="dxa"/>
              <w:end w:w="120" w:type="dxa"/>
            </w:tcMar>
            <w:vAlign w:val="center"/>
          </w:tcPr>
          <w:p>
            <w:pPr>
              <w:jc w:val="right"/>
              <w:bidi w:val="1"/>
            </w:pPr>
            <w:r>
              <w:rPr>
                <w:rFonts w:ascii="Arial" w:hAnsi="Arial" w:cs="Arial"/>
                <w:sz w:val="19"/>
              </w:rPr>
              <w:t>@supabase/ssr وzustand مستخدمان محلياً لكنهما غير مسجلين لا في package.json ولا package-lock؛ npm ci أو CI نظيف سيفشل. npm audit لإنتاج الحزم أعلن 0 ثغرات حالياً.</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 dependencies / CI</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تحسين جزئي فقط</w:t>
            </w:r>
          </w:p>
        </w:tc>
        <w:tc>
          <w:tcPr>
            <w:tcW w:type="dxa" w:w="2448"/>
            <w:tcMar>
              <w:top w:w="80" w:type="dxa"/>
              <w:start w:w="120" w:type="dxa"/>
              <w:bottom w:w="80" w:type="dxa"/>
              <w:end w:w="120" w:type="dxa"/>
            </w:tcMar>
            <w:vAlign w:val="center"/>
          </w:tcPr>
          <w:p>
            <w:pPr>
              <w:jc w:val="right"/>
              <w:bidi w:val="1"/>
            </w:pPr>
            <w:r>
              <w:rPr>
                <w:rFonts w:ascii="Arial" w:hAnsi="Arial" w:cs="Arial"/>
                <w:sz w:val="19"/>
              </w:rPr>
              <w:t>فحص config والمسارات الداخلية ورفع الملفات.</w:t>
            </w:r>
          </w:p>
        </w:tc>
        <w:tc>
          <w:tcPr>
            <w:tcW w:type="dxa" w:w="4032"/>
            <w:tcMar>
              <w:top w:w="80" w:type="dxa"/>
              <w:start w:w="120" w:type="dxa"/>
              <w:bottom w:w="80" w:type="dxa"/>
              <w:end w:w="120" w:type="dxa"/>
            </w:tcMar>
            <w:vAlign w:val="center"/>
          </w:tcPr>
          <w:p>
            <w:pPr>
              <w:jc w:val="right"/>
              <w:bidi w:val="1"/>
            </w:pPr>
            <w:r>
              <w:rPr>
                <w:rFonts w:ascii="Arial" w:hAnsi="Arial" w:cs="Arial"/>
                <w:sz w:val="19"/>
              </w:rPr>
              <w:t>N8N_SERVICE_KEY أصبح موجوداً في البيئة لكنه غير معرّف ضمن Settings، لذا verify_internal_token سيفشل إن تم تركيبه. تنظيف الاسم يمنع traversal فقط؛ رفع الملفات ما زال بلا دخول أو فحص نوع/حجم أو اسم فريد، وبالتالي يمكن الاستبدال أو استهلاك التخزين.</w:t>
            </w:r>
          </w:p>
        </w:tc>
        <w:tc>
          <w:tcPr>
            <w:tcW w:type="dxa" w:w="1512"/>
            <w:tcMar>
              <w:top w:w="80" w:type="dxa"/>
              <w:start w:w="120" w:type="dxa"/>
              <w:bottom w:w="80" w:type="dxa"/>
              <w:end w:w="120" w:type="dxa"/>
            </w:tcMar>
            <w:vAlign w:val="center"/>
          </w:tcPr>
          <w:p>
            <w:pPr>
              <w:jc w:val="right"/>
              <w:bidi w:val="1"/>
            </w:pPr>
            <w:r>
              <w:rPr>
                <w:rFonts w:ascii="Arial" w:hAnsi="Arial" w:cs="Arial"/>
                <w:sz w:val="19"/>
              </w:rPr>
              <w:t>n8n / File upload hardening</w:t>
            </w:r>
          </w:p>
        </w:tc>
      </w:tr>
    </w:tbl>
    <w:p>
      <w:pPr>
        <w:spacing w:before="0" w:after="120" w:line="264" w:lineRule="auto"/>
        <w:jc w:val="right"/>
        <w:bidi w:val="1"/>
      </w:pPr>
      <w:r>
        <w:rPr>
          <w:rFonts w:ascii="Arial" w:hAnsi="Arial" w:cs="Arial"/>
          <w:b/>
          <w:color w:val="2E74B5"/>
          <w:sz w:val="26"/>
        </w:rPr>
        <w:t>إعادة تحقق بعد دفعة إصلاحات الحماية والـ Agentic AI — 2026-08-28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tcMar>
              <w:top w:w="80" w:type="dxa"/>
              <w:start w:w="120" w:type="dxa"/>
              <w:bottom w:w="80" w:type="dxa"/>
              <w:end w:w="120" w:type="dxa"/>
            </w:tcMar>
            <w:shd w:fill="E8EEF5"/>
            <w:vAlign w:val="center"/>
          </w:tcPr>
          <w:p>
            <w:pPr>
              <w:jc w:val="center"/>
              <w:bidi w:val="1"/>
            </w:pPr>
            <w:r>
              <w:rPr>
                <w:rFonts w:ascii="Arial" w:hAnsi="Arial" w:cs="Arial"/>
                <w:b/>
                <w:color w:val="1F4D78"/>
                <w:sz w:val="19"/>
              </w:rPr>
              <w:t>الحالة</w:t>
            </w:r>
          </w:p>
        </w:tc>
        <w:tc>
          <w:tcPr>
            <w:tcW w:type="dxa" w:w="2448"/>
            <w:tcMar>
              <w:top w:w="80" w:type="dxa"/>
              <w:start w:w="120" w:type="dxa"/>
              <w:bottom w:w="80" w:type="dxa"/>
              <w:end w:w="120" w:type="dxa"/>
            </w:tcMar>
            <w:shd w:fill="E8EEF5"/>
            <w:vAlign w:val="center"/>
          </w:tcPr>
          <w:p>
            <w:pPr>
              <w:jc w:val="center"/>
              <w:bidi w:val="1"/>
            </w:pPr>
            <w:r>
              <w:rPr>
                <w:rFonts w:ascii="Arial" w:hAnsi="Arial" w:cs="Arial"/>
                <w:b/>
                <w:color w:val="1F4D78"/>
                <w:sz w:val="19"/>
              </w:rPr>
              <w:t>التحقق</w:t>
            </w:r>
          </w:p>
        </w:tc>
        <w:tc>
          <w:tcPr>
            <w:tcW w:type="dxa" w:w="4032"/>
            <w:tcMar>
              <w:top w:w="80" w:type="dxa"/>
              <w:start w:w="120" w:type="dxa"/>
              <w:bottom w:w="80" w:type="dxa"/>
              <w:end w:w="120" w:type="dxa"/>
            </w:tcMar>
            <w:shd w:fill="E8EEF5"/>
            <w:vAlign w:val="center"/>
          </w:tcPr>
          <w:p>
            <w:pPr>
              <w:jc w:val="center"/>
              <w:bidi w:val="1"/>
            </w:pPr>
            <w:r>
              <w:rPr>
                <w:rFonts w:ascii="Arial" w:hAnsi="Arial" w:cs="Arial"/>
                <w:b/>
                <w:color w:val="1F4D78"/>
                <w:sz w:val="19"/>
              </w:rPr>
              <w:t>النتيجة</w:t>
            </w:r>
          </w:p>
        </w:tc>
        <w:tc>
          <w:tcPr>
            <w:tcW w:type="dxa" w:w="1512"/>
            <w:tcMar>
              <w:top w:w="80" w:type="dxa"/>
              <w:start w:w="120" w:type="dxa"/>
              <w:bottom w:w="80" w:type="dxa"/>
              <w:end w:w="120" w:type="dxa"/>
            </w:tcMar>
            <w:shd w:fill="E8EEF5"/>
            <w:vAlign w:val="center"/>
          </w:tcPr>
          <w:p>
            <w:pPr>
              <w:jc w:val="center"/>
              <w:bidi w:val="1"/>
            </w:pPr>
            <w:r>
              <w:rPr>
                <w:rFonts w:ascii="Arial" w:hAnsi="Arial" w:cs="Arial"/>
                <w:b/>
                <w:color w:val="1F4D78"/>
                <w:sz w:val="19"/>
              </w:rPr>
              <w:t>النطاق / الأثر</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إصلاحه</w:t>
            </w:r>
          </w:p>
        </w:tc>
        <w:tc>
          <w:tcPr>
            <w:tcW w:type="dxa" w:w="2448"/>
            <w:tcMar>
              <w:top w:w="80" w:type="dxa"/>
              <w:start w:w="120" w:type="dxa"/>
              <w:bottom w:w="80" w:type="dxa"/>
              <w:end w:w="120" w:type="dxa"/>
            </w:tcMar>
            <w:vAlign w:val="center"/>
          </w:tcPr>
          <w:p>
            <w:pPr>
              <w:jc w:val="right"/>
              <w:bidi w:val="1"/>
            </w:pPr>
            <w:r>
              <w:rPr>
                <w:rFonts w:ascii="Arial" w:hAnsi="Arial" w:cs="Arial"/>
                <w:sz w:val="19"/>
              </w:rPr>
              <w:t>تشغيل الموقع الحي وnpm run build ومراجعة صفحة الكتالوج.</w:t>
            </w:r>
          </w:p>
        </w:tc>
        <w:tc>
          <w:tcPr>
            <w:tcW w:type="dxa" w:w="4032"/>
            <w:tcMar>
              <w:top w:w="80" w:type="dxa"/>
              <w:start w:w="120" w:type="dxa"/>
              <w:bottom w:w="80" w:type="dxa"/>
              <w:end w:w="120" w:type="dxa"/>
            </w:tcMar>
            <w:vAlign w:val="center"/>
          </w:tcPr>
          <w:p>
            <w:pPr>
              <w:jc w:val="right"/>
              <w:bidi w:val="1"/>
            </w:pPr>
            <w:r>
              <w:rPr>
                <w:rFonts w:ascii="Arial" w:hAnsi="Arial" w:cs="Arial"/>
                <w:sz w:val="19"/>
              </w:rPr>
              <w:t>تم حل خطأ useSearchParams السابق: صفحة /catalog أصبحت تغلف StorefrontPageClient بـSuspense، والصفحة تعمل في المتصفح دون Console errors.</w:t>
            </w:r>
          </w:p>
        </w:tc>
        <w:tc>
          <w:tcPr>
            <w:tcW w:type="dxa" w:w="1512"/>
            <w:tcMar>
              <w:top w:w="80" w:type="dxa"/>
              <w:start w:w="120" w:type="dxa"/>
              <w:bottom w:w="80" w:type="dxa"/>
              <w:end w:w="120" w:type="dxa"/>
            </w:tcMar>
            <w:vAlign w:val="center"/>
          </w:tcPr>
          <w:p>
            <w:pPr>
              <w:jc w:val="right"/>
              <w:bidi w:val="1"/>
            </w:pPr>
            <w:r>
              <w:rPr>
                <w:rFonts w:ascii="Arial" w:hAnsi="Arial" w:cs="Arial"/>
                <w:sz w:val="19"/>
              </w:rPr>
              <w:t>Catalog / Storefront</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مانع نشر جديد</w:t>
            </w:r>
          </w:p>
        </w:tc>
        <w:tc>
          <w:tcPr>
            <w:tcW w:type="dxa" w:w="2448"/>
            <w:tcMar>
              <w:top w:w="80" w:type="dxa"/>
              <w:start w:w="120" w:type="dxa"/>
              <w:bottom w:w="80" w:type="dxa"/>
              <w:end w:w="120" w:type="dxa"/>
            </w:tcMar>
            <w:vAlign w:val="center"/>
          </w:tcPr>
          <w:p>
            <w:pPr>
              <w:jc w:val="right"/>
              <w:bidi w:val="1"/>
            </w:pPr>
            <w:r>
              <w:rPr>
                <w:rFonts w:ascii="Arial" w:hAnsi="Arial" w:cs="Arial"/>
                <w:sz w:val="19"/>
              </w:rPr>
              <w:t>npm run build على نسخة الواجهة الحالية.</w:t>
            </w:r>
          </w:p>
        </w:tc>
        <w:tc>
          <w:tcPr>
            <w:tcW w:type="dxa" w:w="4032"/>
            <w:tcMar>
              <w:top w:w="80" w:type="dxa"/>
              <w:start w:w="120" w:type="dxa"/>
              <w:bottom w:w="80" w:type="dxa"/>
              <w:end w:w="120" w:type="dxa"/>
            </w:tcMar>
            <w:vAlign w:val="center"/>
          </w:tcPr>
          <w:p>
            <w:pPr>
              <w:jc w:val="right"/>
              <w:bidi w:val="1"/>
            </w:pPr>
            <w:r>
              <w:rPr>
                <w:rFonts w:ascii="Arial" w:hAnsi="Arial" w:cs="Arial"/>
                <w:sz w:val="19"/>
              </w:rPr>
              <w:t>البناء يفشل قبل TypeScript بسبب JSX غير صالح في Admin Settings: قيم className كتبت مثل w-10 h-6 وw-4 h-4 دون strings أو template literals في الأسطر 87 و90 و100 و103.</w:t>
            </w:r>
          </w:p>
        </w:tc>
        <w:tc>
          <w:tcPr>
            <w:tcW w:type="dxa" w:w="1512"/>
            <w:tcMar>
              <w:top w:w="80" w:type="dxa"/>
              <w:start w:w="120" w:type="dxa"/>
              <w:bottom w:w="80" w:type="dxa"/>
              <w:end w:w="120" w:type="dxa"/>
            </w:tcMar>
            <w:vAlign w:val="center"/>
          </w:tcPr>
          <w:p>
            <w:pPr>
              <w:jc w:val="right"/>
              <w:bidi w:val="1"/>
            </w:pPr>
            <w:r>
              <w:rPr>
                <w:rFonts w:ascii="Arial" w:hAnsi="Arial" w:cs="Arial"/>
                <w:sz w:val="19"/>
              </w:rPr>
              <w:t>frontend/src/app/admin/settings/page.tsx</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إصلاحه جزئياً</w:t>
            </w:r>
          </w:p>
        </w:tc>
        <w:tc>
          <w:tcPr>
            <w:tcW w:type="dxa" w:w="2448"/>
            <w:tcMar>
              <w:top w:w="80" w:type="dxa"/>
              <w:start w:w="120" w:type="dxa"/>
              <w:bottom w:w="80" w:type="dxa"/>
              <w:end w:w="120" w:type="dxa"/>
            </w:tcMar>
            <w:vAlign w:val="center"/>
          </w:tcPr>
          <w:p>
            <w:pPr>
              <w:jc w:val="right"/>
              <w:bidi w:val="1"/>
            </w:pPr>
            <w:r>
              <w:rPr>
                <w:rFonts w:ascii="Arial" w:hAnsi="Arial" w:cs="Arial"/>
                <w:sz w:val="19"/>
              </w:rPr>
              <w:t>اختبار HTTP دون token ومراجعة مسارات FastAPI وOpenAPI.</w:t>
            </w:r>
          </w:p>
        </w:tc>
        <w:tc>
          <w:tcPr>
            <w:tcW w:type="dxa" w:w="4032"/>
            <w:tcMar>
              <w:top w:w="80" w:type="dxa"/>
              <w:start w:w="120" w:type="dxa"/>
              <w:bottom w:w="80" w:type="dxa"/>
              <w:end w:w="120" w:type="dxa"/>
            </w:tcMar>
            <w:vAlign w:val="center"/>
          </w:tcPr>
          <w:p>
            <w:pPr>
              <w:jc w:val="right"/>
              <w:bidi w:val="1"/>
            </w:pPr>
            <w:r>
              <w:rPr>
                <w:rFonts w:ascii="Arial" w:hAnsi="Arial" w:cs="Arial"/>
                <w:sz w:val="19"/>
              </w:rPr>
              <w:t>orders/all وsettings وAgent Analytics ترفض المستخدم غير الموثق (401). Governance pending يطلب X-Internal-Token، وتمت إضافة N8N_SERVICE_KEY إلى Settings. عدد عمليات الكتابة غير المعلنة في OpenAPI هبط من 42 إلى 24.</w:t>
            </w:r>
          </w:p>
        </w:tc>
        <w:tc>
          <w:tcPr>
            <w:tcW w:type="dxa" w:w="1512"/>
            <w:tcMar>
              <w:top w:w="80" w:type="dxa"/>
              <w:start w:w="120" w:type="dxa"/>
              <w:bottom w:w="80" w:type="dxa"/>
              <w:end w:w="120" w:type="dxa"/>
            </w:tcMar>
            <w:vAlign w:val="center"/>
          </w:tcPr>
          <w:p>
            <w:pPr>
              <w:jc w:val="right"/>
              <w:bidi w:val="1"/>
            </w:pPr>
            <w:r>
              <w:rPr>
                <w:rFonts w:ascii="Arial" w:hAnsi="Arial" w:cs="Arial"/>
                <w:sz w:val="19"/>
              </w:rPr>
              <w:t>Auth / Settings / Agent APIs / Internal Governance</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أمان متبقٍ</w:t>
            </w:r>
          </w:p>
        </w:tc>
        <w:tc>
          <w:tcPr>
            <w:tcW w:type="dxa" w:w="2448"/>
            <w:tcMar>
              <w:top w:w="80" w:type="dxa"/>
              <w:start w:w="120" w:type="dxa"/>
              <w:bottom w:w="80" w:type="dxa"/>
              <w:end w:w="120" w:type="dxa"/>
            </w:tcMar>
            <w:vAlign w:val="center"/>
          </w:tcPr>
          <w:p>
            <w:pPr>
              <w:jc w:val="right"/>
              <w:bidi w:val="1"/>
            </w:pPr>
            <w:r>
              <w:rPr>
                <w:rFonts w:ascii="Arial" w:hAnsi="Arial" w:cs="Arial"/>
                <w:sz w:val="19"/>
              </w:rPr>
              <w:t>مراجعة Governance internal router وOpenAPI.</w:t>
            </w:r>
          </w:p>
        </w:tc>
        <w:tc>
          <w:tcPr>
            <w:tcW w:type="dxa" w:w="4032"/>
            <w:tcMar>
              <w:top w:w="80" w:type="dxa"/>
              <w:start w:w="120" w:type="dxa"/>
              <w:bottom w:w="80" w:type="dxa"/>
              <w:end w:w="120" w:type="dxa"/>
            </w:tcMar>
            <w:vAlign w:val="center"/>
          </w:tcPr>
          <w:p>
            <w:pPr>
              <w:jc w:val="right"/>
              <w:bidi w:val="1"/>
            </w:pPr>
            <w:r>
              <w:rPr>
                <w:rFonts w:ascii="Arial" w:hAnsi="Arial" w:cs="Arial"/>
                <w:sz w:val="19"/>
              </w:rPr>
              <w:t>مسار PATCH /internal/governance/{id}/status ما زال بلا verify_internal_token، رغم حماية pending وapprove. توجد أيضاً عمليات تعديل أخرى غير محمية مثل files/upload وdrugs وwebhooks وpredictions وanalytics A/B.</w:t>
            </w:r>
          </w:p>
        </w:tc>
        <w:tc>
          <w:tcPr>
            <w:tcW w:type="dxa" w:w="1512"/>
            <w:tcMar>
              <w:top w:w="80" w:type="dxa"/>
              <w:start w:w="120" w:type="dxa"/>
              <w:bottom w:w="80" w:type="dxa"/>
              <w:end w:w="120" w:type="dxa"/>
            </w:tcMar>
            <w:vAlign w:val="center"/>
          </w:tcPr>
          <w:p>
            <w:pPr>
              <w:jc w:val="right"/>
              <w:bidi w:val="1"/>
            </w:pPr>
            <w:r>
              <w:rPr>
                <w:rFonts w:ascii="Arial" w:hAnsi="Arial" w:cs="Arial"/>
                <w:sz w:val="19"/>
              </w:rPr>
              <w:t>Internal API / Remaining authorization</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إصلاحه</w:t>
            </w:r>
          </w:p>
        </w:tc>
        <w:tc>
          <w:tcPr>
            <w:tcW w:type="dxa" w:w="2448"/>
            <w:tcMar>
              <w:top w:w="80" w:type="dxa"/>
              <w:start w:w="120" w:type="dxa"/>
              <w:bottom w:w="80" w:type="dxa"/>
              <w:end w:w="120" w:type="dxa"/>
            </w:tcMar>
            <w:vAlign w:val="center"/>
          </w:tcPr>
          <w:p>
            <w:pPr>
              <w:jc w:val="right"/>
              <w:bidi w:val="1"/>
            </w:pPr>
            <w:r>
              <w:rPr>
                <w:rFonts w:ascii="Arial" w:hAnsi="Arial" w:cs="Arial"/>
                <w:sz w:val="19"/>
              </w:rPr>
              <w:t>اختبار Origin خارجي على health ومراجعة CORS.</w:t>
            </w:r>
          </w:p>
        </w:tc>
        <w:tc>
          <w:tcPr>
            <w:tcW w:type="dxa" w:w="4032"/>
            <w:tcMar>
              <w:top w:w="80" w:type="dxa"/>
              <w:start w:w="120" w:type="dxa"/>
              <w:bottom w:w="80" w:type="dxa"/>
              <w:end w:w="120" w:type="dxa"/>
            </w:tcMar>
            <w:vAlign w:val="center"/>
          </w:tcPr>
          <w:p>
            <w:pPr>
              <w:jc w:val="right"/>
              <w:bidi w:val="1"/>
            </w:pPr>
            <w:r>
              <w:rPr>
                <w:rFonts w:ascii="Arial" w:hAnsi="Arial" w:cs="Arial"/>
                <w:sz w:val="19"/>
              </w:rPr>
              <w:t>لم يعد Origin خارجي بصيغة http://any-domain:3000 يحصل على Access-Control-Allow-Origin أو credentials؛ تم استبدال regex الواسع بقائمة Origins مسموحة.</w:t>
            </w:r>
          </w:p>
        </w:tc>
        <w:tc>
          <w:tcPr>
            <w:tcW w:type="dxa" w:w="1512"/>
            <w:tcMar>
              <w:top w:w="80" w:type="dxa"/>
              <w:start w:w="120" w:type="dxa"/>
              <w:bottom w:w="80" w:type="dxa"/>
              <w:end w:w="120" w:type="dxa"/>
            </w:tcMar>
            <w:vAlign w:val="center"/>
          </w:tcPr>
          <w:p>
            <w:pPr>
              <w:jc w:val="right"/>
              <w:bidi w:val="1"/>
            </w:pPr>
            <w:r>
              <w:rPr>
                <w:rFonts w:ascii="Arial" w:hAnsi="Arial" w:cs="Arial"/>
                <w:sz w:val="19"/>
              </w:rPr>
              <w:t>CORS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تم إصلاحه</w:t>
            </w:r>
          </w:p>
        </w:tc>
        <w:tc>
          <w:tcPr>
            <w:tcW w:type="dxa" w:w="2448"/>
            <w:tcMar>
              <w:top w:w="80" w:type="dxa"/>
              <w:start w:w="120" w:type="dxa"/>
              <w:bottom w:w="80" w:type="dxa"/>
              <w:end w:w="120" w:type="dxa"/>
            </w:tcMar>
            <w:vAlign w:val="center"/>
          </w:tcPr>
          <w:p>
            <w:pPr>
              <w:jc w:val="right"/>
              <w:bidi w:val="1"/>
            </w:pPr>
            <w:r>
              <w:rPr>
                <w:rFonts w:ascii="Arial" w:hAnsi="Arial" w:cs="Arial"/>
                <w:sz w:val="19"/>
              </w:rPr>
              <w:t>مطابقة الواجهة مع router الجديد لوكلاء الذكاء الاصطناعي.</w:t>
            </w:r>
          </w:p>
        </w:tc>
        <w:tc>
          <w:tcPr>
            <w:tcW w:type="dxa" w:w="4032"/>
            <w:tcMar>
              <w:top w:w="80" w:type="dxa"/>
              <w:start w:w="120" w:type="dxa"/>
              <w:bottom w:w="80" w:type="dxa"/>
              <w:end w:w="120" w:type="dxa"/>
            </w:tcMar>
            <w:vAlign w:val="center"/>
          </w:tcPr>
          <w:p>
            <w:pPr>
              <w:jc w:val="right"/>
              <w:bidi w:val="1"/>
            </w:pPr>
            <w:r>
              <w:rPr>
                <w:rFonts w:ascii="Arial" w:hAnsi="Arial" w:cs="Arial"/>
                <w:sz w:val="19"/>
              </w:rPr>
              <w:t>Analytics يستخدم المسار الصحيح ويحسب بياناته من DB، وInventory وPricing تستخدم أسماء endpoint وحقول payload الصحيحة. Finance يستخدم الآن finance/clv لكن يعتمد على البحث بالاسم؛ يجب لاحقاً استبداله بمعرف العميل لتفادي تشابه الأسماء.</w:t>
            </w:r>
          </w:p>
        </w:tc>
        <w:tc>
          <w:tcPr>
            <w:tcW w:type="dxa" w:w="1512"/>
            <w:tcMar>
              <w:top w:w="80" w:type="dxa"/>
              <w:start w:w="120" w:type="dxa"/>
              <w:bottom w:w="80" w:type="dxa"/>
              <w:end w:w="120" w:type="dxa"/>
            </w:tcMar>
            <w:vAlign w:val="center"/>
          </w:tcPr>
          <w:p>
            <w:pPr>
              <w:jc w:val="right"/>
              <w:bidi w:val="1"/>
            </w:pPr>
            <w:r>
              <w:rPr>
                <w:rFonts w:ascii="Arial" w:hAnsi="Arial" w:cs="Arial"/>
                <w:sz w:val="19"/>
              </w:rPr>
              <w:t>Agentic AI contracts</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تحسن حزم</w:t>
            </w:r>
          </w:p>
        </w:tc>
        <w:tc>
          <w:tcPr>
            <w:tcW w:type="dxa" w:w="2448"/>
            <w:tcMar>
              <w:top w:w="80" w:type="dxa"/>
              <w:start w:w="120" w:type="dxa"/>
              <w:bottom w:w="80" w:type="dxa"/>
              <w:end w:w="120" w:type="dxa"/>
            </w:tcMar>
            <w:vAlign w:val="center"/>
          </w:tcPr>
          <w:p>
            <w:pPr>
              <w:jc w:val="right"/>
              <w:bidi w:val="1"/>
            </w:pPr>
            <w:r>
              <w:rPr>
                <w:rFonts w:ascii="Arial" w:hAnsi="Arial" w:cs="Arial"/>
                <w:sz w:val="19"/>
              </w:rPr>
              <w:t>npm ls وnpm audit --omit=dev.</w:t>
            </w:r>
          </w:p>
        </w:tc>
        <w:tc>
          <w:tcPr>
            <w:tcW w:type="dxa" w:w="4032"/>
            <w:tcMar>
              <w:top w:w="80" w:type="dxa"/>
              <w:start w:w="120" w:type="dxa"/>
              <w:bottom w:w="80" w:type="dxa"/>
              <w:end w:w="120" w:type="dxa"/>
            </w:tcMar>
            <w:vAlign w:val="center"/>
          </w:tcPr>
          <w:p>
            <w:pPr>
              <w:jc w:val="right"/>
              <w:bidi w:val="1"/>
            </w:pPr>
            <w:r>
              <w:rPr>
                <w:rFonts w:ascii="Arial" w:hAnsi="Arial" w:cs="Arial"/>
                <w:sz w:val="19"/>
              </w:rPr>
              <w:t>@supabase/ssr وzustand أصبحا مسجلين في المشروع، وnpm audit للإنتاج رجع 0 ثغرات. لكن npm run lint يفشل حالياً (183 diagnostic lines) بسبب scripts مساعدة في جذر frontend وأخطاء React في صفحات Login/Profile وغيرها.</w:t>
            </w:r>
          </w:p>
        </w:tc>
        <w:tc>
          <w:tcPr>
            <w:tcW w:type="dxa" w:w="1512"/>
            <w:tcMar>
              <w:top w:w="80" w:type="dxa"/>
              <w:start w:w="120" w:type="dxa"/>
              <w:bottom w:w="80" w:type="dxa"/>
              <w:end w:w="120" w:type="dxa"/>
            </w:tcMar>
            <w:vAlign w:val="center"/>
          </w:tcPr>
          <w:p>
            <w:pPr>
              <w:jc w:val="right"/>
              <w:bidi w:val="1"/>
            </w:pPr>
            <w:r>
              <w:rPr>
                <w:rFonts w:ascii="Arial" w:hAnsi="Arial" w:cs="Arial"/>
                <w:sz w:val="19"/>
              </w:rPr>
              <w:t>Dependencies / Lint</w:t>
            </w:r>
          </w:p>
        </w:tc>
      </w:tr>
      <w:tr>
        <w:tc>
          <w:tcPr>
            <w:tcW w:type="dxa" w:w="1368"/>
            <w:tcMar>
              <w:top w:w="80" w:type="dxa"/>
              <w:start w:w="120" w:type="dxa"/>
              <w:bottom w:w="80" w:type="dxa"/>
              <w:end w:w="120" w:type="dxa"/>
            </w:tcMar>
            <w:vAlign w:val="center"/>
          </w:tcPr>
          <w:p>
            <w:pPr>
              <w:jc w:val="right"/>
              <w:bidi w:val="1"/>
            </w:pPr>
            <w:r>
              <w:rPr>
                <w:rFonts w:ascii="Arial" w:hAnsi="Arial" w:cs="Arial"/>
                <w:sz w:val="19"/>
              </w:rPr>
              <w:t>خلل بيانات حرج متبقٍ</w:t>
            </w:r>
          </w:p>
        </w:tc>
        <w:tc>
          <w:tcPr>
            <w:tcW w:type="dxa" w:w="2448"/>
            <w:tcMar>
              <w:top w:w="80" w:type="dxa"/>
              <w:start w:w="120" w:type="dxa"/>
              <w:bottom w:w="80" w:type="dxa"/>
              <w:end w:w="120" w:type="dxa"/>
            </w:tcMar>
            <w:vAlign w:val="center"/>
          </w:tcPr>
          <w:p>
            <w:pPr>
              <w:jc w:val="right"/>
              <w:bidi w:val="1"/>
            </w:pPr>
            <w:r>
              <w:rPr>
                <w:rFonts w:ascii="Arial" w:hAnsi="Arial" w:cs="Arial"/>
                <w:sz w:val="19"/>
              </w:rPr>
              <w:t>اتصال قراءة فقط بقاعدة تشغيل Supabase الحالية.</w:t>
            </w:r>
          </w:p>
        </w:tc>
        <w:tc>
          <w:tcPr>
            <w:tcW w:type="dxa" w:w="4032"/>
            <w:tcMar>
              <w:top w:w="80" w:type="dxa"/>
              <w:start w:w="120" w:type="dxa"/>
              <w:bottom w:w="80" w:type="dxa"/>
              <w:end w:w="120" w:type="dxa"/>
            </w:tcMar>
            <w:vAlign w:val="center"/>
          </w:tcPr>
          <w:p>
            <w:pPr>
              <w:jc w:val="right"/>
              <w:bidi w:val="1"/>
            </w:pPr>
            <w:r>
              <w:rPr>
                <w:rFonts w:ascii="Arial" w:hAnsi="Arial" w:cs="Arial"/>
                <w:sz w:val="19"/>
              </w:rPr>
              <w:t>الباك إند ما زال يتصل بدور postgres مع rolbypassrls=true؛ لذلك RLS لا يوفر عزل tenant فعلياً من اتصال التطبيق.</w:t>
            </w:r>
          </w:p>
        </w:tc>
        <w:tc>
          <w:tcPr>
            <w:tcW w:type="dxa" w:w="1512"/>
            <w:tcMar>
              <w:top w:w="80" w:type="dxa"/>
              <w:start w:w="120" w:type="dxa"/>
              <w:bottom w:w="80" w:type="dxa"/>
              <w:end w:w="120" w:type="dxa"/>
            </w:tcMar>
            <w:vAlign w:val="center"/>
          </w:tcPr>
          <w:p>
            <w:pPr>
              <w:jc w:val="right"/>
              <w:bidi w:val="1"/>
            </w:pPr>
            <w:r>
              <w:rPr>
                <w:rFonts w:ascii="Arial" w:hAnsi="Arial" w:cs="Arial"/>
                <w:sz w:val="19"/>
              </w:rPr>
              <w:t>Supabase RLS / Multi-tenancy</w:t>
            </w:r>
          </w:p>
        </w:tc>
      </w:tr>
    </w:tbl>
    <w:p>
      <w:pPr>
        <w:spacing w:before="0" w:after="120" w:line="264" w:lineRule="auto"/>
        <w:jc w:val="right"/>
        <w:bidi w:val="1"/>
      </w:pPr>
      <w:r>
        <w:rPr>
          <w:rFonts w:ascii="Arial" w:hAnsi="Arial" w:cs="Arial"/>
          <w:b/>
          <w:color w:val="2E74B5"/>
          <w:sz w:val="26"/>
        </w:rPr>
        <w:t>قاعدة التحديث التالية</w:t>
      </w:r>
    </w:p>
    <w:p>
      <w:pPr>
        <w:spacing w:before="0" w:after="0" w:line="264" w:lineRule="auto"/>
        <w:jc w:val="right"/>
        <w:bidi w:val="1"/>
      </w:pPr>
      <w:r>
        <w:rPr>
          <w:rFonts w:ascii="Arial" w:hAnsi="Arial" w:cs="Arial"/>
          <w:b w:val="0"/>
          <w:sz w:val="22"/>
        </w:rPr>
        <w:t>بعد كل دفعة عمل، يُضاف صف جديد يوضح: التاريخ، التغيير، الملفات المتأثرة، سبب التغيير، ونتيجة الاختبار أو ما تبقى للتنفيذ.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55555"/>
        <w:sz w:val="17"/>
      </w:rPr>
      <w:t>وثيقة عمل داخلية — تُحدَّث بعد كل دفعة تطوير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color w:val="555555"/>
        <w:sz w:val="18"/>
      </w:rPr>
      <w:t>AI-COS Pharmacy | سجل التعديلات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