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TECH STACK DEFINITION</w:t>
      </w:r>
    </w:p>
    <w:p>
      <w:pPr>
        <w:pBdr>
          <w:bottom w:val="single" w:color="1A56DB" w:sz="8" w:space="12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E1E2E"/>
          <w:sz w:val="56"/>
          <w:szCs w:val="56"/>
        </w:rPr>
        <w:t xml:space="preserve">QLoRA LLM Fine-Tuning Platform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Canonical Technology Choices &amp; Version Constraints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RTX 4060 8GB GDDR6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Intel i7-13650HX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24GB DDR5-4800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512GB NVMe SSD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4B556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Windows 11 / Ubuntu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CUDA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CUDA 12.1+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Core ML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Deep Learning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2.1.0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DL framework — CUDA operations, tensor math, autograd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0.16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utilities — used for future multimodal extensions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torchaudio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2.1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utilities — used if extending to speech tasks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CUDA Toolkit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acceleration driver — must match PyTorch CUDA build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cuDNN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NVIDIA deep learning primitives for convolutions/attention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HuggingFace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4.40.0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loading, tokenizers, generation configs for all LLMs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2.18.0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Efficient dataset loading, streaming, HF Hub 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Accelerate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accelerate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0.28.0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Multi-device training abstraction and fp16/bf16 mixed precision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peft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0.10.0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LoRA, QLoRA, IA3 parameter-efficient methods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0.8.0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SFTTrainer — supervised fine-tuning with reward modeling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tokenizers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0.19.0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Rust-based tokenizers for Mistral/LLaMA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huggingface_hub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0.21.0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downloading, uploading, authentication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Quantization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4-bit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bitsandbytes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0.43.0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NF4/INT8 quantization — core to fitting 7B in 8GB VRAM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(CUDA extensions)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Compiled at install time — requires CUDA headers to be present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IMPORTANT: bitsandbytes must be installed AFTER PyTorch with CUDA. On Windows, use bitsandbytes-windows fork.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Training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0.16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 tracking — loss curves, hyperparams, artifact versioning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2.15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alternative to W&amp;B — no account needed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nvidia-smi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utilization and VRAM monitoring during training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CSV/DataFrame manipulation for data preparation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1.26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Numerical operations for evaluation metrics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1.3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Train/eval splitting, basic ML utilities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tqdm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4.66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bars for training loops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 management (HF tokens, W&amp;B keys)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Evaluation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rouge-score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0.1.2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ROUGE-1, ROUGE-2, ROUGE-L for generation quality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0.4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 evaluation framework (wraps BLEU, ROUGE, etc.)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nltk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3.8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Tokenization utilities for metric computation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13.0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Beautiful terminal output for eval results display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Deployment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0.110.0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REST API framework — /generate and /health endpoints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0.27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ASGI server for FastAPI — production-grade with websocket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2.0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Request/response validation and schema definition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WSGI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0.27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HTTP client for API testing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llama-cpp-python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GGUF model inference on CPU after conversion — for portability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Containerization for reproducible deployment environment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Language &amp; Environment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Python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— 3.11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 not yet fully supported by bitsandbytes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(built-in)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conda — CUDA path conflicts with bitsandbytes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23.0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--upgrade pip before installing requirements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(optional)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18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needed if generating docx/pptx documentation artifacts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Installation Order (CRITICAL)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in this EXACT order to avoid CUDA/bitsandbytes conflicts:</w:t>
      </w:r>
    </w:p>
    <w:p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1: Install PyTorch with CUDA FIRST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torch torchvision torchaudio --index-url https://download.pytorch.org/whl/cu121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2: Verify CUDA is available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torch; print(torch.cuda.is_available())"  # Must print: True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3: Install bitsandbytes (needs CUDA already present)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bitsandbytes&gt;=0.43.0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4: Install rest of requirements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5: Verify GPU is detected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torch; print(torch.cuda.get_device_name(0))"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Expected: NVIDIA GeForce RTX 4060 Laptop GPU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Version Lock Policy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packages are pinned to minimum versions in requirements.txt. The team must NOT upgrade major versions (e.g., peft 0.x → 1.x) without testing on RTX 4060 first, as breaking changes in bitsandbytes, peft, and transformers frequently occur across minor versions in rapidly evolving LLM tooling.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Level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bitsandbytes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STRICT (== pin)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Breaking API changes in every minor version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STRICT (== pin)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LoRA API changed in 0.7.x and 0.10.x — critical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(&gt;=)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Generally backwards compatible within major version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(&gt;=)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SFTTrainer API stable since 0.7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(&gt;=)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CUDA version determines compatible range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LOOSE (any)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API — minor updates safe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Confidential — Tech Stack v1.0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QLoRA LLM Fine-Tuning Platform</w:t>
    </w:r>
    <w:r>
      <w:rPr>
        <w:rFonts w:ascii="Arial" w:cs="Arial" w:eastAsia="Arial" w:hAnsi="Arial"/>
        <w:color w:val="9CA3AF"/>
        <w:sz w:val="18"/>
        <w:szCs w:val="18"/>
      </w:rPr>
      <w:t xml:space="preserve">	Tech Stack Definition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2026-02-24T05:13:14.567Z</dcterms:created>
  <dcterms:modified xsi:type="dcterms:W3CDTF">2026-02-24T05:13:14.568Z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