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4A0" w:firstRow="1" w:lastRow="0" w:firstColumn="1" w:lastColumn="0" w:noHBand="0" w:noVBand="1"/>
      </w:tblPr>
      <w:tblGrid>
        <w:gridCol w:w="2041"/>
        <w:gridCol w:w="4989"/>
        <w:gridCol w:w="2041"/>
      </w:tblGrid>
      <w:tr w:rsidR="00EE6392">
        <w:tc>
          <w:tcPr>
            <w:tcW w:w="2041" w:type="dxa"/>
          </w:tcPr>
          <w:p w:rsidR="00EE6392" w:rsidRDefault="00820C9B">
            <w:bookmarkStart w:id="0" w:name="_GoBack"/>
            <w:bookmarkEnd w:id="0"/>
            <w:r>
              <w:rPr>
                <w:noProof/>
                <w:lang w:val="fr-FR" w:eastAsia="fr-FR"/>
              </w:rPr>
              <w:drawing>
                <wp:inline distT="0" distB="0" distL="0" distR="0">
                  <wp:extent cx="1080000" cy="1046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up.png"/>
                          <pic:cNvPicPr/>
                        </pic:nvPicPr>
                        <pic:blipFill>
                          <a:blip r:embed="rId6"/>
                          <a:stretch>
                            <a:fillRect/>
                          </a:stretch>
                        </pic:blipFill>
                        <pic:spPr>
                          <a:xfrm>
                            <a:off x="0" y="0"/>
                            <a:ext cx="1080000" cy="1046842"/>
                          </a:xfrm>
                          <a:prstGeom prst="rect">
                            <a:avLst/>
                          </a:prstGeom>
                        </pic:spPr>
                      </pic:pic>
                    </a:graphicData>
                  </a:graphic>
                </wp:inline>
              </w:drawing>
            </w:r>
          </w:p>
        </w:tc>
        <w:tc>
          <w:tcPr>
            <w:tcW w:w="4989" w:type="dxa"/>
          </w:tcPr>
          <w:p w:rsidR="00EE6392" w:rsidRDefault="00820C9B">
            <w:pPr>
              <w:spacing w:after="60"/>
              <w:jc w:val="center"/>
            </w:pPr>
            <w:r>
              <w:rPr>
                <w:b/>
                <w:sz w:val="20"/>
              </w:rPr>
              <w:t>Republic of Tunisia</w:t>
            </w:r>
          </w:p>
          <w:p w:rsidR="00EE6392" w:rsidRDefault="00820C9B">
            <w:pPr>
              <w:spacing w:after="60"/>
              <w:jc w:val="center"/>
            </w:pPr>
            <w:r>
              <w:rPr>
                <w:b/>
                <w:sz w:val="20"/>
              </w:rPr>
              <w:t>Ministry of Higher Education</w:t>
            </w:r>
          </w:p>
          <w:p w:rsidR="00EE6392" w:rsidRDefault="00820C9B">
            <w:pPr>
              <w:spacing w:after="60"/>
              <w:jc w:val="center"/>
            </w:pPr>
            <w:r>
              <w:rPr>
                <w:b/>
                <w:sz w:val="20"/>
              </w:rPr>
              <w:t>and Scientific Research</w:t>
            </w:r>
          </w:p>
          <w:p w:rsidR="00EE6392" w:rsidRDefault="00820C9B">
            <w:pPr>
              <w:spacing w:after="60"/>
              <w:jc w:val="center"/>
            </w:pPr>
            <w:r>
              <w:rPr>
                <w:b/>
                <w:sz w:val="20"/>
              </w:rPr>
              <w:t>Private Higher School of Engineering and Technology</w:t>
            </w:r>
          </w:p>
          <w:p w:rsidR="00EE6392" w:rsidRDefault="00820C9B">
            <w:pPr>
              <w:spacing w:after="60"/>
              <w:jc w:val="center"/>
            </w:pPr>
            <w:r>
              <w:rPr>
                <w:b/>
                <w:sz w:val="20"/>
              </w:rPr>
              <w:t>TEK-UP</w:t>
            </w:r>
          </w:p>
        </w:tc>
        <w:tc>
          <w:tcPr>
            <w:tcW w:w="2041" w:type="dxa"/>
          </w:tcPr>
          <w:p w:rsidR="00EE6392" w:rsidRDefault="00820C9B">
            <w:pPr>
              <w:jc w:val="right"/>
            </w:pPr>
            <w:r>
              <w:rPr>
                <w:noProof/>
                <w:lang w:val="fr-FR" w:eastAsia="fr-FR"/>
              </w:rPr>
              <w:drawing>
                <wp:inline distT="0" distB="0" distL="0" distR="0">
                  <wp:extent cx="1080000" cy="10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png"/>
                          <pic:cNvPicPr/>
                        </pic:nvPicPr>
                        <pic:blipFill>
                          <a:blip r:embed="rId7"/>
                          <a:stretch>
                            <a:fillRect/>
                          </a:stretch>
                        </pic:blipFill>
                        <pic:spPr>
                          <a:xfrm>
                            <a:off x="0" y="0"/>
                            <a:ext cx="1080000" cy="1080000"/>
                          </a:xfrm>
                          <a:prstGeom prst="rect">
                            <a:avLst/>
                          </a:prstGeom>
                        </pic:spPr>
                      </pic:pic>
                    </a:graphicData>
                  </a:graphic>
                </wp:inline>
              </w:drawing>
            </w:r>
          </w:p>
        </w:tc>
      </w:tr>
    </w:tbl>
    <w:p w:rsidR="00EE6392" w:rsidRDefault="00EE6392">
      <w:pPr>
        <w:spacing w:after="360"/>
      </w:pPr>
    </w:p>
    <w:p w:rsidR="00EE6392" w:rsidRDefault="00820C9B">
      <w:pPr>
        <w:spacing w:after="280"/>
        <w:jc w:val="center"/>
      </w:pPr>
      <w:r>
        <w:rPr>
          <w:b/>
          <w:sz w:val="44"/>
        </w:rPr>
        <w:t>INTERNSHIP REPORT</w:t>
      </w:r>
    </w:p>
    <w:p w:rsidR="00EE6392" w:rsidRDefault="00820C9B">
      <w:pPr>
        <w:spacing w:after="80"/>
        <w:jc w:val="center"/>
      </w:pPr>
      <w:r>
        <w:rPr>
          <w:b/>
          <w:sz w:val="25"/>
        </w:rPr>
        <w:t>Submitted in fulfillment of the requirements for the</w:t>
      </w:r>
    </w:p>
    <w:p w:rsidR="00EE6392" w:rsidRDefault="00820C9B">
      <w:pPr>
        <w:spacing w:after="40"/>
        <w:jc w:val="center"/>
      </w:pPr>
      <w:r>
        <w:rPr>
          <w:b/>
          <w:sz w:val="25"/>
        </w:rPr>
        <w:t xml:space="preserve">National Engineering Degree in Applied </w:t>
      </w:r>
      <w:r>
        <w:rPr>
          <w:b/>
          <w:sz w:val="25"/>
        </w:rPr>
        <w:t>Sciences and Technology</w:t>
      </w:r>
    </w:p>
    <w:p w:rsidR="00EE6392" w:rsidRDefault="00820C9B">
      <w:pPr>
        <w:spacing w:after="360"/>
        <w:jc w:val="center"/>
      </w:pPr>
      <w:r>
        <w:rPr>
          <w:b/>
          <w:sz w:val="25"/>
        </w:rPr>
        <w:t>Specialty: Data Science and AI</w:t>
      </w:r>
    </w:p>
    <w:p w:rsidR="00EE6392" w:rsidRDefault="00820C9B">
      <w:pPr>
        <w:spacing w:after="120"/>
        <w:jc w:val="center"/>
      </w:pPr>
      <w:r>
        <w:t>Prepared by</w:t>
      </w:r>
    </w:p>
    <w:p w:rsidR="00EE6392" w:rsidRDefault="00820C9B">
      <w:pPr>
        <w:spacing w:after="440"/>
        <w:jc w:val="center"/>
      </w:pPr>
      <w:r>
        <w:rPr>
          <w:b/>
          <w:sz w:val="28"/>
        </w:rPr>
        <w:t>Mohamed Raed BOUALI</w:t>
      </w:r>
    </w:p>
    <w:p w:rsidR="00EE6392" w:rsidRDefault="00820C9B">
      <w:pPr>
        <w:pBdr>
          <w:top w:val="single" w:sz="24" w:space="8" w:color="1F4E79"/>
          <w:bottom w:val="single" w:sz="24" w:space="8" w:color="1F4E79"/>
        </w:pBdr>
        <w:spacing w:before="80" w:after="80"/>
        <w:jc w:val="center"/>
      </w:pPr>
      <w:r>
        <w:rPr>
          <w:b/>
          <w:sz w:val="38"/>
        </w:rPr>
        <w:t>Intelligent Multilingual OCR for Scanned Documents Using Vision-Language Models</w:t>
      </w:r>
    </w:p>
    <w:p w:rsidR="00EE6392" w:rsidRDefault="00EE6392">
      <w:pPr>
        <w:spacing w:after="280"/>
      </w:pPr>
    </w:p>
    <w:tbl>
      <w:tblPr>
        <w:tblW w:w="0" w:type="auto"/>
        <w:tblLayout w:type="fixed"/>
        <w:tblLook w:val="04A0" w:firstRow="1" w:lastRow="0" w:firstColumn="1" w:lastColumn="0" w:noHBand="0" w:noVBand="1"/>
      </w:tblPr>
      <w:tblGrid>
        <w:gridCol w:w="2608"/>
        <w:gridCol w:w="3628"/>
        <w:gridCol w:w="2835"/>
      </w:tblGrid>
      <w:tr w:rsidR="00EE6392">
        <w:tc>
          <w:tcPr>
            <w:tcW w:w="2608" w:type="dxa"/>
          </w:tcPr>
          <w:p w:rsidR="00EE6392" w:rsidRDefault="00820C9B">
            <w:r>
              <w:rPr>
                <w:sz w:val="24"/>
              </w:rPr>
              <w:t>Professional Supervisors:</w:t>
            </w:r>
          </w:p>
        </w:tc>
        <w:tc>
          <w:tcPr>
            <w:tcW w:w="3628" w:type="dxa"/>
          </w:tcPr>
          <w:p w:rsidR="00EE6392" w:rsidRDefault="00820C9B">
            <w:r>
              <w:rPr>
                <w:b/>
                <w:sz w:val="24"/>
              </w:rPr>
              <w:t>EYA BOUHOUCH</w:t>
            </w:r>
          </w:p>
          <w:p w:rsidR="00EE6392" w:rsidRDefault="00820C9B">
            <w:r>
              <w:rPr>
                <w:b/>
                <w:sz w:val="24"/>
              </w:rPr>
              <w:t>MOHAMED ANIS AOUADI</w:t>
            </w:r>
          </w:p>
        </w:tc>
        <w:tc>
          <w:tcPr>
            <w:tcW w:w="2835" w:type="dxa"/>
          </w:tcPr>
          <w:p w:rsidR="00EE6392" w:rsidRDefault="00820C9B">
            <w:r>
              <w:rPr>
                <w:b/>
                <w:sz w:val="24"/>
              </w:rPr>
              <w:t>EY Tunisia</w:t>
            </w:r>
          </w:p>
        </w:tc>
      </w:tr>
    </w:tbl>
    <w:p w:rsidR="00EE6392" w:rsidRDefault="00EE6392">
      <w:pPr>
        <w:spacing w:after="0"/>
      </w:pPr>
    </w:p>
    <w:p w:rsidR="00EE6392" w:rsidRDefault="00EE6392">
      <w:pPr>
        <w:spacing w:after="0"/>
      </w:pPr>
    </w:p>
    <w:p w:rsidR="00EE6392" w:rsidRDefault="00EE6392">
      <w:pPr>
        <w:spacing w:after="0"/>
      </w:pPr>
    </w:p>
    <w:p w:rsidR="00EE6392" w:rsidRDefault="00820C9B">
      <w:pPr>
        <w:spacing w:after="0"/>
        <w:jc w:val="center"/>
      </w:pPr>
      <w:r>
        <w:rPr>
          <w:color w:val="595959"/>
          <w:sz w:val="24"/>
        </w:rPr>
        <w:t xml:space="preserve">Academic Year </w:t>
      </w:r>
      <w:r>
        <w:rPr>
          <w:color w:val="595959"/>
          <w:sz w:val="24"/>
        </w:rPr>
        <w:t>2026 - 2027</w:t>
      </w:r>
    </w:p>
    <w:tbl>
      <w:tblPr>
        <w:tblStyle w:val="Grilledutableau"/>
        <w:tblW w:w="0" w:type="auto"/>
        <w:tblBorders>
          <w:top w:val="single" w:sz="30" w:space="0" w:color="2E2E38"/>
          <w:left w:val="single" w:sz="30" w:space="0" w:color="2E2E38"/>
          <w:bottom w:val="single" w:sz="30" w:space="0" w:color="2E2E38"/>
          <w:right w:val="single" w:sz="30" w:space="0" w:color="2E2E38"/>
        </w:tblBorders>
        <w:tblLook w:val="04A0" w:firstRow="1" w:lastRow="0" w:firstColumn="1" w:lastColumn="0" w:noHBand="0" w:noVBand="1"/>
      </w:tblPr>
      <w:tblGrid>
        <w:gridCol w:w="9071"/>
      </w:tblGrid>
      <w:tr w:rsidR="00EE6392">
        <w:tc>
          <w:tcPr>
            <w:tcW w:w="9071" w:type="dxa"/>
          </w:tcPr>
          <w:p w:rsidR="00EE6392" w:rsidRDefault="00820C9B">
            <w:pPr>
              <w:pageBreakBefore/>
              <w:spacing w:before="720" w:after="360"/>
            </w:pPr>
            <w:r>
              <w:rPr>
                <w:sz w:val="24"/>
              </w:rPr>
              <w:lastRenderedPageBreak/>
              <w:t>I authorize the student to submit their internship report for a defense.</w:t>
            </w:r>
          </w:p>
          <w:p w:rsidR="00EE6392" w:rsidRDefault="00820C9B">
            <w:pPr>
              <w:spacing w:after="600"/>
              <w:jc w:val="center"/>
            </w:pPr>
            <w:r>
              <w:rPr>
                <w:sz w:val="26"/>
              </w:rPr>
              <w:t xml:space="preserve">Professional Supervisors, </w:t>
            </w:r>
            <w:r>
              <w:rPr>
                <w:b/>
                <w:sz w:val="26"/>
              </w:rPr>
              <w:t>EYA BOUHOUCH</w:t>
            </w:r>
            <w:r>
              <w:rPr>
                <w:sz w:val="26"/>
              </w:rPr>
              <w:t xml:space="preserve"> &amp; </w:t>
            </w:r>
            <w:r>
              <w:rPr>
                <w:b/>
                <w:sz w:val="26"/>
              </w:rPr>
              <w:t>MOHAMED ANIS AOUADI</w:t>
            </w:r>
          </w:p>
          <w:p w:rsidR="00EE6392" w:rsidRDefault="00820C9B">
            <w:pPr>
              <w:spacing w:after="1200"/>
              <w:jc w:val="right"/>
            </w:pPr>
            <w:r>
              <w:rPr>
                <w:b/>
                <w:sz w:val="24"/>
              </w:rPr>
              <w:t>Signature and stamp</w:t>
            </w:r>
          </w:p>
        </w:tc>
      </w:tr>
    </w:tbl>
    <w:p w:rsidR="00EE6392" w:rsidRDefault="00820C9B">
      <w:pPr>
        <w:pStyle w:val="Titre1"/>
        <w:pageBreakBefore/>
        <w:spacing w:after="360"/>
        <w:jc w:val="center"/>
      </w:pPr>
      <w:bookmarkStart w:id="1" w:name="_Toc236335705"/>
      <w:r>
        <w:lastRenderedPageBreak/>
        <w:t>Dedication</w:t>
      </w:r>
      <w:bookmarkEnd w:id="1"/>
    </w:p>
    <w:p w:rsidR="00EE6392" w:rsidRDefault="00820C9B">
      <w:r>
        <w:t xml:space="preserve">This report is dedicated to all those who value rigor, perseverance and </w:t>
      </w:r>
      <w:r>
        <w:t>excellence in the field of artificial intelligence and document intelligence.</w:t>
      </w:r>
    </w:p>
    <w:p w:rsidR="00EE6392" w:rsidRDefault="00820C9B">
      <w:r>
        <w:t>May it stand as a testament to the importance of methodical work and innovation in solving the complex challenges faced by modern organizations.</w:t>
      </w:r>
    </w:p>
    <w:p w:rsidR="00EE6392" w:rsidRDefault="00820C9B">
      <w:r>
        <w:t>Through this project, I affirm my</w:t>
      </w:r>
      <w:r>
        <w:t xml:space="preserve"> commitment to actively contributing to the development of effective, trustworthy solutions tailored to the contemporary challenges of intelligent document processing.</w:t>
      </w:r>
    </w:p>
    <w:p w:rsidR="00EE6392" w:rsidRDefault="00820C9B">
      <w:pPr>
        <w:pStyle w:val="Titre1"/>
        <w:pageBreakBefore/>
        <w:spacing w:after="360"/>
        <w:jc w:val="center"/>
      </w:pPr>
      <w:bookmarkStart w:id="2" w:name="_Toc236335706"/>
      <w:r>
        <w:lastRenderedPageBreak/>
        <w:t>Acknowledgments</w:t>
      </w:r>
      <w:bookmarkEnd w:id="2"/>
    </w:p>
    <w:p w:rsidR="00EE6392" w:rsidRDefault="00820C9B">
      <w:r>
        <w:t>I would like to express my deep gratitude to everyone who contributed to</w:t>
      </w:r>
      <w:r>
        <w:t xml:space="preserve"> the completion of this project.</w:t>
      </w:r>
    </w:p>
    <w:p w:rsidR="00EE6392" w:rsidRDefault="00820C9B">
      <w:r>
        <w:t>I especially thank my supervisors for their sound advice, their availability and their constant support throughout this work.</w:t>
      </w:r>
    </w:p>
    <w:p w:rsidR="00EE6392" w:rsidRDefault="00820C9B">
      <w:r>
        <w:t>I also thank my colleagues and the EY Tunisia team for their warm welcome, their collaboration an</w:t>
      </w:r>
      <w:r>
        <w:t>d the enriching exchanges that supported my learning.</w:t>
      </w:r>
    </w:p>
    <w:p w:rsidR="00EE6392" w:rsidRDefault="00820C9B">
      <w:r>
        <w:t>Finally, I would like to thank my family for their unwavering moral support, which encouraged me to persevere through this important stage of my professional journey.</w:t>
      </w:r>
    </w:p>
    <w:p w:rsidR="00EE6392" w:rsidRDefault="00820C9B">
      <w:pPr>
        <w:pageBreakBefore/>
        <w:spacing w:after="240"/>
        <w:jc w:val="center"/>
      </w:pPr>
      <w:r>
        <w:rPr>
          <w:b/>
          <w:color w:val="1F4E79"/>
          <w:sz w:val="40"/>
        </w:rPr>
        <w:lastRenderedPageBreak/>
        <w:t>Contents</w:t>
      </w:r>
    </w:p>
    <w:p w:rsidR="00820C9B" w:rsidRDefault="00820C9B">
      <w:pPr>
        <w:pStyle w:val="TM1"/>
        <w:tabs>
          <w:tab w:val="right" w:leader="dot" w:pos="9396"/>
        </w:tabs>
        <w:rPr>
          <w:rFonts w:asciiTheme="minorHAnsi" w:hAnsiTheme="minorHAnsi"/>
          <w:noProof/>
          <w:sz w:val="22"/>
          <w:lang w:val="fr-FR" w:eastAsia="fr-FR"/>
        </w:rPr>
      </w:pPr>
      <w:r>
        <w:fldChar w:fldCharType="begin"/>
      </w:r>
      <w:r>
        <w:instrText>TOC \o "1-2" \h \z \u</w:instrText>
      </w:r>
      <w:r>
        <w:fldChar w:fldCharType="separate"/>
      </w:r>
      <w:hyperlink w:anchor="_Toc236335705" w:history="1">
        <w:r w:rsidRPr="00DF2160">
          <w:rPr>
            <w:rStyle w:val="Lienhypertexte"/>
            <w:noProof/>
          </w:rPr>
          <w:t>Dedication</w:t>
        </w:r>
        <w:r>
          <w:rPr>
            <w:noProof/>
            <w:webHidden/>
          </w:rPr>
          <w:tab/>
        </w:r>
        <w:r>
          <w:rPr>
            <w:noProof/>
            <w:webHidden/>
          </w:rPr>
          <w:fldChar w:fldCharType="begin"/>
        </w:r>
        <w:r>
          <w:rPr>
            <w:noProof/>
            <w:webHidden/>
          </w:rPr>
          <w:instrText xml:space="preserve"> PAGEREF _Toc236335705 \h </w:instrText>
        </w:r>
        <w:r>
          <w:rPr>
            <w:noProof/>
            <w:webHidden/>
          </w:rPr>
        </w:r>
        <w:r>
          <w:rPr>
            <w:noProof/>
            <w:webHidden/>
          </w:rPr>
          <w:fldChar w:fldCharType="separate"/>
        </w:r>
        <w:r>
          <w:rPr>
            <w:noProof/>
            <w:webHidden/>
          </w:rPr>
          <w:t>3</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06" w:history="1">
        <w:r w:rsidRPr="00DF2160">
          <w:rPr>
            <w:rStyle w:val="Lienhypertexte"/>
            <w:noProof/>
          </w:rPr>
          <w:t>Acknowledgments</w:t>
        </w:r>
        <w:r>
          <w:rPr>
            <w:noProof/>
            <w:webHidden/>
          </w:rPr>
          <w:tab/>
        </w:r>
        <w:r>
          <w:rPr>
            <w:noProof/>
            <w:webHidden/>
          </w:rPr>
          <w:fldChar w:fldCharType="begin"/>
        </w:r>
        <w:r>
          <w:rPr>
            <w:noProof/>
            <w:webHidden/>
          </w:rPr>
          <w:instrText xml:space="preserve"> PAGEREF _Toc236335706 \h </w:instrText>
        </w:r>
        <w:r>
          <w:rPr>
            <w:noProof/>
            <w:webHidden/>
          </w:rPr>
        </w:r>
        <w:r>
          <w:rPr>
            <w:noProof/>
            <w:webHidden/>
          </w:rPr>
          <w:fldChar w:fldCharType="separate"/>
        </w:r>
        <w:r>
          <w:rPr>
            <w:noProof/>
            <w:webHidden/>
          </w:rPr>
          <w:t>4</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07" w:history="1">
        <w:r w:rsidRPr="00DF2160">
          <w:rPr>
            <w:rStyle w:val="Lienhypertexte"/>
            <w:noProof/>
          </w:rPr>
          <w:t>General Introduction</w:t>
        </w:r>
        <w:r>
          <w:rPr>
            <w:noProof/>
            <w:webHidden/>
          </w:rPr>
          <w:tab/>
        </w:r>
        <w:r>
          <w:rPr>
            <w:noProof/>
            <w:webHidden/>
          </w:rPr>
          <w:fldChar w:fldCharType="begin"/>
        </w:r>
        <w:r>
          <w:rPr>
            <w:noProof/>
            <w:webHidden/>
          </w:rPr>
          <w:instrText xml:space="preserve"> PAGEREF _Toc236335707 \h </w:instrText>
        </w:r>
        <w:r>
          <w:rPr>
            <w:noProof/>
            <w:webHidden/>
          </w:rPr>
        </w:r>
        <w:r>
          <w:rPr>
            <w:noProof/>
            <w:webHidden/>
          </w:rPr>
          <w:fldChar w:fldCharType="separate"/>
        </w:r>
        <w:r>
          <w:rPr>
            <w:noProof/>
            <w:webHidden/>
          </w:rPr>
          <w:t>7</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08" w:history="1">
        <w:r w:rsidRPr="00DF2160">
          <w:rPr>
            <w:rStyle w:val="Lienhypertexte"/>
            <w:noProof/>
          </w:rPr>
          <w:t>Presentation of the Host Organization</w:t>
        </w:r>
        <w:r>
          <w:rPr>
            <w:noProof/>
            <w:webHidden/>
          </w:rPr>
          <w:tab/>
        </w:r>
        <w:r>
          <w:rPr>
            <w:noProof/>
            <w:webHidden/>
          </w:rPr>
          <w:fldChar w:fldCharType="begin"/>
        </w:r>
        <w:r>
          <w:rPr>
            <w:noProof/>
            <w:webHidden/>
          </w:rPr>
          <w:instrText xml:space="preserve"> PAGEREF _Toc236335708 \h </w:instrText>
        </w:r>
        <w:r>
          <w:rPr>
            <w:noProof/>
            <w:webHidden/>
          </w:rPr>
        </w:r>
        <w:r>
          <w:rPr>
            <w:noProof/>
            <w:webHidden/>
          </w:rPr>
          <w:fldChar w:fldCharType="separate"/>
        </w:r>
        <w:r>
          <w:rPr>
            <w:noProof/>
            <w:webHidden/>
          </w:rPr>
          <w:t>8</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09" w:history="1">
        <w:r w:rsidRPr="00DF2160">
          <w:rPr>
            <w:rStyle w:val="Lienhypertexte"/>
            <w:noProof/>
          </w:rPr>
          <w:t>1.1 EY: Who We Are</w:t>
        </w:r>
        <w:r>
          <w:rPr>
            <w:noProof/>
            <w:webHidden/>
          </w:rPr>
          <w:tab/>
        </w:r>
        <w:r>
          <w:rPr>
            <w:noProof/>
            <w:webHidden/>
          </w:rPr>
          <w:fldChar w:fldCharType="begin"/>
        </w:r>
        <w:r>
          <w:rPr>
            <w:noProof/>
            <w:webHidden/>
          </w:rPr>
          <w:instrText xml:space="preserve"> PAGEREF _Toc236335709 \h </w:instrText>
        </w:r>
        <w:r>
          <w:rPr>
            <w:noProof/>
            <w:webHidden/>
          </w:rPr>
        </w:r>
        <w:r>
          <w:rPr>
            <w:noProof/>
            <w:webHidden/>
          </w:rPr>
          <w:fldChar w:fldCharType="separate"/>
        </w:r>
        <w:r>
          <w:rPr>
            <w:noProof/>
            <w:webHidden/>
          </w:rPr>
          <w:t>8</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0" w:history="1">
        <w:r w:rsidRPr="00DF2160">
          <w:rPr>
            <w:rStyle w:val="Lienhypertexte"/>
            <w:noProof/>
          </w:rPr>
          <w:t>1.2 Key Figures Worldwide</w:t>
        </w:r>
        <w:r>
          <w:rPr>
            <w:noProof/>
            <w:webHidden/>
          </w:rPr>
          <w:tab/>
        </w:r>
        <w:r>
          <w:rPr>
            <w:noProof/>
            <w:webHidden/>
          </w:rPr>
          <w:fldChar w:fldCharType="begin"/>
        </w:r>
        <w:r>
          <w:rPr>
            <w:noProof/>
            <w:webHidden/>
          </w:rPr>
          <w:instrText xml:space="preserve"> PAGEREF _Toc236335710 \h </w:instrText>
        </w:r>
        <w:r>
          <w:rPr>
            <w:noProof/>
            <w:webHidden/>
          </w:rPr>
        </w:r>
        <w:r>
          <w:rPr>
            <w:noProof/>
            <w:webHidden/>
          </w:rPr>
          <w:fldChar w:fldCharType="separate"/>
        </w:r>
        <w:r>
          <w:rPr>
            <w:noProof/>
            <w:webHidden/>
          </w:rPr>
          <w:t>8</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1" w:history="1">
        <w:r w:rsidRPr="00DF2160">
          <w:rPr>
            <w:rStyle w:val="Lienhypertexte"/>
            <w:noProof/>
          </w:rPr>
          <w:t>1.3 EY Tunisia</w:t>
        </w:r>
        <w:r>
          <w:rPr>
            <w:noProof/>
            <w:webHidden/>
          </w:rPr>
          <w:tab/>
        </w:r>
        <w:r>
          <w:rPr>
            <w:noProof/>
            <w:webHidden/>
          </w:rPr>
          <w:fldChar w:fldCharType="begin"/>
        </w:r>
        <w:r>
          <w:rPr>
            <w:noProof/>
            <w:webHidden/>
          </w:rPr>
          <w:instrText xml:space="preserve"> PAGEREF _Toc236335711 \h </w:instrText>
        </w:r>
        <w:r>
          <w:rPr>
            <w:noProof/>
            <w:webHidden/>
          </w:rPr>
        </w:r>
        <w:r>
          <w:rPr>
            <w:noProof/>
            <w:webHidden/>
          </w:rPr>
          <w:fldChar w:fldCharType="separate"/>
        </w:r>
        <w:r>
          <w:rPr>
            <w:noProof/>
            <w:webHidden/>
          </w:rPr>
          <w:t>9</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2" w:history="1">
        <w:r w:rsidRPr="00DF2160">
          <w:rPr>
            <w:rStyle w:val="Lienhypertexte"/>
            <w:noProof/>
          </w:rPr>
          <w:t>1.4 Service Lines and Careers</w:t>
        </w:r>
        <w:r>
          <w:rPr>
            <w:noProof/>
            <w:webHidden/>
          </w:rPr>
          <w:tab/>
        </w:r>
        <w:r>
          <w:rPr>
            <w:noProof/>
            <w:webHidden/>
          </w:rPr>
          <w:fldChar w:fldCharType="begin"/>
        </w:r>
        <w:r>
          <w:rPr>
            <w:noProof/>
            <w:webHidden/>
          </w:rPr>
          <w:instrText xml:space="preserve"> PAGEREF _Toc236335712 \h </w:instrText>
        </w:r>
        <w:r>
          <w:rPr>
            <w:noProof/>
            <w:webHidden/>
          </w:rPr>
        </w:r>
        <w:r>
          <w:rPr>
            <w:noProof/>
            <w:webHidden/>
          </w:rPr>
          <w:fldChar w:fldCharType="separate"/>
        </w:r>
        <w:r>
          <w:rPr>
            <w:noProof/>
            <w:webHidden/>
          </w:rPr>
          <w:t>9</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3" w:history="1">
        <w:r w:rsidRPr="00DF2160">
          <w:rPr>
            <w:rStyle w:val="Lienhypertexte"/>
            <w:noProof/>
          </w:rPr>
          <w:t>1.5 Core Business Services (CBS)</w:t>
        </w:r>
        <w:r>
          <w:rPr>
            <w:noProof/>
            <w:webHidden/>
          </w:rPr>
          <w:tab/>
        </w:r>
        <w:r>
          <w:rPr>
            <w:noProof/>
            <w:webHidden/>
          </w:rPr>
          <w:fldChar w:fldCharType="begin"/>
        </w:r>
        <w:r>
          <w:rPr>
            <w:noProof/>
            <w:webHidden/>
          </w:rPr>
          <w:instrText xml:space="preserve"> PAGEREF _Toc236335713 \h </w:instrText>
        </w:r>
        <w:r>
          <w:rPr>
            <w:noProof/>
            <w:webHidden/>
          </w:rPr>
        </w:r>
        <w:r>
          <w:rPr>
            <w:noProof/>
            <w:webHidden/>
          </w:rPr>
          <w:fldChar w:fldCharType="separate"/>
        </w:r>
        <w:r>
          <w:rPr>
            <w:noProof/>
            <w:webHidden/>
          </w:rPr>
          <w:t>10</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4" w:history="1">
        <w:r w:rsidRPr="00DF2160">
          <w:rPr>
            <w:rStyle w:val="Lienhypertexte"/>
            <w:noProof/>
          </w:rPr>
          <w:t>1.6 Organization of EY Tunisia</w:t>
        </w:r>
        <w:r>
          <w:rPr>
            <w:noProof/>
            <w:webHidden/>
          </w:rPr>
          <w:tab/>
        </w:r>
        <w:r>
          <w:rPr>
            <w:noProof/>
            <w:webHidden/>
          </w:rPr>
          <w:fldChar w:fldCharType="begin"/>
        </w:r>
        <w:r>
          <w:rPr>
            <w:noProof/>
            <w:webHidden/>
          </w:rPr>
          <w:instrText xml:space="preserve"> PAGEREF _Toc236335714 \h </w:instrText>
        </w:r>
        <w:r>
          <w:rPr>
            <w:noProof/>
            <w:webHidden/>
          </w:rPr>
        </w:r>
        <w:r>
          <w:rPr>
            <w:noProof/>
            <w:webHidden/>
          </w:rPr>
          <w:fldChar w:fldCharType="separate"/>
        </w:r>
        <w:r>
          <w:rPr>
            <w:noProof/>
            <w:webHidden/>
          </w:rPr>
          <w:t>10</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15" w:history="1">
        <w:r w:rsidRPr="00DF2160">
          <w:rPr>
            <w:rStyle w:val="Lienhypertexte"/>
            <w:noProof/>
          </w:rPr>
          <w:t>Project Context and State of the Art</w:t>
        </w:r>
        <w:r>
          <w:rPr>
            <w:noProof/>
            <w:webHidden/>
          </w:rPr>
          <w:tab/>
        </w:r>
        <w:r>
          <w:rPr>
            <w:noProof/>
            <w:webHidden/>
          </w:rPr>
          <w:fldChar w:fldCharType="begin"/>
        </w:r>
        <w:r>
          <w:rPr>
            <w:noProof/>
            <w:webHidden/>
          </w:rPr>
          <w:instrText xml:space="preserve"> PAGEREF _Toc236335715 \h </w:instrText>
        </w:r>
        <w:r>
          <w:rPr>
            <w:noProof/>
            <w:webHidden/>
          </w:rPr>
        </w:r>
        <w:r>
          <w:rPr>
            <w:noProof/>
            <w:webHidden/>
          </w:rPr>
          <w:fldChar w:fldCharType="separate"/>
        </w:r>
        <w:r>
          <w:rPr>
            <w:noProof/>
            <w:webHidden/>
          </w:rPr>
          <w:t>11</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6" w:history="1">
        <w:r w:rsidRPr="00DF2160">
          <w:rPr>
            <w:rStyle w:val="Lienhypertexte"/>
            <w:noProof/>
          </w:rPr>
          <w:t>2.1 The Document Digitization Problem</w:t>
        </w:r>
        <w:r>
          <w:rPr>
            <w:noProof/>
            <w:webHidden/>
          </w:rPr>
          <w:tab/>
        </w:r>
        <w:r>
          <w:rPr>
            <w:noProof/>
            <w:webHidden/>
          </w:rPr>
          <w:fldChar w:fldCharType="begin"/>
        </w:r>
        <w:r>
          <w:rPr>
            <w:noProof/>
            <w:webHidden/>
          </w:rPr>
          <w:instrText xml:space="preserve"> PAGEREF _Toc236335716 \h </w:instrText>
        </w:r>
        <w:r>
          <w:rPr>
            <w:noProof/>
            <w:webHidden/>
          </w:rPr>
        </w:r>
        <w:r>
          <w:rPr>
            <w:noProof/>
            <w:webHidden/>
          </w:rPr>
          <w:fldChar w:fldCharType="separate"/>
        </w:r>
        <w:r>
          <w:rPr>
            <w:noProof/>
            <w:webHidden/>
          </w:rPr>
          <w:t>11</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7" w:history="1">
        <w:r w:rsidRPr="00DF2160">
          <w:rPr>
            <w:rStyle w:val="Lienhypertexte"/>
            <w:noProof/>
          </w:rPr>
          <w:t>2.2 Classical OCR and Its Limits</w:t>
        </w:r>
        <w:r>
          <w:rPr>
            <w:noProof/>
            <w:webHidden/>
          </w:rPr>
          <w:tab/>
        </w:r>
        <w:r>
          <w:rPr>
            <w:noProof/>
            <w:webHidden/>
          </w:rPr>
          <w:fldChar w:fldCharType="begin"/>
        </w:r>
        <w:r>
          <w:rPr>
            <w:noProof/>
            <w:webHidden/>
          </w:rPr>
          <w:instrText xml:space="preserve"> PAGEREF _Toc236335717 \h </w:instrText>
        </w:r>
        <w:r>
          <w:rPr>
            <w:noProof/>
            <w:webHidden/>
          </w:rPr>
        </w:r>
        <w:r>
          <w:rPr>
            <w:noProof/>
            <w:webHidden/>
          </w:rPr>
          <w:fldChar w:fldCharType="separate"/>
        </w:r>
        <w:r>
          <w:rPr>
            <w:noProof/>
            <w:webHidden/>
          </w:rPr>
          <w:t>11</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8" w:history="1">
        <w:r w:rsidRPr="00DF2160">
          <w:rPr>
            <w:rStyle w:val="Lienhypertexte"/>
            <w:noProof/>
          </w:rPr>
          <w:t>2.3 Vision-Language Models</w:t>
        </w:r>
        <w:r>
          <w:rPr>
            <w:noProof/>
            <w:webHidden/>
          </w:rPr>
          <w:tab/>
        </w:r>
        <w:r>
          <w:rPr>
            <w:noProof/>
            <w:webHidden/>
          </w:rPr>
          <w:fldChar w:fldCharType="begin"/>
        </w:r>
        <w:r>
          <w:rPr>
            <w:noProof/>
            <w:webHidden/>
          </w:rPr>
          <w:instrText xml:space="preserve"> PAGEREF _Toc236335718 \h </w:instrText>
        </w:r>
        <w:r>
          <w:rPr>
            <w:noProof/>
            <w:webHidden/>
          </w:rPr>
        </w:r>
        <w:r>
          <w:rPr>
            <w:noProof/>
            <w:webHidden/>
          </w:rPr>
          <w:fldChar w:fldCharType="separate"/>
        </w:r>
        <w:r>
          <w:rPr>
            <w:noProof/>
            <w:webHidden/>
          </w:rPr>
          <w:t>11</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19" w:history="1">
        <w:r w:rsidRPr="00DF2160">
          <w:rPr>
            <w:rStyle w:val="Lienhypertexte"/>
            <w:noProof/>
          </w:rPr>
          <w:t>2.4 Local versus Cloud Inference</w:t>
        </w:r>
        <w:r>
          <w:rPr>
            <w:noProof/>
            <w:webHidden/>
          </w:rPr>
          <w:tab/>
        </w:r>
        <w:r>
          <w:rPr>
            <w:noProof/>
            <w:webHidden/>
          </w:rPr>
          <w:fldChar w:fldCharType="begin"/>
        </w:r>
        <w:r>
          <w:rPr>
            <w:noProof/>
            <w:webHidden/>
          </w:rPr>
          <w:instrText xml:space="preserve"> PAGEREF _Toc236335719 \h </w:instrText>
        </w:r>
        <w:r>
          <w:rPr>
            <w:noProof/>
            <w:webHidden/>
          </w:rPr>
        </w:r>
        <w:r>
          <w:rPr>
            <w:noProof/>
            <w:webHidden/>
          </w:rPr>
          <w:fldChar w:fldCharType="separate"/>
        </w:r>
        <w:r>
          <w:rPr>
            <w:noProof/>
            <w:webHidden/>
          </w:rPr>
          <w:t>12</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0" w:history="1">
        <w:r w:rsidRPr="00DF2160">
          <w:rPr>
            <w:rStyle w:val="Lienhypertexte"/>
            <w:noProof/>
          </w:rPr>
          <w:t>2.5 Problem Statement and Objectives</w:t>
        </w:r>
        <w:r>
          <w:rPr>
            <w:noProof/>
            <w:webHidden/>
          </w:rPr>
          <w:tab/>
        </w:r>
        <w:r>
          <w:rPr>
            <w:noProof/>
            <w:webHidden/>
          </w:rPr>
          <w:fldChar w:fldCharType="begin"/>
        </w:r>
        <w:r>
          <w:rPr>
            <w:noProof/>
            <w:webHidden/>
          </w:rPr>
          <w:instrText xml:space="preserve"> PAGEREF _Toc236335720 \h </w:instrText>
        </w:r>
        <w:r>
          <w:rPr>
            <w:noProof/>
            <w:webHidden/>
          </w:rPr>
        </w:r>
        <w:r>
          <w:rPr>
            <w:noProof/>
            <w:webHidden/>
          </w:rPr>
          <w:fldChar w:fldCharType="separate"/>
        </w:r>
        <w:r>
          <w:rPr>
            <w:noProof/>
            <w:webHidden/>
          </w:rPr>
          <w:t>13</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21" w:history="1">
        <w:r w:rsidRPr="00DF2160">
          <w:rPr>
            <w:rStyle w:val="Lienhypertexte"/>
            <w:noProof/>
          </w:rPr>
          <w:t>Assignments and Work Carried Out</w:t>
        </w:r>
        <w:r>
          <w:rPr>
            <w:noProof/>
            <w:webHidden/>
          </w:rPr>
          <w:tab/>
        </w:r>
        <w:r>
          <w:rPr>
            <w:noProof/>
            <w:webHidden/>
          </w:rPr>
          <w:fldChar w:fldCharType="begin"/>
        </w:r>
        <w:r>
          <w:rPr>
            <w:noProof/>
            <w:webHidden/>
          </w:rPr>
          <w:instrText xml:space="preserve"> PAGEREF _Toc236335721 \h </w:instrText>
        </w:r>
        <w:r>
          <w:rPr>
            <w:noProof/>
            <w:webHidden/>
          </w:rPr>
        </w:r>
        <w:r>
          <w:rPr>
            <w:noProof/>
            <w:webHidden/>
          </w:rPr>
          <w:fldChar w:fldCharType="separate"/>
        </w:r>
        <w:r>
          <w:rPr>
            <w:noProof/>
            <w:webHidden/>
          </w:rPr>
          <w:t>14</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2" w:history="1">
        <w:r w:rsidRPr="00DF2160">
          <w:rPr>
            <w:rStyle w:val="Lienhypertexte"/>
            <w:noProof/>
          </w:rPr>
          <w:t>3.1 Study of OCR Approaches and Model Selection</w:t>
        </w:r>
        <w:r>
          <w:rPr>
            <w:noProof/>
            <w:webHidden/>
          </w:rPr>
          <w:tab/>
        </w:r>
        <w:r>
          <w:rPr>
            <w:noProof/>
            <w:webHidden/>
          </w:rPr>
          <w:fldChar w:fldCharType="begin"/>
        </w:r>
        <w:r>
          <w:rPr>
            <w:noProof/>
            <w:webHidden/>
          </w:rPr>
          <w:instrText xml:space="preserve"> PAGEREF _Toc236335722 \h </w:instrText>
        </w:r>
        <w:r>
          <w:rPr>
            <w:noProof/>
            <w:webHidden/>
          </w:rPr>
        </w:r>
        <w:r>
          <w:rPr>
            <w:noProof/>
            <w:webHidden/>
          </w:rPr>
          <w:fldChar w:fldCharType="separate"/>
        </w:r>
        <w:r>
          <w:rPr>
            <w:noProof/>
            <w:webHidden/>
          </w:rPr>
          <w:t>14</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3" w:history="1">
        <w:r w:rsidRPr="00DF2160">
          <w:rPr>
            <w:rStyle w:val="Lienhypertexte"/>
            <w:noProof/>
          </w:rPr>
          <w:t>3.2 Design of the Recognition Pipeline</w:t>
        </w:r>
        <w:r>
          <w:rPr>
            <w:noProof/>
            <w:webHidden/>
          </w:rPr>
          <w:tab/>
        </w:r>
        <w:r>
          <w:rPr>
            <w:noProof/>
            <w:webHidden/>
          </w:rPr>
          <w:fldChar w:fldCharType="begin"/>
        </w:r>
        <w:r>
          <w:rPr>
            <w:noProof/>
            <w:webHidden/>
          </w:rPr>
          <w:instrText xml:space="preserve"> PAGEREF _Toc236335723 \h </w:instrText>
        </w:r>
        <w:r>
          <w:rPr>
            <w:noProof/>
            <w:webHidden/>
          </w:rPr>
        </w:r>
        <w:r>
          <w:rPr>
            <w:noProof/>
            <w:webHidden/>
          </w:rPr>
          <w:fldChar w:fldCharType="separate"/>
        </w:r>
        <w:r>
          <w:rPr>
            <w:noProof/>
            <w:webHidden/>
          </w:rPr>
          <w:t>15</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4" w:history="1">
        <w:r w:rsidRPr="00DF2160">
          <w:rPr>
            <w:rStyle w:val="Lienhypertexte"/>
            <w:noProof/>
          </w:rPr>
          <w:t>3.3 Development of the Full-Stack Platform</w:t>
        </w:r>
        <w:r>
          <w:rPr>
            <w:noProof/>
            <w:webHidden/>
          </w:rPr>
          <w:tab/>
        </w:r>
        <w:r>
          <w:rPr>
            <w:noProof/>
            <w:webHidden/>
          </w:rPr>
          <w:fldChar w:fldCharType="begin"/>
        </w:r>
        <w:r>
          <w:rPr>
            <w:noProof/>
            <w:webHidden/>
          </w:rPr>
          <w:instrText xml:space="preserve"> PAGEREF _Toc236335724 \h </w:instrText>
        </w:r>
        <w:r>
          <w:rPr>
            <w:noProof/>
            <w:webHidden/>
          </w:rPr>
        </w:r>
        <w:r>
          <w:rPr>
            <w:noProof/>
            <w:webHidden/>
          </w:rPr>
          <w:fldChar w:fldCharType="separate"/>
        </w:r>
        <w:r>
          <w:rPr>
            <w:noProof/>
            <w:webHidden/>
          </w:rPr>
          <w:t>15</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5" w:history="1">
        <w:r w:rsidRPr="00DF2160">
          <w:rPr>
            <w:rStyle w:val="Lienhypertexte"/>
            <w:noProof/>
          </w:rPr>
          <w:t>3.4 Evaluation and Quality Assurance</w:t>
        </w:r>
        <w:r>
          <w:rPr>
            <w:noProof/>
            <w:webHidden/>
          </w:rPr>
          <w:tab/>
        </w:r>
        <w:r>
          <w:rPr>
            <w:noProof/>
            <w:webHidden/>
          </w:rPr>
          <w:fldChar w:fldCharType="begin"/>
        </w:r>
        <w:r>
          <w:rPr>
            <w:noProof/>
            <w:webHidden/>
          </w:rPr>
          <w:instrText xml:space="preserve"> PAGEREF _Toc236335725 \h </w:instrText>
        </w:r>
        <w:r>
          <w:rPr>
            <w:noProof/>
            <w:webHidden/>
          </w:rPr>
        </w:r>
        <w:r>
          <w:rPr>
            <w:noProof/>
            <w:webHidden/>
          </w:rPr>
          <w:fldChar w:fldCharType="separate"/>
        </w:r>
        <w:r>
          <w:rPr>
            <w:noProof/>
            <w:webHidden/>
          </w:rPr>
          <w:t>15</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26" w:history="1">
        <w:r w:rsidRPr="00DF2160">
          <w:rPr>
            <w:rStyle w:val="Lienhypertexte"/>
            <w:noProof/>
          </w:rPr>
          <w:t>Development and Implementation</w:t>
        </w:r>
        <w:r>
          <w:rPr>
            <w:noProof/>
            <w:webHidden/>
          </w:rPr>
          <w:tab/>
        </w:r>
        <w:r>
          <w:rPr>
            <w:noProof/>
            <w:webHidden/>
          </w:rPr>
          <w:fldChar w:fldCharType="begin"/>
        </w:r>
        <w:r>
          <w:rPr>
            <w:noProof/>
            <w:webHidden/>
          </w:rPr>
          <w:instrText xml:space="preserve"> PAGEREF _Toc236335726 \h </w:instrText>
        </w:r>
        <w:r>
          <w:rPr>
            <w:noProof/>
            <w:webHidden/>
          </w:rPr>
        </w:r>
        <w:r>
          <w:rPr>
            <w:noProof/>
            <w:webHidden/>
          </w:rPr>
          <w:fldChar w:fldCharType="separate"/>
        </w:r>
        <w:r>
          <w:rPr>
            <w:noProof/>
            <w:webHidden/>
          </w:rPr>
          <w:t>16</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7" w:history="1">
        <w:r w:rsidRPr="00DF2160">
          <w:rPr>
            <w:rStyle w:val="Lienhypertexte"/>
            <w:noProof/>
          </w:rPr>
          <w:t>4.1 Overall Presentation of the Solution</w:t>
        </w:r>
        <w:r>
          <w:rPr>
            <w:noProof/>
            <w:webHidden/>
          </w:rPr>
          <w:tab/>
        </w:r>
        <w:r>
          <w:rPr>
            <w:noProof/>
            <w:webHidden/>
          </w:rPr>
          <w:fldChar w:fldCharType="begin"/>
        </w:r>
        <w:r>
          <w:rPr>
            <w:noProof/>
            <w:webHidden/>
          </w:rPr>
          <w:instrText xml:space="preserve"> PAGEREF _Toc236335727 \h </w:instrText>
        </w:r>
        <w:r>
          <w:rPr>
            <w:noProof/>
            <w:webHidden/>
          </w:rPr>
        </w:r>
        <w:r>
          <w:rPr>
            <w:noProof/>
            <w:webHidden/>
          </w:rPr>
          <w:fldChar w:fldCharType="separate"/>
        </w:r>
        <w:r>
          <w:rPr>
            <w:noProof/>
            <w:webHidden/>
          </w:rPr>
          <w:t>16</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8" w:history="1">
        <w:r w:rsidRPr="00DF2160">
          <w:rPr>
            <w:rStyle w:val="Lienhypertexte"/>
            <w:noProof/>
          </w:rPr>
          <w:t>4.2 Global Architecture</w:t>
        </w:r>
        <w:r>
          <w:rPr>
            <w:noProof/>
            <w:webHidden/>
          </w:rPr>
          <w:tab/>
        </w:r>
        <w:r>
          <w:rPr>
            <w:noProof/>
            <w:webHidden/>
          </w:rPr>
          <w:fldChar w:fldCharType="begin"/>
        </w:r>
        <w:r>
          <w:rPr>
            <w:noProof/>
            <w:webHidden/>
          </w:rPr>
          <w:instrText xml:space="preserve"> PAGEREF _Toc236335728 \h </w:instrText>
        </w:r>
        <w:r>
          <w:rPr>
            <w:noProof/>
            <w:webHidden/>
          </w:rPr>
        </w:r>
        <w:r>
          <w:rPr>
            <w:noProof/>
            <w:webHidden/>
          </w:rPr>
          <w:fldChar w:fldCharType="separate"/>
        </w:r>
        <w:r>
          <w:rPr>
            <w:noProof/>
            <w:webHidden/>
          </w:rPr>
          <w:t>16</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29" w:history="1">
        <w:r w:rsidRPr="00DF2160">
          <w:rPr>
            <w:rStyle w:val="Lienhypertexte"/>
            <w:noProof/>
          </w:rPr>
          <w:t>4.3 Technologies Used</w:t>
        </w:r>
        <w:r>
          <w:rPr>
            <w:noProof/>
            <w:webHidden/>
          </w:rPr>
          <w:tab/>
        </w:r>
        <w:r>
          <w:rPr>
            <w:noProof/>
            <w:webHidden/>
          </w:rPr>
          <w:fldChar w:fldCharType="begin"/>
        </w:r>
        <w:r>
          <w:rPr>
            <w:noProof/>
            <w:webHidden/>
          </w:rPr>
          <w:instrText xml:space="preserve"> PAGEREF _Toc236335729 \h </w:instrText>
        </w:r>
        <w:r>
          <w:rPr>
            <w:noProof/>
            <w:webHidden/>
          </w:rPr>
        </w:r>
        <w:r>
          <w:rPr>
            <w:noProof/>
            <w:webHidden/>
          </w:rPr>
          <w:fldChar w:fldCharType="separate"/>
        </w:r>
        <w:r>
          <w:rPr>
            <w:noProof/>
            <w:webHidden/>
          </w:rPr>
          <w:t>16</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0" w:history="1">
        <w:r w:rsidRPr="00DF2160">
          <w:rPr>
            <w:rStyle w:val="Lienhypertexte"/>
            <w:noProof/>
          </w:rPr>
          <w:t>4.4 Processing Flow</w:t>
        </w:r>
        <w:r>
          <w:rPr>
            <w:noProof/>
            <w:webHidden/>
          </w:rPr>
          <w:tab/>
        </w:r>
        <w:r>
          <w:rPr>
            <w:noProof/>
            <w:webHidden/>
          </w:rPr>
          <w:fldChar w:fldCharType="begin"/>
        </w:r>
        <w:r>
          <w:rPr>
            <w:noProof/>
            <w:webHidden/>
          </w:rPr>
          <w:instrText xml:space="preserve"> PAGEREF _Toc236335730 \h </w:instrText>
        </w:r>
        <w:r>
          <w:rPr>
            <w:noProof/>
            <w:webHidden/>
          </w:rPr>
        </w:r>
        <w:r>
          <w:rPr>
            <w:noProof/>
            <w:webHidden/>
          </w:rPr>
          <w:fldChar w:fldCharType="separate"/>
        </w:r>
        <w:r>
          <w:rPr>
            <w:noProof/>
            <w:webHidden/>
          </w:rPr>
          <w:t>17</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1" w:history="1">
        <w:r w:rsidRPr="00DF2160">
          <w:rPr>
            <w:rStyle w:val="Lienhypertexte"/>
            <w:noProof/>
          </w:rPr>
          <w:t>4.5 Working Environment</w:t>
        </w:r>
        <w:r>
          <w:rPr>
            <w:noProof/>
            <w:webHidden/>
          </w:rPr>
          <w:tab/>
        </w:r>
        <w:r>
          <w:rPr>
            <w:noProof/>
            <w:webHidden/>
          </w:rPr>
          <w:fldChar w:fldCharType="begin"/>
        </w:r>
        <w:r>
          <w:rPr>
            <w:noProof/>
            <w:webHidden/>
          </w:rPr>
          <w:instrText xml:space="preserve"> PAGEREF _Toc236335731 \h </w:instrText>
        </w:r>
        <w:r>
          <w:rPr>
            <w:noProof/>
            <w:webHidden/>
          </w:rPr>
        </w:r>
        <w:r>
          <w:rPr>
            <w:noProof/>
            <w:webHidden/>
          </w:rPr>
          <w:fldChar w:fldCharType="separate"/>
        </w:r>
        <w:r>
          <w:rPr>
            <w:noProof/>
            <w:webHidden/>
          </w:rPr>
          <w:t>18</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2" w:history="1">
        <w:r w:rsidRPr="00DF2160">
          <w:rPr>
            <w:rStyle w:val="Lienhypertexte"/>
            <w:noProof/>
          </w:rPr>
          <w:t>4.6 Performance Tuning</w:t>
        </w:r>
        <w:r>
          <w:rPr>
            <w:noProof/>
            <w:webHidden/>
          </w:rPr>
          <w:tab/>
        </w:r>
        <w:r>
          <w:rPr>
            <w:noProof/>
            <w:webHidden/>
          </w:rPr>
          <w:fldChar w:fldCharType="begin"/>
        </w:r>
        <w:r>
          <w:rPr>
            <w:noProof/>
            <w:webHidden/>
          </w:rPr>
          <w:instrText xml:space="preserve"> PAGEREF _Toc236335732 \h </w:instrText>
        </w:r>
        <w:r>
          <w:rPr>
            <w:noProof/>
            <w:webHidden/>
          </w:rPr>
        </w:r>
        <w:r>
          <w:rPr>
            <w:noProof/>
            <w:webHidden/>
          </w:rPr>
          <w:fldChar w:fldCharType="separate"/>
        </w:r>
        <w:r>
          <w:rPr>
            <w:noProof/>
            <w:webHidden/>
          </w:rPr>
          <w:t>18</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33" w:history="1">
        <w:r w:rsidRPr="00DF2160">
          <w:rPr>
            <w:rStyle w:val="Lienhypertexte"/>
            <w:noProof/>
          </w:rPr>
          <w:t>Case Study: Evaluation and Completeness Verification</w:t>
        </w:r>
        <w:r>
          <w:rPr>
            <w:noProof/>
            <w:webHidden/>
          </w:rPr>
          <w:tab/>
        </w:r>
        <w:r>
          <w:rPr>
            <w:noProof/>
            <w:webHidden/>
          </w:rPr>
          <w:fldChar w:fldCharType="begin"/>
        </w:r>
        <w:r>
          <w:rPr>
            <w:noProof/>
            <w:webHidden/>
          </w:rPr>
          <w:instrText xml:space="preserve"> PAGEREF _Toc236335733 \h </w:instrText>
        </w:r>
        <w:r>
          <w:rPr>
            <w:noProof/>
            <w:webHidden/>
          </w:rPr>
        </w:r>
        <w:r>
          <w:rPr>
            <w:noProof/>
            <w:webHidden/>
          </w:rPr>
          <w:fldChar w:fldCharType="separate"/>
        </w:r>
        <w:r>
          <w:rPr>
            <w:noProof/>
            <w:webHidden/>
          </w:rPr>
          <w:t>20</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4" w:history="1">
        <w:r w:rsidRPr="00DF2160">
          <w:rPr>
            <w:rStyle w:val="Lienhypertexte"/>
            <w:noProof/>
          </w:rPr>
          <w:t>5.1 Project Context</w:t>
        </w:r>
        <w:r>
          <w:rPr>
            <w:noProof/>
            <w:webHidden/>
          </w:rPr>
          <w:tab/>
        </w:r>
        <w:r>
          <w:rPr>
            <w:noProof/>
            <w:webHidden/>
          </w:rPr>
          <w:fldChar w:fldCharType="begin"/>
        </w:r>
        <w:r>
          <w:rPr>
            <w:noProof/>
            <w:webHidden/>
          </w:rPr>
          <w:instrText xml:space="preserve"> PAGEREF _Toc236335734 \h </w:instrText>
        </w:r>
        <w:r>
          <w:rPr>
            <w:noProof/>
            <w:webHidden/>
          </w:rPr>
        </w:r>
        <w:r>
          <w:rPr>
            <w:noProof/>
            <w:webHidden/>
          </w:rPr>
          <w:fldChar w:fldCharType="separate"/>
        </w:r>
        <w:r>
          <w:rPr>
            <w:noProof/>
            <w:webHidden/>
          </w:rPr>
          <w:t>20</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5" w:history="1">
        <w:r w:rsidRPr="00DF2160">
          <w:rPr>
            <w:rStyle w:val="Lienhypertexte"/>
            <w:noProof/>
          </w:rPr>
          <w:t>5.2 Objectives</w:t>
        </w:r>
        <w:r>
          <w:rPr>
            <w:noProof/>
            <w:webHidden/>
          </w:rPr>
          <w:tab/>
        </w:r>
        <w:r>
          <w:rPr>
            <w:noProof/>
            <w:webHidden/>
          </w:rPr>
          <w:fldChar w:fldCharType="begin"/>
        </w:r>
        <w:r>
          <w:rPr>
            <w:noProof/>
            <w:webHidden/>
          </w:rPr>
          <w:instrText xml:space="preserve"> PAGEREF _Toc236335735 \h </w:instrText>
        </w:r>
        <w:r>
          <w:rPr>
            <w:noProof/>
            <w:webHidden/>
          </w:rPr>
        </w:r>
        <w:r>
          <w:rPr>
            <w:noProof/>
            <w:webHidden/>
          </w:rPr>
          <w:fldChar w:fldCharType="separate"/>
        </w:r>
        <w:r>
          <w:rPr>
            <w:noProof/>
            <w:webHidden/>
          </w:rPr>
          <w:t>20</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6" w:history="1">
        <w:r w:rsidRPr="00DF2160">
          <w:rPr>
            <w:rStyle w:val="Lienhypertexte"/>
            <w:noProof/>
          </w:rPr>
          <w:t>5.3 Evaluation Methodology</w:t>
        </w:r>
        <w:r>
          <w:rPr>
            <w:noProof/>
            <w:webHidden/>
          </w:rPr>
          <w:tab/>
        </w:r>
        <w:r>
          <w:rPr>
            <w:noProof/>
            <w:webHidden/>
          </w:rPr>
          <w:fldChar w:fldCharType="begin"/>
        </w:r>
        <w:r>
          <w:rPr>
            <w:noProof/>
            <w:webHidden/>
          </w:rPr>
          <w:instrText xml:space="preserve"> PAGEREF _Toc236335736 \h </w:instrText>
        </w:r>
        <w:r>
          <w:rPr>
            <w:noProof/>
            <w:webHidden/>
          </w:rPr>
        </w:r>
        <w:r>
          <w:rPr>
            <w:noProof/>
            <w:webHidden/>
          </w:rPr>
          <w:fldChar w:fldCharType="separate"/>
        </w:r>
        <w:r>
          <w:rPr>
            <w:noProof/>
            <w:webHidden/>
          </w:rPr>
          <w:t>20</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7" w:history="1">
        <w:r w:rsidRPr="00DF2160">
          <w:rPr>
            <w:rStyle w:val="Lienhypertexte"/>
            <w:noProof/>
          </w:rPr>
          <w:t>5.4 Completeness Verification</w:t>
        </w:r>
        <w:r>
          <w:rPr>
            <w:noProof/>
            <w:webHidden/>
          </w:rPr>
          <w:tab/>
        </w:r>
        <w:r>
          <w:rPr>
            <w:noProof/>
            <w:webHidden/>
          </w:rPr>
          <w:fldChar w:fldCharType="begin"/>
        </w:r>
        <w:r>
          <w:rPr>
            <w:noProof/>
            <w:webHidden/>
          </w:rPr>
          <w:instrText xml:space="preserve"> PAGEREF _Toc236335737 \h </w:instrText>
        </w:r>
        <w:r>
          <w:rPr>
            <w:noProof/>
            <w:webHidden/>
          </w:rPr>
        </w:r>
        <w:r>
          <w:rPr>
            <w:noProof/>
            <w:webHidden/>
          </w:rPr>
          <w:fldChar w:fldCharType="separate"/>
        </w:r>
        <w:r>
          <w:rPr>
            <w:noProof/>
            <w:webHidden/>
          </w:rPr>
          <w:t>20</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8" w:history="1">
        <w:r w:rsidRPr="00DF2160">
          <w:rPr>
            <w:rStyle w:val="Lienhypertexte"/>
            <w:noProof/>
          </w:rPr>
          <w:t>5.5 Results Obtained</w:t>
        </w:r>
        <w:r>
          <w:rPr>
            <w:noProof/>
            <w:webHidden/>
          </w:rPr>
          <w:tab/>
        </w:r>
        <w:r>
          <w:rPr>
            <w:noProof/>
            <w:webHidden/>
          </w:rPr>
          <w:fldChar w:fldCharType="begin"/>
        </w:r>
        <w:r>
          <w:rPr>
            <w:noProof/>
            <w:webHidden/>
          </w:rPr>
          <w:instrText xml:space="preserve"> PAGEREF _Toc236335738 \h </w:instrText>
        </w:r>
        <w:r>
          <w:rPr>
            <w:noProof/>
            <w:webHidden/>
          </w:rPr>
        </w:r>
        <w:r>
          <w:rPr>
            <w:noProof/>
            <w:webHidden/>
          </w:rPr>
          <w:fldChar w:fldCharType="separate"/>
        </w:r>
        <w:r>
          <w:rPr>
            <w:noProof/>
            <w:webHidden/>
          </w:rPr>
          <w:t>21</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39" w:history="1">
        <w:r w:rsidRPr="00DF2160">
          <w:rPr>
            <w:rStyle w:val="Lienhypertexte"/>
            <w:noProof/>
          </w:rPr>
          <w:t>5.6 Limitations and Future Work</w:t>
        </w:r>
        <w:r>
          <w:rPr>
            <w:noProof/>
            <w:webHidden/>
          </w:rPr>
          <w:tab/>
        </w:r>
        <w:r>
          <w:rPr>
            <w:noProof/>
            <w:webHidden/>
          </w:rPr>
          <w:fldChar w:fldCharType="begin"/>
        </w:r>
        <w:r>
          <w:rPr>
            <w:noProof/>
            <w:webHidden/>
          </w:rPr>
          <w:instrText xml:space="preserve"> PAGEREF _Toc236335739 \h </w:instrText>
        </w:r>
        <w:r>
          <w:rPr>
            <w:noProof/>
            <w:webHidden/>
          </w:rPr>
        </w:r>
        <w:r>
          <w:rPr>
            <w:noProof/>
            <w:webHidden/>
          </w:rPr>
          <w:fldChar w:fldCharType="separate"/>
        </w:r>
        <w:r>
          <w:rPr>
            <w:noProof/>
            <w:webHidden/>
          </w:rPr>
          <w:t>22</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40" w:history="1">
        <w:r w:rsidRPr="00DF2160">
          <w:rPr>
            <w:rStyle w:val="Lienhypertexte"/>
            <w:noProof/>
          </w:rPr>
          <w:t>Skills Developed</w:t>
        </w:r>
        <w:r>
          <w:rPr>
            <w:noProof/>
            <w:webHidden/>
          </w:rPr>
          <w:tab/>
        </w:r>
        <w:r>
          <w:rPr>
            <w:noProof/>
            <w:webHidden/>
          </w:rPr>
          <w:fldChar w:fldCharType="begin"/>
        </w:r>
        <w:r>
          <w:rPr>
            <w:noProof/>
            <w:webHidden/>
          </w:rPr>
          <w:instrText xml:space="preserve"> PAGEREF _Toc236335740 \h </w:instrText>
        </w:r>
        <w:r>
          <w:rPr>
            <w:noProof/>
            <w:webHidden/>
          </w:rPr>
        </w:r>
        <w:r>
          <w:rPr>
            <w:noProof/>
            <w:webHidden/>
          </w:rPr>
          <w:fldChar w:fldCharType="separate"/>
        </w:r>
        <w:r>
          <w:rPr>
            <w:noProof/>
            <w:webHidden/>
          </w:rPr>
          <w:t>23</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41" w:history="1">
        <w:r w:rsidRPr="00DF2160">
          <w:rPr>
            <w:rStyle w:val="Lienhypertexte"/>
            <w:noProof/>
          </w:rPr>
          <w:t>6.1 Technical Skills</w:t>
        </w:r>
        <w:r>
          <w:rPr>
            <w:noProof/>
            <w:webHidden/>
          </w:rPr>
          <w:tab/>
        </w:r>
        <w:r>
          <w:rPr>
            <w:noProof/>
            <w:webHidden/>
          </w:rPr>
          <w:fldChar w:fldCharType="begin"/>
        </w:r>
        <w:r>
          <w:rPr>
            <w:noProof/>
            <w:webHidden/>
          </w:rPr>
          <w:instrText xml:space="preserve"> PAGEREF _Toc236335741 \h </w:instrText>
        </w:r>
        <w:r>
          <w:rPr>
            <w:noProof/>
            <w:webHidden/>
          </w:rPr>
        </w:r>
        <w:r>
          <w:rPr>
            <w:noProof/>
            <w:webHidden/>
          </w:rPr>
          <w:fldChar w:fldCharType="separate"/>
        </w:r>
        <w:r>
          <w:rPr>
            <w:noProof/>
            <w:webHidden/>
          </w:rPr>
          <w:t>23</w:t>
        </w:r>
        <w:r>
          <w:rPr>
            <w:noProof/>
            <w:webHidden/>
          </w:rPr>
          <w:fldChar w:fldCharType="end"/>
        </w:r>
      </w:hyperlink>
    </w:p>
    <w:p w:rsidR="00820C9B" w:rsidRDefault="00820C9B">
      <w:pPr>
        <w:pStyle w:val="TM2"/>
        <w:tabs>
          <w:tab w:val="right" w:leader="dot" w:pos="9396"/>
        </w:tabs>
        <w:rPr>
          <w:rFonts w:asciiTheme="minorHAnsi" w:hAnsiTheme="minorHAnsi"/>
          <w:noProof/>
          <w:sz w:val="22"/>
          <w:lang w:val="fr-FR" w:eastAsia="fr-FR"/>
        </w:rPr>
      </w:pPr>
      <w:hyperlink w:anchor="_Toc236335742" w:history="1">
        <w:r w:rsidRPr="00DF2160">
          <w:rPr>
            <w:rStyle w:val="Lienhypertexte"/>
            <w:noProof/>
          </w:rPr>
          <w:t>6.2 Transferable Skills</w:t>
        </w:r>
        <w:r>
          <w:rPr>
            <w:noProof/>
            <w:webHidden/>
          </w:rPr>
          <w:tab/>
        </w:r>
        <w:r>
          <w:rPr>
            <w:noProof/>
            <w:webHidden/>
          </w:rPr>
          <w:fldChar w:fldCharType="begin"/>
        </w:r>
        <w:r>
          <w:rPr>
            <w:noProof/>
            <w:webHidden/>
          </w:rPr>
          <w:instrText xml:space="preserve"> PAGEREF _Toc236335742 \h </w:instrText>
        </w:r>
        <w:r>
          <w:rPr>
            <w:noProof/>
            <w:webHidden/>
          </w:rPr>
        </w:r>
        <w:r>
          <w:rPr>
            <w:noProof/>
            <w:webHidden/>
          </w:rPr>
          <w:fldChar w:fldCharType="separate"/>
        </w:r>
        <w:r>
          <w:rPr>
            <w:noProof/>
            <w:webHidden/>
          </w:rPr>
          <w:t>23</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43" w:history="1">
        <w:r w:rsidRPr="00DF2160">
          <w:rPr>
            <w:rStyle w:val="Lienhypertexte"/>
            <w:noProof/>
          </w:rPr>
          <w:t>General Conclusion</w:t>
        </w:r>
        <w:r>
          <w:rPr>
            <w:noProof/>
            <w:webHidden/>
          </w:rPr>
          <w:tab/>
        </w:r>
        <w:r>
          <w:rPr>
            <w:noProof/>
            <w:webHidden/>
          </w:rPr>
          <w:fldChar w:fldCharType="begin"/>
        </w:r>
        <w:r>
          <w:rPr>
            <w:noProof/>
            <w:webHidden/>
          </w:rPr>
          <w:instrText xml:space="preserve"> PAGEREF _Toc236335743 \h </w:instrText>
        </w:r>
        <w:r>
          <w:rPr>
            <w:noProof/>
            <w:webHidden/>
          </w:rPr>
        </w:r>
        <w:r>
          <w:rPr>
            <w:noProof/>
            <w:webHidden/>
          </w:rPr>
          <w:fldChar w:fldCharType="separate"/>
        </w:r>
        <w:r>
          <w:rPr>
            <w:noProof/>
            <w:webHidden/>
          </w:rPr>
          <w:t>25</w:t>
        </w:r>
        <w:r>
          <w:rPr>
            <w:noProof/>
            <w:webHidden/>
          </w:rPr>
          <w:fldChar w:fldCharType="end"/>
        </w:r>
      </w:hyperlink>
    </w:p>
    <w:p w:rsidR="00820C9B" w:rsidRDefault="00820C9B">
      <w:pPr>
        <w:pStyle w:val="TM1"/>
        <w:tabs>
          <w:tab w:val="right" w:leader="dot" w:pos="9396"/>
        </w:tabs>
        <w:rPr>
          <w:rFonts w:asciiTheme="minorHAnsi" w:hAnsiTheme="minorHAnsi"/>
          <w:noProof/>
          <w:sz w:val="22"/>
          <w:lang w:val="fr-FR" w:eastAsia="fr-FR"/>
        </w:rPr>
      </w:pPr>
      <w:hyperlink w:anchor="_Toc236335744" w:history="1">
        <w:r w:rsidRPr="00DF2160">
          <w:rPr>
            <w:rStyle w:val="Lienhypertexte"/>
            <w:noProof/>
          </w:rPr>
          <w:t>Bibliography</w:t>
        </w:r>
        <w:r>
          <w:rPr>
            <w:noProof/>
            <w:webHidden/>
          </w:rPr>
          <w:tab/>
        </w:r>
        <w:r>
          <w:rPr>
            <w:noProof/>
            <w:webHidden/>
          </w:rPr>
          <w:fldChar w:fldCharType="begin"/>
        </w:r>
        <w:r>
          <w:rPr>
            <w:noProof/>
            <w:webHidden/>
          </w:rPr>
          <w:instrText xml:space="preserve"> PAGEREF _Toc236335744 \h </w:instrText>
        </w:r>
        <w:r>
          <w:rPr>
            <w:noProof/>
            <w:webHidden/>
          </w:rPr>
        </w:r>
        <w:r>
          <w:rPr>
            <w:noProof/>
            <w:webHidden/>
          </w:rPr>
          <w:fldChar w:fldCharType="separate"/>
        </w:r>
        <w:r>
          <w:rPr>
            <w:noProof/>
            <w:webHidden/>
          </w:rPr>
          <w:t>26</w:t>
        </w:r>
        <w:r>
          <w:rPr>
            <w:noProof/>
            <w:webHidden/>
          </w:rPr>
          <w:fldChar w:fldCharType="end"/>
        </w:r>
      </w:hyperlink>
    </w:p>
    <w:p w:rsidR="00EE6392" w:rsidRDefault="00820C9B">
      <w:pPr>
        <w:spacing w:after="0" w:line="240" w:lineRule="auto"/>
        <w:rPr>
          <w:sz w:val="2"/>
        </w:rPr>
      </w:pPr>
      <w:r>
        <w:fldChar w:fldCharType="end"/>
      </w:r>
    </w:p>
    <w:p w:rsidR="00EE6392" w:rsidRDefault="00820C9B">
      <w:pPr>
        <w:pStyle w:val="Titre1"/>
        <w:pageBreakBefore/>
        <w:spacing w:after="360"/>
        <w:jc w:val="center"/>
      </w:pPr>
      <w:bookmarkStart w:id="3" w:name="_Toc236335707"/>
      <w:r>
        <w:lastRenderedPageBreak/>
        <w:t>General Introduction</w:t>
      </w:r>
      <w:bookmarkEnd w:id="3"/>
    </w:p>
    <w:p w:rsidR="00EE6392" w:rsidRDefault="00820C9B">
      <w:r>
        <w:t>As part of my engineering studies at the private university TEK-UP, I had the opportunity to carry out an internship within EY Tunisia (AMC Ernst &amp; Young), one of the leading profession</w:t>
      </w:r>
      <w:r>
        <w:t xml:space="preserve">al-services firms in the country. This internship is a continuation of my academic path and aims to consolidate my theoretical knowledge through immersion in a real professional environment, alongside consultants working on applied artificial-intelligence </w:t>
      </w:r>
      <w:r>
        <w:t>projects.</w:t>
      </w:r>
    </w:p>
    <w:p w:rsidR="00EE6392" w:rsidRDefault="00820C9B">
      <w:r>
        <w:t>Organizations handle vast quantities of scanned documents – contracts, invoices, administrative forms, official circulars – that remain locked in image form and therefore cannot be searched, indexed or processed automatically. Optical Character R</w:t>
      </w:r>
      <w:r>
        <w:t>ecognition (OCR) turns these images back into text, but classical OCR engines struggle with low-quality scans, complex layouts, handwriting and, in the Tunisian context in particular, with mixed French, English and Arabic (right-to-left) content.</w:t>
      </w:r>
    </w:p>
    <w:p w:rsidR="00EE6392" w:rsidRDefault="00820C9B">
      <w:r>
        <w:t>The objec</w:t>
      </w:r>
      <w:r>
        <w:t xml:space="preserve">tive of my internship was to design and build an intelligent OCR system that addresses these challenges by leveraging recent </w:t>
      </w:r>
      <w:r>
        <w:rPr>
          <w:b/>
        </w:rPr>
        <w:t>Vision-Language Models (VLMs)</w:t>
      </w:r>
      <w:r>
        <w:t xml:space="preserve"> – neural models that read an image and produce text within a single model, capturing context, layout </w:t>
      </w:r>
      <w:r>
        <w:t xml:space="preserve">and language. The delivered solution is a full-stack platform whose recognition core runs a VLM </w:t>
      </w:r>
      <w:r>
        <w:rPr>
          <w:b/>
        </w:rPr>
        <w:t>locally</w:t>
      </w:r>
      <w:r>
        <w:t>, so that confidential documents never leave the machine, with an optional cloud engine kept for comparison. Advanced image preprocessing, a per-page rea</w:t>
      </w:r>
      <w:r>
        <w:t>ding strategy for PDF documents, and a completeness-verification method were also developed and evaluated.</w:t>
      </w:r>
    </w:p>
    <w:p w:rsidR="00EE6392" w:rsidRDefault="00820C9B">
      <w:r>
        <w:t>This report presents the host organization, the technical context of the project, the design and implementation of the system, its evaluation, and th</w:t>
      </w:r>
      <w:r>
        <w:t xml:space="preserve">e skills I was able to develop throughout this rewarding experience, both technically and professionally. </w:t>
      </w:r>
    </w:p>
    <w:p w:rsidR="00EE6392" w:rsidRDefault="00820C9B">
      <w:pPr>
        <w:pageBreakBefore/>
        <w:spacing w:after="40"/>
        <w:jc w:val="center"/>
      </w:pPr>
      <w:r>
        <w:rPr>
          <w:color w:val="595959"/>
          <w:sz w:val="26"/>
        </w:rPr>
        <w:lastRenderedPageBreak/>
        <w:t>Chapter 1</w:t>
      </w:r>
    </w:p>
    <w:p w:rsidR="00EE6392" w:rsidRDefault="00820C9B">
      <w:pPr>
        <w:pStyle w:val="Titre1"/>
        <w:spacing w:after="360"/>
        <w:jc w:val="center"/>
      </w:pPr>
      <w:bookmarkStart w:id="4" w:name="_Toc236335708"/>
      <w:r>
        <w:t>Presentation of the Host Organization</w:t>
      </w:r>
      <w:bookmarkEnd w:id="4"/>
    </w:p>
    <w:p w:rsidR="00EE6392" w:rsidRDefault="00820C9B">
      <w:pPr>
        <w:pStyle w:val="Titre2"/>
      </w:pPr>
      <w:bookmarkStart w:id="5" w:name="_Toc236335709"/>
      <w:r>
        <w:t>1.1 EY: Who We Are</w:t>
      </w:r>
      <w:bookmarkEnd w:id="5"/>
    </w:p>
    <w:p w:rsidR="00EE6392" w:rsidRDefault="00820C9B">
      <w:r>
        <w:t xml:space="preserve">EY (Ernst &amp; Young) is one of the world leaders in </w:t>
      </w:r>
      <w:r>
        <w:rPr>
          <w:b/>
        </w:rPr>
        <w:t>audit</w:t>
      </w:r>
      <w:r>
        <w:t xml:space="preserve">, </w:t>
      </w:r>
      <w:r>
        <w:rPr>
          <w:b/>
        </w:rPr>
        <w:t>consulting</w:t>
      </w:r>
      <w:r>
        <w:t xml:space="preserve">, </w:t>
      </w:r>
      <w:r>
        <w:rPr>
          <w:b/>
        </w:rPr>
        <w:t>tax and law</w:t>
      </w:r>
      <w:r>
        <w:t xml:space="preserve">, and </w:t>
      </w:r>
      <w:r>
        <w:rPr>
          <w:b/>
        </w:rPr>
        <w:t>strategy and transactions</w:t>
      </w:r>
      <w:r>
        <w:t>. Across the globe, EY's expertise and the quality of its services help build trust in the economy and in financial markets. The firm develops talent so that, together, its people support organizations on the path to sustaina</w:t>
      </w:r>
      <w:r>
        <w:t>ble growth. In doing so, EY plays an active role in building a fairer and more balanced world for its teams, its clients and society as a whole.</w:t>
      </w:r>
    </w:p>
    <w:p w:rsidR="00EE6392" w:rsidRDefault="00820C9B">
      <w:pPr>
        <w:spacing w:before="160" w:after="40"/>
        <w:jc w:val="center"/>
      </w:pPr>
      <w:r>
        <w:rPr>
          <w:noProof/>
          <w:lang w:val="fr-FR" w:eastAsia="fr-FR"/>
        </w:rPr>
        <w:drawing>
          <wp:inline distT="0" distB="0" distL="0" distR="0">
            <wp:extent cx="1843200" cy="18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png"/>
                    <pic:cNvPicPr/>
                  </pic:nvPicPr>
                  <pic:blipFill>
                    <a:blip r:embed="rId7"/>
                    <a:stretch>
                      <a:fillRect/>
                    </a:stretch>
                  </pic:blipFill>
                  <pic:spPr>
                    <a:xfrm>
                      <a:off x="0" y="0"/>
                      <a:ext cx="1843200" cy="1843200"/>
                    </a:xfrm>
                    <a:prstGeom prst="rect">
                      <a:avLst/>
                    </a:prstGeom>
                  </pic:spPr>
                </pic:pic>
              </a:graphicData>
            </a:graphic>
          </wp:inline>
        </w:drawing>
      </w:r>
      <w:r>
        <w:t xml:space="preserve">   </w:t>
      </w:r>
    </w:p>
    <w:p w:rsidR="00EE6392" w:rsidRDefault="00820C9B">
      <w:pPr>
        <w:spacing w:before="60" w:after="240"/>
        <w:jc w:val="center"/>
      </w:pPr>
      <w:bookmarkStart w:id="6" w:name="_figure_fig_ey_logo"/>
      <w:r>
        <w:rPr>
          <w:b/>
          <w:sz w:val="20"/>
        </w:rPr>
        <w:t xml:space="preserve">Figure 1.1: </w:t>
      </w:r>
      <w:r>
        <w:rPr>
          <w:color w:val="595959"/>
          <w:sz w:val="20"/>
        </w:rPr>
        <w:t>EY logo</w:t>
      </w:r>
      <w:bookmarkEnd w:id="6"/>
    </w:p>
    <w:p w:rsidR="00EE6392" w:rsidRDefault="00820C9B">
      <w:pPr>
        <w:pStyle w:val="Titre2"/>
      </w:pPr>
      <w:bookmarkStart w:id="7" w:name="_Toc236335710"/>
      <w:r>
        <w:t>1.2 Key Figures Worldwide</w:t>
      </w:r>
      <w:bookmarkEnd w:id="7"/>
    </w:p>
    <w:p w:rsidR="00EE6392" w:rsidRDefault="00820C9B">
      <w:r>
        <w:t>EY's global footprint reflects its scale as well as the cons</w:t>
      </w:r>
      <w:r>
        <w:t>istency of its standards across borders, as Table 1.1 shows.</w:t>
      </w:r>
    </w:p>
    <w:p w:rsidR="00EE6392" w:rsidRDefault="00820C9B">
      <w:pPr>
        <w:keepNext/>
        <w:spacing w:before="60" w:after="240"/>
        <w:jc w:val="center"/>
      </w:pPr>
      <w:bookmarkStart w:id="8" w:name="_table_tab_ey_world"/>
      <w:r>
        <w:rPr>
          <w:b/>
          <w:sz w:val="20"/>
        </w:rPr>
        <w:t xml:space="preserve">Table 1.1: </w:t>
      </w:r>
      <w:r>
        <w:rPr>
          <w:color w:val="595959"/>
          <w:sz w:val="20"/>
        </w:rPr>
        <w:t>EY worldwide in key figures</w:t>
      </w:r>
      <w:bookmarkEnd w:id="8"/>
    </w:p>
    <w:tbl>
      <w:tblPr>
        <w:tblStyle w:val="Grilledutableau"/>
        <w:tblW w:w="0" w:type="auto"/>
        <w:tblLayout w:type="fixed"/>
        <w:tblLook w:val="04A0" w:firstRow="1" w:lastRow="0" w:firstColumn="1" w:lastColumn="0" w:noHBand="0" w:noVBand="1"/>
      </w:tblPr>
      <w:tblGrid>
        <w:gridCol w:w="4535"/>
        <w:gridCol w:w="4535"/>
      </w:tblGrid>
      <w:tr w:rsidR="00EE6392">
        <w:trPr>
          <w:tblHeader/>
        </w:trPr>
        <w:tc>
          <w:tcPr>
            <w:tcW w:w="4535" w:type="dxa"/>
            <w:shd w:val="clear" w:color="auto" w:fill="1F4E79"/>
          </w:tcPr>
          <w:p w:rsidR="00EE6392" w:rsidRDefault="00820C9B">
            <w:pPr>
              <w:keepNext/>
              <w:spacing w:before="40" w:after="40" w:line="240" w:lineRule="auto"/>
              <w:jc w:val="left"/>
            </w:pPr>
            <w:r>
              <w:rPr>
                <w:b/>
                <w:color w:val="FFFFFF"/>
                <w:sz w:val="20"/>
              </w:rPr>
              <w:t>Indicator</w:t>
            </w:r>
          </w:p>
        </w:tc>
        <w:tc>
          <w:tcPr>
            <w:tcW w:w="4535" w:type="dxa"/>
            <w:shd w:val="clear" w:color="auto" w:fill="1F4E79"/>
          </w:tcPr>
          <w:p w:rsidR="00EE6392" w:rsidRDefault="00820C9B">
            <w:pPr>
              <w:keepNext/>
              <w:spacing w:before="40" w:after="40" w:line="240" w:lineRule="auto"/>
              <w:jc w:val="left"/>
            </w:pPr>
            <w:r>
              <w:rPr>
                <w:b/>
                <w:color w:val="FFFFFF"/>
                <w:sz w:val="20"/>
              </w:rPr>
              <w:t>Value</w:t>
            </w:r>
          </w:p>
        </w:tc>
      </w:tr>
      <w:tr w:rsidR="00EE6392">
        <w:tc>
          <w:tcPr>
            <w:tcW w:w="4535" w:type="dxa"/>
          </w:tcPr>
          <w:p w:rsidR="00EE6392" w:rsidRDefault="00820C9B">
            <w:pPr>
              <w:spacing w:before="40" w:after="40" w:line="240" w:lineRule="auto"/>
              <w:jc w:val="left"/>
            </w:pPr>
            <w:r>
              <w:rPr>
                <w:sz w:val="20"/>
              </w:rPr>
              <w:t>Professionals</w:t>
            </w:r>
          </w:p>
        </w:tc>
        <w:tc>
          <w:tcPr>
            <w:tcW w:w="4535" w:type="dxa"/>
          </w:tcPr>
          <w:p w:rsidR="00EE6392" w:rsidRDefault="00820C9B">
            <w:pPr>
              <w:spacing w:before="40" w:after="40" w:line="240" w:lineRule="auto"/>
              <w:jc w:val="left"/>
            </w:pPr>
            <w:r>
              <w:rPr>
                <w:sz w:val="20"/>
              </w:rPr>
              <w:t>400,000</w:t>
            </w:r>
          </w:p>
        </w:tc>
      </w:tr>
      <w:tr w:rsidR="00EE6392">
        <w:tc>
          <w:tcPr>
            <w:tcW w:w="4535" w:type="dxa"/>
          </w:tcPr>
          <w:p w:rsidR="00EE6392" w:rsidRDefault="00820C9B">
            <w:pPr>
              <w:spacing w:before="40" w:after="40" w:line="240" w:lineRule="auto"/>
              <w:jc w:val="left"/>
            </w:pPr>
            <w:r>
              <w:rPr>
                <w:sz w:val="20"/>
              </w:rPr>
              <w:t>Offices</w:t>
            </w:r>
          </w:p>
        </w:tc>
        <w:tc>
          <w:tcPr>
            <w:tcW w:w="4535" w:type="dxa"/>
          </w:tcPr>
          <w:p w:rsidR="00EE6392" w:rsidRDefault="00820C9B">
            <w:pPr>
              <w:spacing w:before="40" w:after="40" w:line="240" w:lineRule="auto"/>
              <w:jc w:val="left"/>
            </w:pPr>
            <w:r>
              <w:rPr>
                <w:sz w:val="20"/>
              </w:rPr>
              <w:t>750</w:t>
            </w:r>
          </w:p>
        </w:tc>
      </w:tr>
      <w:tr w:rsidR="00EE6392">
        <w:tc>
          <w:tcPr>
            <w:tcW w:w="4535" w:type="dxa"/>
          </w:tcPr>
          <w:p w:rsidR="00EE6392" w:rsidRDefault="00820C9B">
            <w:pPr>
              <w:spacing w:before="40" w:after="40" w:line="240" w:lineRule="auto"/>
              <w:jc w:val="left"/>
            </w:pPr>
            <w:r>
              <w:rPr>
                <w:sz w:val="20"/>
              </w:rPr>
              <w:t>Countries</w:t>
            </w:r>
          </w:p>
        </w:tc>
        <w:tc>
          <w:tcPr>
            <w:tcW w:w="4535" w:type="dxa"/>
          </w:tcPr>
          <w:p w:rsidR="00EE6392" w:rsidRDefault="00820C9B">
            <w:pPr>
              <w:spacing w:before="40" w:after="40" w:line="240" w:lineRule="auto"/>
              <w:jc w:val="left"/>
            </w:pPr>
            <w:r>
              <w:rPr>
                <w:sz w:val="20"/>
              </w:rPr>
              <w:t>152</w:t>
            </w:r>
          </w:p>
        </w:tc>
      </w:tr>
      <w:tr w:rsidR="00EE6392">
        <w:tc>
          <w:tcPr>
            <w:tcW w:w="4535" w:type="dxa"/>
          </w:tcPr>
          <w:p w:rsidR="00EE6392" w:rsidRDefault="00820C9B">
            <w:pPr>
              <w:spacing w:before="40" w:after="40" w:line="240" w:lineRule="auto"/>
              <w:jc w:val="left"/>
            </w:pPr>
            <w:r>
              <w:rPr>
                <w:sz w:val="20"/>
              </w:rPr>
              <w:t>Unwavering commitment</w:t>
            </w:r>
          </w:p>
        </w:tc>
        <w:tc>
          <w:tcPr>
            <w:tcW w:w="4535" w:type="dxa"/>
          </w:tcPr>
          <w:p w:rsidR="00EE6392" w:rsidRDefault="00820C9B">
            <w:pPr>
              <w:spacing w:before="40" w:after="40" w:line="240" w:lineRule="auto"/>
              <w:jc w:val="left"/>
            </w:pPr>
            <w:r>
              <w:rPr>
                <w:sz w:val="20"/>
              </w:rPr>
              <w:t>1</w:t>
            </w:r>
          </w:p>
        </w:tc>
      </w:tr>
    </w:tbl>
    <w:p w:rsidR="00EE6392" w:rsidRDefault="00EE6392">
      <w:pPr>
        <w:spacing w:after="120"/>
      </w:pPr>
    </w:p>
    <w:p w:rsidR="00EE6392" w:rsidRDefault="00820C9B">
      <w:r>
        <w:t>EY's people describe themselves as professionals of integrity,</w:t>
      </w:r>
      <w:r>
        <w:t xml:space="preserve"> showing mutual respect and team spirit; dynamic teams who share the enthusiasm and courage of leaders; and men and women who know how to build fair and lasting relationships.</w:t>
      </w:r>
    </w:p>
    <w:p w:rsidR="00EE6392" w:rsidRDefault="00820C9B">
      <w:pPr>
        <w:pStyle w:val="Titre2"/>
      </w:pPr>
      <w:bookmarkStart w:id="9" w:name="_Toc236335711"/>
      <w:r>
        <w:lastRenderedPageBreak/>
        <w:t>1.3 EY Tunisia</w:t>
      </w:r>
      <w:bookmarkEnd w:id="9"/>
    </w:p>
    <w:p w:rsidR="00EE6392" w:rsidRDefault="00820C9B">
      <w:r>
        <w:t xml:space="preserve">With a local presence since </w:t>
      </w:r>
      <w:r>
        <w:rPr>
          <w:b/>
        </w:rPr>
        <w:t>1987</w:t>
      </w:r>
      <w:r>
        <w:t xml:space="preserve"> (more than 30 years), </w:t>
      </w:r>
      <w:r>
        <w:rPr>
          <w:b/>
        </w:rPr>
        <w:t xml:space="preserve">AMC Ernst </w:t>
      </w:r>
      <w:r>
        <w:rPr>
          <w:b/>
        </w:rPr>
        <w:t>&amp; Young</w:t>
      </w:r>
      <w:r>
        <w:t xml:space="preserve"> is one of the leading professional-services firms in Tunisia, thanks to more than </w:t>
      </w:r>
      <w:r>
        <w:rPr>
          <w:b/>
        </w:rPr>
        <w:t>900</w:t>
      </w:r>
      <w:r>
        <w:t xml:space="preserve"> professionals permanently based in its Tunis office and organized across several service lines: </w:t>
      </w:r>
      <w:r>
        <w:rPr>
          <w:b/>
        </w:rPr>
        <w:t>Assurance</w:t>
      </w:r>
      <w:r>
        <w:t xml:space="preserve">, </w:t>
      </w:r>
      <w:r>
        <w:rPr>
          <w:b/>
        </w:rPr>
        <w:t>Consulting</w:t>
      </w:r>
      <w:r>
        <w:t xml:space="preserve">, </w:t>
      </w:r>
      <w:r>
        <w:rPr>
          <w:b/>
        </w:rPr>
        <w:t>Tax</w:t>
      </w:r>
      <w:r>
        <w:t xml:space="preserve">, </w:t>
      </w:r>
      <w:r>
        <w:rPr>
          <w:b/>
        </w:rPr>
        <w:t>Strategy &amp; Transactions</w:t>
      </w:r>
      <w:r>
        <w:t xml:space="preserve">, and </w:t>
      </w:r>
      <w:r>
        <w:rPr>
          <w:b/>
        </w:rPr>
        <w:t xml:space="preserve">Core </w:t>
      </w:r>
      <w:r>
        <w:rPr>
          <w:b/>
        </w:rPr>
        <w:t>Business Services (CBS)</w:t>
      </w:r>
      <w:r>
        <w:t>.</w:t>
      </w:r>
    </w:p>
    <w:p w:rsidR="00EE6392" w:rsidRDefault="00820C9B">
      <w:pPr>
        <w:keepNext/>
        <w:spacing w:before="60" w:after="240"/>
        <w:jc w:val="center"/>
      </w:pPr>
      <w:bookmarkStart w:id="10" w:name="_table_tab_ey_tn"/>
      <w:r>
        <w:rPr>
          <w:b/>
          <w:sz w:val="20"/>
        </w:rPr>
        <w:t xml:space="preserve">Table 1.2: </w:t>
      </w:r>
      <w:r>
        <w:rPr>
          <w:color w:val="595959"/>
          <w:sz w:val="20"/>
        </w:rPr>
        <w:t>EY Tunisia in key figures</w:t>
      </w:r>
      <w:bookmarkEnd w:id="10"/>
    </w:p>
    <w:tbl>
      <w:tblPr>
        <w:tblStyle w:val="Grilledutableau"/>
        <w:tblW w:w="0" w:type="auto"/>
        <w:tblLayout w:type="fixed"/>
        <w:tblLook w:val="04A0" w:firstRow="1" w:lastRow="0" w:firstColumn="1" w:lastColumn="0" w:noHBand="0" w:noVBand="1"/>
      </w:tblPr>
      <w:tblGrid>
        <w:gridCol w:w="4535"/>
        <w:gridCol w:w="4535"/>
      </w:tblGrid>
      <w:tr w:rsidR="00EE6392">
        <w:trPr>
          <w:tblHeader/>
        </w:trPr>
        <w:tc>
          <w:tcPr>
            <w:tcW w:w="4535" w:type="dxa"/>
            <w:shd w:val="clear" w:color="auto" w:fill="1F4E79"/>
          </w:tcPr>
          <w:p w:rsidR="00EE6392" w:rsidRDefault="00820C9B">
            <w:pPr>
              <w:keepNext/>
              <w:spacing w:before="40" w:after="40" w:line="240" w:lineRule="auto"/>
              <w:jc w:val="left"/>
            </w:pPr>
            <w:r>
              <w:rPr>
                <w:b/>
                <w:color w:val="FFFFFF"/>
                <w:sz w:val="20"/>
              </w:rPr>
              <w:t>Indicator</w:t>
            </w:r>
          </w:p>
        </w:tc>
        <w:tc>
          <w:tcPr>
            <w:tcW w:w="4535" w:type="dxa"/>
            <w:shd w:val="clear" w:color="auto" w:fill="1F4E79"/>
          </w:tcPr>
          <w:p w:rsidR="00EE6392" w:rsidRDefault="00820C9B">
            <w:pPr>
              <w:keepNext/>
              <w:spacing w:before="40" w:after="40" w:line="240" w:lineRule="auto"/>
              <w:jc w:val="left"/>
            </w:pPr>
            <w:r>
              <w:rPr>
                <w:b/>
                <w:color w:val="FFFFFF"/>
                <w:sz w:val="20"/>
              </w:rPr>
              <w:t>Value</w:t>
            </w:r>
          </w:p>
        </w:tc>
      </w:tr>
      <w:tr w:rsidR="00EE6392">
        <w:tc>
          <w:tcPr>
            <w:tcW w:w="4535" w:type="dxa"/>
          </w:tcPr>
          <w:p w:rsidR="00EE6392" w:rsidRDefault="00820C9B">
            <w:pPr>
              <w:spacing w:before="40" w:after="40" w:line="240" w:lineRule="auto"/>
              <w:jc w:val="left"/>
            </w:pPr>
            <w:r>
              <w:rPr>
                <w:sz w:val="20"/>
              </w:rPr>
              <w:t>Collaborators</w:t>
            </w:r>
          </w:p>
        </w:tc>
        <w:tc>
          <w:tcPr>
            <w:tcW w:w="4535" w:type="dxa"/>
          </w:tcPr>
          <w:p w:rsidR="00EE6392" w:rsidRDefault="00820C9B">
            <w:pPr>
              <w:spacing w:before="40" w:after="40" w:line="240" w:lineRule="auto"/>
              <w:jc w:val="left"/>
            </w:pPr>
            <w:r>
              <w:rPr>
                <w:sz w:val="20"/>
              </w:rPr>
              <w:t>+900</w:t>
            </w:r>
          </w:p>
        </w:tc>
      </w:tr>
      <w:tr w:rsidR="00EE6392">
        <w:tc>
          <w:tcPr>
            <w:tcW w:w="4535" w:type="dxa"/>
          </w:tcPr>
          <w:p w:rsidR="00EE6392" w:rsidRDefault="00820C9B">
            <w:pPr>
              <w:spacing w:before="40" w:after="40" w:line="240" w:lineRule="auto"/>
              <w:jc w:val="left"/>
            </w:pPr>
            <w:r>
              <w:rPr>
                <w:sz w:val="20"/>
              </w:rPr>
              <w:t>Partners</w:t>
            </w:r>
          </w:p>
        </w:tc>
        <w:tc>
          <w:tcPr>
            <w:tcW w:w="4535" w:type="dxa"/>
          </w:tcPr>
          <w:p w:rsidR="00EE6392" w:rsidRDefault="00820C9B">
            <w:pPr>
              <w:spacing w:before="40" w:after="40" w:line="240" w:lineRule="auto"/>
              <w:jc w:val="left"/>
            </w:pPr>
            <w:r>
              <w:rPr>
                <w:sz w:val="20"/>
              </w:rPr>
              <w:t>23</w:t>
            </w:r>
          </w:p>
        </w:tc>
      </w:tr>
      <w:tr w:rsidR="00EE6392">
        <w:tc>
          <w:tcPr>
            <w:tcW w:w="4535" w:type="dxa"/>
          </w:tcPr>
          <w:p w:rsidR="00EE6392" w:rsidRDefault="00820C9B">
            <w:pPr>
              <w:spacing w:before="40" w:after="40" w:line="240" w:lineRule="auto"/>
              <w:jc w:val="left"/>
            </w:pPr>
            <w:r>
              <w:rPr>
                <w:sz w:val="20"/>
              </w:rPr>
              <w:t>Sectors of activity</w:t>
            </w:r>
          </w:p>
        </w:tc>
        <w:tc>
          <w:tcPr>
            <w:tcW w:w="4535" w:type="dxa"/>
          </w:tcPr>
          <w:p w:rsidR="00EE6392" w:rsidRDefault="00820C9B">
            <w:pPr>
              <w:spacing w:before="40" w:after="40" w:line="240" w:lineRule="auto"/>
              <w:jc w:val="left"/>
            </w:pPr>
            <w:r>
              <w:rPr>
                <w:sz w:val="20"/>
              </w:rPr>
              <w:t>10</w:t>
            </w:r>
          </w:p>
        </w:tc>
      </w:tr>
      <w:tr w:rsidR="00EE6392">
        <w:tc>
          <w:tcPr>
            <w:tcW w:w="4535" w:type="dxa"/>
          </w:tcPr>
          <w:p w:rsidR="00EE6392" w:rsidRDefault="00820C9B">
            <w:pPr>
              <w:spacing w:before="40" w:after="40" w:line="240" w:lineRule="auto"/>
              <w:jc w:val="left"/>
            </w:pPr>
            <w:r>
              <w:rPr>
                <w:sz w:val="20"/>
              </w:rPr>
              <w:t>Main service lines</w:t>
            </w:r>
          </w:p>
        </w:tc>
        <w:tc>
          <w:tcPr>
            <w:tcW w:w="4535" w:type="dxa"/>
          </w:tcPr>
          <w:p w:rsidR="00EE6392" w:rsidRDefault="00820C9B">
            <w:pPr>
              <w:spacing w:before="40" w:after="40" w:line="240" w:lineRule="auto"/>
              <w:jc w:val="left"/>
            </w:pPr>
            <w:r>
              <w:rPr>
                <w:sz w:val="20"/>
              </w:rPr>
              <w:t>4</w:t>
            </w:r>
          </w:p>
        </w:tc>
      </w:tr>
    </w:tbl>
    <w:p w:rsidR="00EE6392" w:rsidRDefault="00EE6392">
      <w:pPr>
        <w:spacing w:after="120"/>
      </w:pPr>
    </w:p>
    <w:p w:rsidR="00EE6392" w:rsidRDefault="00820C9B">
      <w:r>
        <w:t xml:space="preserve">The EY Tunisia office has supported companies and public organizations for more than 30 years, carrying out over </w:t>
      </w:r>
      <w:r>
        <w:rPr>
          <w:b/>
        </w:rPr>
        <w:t>600 engagements in 30 countries</w:t>
      </w:r>
      <w:r>
        <w:t xml:space="preserve"> each year. In terms of local competitiveness, EY Tunisia is the </w:t>
      </w:r>
      <w:r>
        <w:rPr>
          <w:b/>
        </w:rPr>
        <w:t>1st business-consulting firm in Tunisia</w:t>
      </w:r>
      <w:r>
        <w:t xml:space="preserve"> and hos</w:t>
      </w:r>
      <w:r>
        <w:t xml:space="preserve">ts the </w:t>
      </w:r>
      <w:r>
        <w:rPr>
          <w:b/>
        </w:rPr>
        <w:t>1st EY Cyber &amp; RPA lab in Tunisia</w:t>
      </w:r>
      <w:r>
        <w:t>.</w:t>
      </w:r>
    </w:p>
    <w:p w:rsidR="00EE6392" w:rsidRDefault="00820C9B">
      <w:pPr>
        <w:pStyle w:val="Titre2"/>
      </w:pPr>
      <w:bookmarkStart w:id="11" w:name="_Toc236335712"/>
      <w:r>
        <w:t>1.4 Service Lines and Careers</w:t>
      </w:r>
      <w:bookmarkEnd w:id="11"/>
    </w:p>
    <w:p w:rsidR="00EE6392" w:rsidRDefault="00820C9B">
      <w:r>
        <w:t xml:space="preserve">EY Tunisia brings together a wide range of competencies, and therefore many career perspectives. Table 1.3 details the competencies covered by each service line; the </w:t>
      </w:r>
      <w:r>
        <w:rPr>
          <w:b/>
        </w:rPr>
        <w:t>AI and Data</w:t>
      </w:r>
      <w:r>
        <w:t xml:space="preserve"> team, </w:t>
      </w:r>
      <w:r>
        <w:t xml:space="preserve">within which this internship took place, belongs to the </w:t>
      </w:r>
      <w:r>
        <w:rPr>
          <w:b/>
        </w:rPr>
        <w:t>Consulting</w:t>
      </w:r>
      <w:r>
        <w:t xml:space="preserve"> line.</w:t>
      </w:r>
    </w:p>
    <w:p w:rsidR="00EE6392" w:rsidRDefault="00820C9B">
      <w:pPr>
        <w:keepNext/>
        <w:spacing w:before="60" w:after="240"/>
        <w:jc w:val="center"/>
      </w:pPr>
      <w:bookmarkStart w:id="12" w:name="_table_tab_service_lines"/>
      <w:r>
        <w:rPr>
          <w:b/>
          <w:sz w:val="20"/>
        </w:rPr>
        <w:t xml:space="preserve">Table 1.3: </w:t>
      </w:r>
      <w:r>
        <w:rPr>
          <w:color w:val="595959"/>
          <w:sz w:val="20"/>
        </w:rPr>
        <w:t>Service lines of EY Tunisia and their main competencies</w:t>
      </w:r>
      <w:bookmarkEnd w:id="12"/>
    </w:p>
    <w:tbl>
      <w:tblPr>
        <w:tblStyle w:val="Grilledutableau"/>
        <w:tblW w:w="0" w:type="auto"/>
        <w:tblLayout w:type="fixed"/>
        <w:tblLook w:val="04A0" w:firstRow="1" w:lastRow="0" w:firstColumn="1" w:lastColumn="0" w:noHBand="0" w:noVBand="1"/>
      </w:tblPr>
      <w:tblGrid>
        <w:gridCol w:w="2217"/>
        <w:gridCol w:w="6854"/>
      </w:tblGrid>
      <w:tr w:rsidR="00EE6392">
        <w:trPr>
          <w:tblHeader/>
        </w:trPr>
        <w:tc>
          <w:tcPr>
            <w:tcW w:w="2217" w:type="dxa"/>
            <w:shd w:val="clear" w:color="auto" w:fill="1F4E79"/>
          </w:tcPr>
          <w:p w:rsidR="00EE6392" w:rsidRDefault="00820C9B">
            <w:pPr>
              <w:keepNext/>
              <w:spacing w:before="40" w:after="40" w:line="240" w:lineRule="auto"/>
              <w:jc w:val="left"/>
            </w:pPr>
            <w:r>
              <w:rPr>
                <w:b/>
                <w:color w:val="FFFFFF"/>
                <w:sz w:val="20"/>
              </w:rPr>
              <w:t>Service line</w:t>
            </w:r>
          </w:p>
        </w:tc>
        <w:tc>
          <w:tcPr>
            <w:tcW w:w="6854" w:type="dxa"/>
            <w:shd w:val="clear" w:color="auto" w:fill="1F4E79"/>
          </w:tcPr>
          <w:p w:rsidR="00EE6392" w:rsidRDefault="00820C9B">
            <w:pPr>
              <w:keepNext/>
              <w:spacing w:before="40" w:after="40" w:line="240" w:lineRule="auto"/>
              <w:jc w:val="left"/>
            </w:pPr>
            <w:r>
              <w:rPr>
                <w:b/>
                <w:color w:val="FFFFFF"/>
                <w:sz w:val="20"/>
              </w:rPr>
              <w:t>Main competencies</w:t>
            </w:r>
          </w:p>
        </w:tc>
      </w:tr>
      <w:tr w:rsidR="00EE6392">
        <w:tc>
          <w:tcPr>
            <w:tcW w:w="2217" w:type="dxa"/>
          </w:tcPr>
          <w:p w:rsidR="00EE6392" w:rsidRDefault="00820C9B">
            <w:pPr>
              <w:spacing w:before="40" w:after="40" w:line="240" w:lineRule="auto"/>
              <w:jc w:val="left"/>
            </w:pPr>
            <w:r>
              <w:rPr>
                <w:sz w:val="20"/>
              </w:rPr>
              <w:t>Assurance</w:t>
            </w:r>
          </w:p>
        </w:tc>
        <w:tc>
          <w:tcPr>
            <w:tcW w:w="6854" w:type="dxa"/>
          </w:tcPr>
          <w:p w:rsidR="00EE6392" w:rsidRDefault="00820C9B">
            <w:pPr>
              <w:spacing w:before="40" w:after="40" w:line="240" w:lineRule="auto"/>
              <w:jc w:val="left"/>
            </w:pPr>
            <w:r>
              <w:rPr>
                <w:sz w:val="20"/>
              </w:rPr>
              <w:t xml:space="preserve">Audit; Financial Accounting Advisory Services &amp; Risk; Climate Change and </w:t>
            </w:r>
            <w:r>
              <w:rPr>
                <w:sz w:val="20"/>
              </w:rPr>
              <w:t>Sustainability Services; Forensic &amp; Integrity Services; Managed Services; Technology Risk.</w:t>
            </w:r>
          </w:p>
        </w:tc>
      </w:tr>
      <w:tr w:rsidR="00EE6392">
        <w:tc>
          <w:tcPr>
            <w:tcW w:w="2217" w:type="dxa"/>
          </w:tcPr>
          <w:p w:rsidR="00EE6392" w:rsidRDefault="00820C9B">
            <w:pPr>
              <w:spacing w:before="40" w:after="40" w:line="240" w:lineRule="auto"/>
              <w:jc w:val="left"/>
            </w:pPr>
            <w:r>
              <w:rPr>
                <w:sz w:val="20"/>
              </w:rPr>
              <w:t>Consulting</w:t>
            </w:r>
          </w:p>
        </w:tc>
        <w:tc>
          <w:tcPr>
            <w:tcW w:w="6854" w:type="dxa"/>
          </w:tcPr>
          <w:p w:rsidR="00EE6392" w:rsidRDefault="00820C9B">
            <w:pPr>
              <w:spacing w:before="40" w:after="40" w:line="240" w:lineRule="auto"/>
              <w:jc w:val="left"/>
            </w:pPr>
            <w:r>
              <w:rPr>
                <w:sz w:val="20"/>
              </w:rPr>
              <w:t>Business Transformation; Supply Chain &amp; Operations; Financial Services Transformation; Actuarial Services; People Consulting; Innovation &amp; Experience Des</w:t>
            </w:r>
            <w:r>
              <w:rPr>
                <w:sz w:val="20"/>
              </w:rPr>
              <w:t xml:space="preserve">ign; Technology Strategy &amp; Transformation; </w:t>
            </w:r>
            <w:r>
              <w:rPr>
                <w:b/>
                <w:sz w:val="20"/>
              </w:rPr>
              <w:t>AI and Data</w:t>
            </w:r>
            <w:r>
              <w:rPr>
                <w:sz w:val="20"/>
              </w:rPr>
              <w:t>; Digital Engineering; Platforms (Microsoft); Cyber Security.</w:t>
            </w:r>
          </w:p>
        </w:tc>
      </w:tr>
      <w:tr w:rsidR="00EE6392">
        <w:tc>
          <w:tcPr>
            <w:tcW w:w="2217" w:type="dxa"/>
          </w:tcPr>
          <w:p w:rsidR="00EE6392" w:rsidRDefault="00820C9B">
            <w:pPr>
              <w:spacing w:before="40" w:after="40" w:line="240" w:lineRule="auto"/>
              <w:jc w:val="left"/>
            </w:pPr>
            <w:r>
              <w:rPr>
                <w:sz w:val="20"/>
              </w:rPr>
              <w:t>Strategy &amp; Transactions</w:t>
            </w:r>
          </w:p>
        </w:tc>
        <w:tc>
          <w:tcPr>
            <w:tcW w:w="6854" w:type="dxa"/>
          </w:tcPr>
          <w:p w:rsidR="00EE6392" w:rsidRDefault="00820C9B">
            <w:pPr>
              <w:spacing w:before="40" w:after="40" w:line="240" w:lineRule="auto"/>
              <w:jc w:val="left"/>
            </w:pPr>
            <w:r>
              <w:rPr>
                <w:sz w:val="20"/>
              </w:rPr>
              <w:t>Transaction Diligence; Valuation, Modeling &amp; Economics; Lead Advisory; Corporate and Growth Strategy; Turnaround an</w:t>
            </w:r>
            <w:r>
              <w:rPr>
                <w:sz w:val="20"/>
              </w:rPr>
              <w:t>d Restructuring Strategy; Transaction Strategy and Execution.</w:t>
            </w:r>
          </w:p>
        </w:tc>
      </w:tr>
      <w:tr w:rsidR="00EE6392">
        <w:tc>
          <w:tcPr>
            <w:tcW w:w="2217" w:type="dxa"/>
          </w:tcPr>
          <w:p w:rsidR="00EE6392" w:rsidRDefault="00820C9B">
            <w:pPr>
              <w:spacing w:before="40" w:after="40" w:line="240" w:lineRule="auto"/>
              <w:jc w:val="left"/>
            </w:pPr>
            <w:r>
              <w:rPr>
                <w:sz w:val="20"/>
              </w:rPr>
              <w:t>Tax</w:t>
            </w:r>
          </w:p>
        </w:tc>
        <w:tc>
          <w:tcPr>
            <w:tcW w:w="6854" w:type="dxa"/>
          </w:tcPr>
          <w:p w:rsidR="00EE6392" w:rsidRDefault="00820C9B">
            <w:pPr>
              <w:spacing w:before="40" w:after="40" w:line="240" w:lineRule="auto"/>
              <w:jc w:val="left"/>
            </w:pPr>
            <w:r>
              <w:rPr>
                <w:sz w:val="20"/>
              </w:rPr>
              <w:t xml:space="preserve">Global Compliance and Reporting; Business Tax Services and Advisory; International Tax Advisory; Transaction Tax Services; People Advisory Services; Entity Compliance and Governance </w:t>
            </w:r>
            <w:r>
              <w:rPr>
                <w:sz w:val="20"/>
              </w:rPr>
              <w:t>Services; Labor &amp; Employment Law advice.</w:t>
            </w:r>
          </w:p>
        </w:tc>
      </w:tr>
    </w:tbl>
    <w:p w:rsidR="00EE6392" w:rsidRDefault="00EE6392">
      <w:pPr>
        <w:spacing w:after="120"/>
      </w:pPr>
    </w:p>
    <w:p w:rsidR="00EE6392" w:rsidRDefault="00820C9B">
      <w:pPr>
        <w:pStyle w:val="Titre2"/>
      </w:pPr>
      <w:bookmarkStart w:id="13" w:name="_Toc236335713"/>
      <w:r>
        <w:lastRenderedPageBreak/>
        <w:t>1.5 Core Business Services (CBS)</w:t>
      </w:r>
      <w:bookmarkEnd w:id="13"/>
    </w:p>
    <w:p w:rsidR="00EE6392" w:rsidRDefault="00820C9B">
      <w:r>
        <w:t xml:space="preserve">Alongside the client-facing service lines, the </w:t>
      </w:r>
      <w:r>
        <w:rPr>
          <w:b/>
        </w:rPr>
        <w:t>Core Business Services (CBS)</w:t>
      </w:r>
      <w:r>
        <w:t xml:space="preserve"> teams provide the internal support that keeps the firm running. Their respective responsibilities are gi</w:t>
      </w:r>
      <w:r>
        <w:t>ven in Table 1.4.</w:t>
      </w:r>
    </w:p>
    <w:p w:rsidR="00EE6392" w:rsidRDefault="00820C9B">
      <w:pPr>
        <w:keepNext/>
        <w:spacing w:before="60" w:after="240"/>
        <w:jc w:val="center"/>
      </w:pPr>
      <w:bookmarkStart w:id="14" w:name="_table_tab_cbs"/>
      <w:r>
        <w:rPr>
          <w:b/>
          <w:sz w:val="20"/>
        </w:rPr>
        <w:t xml:space="preserve">Table 1.4: </w:t>
      </w:r>
      <w:r>
        <w:rPr>
          <w:color w:val="595959"/>
          <w:sz w:val="20"/>
        </w:rPr>
        <w:t>Core Business Services teams and their responsibilities</w:t>
      </w:r>
      <w:bookmarkEnd w:id="14"/>
    </w:p>
    <w:tbl>
      <w:tblPr>
        <w:tblStyle w:val="Grilledutableau"/>
        <w:tblW w:w="0" w:type="auto"/>
        <w:tblLayout w:type="fixed"/>
        <w:tblLook w:val="04A0" w:firstRow="1" w:lastRow="0" w:firstColumn="1" w:lastColumn="0" w:noHBand="0" w:noVBand="1"/>
      </w:tblPr>
      <w:tblGrid>
        <w:gridCol w:w="2822"/>
        <w:gridCol w:w="6249"/>
      </w:tblGrid>
      <w:tr w:rsidR="00EE6392">
        <w:trPr>
          <w:tblHeader/>
        </w:trPr>
        <w:tc>
          <w:tcPr>
            <w:tcW w:w="2822" w:type="dxa"/>
            <w:shd w:val="clear" w:color="auto" w:fill="1F4E79"/>
          </w:tcPr>
          <w:p w:rsidR="00EE6392" w:rsidRDefault="00820C9B">
            <w:pPr>
              <w:keepNext/>
              <w:spacing w:before="40" w:after="40" w:line="240" w:lineRule="auto"/>
              <w:jc w:val="left"/>
            </w:pPr>
            <w:r>
              <w:rPr>
                <w:b/>
                <w:color w:val="FFFFFF"/>
                <w:sz w:val="20"/>
              </w:rPr>
              <w:t>Team</w:t>
            </w:r>
          </w:p>
        </w:tc>
        <w:tc>
          <w:tcPr>
            <w:tcW w:w="6249" w:type="dxa"/>
            <w:shd w:val="clear" w:color="auto" w:fill="1F4E79"/>
          </w:tcPr>
          <w:p w:rsidR="00EE6392" w:rsidRDefault="00820C9B">
            <w:pPr>
              <w:keepNext/>
              <w:spacing w:before="40" w:after="40" w:line="240" w:lineRule="auto"/>
              <w:jc w:val="left"/>
            </w:pPr>
            <w:r>
              <w:rPr>
                <w:b/>
                <w:color w:val="FFFFFF"/>
                <w:sz w:val="20"/>
              </w:rPr>
              <w:t>Main responsibilities</w:t>
            </w:r>
          </w:p>
        </w:tc>
      </w:tr>
      <w:tr w:rsidR="00EE6392">
        <w:tc>
          <w:tcPr>
            <w:tcW w:w="2822" w:type="dxa"/>
          </w:tcPr>
          <w:p w:rsidR="00EE6392" w:rsidRDefault="00820C9B">
            <w:pPr>
              <w:spacing w:before="40" w:after="40" w:line="240" w:lineRule="auto"/>
              <w:jc w:val="left"/>
            </w:pPr>
            <w:r>
              <w:rPr>
                <w:sz w:val="20"/>
              </w:rPr>
              <w:t>Talent Team</w:t>
            </w:r>
          </w:p>
        </w:tc>
        <w:tc>
          <w:tcPr>
            <w:tcW w:w="6249" w:type="dxa"/>
          </w:tcPr>
          <w:p w:rsidR="00EE6392" w:rsidRDefault="00820C9B">
            <w:pPr>
              <w:spacing w:before="40" w:after="40" w:line="240" w:lineRule="auto"/>
              <w:jc w:val="left"/>
            </w:pPr>
            <w:r>
              <w:rPr>
                <w:sz w:val="20"/>
              </w:rPr>
              <w:t xml:space="preserve">Recruitment; onboarding follow-up; personnel administration and payroll; internship management; the </w:t>
            </w:r>
            <w:r>
              <w:rPr>
                <w:i/>
                <w:sz w:val="20"/>
              </w:rPr>
              <w:t>EY Academy</w:t>
            </w:r>
            <w:r>
              <w:rPr>
                <w:sz w:val="20"/>
              </w:rPr>
              <w:t xml:space="preserve"> for training and skills development; career management; internal communication and well-being.</w:t>
            </w:r>
          </w:p>
        </w:tc>
      </w:tr>
      <w:tr w:rsidR="00EE6392">
        <w:tc>
          <w:tcPr>
            <w:tcW w:w="2822" w:type="dxa"/>
          </w:tcPr>
          <w:p w:rsidR="00EE6392" w:rsidRDefault="00820C9B">
            <w:pPr>
              <w:spacing w:before="40" w:after="40" w:line="240" w:lineRule="auto"/>
              <w:jc w:val="left"/>
            </w:pPr>
            <w:r>
              <w:rPr>
                <w:sz w:val="20"/>
              </w:rPr>
              <w:t>IT Service</w:t>
            </w:r>
          </w:p>
        </w:tc>
        <w:tc>
          <w:tcPr>
            <w:tcW w:w="6249" w:type="dxa"/>
          </w:tcPr>
          <w:p w:rsidR="00EE6392" w:rsidRDefault="00820C9B">
            <w:pPr>
              <w:spacing w:before="40" w:after="40" w:line="240" w:lineRule="auto"/>
              <w:jc w:val="left"/>
            </w:pPr>
            <w:r>
              <w:rPr>
                <w:sz w:val="20"/>
              </w:rPr>
              <w:t>IT support.</w:t>
            </w:r>
          </w:p>
        </w:tc>
      </w:tr>
      <w:tr w:rsidR="00EE6392">
        <w:tc>
          <w:tcPr>
            <w:tcW w:w="2822" w:type="dxa"/>
          </w:tcPr>
          <w:p w:rsidR="00EE6392" w:rsidRDefault="00820C9B">
            <w:pPr>
              <w:spacing w:before="40" w:after="40" w:line="240" w:lineRule="auto"/>
              <w:jc w:val="left"/>
            </w:pPr>
            <w:r>
              <w:rPr>
                <w:sz w:val="20"/>
              </w:rPr>
              <w:t>Finance and Control</w:t>
            </w:r>
          </w:p>
        </w:tc>
        <w:tc>
          <w:tcPr>
            <w:tcW w:w="6249" w:type="dxa"/>
          </w:tcPr>
          <w:p w:rsidR="00EE6392" w:rsidRDefault="00820C9B">
            <w:pPr>
              <w:spacing w:before="40" w:after="40" w:line="240" w:lineRule="auto"/>
              <w:jc w:val="left"/>
            </w:pPr>
            <w:r>
              <w:rPr>
                <w:sz w:val="20"/>
              </w:rPr>
              <w:t>Cost accounting and billing.</w:t>
            </w:r>
          </w:p>
        </w:tc>
      </w:tr>
      <w:tr w:rsidR="00EE6392">
        <w:tc>
          <w:tcPr>
            <w:tcW w:w="2822" w:type="dxa"/>
          </w:tcPr>
          <w:p w:rsidR="00EE6392" w:rsidRDefault="00820C9B">
            <w:pPr>
              <w:spacing w:before="40" w:after="40" w:line="240" w:lineRule="auto"/>
              <w:jc w:val="left"/>
            </w:pPr>
            <w:r>
              <w:rPr>
                <w:sz w:val="20"/>
              </w:rPr>
              <w:t>Facilities</w:t>
            </w:r>
          </w:p>
        </w:tc>
        <w:tc>
          <w:tcPr>
            <w:tcW w:w="6249" w:type="dxa"/>
          </w:tcPr>
          <w:p w:rsidR="00EE6392" w:rsidRDefault="00820C9B">
            <w:pPr>
              <w:spacing w:before="40" w:after="40" w:line="240" w:lineRule="auto"/>
              <w:jc w:val="left"/>
            </w:pPr>
            <w:r>
              <w:rPr>
                <w:sz w:val="20"/>
              </w:rPr>
              <w:t>Travel; buildings; hospitality; procurement and general services.</w:t>
            </w:r>
          </w:p>
        </w:tc>
      </w:tr>
      <w:tr w:rsidR="00EE6392">
        <w:tc>
          <w:tcPr>
            <w:tcW w:w="2822" w:type="dxa"/>
          </w:tcPr>
          <w:p w:rsidR="00EE6392" w:rsidRDefault="00820C9B">
            <w:pPr>
              <w:spacing w:before="40" w:after="40" w:line="240" w:lineRule="auto"/>
              <w:jc w:val="left"/>
            </w:pPr>
            <w:r>
              <w:rPr>
                <w:sz w:val="20"/>
              </w:rPr>
              <w:t>Markets</w:t>
            </w:r>
            <w:r>
              <w:rPr>
                <w:sz w:val="20"/>
              </w:rPr>
              <w:t xml:space="preserve"> &amp; Business Development (MBD)</w:t>
            </w:r>
          </w:p>
        </w:tc>
        <w:tc>
          <w:tcPr>
            <w:tcW w:w="6249" w:type="dxa"/>
          </w:tcPr>
          <w:p w:rsidR="00EE6392" w:rsidRDefault="00820C9B">
            <w:pPr>
              <w:spacing w:before="40" w:after="40" w:line="240" w:lineRule="auto"/>
              <w:jc w:val="left"/>
            </w:pPr>
            <w:r>
              <w:rPr>
                <w:sz w:val="20"/>
              </w:rPr>
              <w:t>Marketing projects; digital communication; reporting; bid support.</w:t>
            </w:r>
          </w:p>
        </w:tc>
      </w:tr>
      <w:tr w:rsidR="00EE6392">
        <w:tc>
          <w:tcPr>
            <w:tcW w:w="2822" w:type="dxa"/>
          </w:tcPr>
          <w:p w:rsidR="00EE6392" w:rsidRDefault="00820C9B">
            <w:pPr>
              <w:spacing w:before="40" w:after="40" w:line="240" w:lineRule="auto"/>
              <w:jc w:val="left"/>
            </w:pPr>
            <w:r>
              <w:rPr>
                <w:sz w:val="20"/>
              </w:rPr>
              <w:t>Risk Management</w:t>
            </w:r>
          </w:p>
        </w:tc>
        <w:tc>
          <w:tcPr>
            <w:tcW w:w="6249" w:type="dxa"/>
          </w:tcPr>
          <w:p w:rsidR="00EE6392" w:rsidRDefault="00820C9B">
            <w:pPr>
              <w:spacing w:before="40" w:after="40" w:line="240" w:lineRule="auto"/>
              <w:jc w:val="left"/>
            </w:pPr>
            <w:r>
              <w:rPr>
                <w:sz w:val="20"/>
              </w:rPr>
              <w:t>Management of business, client and engagement risks.</w:t>
            </w:r>
          </w:p>
        </w:tc>
      </w:tr>
    </w:tbl>
    <w:p w:rsidR="00EE6392" w:rsidRDefault="00EE6392">
      <w:pPr>
        <w:spacing w:after="120"/>
      </w:pPr>
    </w:p>
    <w:p w:rsidR="00EE6392" w:rsidRDefault="00820C9B">
      <w:pPr>
        <w:pStyle w:val="Titre2"/>
      </w:pPr>
      <w:bookmarkStart w:id="15" w:name="_Toc236335714"/>
      <w:r>
        <w:t>1.6 Organization of EY Tunisia</w:t>
      </w:r>
      <w:bookmarkEnd w:id="15"/>
    </w:p>
    <w:p w:rsidR="00EE6392" w:rsidRDefault="00820C9B">
      <w:r>
        <w:t xml:space="preserve">At the top of the local structure, the </w:t>
      </w:r>
      <w:r>
        <w:rPr>
          <w:b/>
        </w:rPr>
        <w:t xml:space="preserve">Country Managing </w:t>
      </w:r>
      <w:r>
        <w:rPr>
          <w:b/>
        </w:rPr>
        <w:t>Partner (CMP)</w:t>
      </w:r>
      <w:r>
        <w:t xml:space="preserve"> oversees the firm's activities, supported by the leaders of the core service lines: the </w:t>
      </w:r>
      <w:r>
        <w:rPr>
          <w:b/>
        </w:rPr>
        <w:t>Assurance Leader</w:t>
      </w:r>
      <w:r>
        <w:t xml:space="preserve">, the </w:t>
      </w:r>
      <w:r>
        <w:rPr>
          <w:b/>
        </w:rPr>
        <w:t>Consulting Leader</w:t>
      </w:r>
      <w:r>
        <w:t xml:space="preserve">, the </w:t>
      </w:r>
      <w:r>
        <w:rPr>
          <w:b/>
        </w:rPr>
        <w:t>Tax Leader</w:t>
      </w:r>
      <w:r>
        <w:t xml:space="preserve"> and the </w:t>
      </w:r>
      <w:r>
        <w:rPr>
          <w:b/>
        </w:rPr>
        <w:t>Strategy &amp; Transactions (SaT) Leader</w:t>
      </w:r>
      <w:r>
        <w:t xml:space="preserve">. My internship took place within the </w:t>
      </w:r>
      <w:r>
        <w:rPr>
          <w:b/>
        </w:rPr>
        <w:t>Consulting</w:t>
      </w:r>
      <w:r>
        <w:t xml:space="preserve"> servi</w:t>
      </w:r>
      <w:r>
        <w:t xml:space="preserve">ce line, in the </w:t>
      </w:r>
      <w:r>
        <w:rPr>
          <w:b/>
        </w:rPr>
        <w:t>AI and Data</w:t>
      </w:r>
      <w:r>
        <w:t xml:space="preserve"> team, which delivers applied artificial-intelligence and data-engineering solutions to EY's clients – the natural home for an intelligent document-processing project such as the one presented in this report.</w:t>
      </w:r>
    </w:p>
    <w:p w:rsidR="00EE6392" w:rsidRDefault="00820C9B">
      <w:pPr>
        <w:pageBreakBefore/>
        <w:spacing w:after="40"/>
        <w:jc w:val="center"/>
      </w:pPr>
      <w:r>
        <w:rPr>
          <w:color w:val="595959"/>
          <w:sz w:val="26"/>
        </w:rPr>
        <w:lastRenderedPageBreak/>
        <w:t>Chapter 2</w:t>
      </w:r>
    </w:p>
    <w:p w:rsidR="00EE6392" w:rsidRDefault="00820C9B">
      <w:pPr>
        <w:pStyle w:val="Titre1"/>
        <w:spacing w:after="360"/>
        <w:jc w:val="center"/>
      </w:pPr>
      <w:bookmarkStart w:id="16" w:name="_Toc236335715"/>
      <w:r>
        <w:t xml:space="preserve">Project </w:t>
      </w:r>
      <w:r>
        <w:t>Context and State of the Art</w:t>
      </w:r>
      <w:bookmarkEnd w:id="16"/>
    </w:p>
    <w:p w:rsidR="00EE6392" w:rsidRDefault="00820C9B">
      <w:pPr>
        <w:pStyle w:val="Titre2"/>
      </w:pPr>
      <w:bookmarkStart w:id="17" w:name="_Toc236335716"/>
      <w:r>
        <w:t>2.1 The Document Digitization Problem</w:t>
      </w:r>
      <w:bookmarkEnd w:id="17"/>
    </w:p>
    <w:p w:rsidR="00EE6392" w:rsidRDefault="00820C9B">
      <w:r>
        <w:t xml:space="preserve">Organizations produce and receive large volumes of </w:t>
      </w:r>
      <w:r>
        <w:rPr>
          <w:b/>
        </w:rPr>
        <w:t>scanned documents</w:t>
      </w:r>
      <w:r>
        <w:t>: contracts, invoices, administrative forms, identity documents, and official circulars. Stored as images, these document</w:t>
      </w:r>
      <w:r>
        <w:t xml:space="preserve">s cannot be searched, indexed, aggregated or fed into downstream processes. </w:t>
      </w:r>
      <w:r>
        <w:rPr>
          <w:b/>
        </w:rPr>
        <w:t>Optical Character Recognition (OCR)</w:t>
      </w:r>
      <w:r>
        <w:t xml:space="preserve"> is the technology that converts such images back into machine-readable text, and it is the foundation of any intelligent document-processing wor</w:t>
      </w:r>
      <w:r>
        <w:t>kflow.</w:t>
      </w:r>
    </w:p>
    <w:p w:rsidR="00EE6392" w:rsidRDefault="00820C9B">
      <w:r>
        <w:t xml:space="preserve">In practice, real-world scans are far from ideal. They are often </w:t>
      </w:r>
      <w:r>
        <w:rPr>
          <w:b/>
        </w:rPr>
        <w:t>noisy, skewed, low-contrast or of low resolution</w:t>
      </w:r>
      <w:r>
        <w:t xml:space="preserve">; they mix </w:t>
      </w:r>
      <w:r>
        <w:rPr>
          <w:b/>
        </w:rPr>
        <w:t>printed and handwritten</w:t>
      </w:r>
      <w:r>
        <w:t xml:space="preserve"> content; they contain </w:t>
      </w:r>
      <w:r>
        <w:rPr>
          <w:b/>
        </w:rPr>
        <w:t>complex layouts</w:t>
      </w:r>
      <w:r>
        <w:t xml:space="preserve"> such as tables, multi-column text and checkboxes; and, in the T</w:t>
      </w:r>
      <w:r>
        <w:t xml:space="preserve">unisian context, they frequently combine </w:t>
      </w:r>
      <w:r>
        <w:rPr>
          <w:b/>
        </w:rPr>
        <w:t>French, English and Arabic</w:t>
      </w:r>
      <w:r>
        <w:t xml:space="preserve">, the latter being written </w:t>
      </w:r>
      <w:r>
        <w:rPr>
          <w:b/>
        </w:rPr>
        <w:t>right-to-left</w:t>
      </w:r>
      <w:r>
        <w:t>. These characteristics make robust recognition a genuinely difficult problem.</w:t>
      </w:r>
    </w:p>
    <w:p w:rsidR="00EE6392" w:rsidRDefault="00820C9B">
      <w:pPr>
        <w:pStyle w:val="Titre2"/>
      </w:pPr>
      <w:bookmarkStart w:id="18" w:name="_Toc236335717"/>
      <w:r>
        <w:t>2.2 Classical OCR and Its Limits</w:t>
      </w:r>
      <w:bookmarkEnd w:id="18"/>
    </w:p>
    <w:p w:rsidR="00EE6392" w:rsidRDefault="00820C9B">
      <w:r>
        <w:t>Classical OCR engines – the best know</w:t>
      </w:r>
      <w:r>
        <w:t xml:space="preserve">n being the open-source </w:t>
      </w:r>
      <w:r>
        <w:rPr>
          <w:b/>
        </w:rPr>
        <w:t>Tesseract</w:t>
      </w:r>
      <w:r>
        <w:t xml:space="preserve"> – detect the shapes of individual characters and assemble them into words using language models trained per script. They are fast, lightweight and effective on clean, printed, single-language documents.</w:t>
      </w:r>
    </w:p>
    <w:p w:rsidR="00EE6392" w:rsidRDefault="00820C9B">
      <w:r>
        <w:t xml:space="preserve">However, classical </w:t>
      </w:r>
      <w:r>
        <w:t>OCR has well-known limitations:</w:t>
      </w:r>
    </w:p>
    <w:p w:rsidR="00EE6392" w:rsidRDefault="00820C9B">
      <w:pPr>
        <w:pStyle w:val="Listepuces"/>
      </w:pPr>
      <w:r>
        <w:t xml:space="preserve">It degrades sharply on </w:t>
      </w:r>
      <w:r>
        <w:rPr>
          <w:b/>
        </w:rPr>
        <w:t>noisy, faint or distorted</w:t>
      </w:r>
      <w:r>
        <w:t xml:space="preserve"> scans, and on </w:t>
      </w:r>
      <w:r>
        <w:rPr>
          <w:b/>
        </w:rPr>
        <w:t>handwriting</w:t>
      </w:r>
      <w:r>
        <w:t>.</w:t>
      </w:r>
    </w:p>
    <w:p w:rsidR="00EE6392" w:rsidRDefault="00820C9B">
      <w:pPr>
        <w:pStyle w:val="Listepuces"/>
      </w:pPr>
      <w:r>
        <w:t xml:space="preserve">It has </w:t>
      </w:r>
      <w:r>
        <w:rPr>
          <w:b/>
        </w:rPr>
        <w:t>no understanding of layout</w:t>
      </w:r>
      <w:r>
        <w:t>: reading order, tables and form structure are typically lost, producing a flat stream of text.</w:t>
      </w:r>
    </w:p>
    <w:p w:rsidR="00EE6392" w:rsidRDefault="00820C9B">
      <w:pPr>
        <w:pStyle w:val="Listepuces"/>
      </w:pPr>
      <w:r>
        <w:t xml:space="preserve">It handles </w:t>
      </w:r>
      <w:r>
        <w:rPr>
          <w:b/>
        </w:rPr>
        <w:t>mixed sc</w:t>
      </w:r>
      <w:r>
        <w:rPr>
          <w:b/>
        </w:rPr>
        <w:t>ripts</w:t>
      </w:r>
      <w:r>
        <w:t xml:space="preserve"> poorly, and Arabic in particular – with its cursive joining and right-to-left direction – remains challenging.</w:t>
      </w:r>
    </w:p>
    <w:p w:rsidR="00EE6392" w:rsidRDefault="00820C9B">
      <w:pPr>
        <w:pStyle w:val="Listepuces"/>
      </w:pPr>
      <w:r>
        <w:t xml:space="preserve">It does not capture </w:t>
      </w:r>
      <w:r>
        <w:rPr>
          <w:b/>
        </w:rPr>
        <w:t>semantic elements</w:t>
      </w:r>
      <w:r>
        <w:t xml:space="preserve"> such as which checkbox in a form is ticked.</w:t>
      </w:r>
    </w:p>
    <w:p w:rsidR="00EE6392" w:rsidRDefault="00820C9B">
      <w:pPr>
        <w:pStyle w:val="Titre2"/>
      </w:pPr>
      <w:bookmarkStart w:id="19" w:name="_Toc236335718"/>
      <w:r>
        <w:t>2.3 Vision-Language Models</w:t>
      </w:r>
      <w:bookmarkEnd w:id="19"/>
    </w:p>
    <w:p w:rsidR="00EE6392" w:rsidRDefault="00820C9B">
      <w:r>
        <w:t xml:space="preserve">Recent progress in deep learning has produced </w:t>
      </w:r>
      <w:r>
        <w:rPr>
          <w:b/>
        </w:rPr>
        <w:t>Vision-Language Models (VLMs)</w:t>
      </w:r>
      <w:r>
        <w:t xml:space="preserve">: neural networks that take an image </w:t>
      </w:r>
      <w:r>
        <w:rPr>
          <w:i/>
        </w:rPr>
        <w:t>and</w:t>
      </w:r>
      <w:r>
        <w:t xml:space="preserve"> a textual instruction as input and generate text as output, within a single model. Unlike classical OCR, a VLM </w:t>
      </w:r>
      <w:r>
        <w:rPr>
          <w:b/>
        </w:rPr>
        <w:t>understands</w:t>
      </w:r>
      <w:r>
        <w:t xml:space="preserve"> the content it re</w:t>
      </w:r>
      <w:r>
        <w:t>ads – context, layout, language and structure – which allows it to:</w:t>
      </w:r>
    </w:p>
    <w:p w:rsidR="00EE6392" w:rsidRDefault="00820C9B">
      <w:pPr>
        <w:pStyle w:val="Listepuces"/>
      </w:pPr>
      <w:r>
        <w:t>transcribe degraded scans and handwriting far more robustly;</w:t>
      </w:r>
    </w:p>
    <w:p w:rsidR="00EE6392" w:rsidRDefault="00820C9B">
      <w:pPr>
        <w:pStyle w:val="Listepuces"/>
      </w:pPr>
      <w:r>
        <w:t>preserve document structure, emitting headings, lists and tables (for example as Markdown);</w:t>
      </w:r>
    </w:p>
    <w:p w:rsidR="00EE6392" w:rsidRDefault="00820C9B">
      <w:pPr>
        <w:pStyle w:val="Listepuces"/>
      </w:pPr>
      <w:r>
        <w:t>handle multilingual and right-to-le</w:t>
      </w:r>
      <w:r>
        <w:t>ft text natively;</w:t>
      </w:r>
    </w:p>
    <w:p w:rsidR="00EE6392" w:rsidRDefault="00820C9B">
      <w:pPr>
        <w:pStyle w:val="Listepuces"/>
      </w:pPr>
      <w:r>
        <w:lastRenderedPageBreak/>
        <w:t>interpret semantic cues such as checkbox states.</w:t>
      </w:r>
    </w:p>
    <w:p w:rsidR="00EE6392" w:rsidRDefault="00820C9B">
      <w:r>
        <w:t xml:space="preserve">Several open VLMs are now available and can run on commodity hardware. Among them, the </w:t>
      </w:r>
      <w:r>
        <w:rPr>
          <w:b/>
        </w:rPr>
        <w:t>Qwen3-VL</w:t>
      </w:r>
      <w:r>
        <w:t xml:space="preserve"> family stands out for its strong multilingual coverage – including Arabic – and its document-</w:t>
      </w:r>
      <w:r>
        <w:t>oriented capabilities, which makes it a natural choice for this project.</w:t>
      </w:r>
    </w:p>
    <w:p w:rsidR="00EE6392" w:rsidRDefault="00820C9B">
      <w:r>
        <w:t>Table 2.1 summarizes the comparison between the two families of approaches on the criteria that matter for this project.</w:t>
      </w:r>
    </w:p>
    <w:p w:rsidR="00EE6392" w:rsidRDefault="00820C9B">
      <w:pPr>
        <w:keepNext/>
        <w:spacing w:before="60" w:after="240"/>
        <w:jc w:val="center"/>
      </w:pPr>
      <w:bookmarkStart w:id="20" w:name="_table_tab_ocr_vs_vlm"/>
      <w:r>
        <w:rPr>
          <w:b/>
          <w:sz w:val="20"/>
        </w:rPr>
        <w:t xml:space="preserve">Table 2.1: </w:t>
      </w:r>
      <w:r>
        <w:rPr>
          <w:color w:val="595959"/>
          <w:sz w:val="20"/>
        </w:rPr>
        <w:t>Classical OCR versus Vision-Language Models</w:t>
      </w:r>
      <w:bookmarkEnd w:id="20"/>
    </w:p>
    <w:tbl>
      <w:tblPr>
        <w:tblStyle w:val="Grilledutableau"/>
        <w:tblW w:w="0" w:type="auto"/>
        <w:tblLayout w:type="fixed"/>
        <w:tblLook w:val="04A0" w:firstRow="1" w:lastRow="0" w:firstColumn="1" w:lastColumn="0" w:noHBand="0" w:noVBand="1"/>
      </w:tblPr>
      <w:tblGrid>
        <w:gridCol w:w="2742"/>
        <w:gridCol w:w="3164"/>
        <w:gridCol w:w="3164"/>
      </w:tblGrid>
      <w:tr w:rsidR="00EE6392">
        <w:trPr>
          <w:tblHeader/>
        </w:trPr>
        <w:tc>
          <w:tcPr>
            <w:tcW w:w="2742" w:type="dxa"/>
            <w:shd w:val="clear" w:color="auto" w:fill="1F4E79"/>
          </w:tcPr>
          <w:p w:rsidR="00EE6392" w:rsidRDefault="00820C9B">
            <w:pPr>
              <w:keepNext/>
              <w:spacing w:before="40" w:after="40" w:line="240" w:lineRule="auto"/>
              <w:jc w:val="left"/>
            </w:pPr>
            <w:r>
              <w:rPr>
                <w:b/>
                <w:color w:val="FFFFFF"/>
                <w:sz w:val="20"/>
              </w:rPr>
              <w:t>Criteri</w:t>
            </w:r>
            <w:r>
              <w:rPr>
                <w:b/>
                <w:color w:val="FFFFFF"/>
                <w:sz w:val="20"/>
              </w:rPr>
              <w:t>on</w:t>
            </w:r>
          </w:p>
        </w:tc>
        <w:tc>
          <w:tcPr>
            <w:tcW w:w="3164" w:type="dxa"/>
            <w:shd w:val="clear" w:color="auto" w:fill="1F4E79"/>
          </w:tcPr>
          <w:p w:rsidR="00EE6392" w:rsidRDefault="00820C9B">
            <w:pPr>
              <w:keepNext/>
              <w:spacing w:before="40" w:after="40" w:line="240" w:lineRule="auto"/>
              <w:jc w:val="left"/>
            </w:pPr>
            <w:r>
              <w:rPr>
                <w:b/>
                <w:color w:val="FFFFFF"/>
                <w:sz w:val="20"/>
              </w:rPr>
              <w:t>Classical OCR (Tesseract)</w:t>
            </w:r>
          </w:p>
        </w:tc>
        <w:tc>
          <w:tcPr>
            <w:tcW w:w="3164" w:type="dxa"/>
            <w:shd w:val="clear" w:color="auto" w:fill="1F4E79"/>
          </w:tcPr>
          <w:p w:rsidR="00EE6392" w:rsidRDefault="00820C9B">
            <w:pPr>
              <w:keepNext/>
              <w:spacing w:before="40" w:after="40" w:line="240" w:lineRule="auto"/>
              <w:jc w:val="left"/>
            </w:pPr>
            <w:r>
              <w:rPr>
                <w:b/>
                <w:color w:val="FFFFFF"/>
                <w:sz w:val="20"/>
              </w:rPr>
              <w:t>Vision-Language Model</w:t>
            </w:r>
          </w:p>
        </w:tc>
      </w:tr>
      <w:tr w:rsidR="00EE6392">
        <w:tc>
          <w:tcPr>
            <w:tcW w:w="2742" w:type="dxa"/>
          </w:tcPr>
          <w:p w:rsidR="00EE6392" w:rsidRDefault="00820C9B">
            <w:pPr>
              <w:spacing w:before="40" w:after="40" w:line="240" w:lineRule="auto"/>
              <w:jc w:val="left"/>
            </w:pPr>
            <w:r>
              <w:rPr>
                <w:sz w:val="20"/>
              </w:rPr>
              <w:t>Clean printed text</w:t>
            </w:r>
          </w:p>
        </w:tc>
        <w:tc>
          <w:tcPr>
            <w:tcW w:w="3164" w:type="dxa"/>
          </w:tcPr>
          <w:p w:rsidR="00EE6392" w:rsidRDefault="00820C9B">
            <w:pPr>
              <w:spacing w:before="40" w:after="40" w:line="240" w:lineRule="auto"/>
              <w:jc w:val="left"/>
            </w:pPr>
            <w:r>
              <w:rPr>
                <w:sz w:val="20"/>
              </w:rPr>
              <w:t>Excellent</w:t>
            </w:r>
          </w:p>
        </w:tc>
        <w:tc>
          <w:tcPr>
            <w:tcW w:w="3164" w:type="dxa"/>
          </w:tcPr>
          <w:p w:rsidR="00EE6392" w:rsidRDefault="00820C9B">
            <w:pPr>
              <w:spacing w:before="40" w:after="40" w:line="240" w:lineRule="auto"/>
              <w:jc w:val="left"/>
            </w:pPr>
            <w:r>
              <w:rPr>
                <w:sz w:val="20"/>
              </w:rPr>
              <w:t>Excellent</w:t>
            </w:r>
          </w:p>
        </w:tc>
      </w:tr>
      <w:tr w:rsidR="00EE6392">
        <w:tc>
          <w:tcPr>
            <w:tcW w:w="2742" w:type="dxa"/>
          </w:tcPr>
          <w:p w:rsidR="00EE6392" w:rsidRDefault="00820C9B">
            <w:pPr>
              <w:spacing w:before="40" w:after="40" w:line="240" w:lineRule="auto"/>
              <w:jc w:val="left"/>
            </w:pPr>
            <w:r>
              <w:rPr>
                <w:sz w:val="20"/>
              </w:rPr>
              <w:t>Noisy, faint or skewed scans</w:t>
            </w:r>
          </w:p>
        </w:tc>
        <w:tc>
          <w:tcPr>
            <w:tcW w:w="3164" w:type="dxa"/>
          </w:tcPr>
          <w:p w:rsidR="00EE6392" w:rsidRDefault="00820C9B">
            <w:pPr>
              <w:spacing w:before="40" w:after="40" w:line="240" w:lineRule="auto"/>
              <w:jc w:val="left"/>
            </w:pPr>
            <w:r>
              <w:rPr>
                <w:sz w:val="20"/>
              </w:rPr>
              <w:t>Degrades sharply</w:t>
            </w:r>
          </w:p>
        </w:tc>
        <w:tc>
          <w:tcPr>
            <w:tcW w:w="3164" w:type="dxa"/>
          </w:tcPr>
          <w:p w:rsidR="00EE6392" w:rsidRDefault="00820C9B">
            <w:pPr>
              <w:spacing w:before="40" w:after="40" w:line="240" w:lineRule="auto"/>
              <w:jc w:val="left"/>
            </w:pPr>
            <w:r>
              <w:rPr>
                <w:sz w:val="20"/>
              </w:rPr>
              <w:t>Robust</w:t>
            </w:r>
          </w:p>
        </w:tc>
      </w:tr>
      <w:tr w:rsidR="00EE6392">
        <w:tc>
          <w:tcPr>
            <w:tcW w:w="2742" w:type="dxa"/>
          </w:tcPr>
          <w:p w:rsidR="00EE6392" w:rsidRDefault="00820C9B">
            <w:pPr>
              <w:spacing w:before="40" w:after="40" w:line="240" w:lineRule="auto"/>
              <w:jc w:val="left"/>
            </w:pPr>
            <w:r>
              <w:rPr>
                <w:sz w:val="20"/>
              </w:rPr>
              <w:t>Handwriting</w:t>
            </w:r>
          </w:p>
        </w:tc>
        <w:tc>
          <w:tcPr>
            <w:tcW w:w="3164" w:type="dxa"/>
          </w:tcPr>
          <w:p w:rsidR="00EE6392" w:rsidRDefault="00820C9B">
            <w:pPr>
              <w:spacing w:before="40" w:after="40" w:line="240" w:lineRule="auto"/>
              <w:jc w:val="left"/>
            </w:pPr>
            <w:r>
              <w:rPr>
                <w:sz w:val="20"/>
              </w:rPr>
              <w:t>Very limited</w:t>
            </w:r>
          </w:p>
        </w:tc>
        <w:tc>
          <w:tcPr>
            <w:tcW w:w="3164" w:type="dxa"/>
          </w:tcPr>
          <w:p w:rsidR="00EE6392" w:rsidRDefault="00820C9B">
            <w:pPr>
              <w:spacing w:before="40" w:after="40" w:line="240" w:lineRule="auto"/>
              <w:jc w:val="left"/>
            </w:pPr>
            <w:r>
              <w:rPr>
                <w:sz w:val="20"/>
              </w:rPr>
              <w:t>Handled</w:t>
            </w:r>
          </w:p>
        </w:tc>
      </w:tr>
      <w:tr w:rsidR="00EE6392">
        <w:tc>
          <w:tcPr>
            <w:tcW w:w="2742" w:type="dxa"/>
          </w:tcPr>
          <w:p w:rsidR="00EE6392" w:rsidRDefault="00820C9B">
            <w:pPr>
              <w:spacing w:before="40" w:after="40" w:line="240" w:lineRule="auto"/>
              <w:jc w:val="left"/>
            </w:pPr>
            <w:r>
              <w:rPr>
                <w:sz w:val="20"/>
              </w:rPr>
              <w:t>Layout understanding</w:t>
            </w:r>
          </w:p>
        </w:tc>
        <w:tc>
          <w:tcPr>
            <w:tcW w:w="3164" w:type="dxa"/>
          </w:tcPr>
          <w:p w:rsidR="00EE6392" w:rsidRDefault="00820C9B">
            <w:pPr>
              <w:spacing w:before="40" w:after="40" w:line="240" w:lineRule="auto"/>
              <w:jc w:val="left"/>
            </w:pPr>
            <w:r>
              <w:rPr>
                <w:sz w:val="20"/>
              </w:rPr>
              <w:t>None; flat text stream, reading order lost</w:t>
            </w:r>
          </w:p>
        </w:tc>
        <w:tc>
          <w:tcPr>
            <w:tcW w:w="3164" w:type="dxa"/>
          </w:tcPr>
          <w:p w:rsidR="00EE6392" w:rsidRDefault="00820C9B">
            <w:pPr>
              <w:spacing w:before="40" w:after="40" w:line="240" w:lineRule="auto"/>
              <w:jc w:val="left"/>
            </w:pPr>
            <w:r>
              <w:rPr>
                <w:sz w:val="20"/>
              </w:rPr>
              <w:t xml:space="preserve">Preserved; </w:t>
            </w:r>
            <w:r>
              <w:rPr>
                <w:sz w:val="20"/>
              </w:rPr>
              <w:t>headings, lists and tables emitted as Markdown</w:t>
            </w:r>
          </w:p>
        </w:tc>
      </w:tr>
      <w:tr w:rsidR="00EE6392">
        <w:tc>
          <w:tcPr>
            <w:tcW w:w="2742" w:type="dxa"/>
          </w:tcPr>
          <w:p w:rsidR="00EE6392" w:rsidRDefault="00820C9B">
            <w:pPr>
              <w:spacing w:before="40" w:after="40" w:line="240" w:lineRule="auto"/>
              <w:jc w:val="left"/>
            </w:pPr>
            <w:r>
              <w:rPr>
                <w:sz w:val="20"/>
              </w:rPr>
              <w:t>Mixed scripts and Arabic (right-to-left)</w:t>
            </w:r>
          </w:p>
        </w:tc>
        <w:tc>
          <w:tcPr>
            <w:tcW w:w="3164" w:type="dxa"/>
          </w:tcPr>
          <w:p w:rsidR="00EE6392" w:rsidRDefault="00820C9B">
            <w:pPr>
              <w:spacing w:before="40" w:after="40" w:line="240" w:lineRule="auto"/>
              <w:jc w:val="left"/>
            </w:pPr>
            <w:r>
              <w:rPr>
                <w:sz w:val="20"/>
              </w:rPr>
              <w:t>Poor</w:t>
            </w:r>
          </w:p>
        </w:tc>
        <w:tc>
          <w:tcPr>
            <w:tcW w:w="3164" w:type="dxa"/>
          </w:tcPr>
          <w:p w:rsidR="00EE6392" w:rsidRDefault="00820C9B">
            <w:pPr>
              <w:spacing w:before="40" w:after="40" w:line="240" w:lineRule="auto"/>
              <w:jc w:val="left"/>
            </w:pPr>
            <w:r>
              <w:rPr>
                <w:sz w:val="20"/>
              </w:rPr>
              <w:t>Native</w:t>
            </w:r>
          </w:p>
        </w:tc>
      </w:tr>
      <w:tr w:rsidR="00EE6392">
        <w:tc>
          <w:tcPr>
            <w:tcW w:w="2742" w:type="dxa"/>
          </w:tcPr>
          <w:p w:rsidR="00EE6392" w:rsidRDefault="00820C9B">
            <w:pPr>
              <w:spacing w:before="40" w:after="40" w:line="240" w:lineRule="auto"/>
              <w:jc w:val="left"/>
            </w:pPr>
            <w:r>
              <w:rPr>
                <w:sz w:val="20"/>
              </w:rPr>
              <w:t>Semantic elements (e.g.\ checkbox states)</w:t>
            </w:r>
          </w:p>
        </w:tc>
        <w:tc>
          <w:tcPr>
            <w:tcW w:w="3164" w:type="dxa"/>
          </w:tcPr>
          <w:p w:rsidR="00EE6392" w:rsidRDefault="00820C9B">
            <w:pPr>
              <w:spacing w:before="40" w:after="40" w:line="240" w:lineRule="auto"/>
              <w:jc w:val="left"/>
            </w:pPr>
            <w:r>
              <w:rPr>
                <w:sz w:val="20"/>
              </w:rPr>
              <w:t>Not captured</w:t>
            </w:r>
          </w:p>
        </w:tc>
        <w:tc>
          <w:tcPr>
            <w:tcW w:w="3164" w:type="dxa"/>
          </w:tcPr>
          <w:p w:rsidR="00EE6392" w:rsidRDefault="00820C9B">
            <w:pPr>
              <w:spacing w:before="40" w:after="40" w:line="240" w:lineRule="auto"/>
              <w:jc w:val="left"/>
            </w:pPr>
            <w:r>
              <w:rPr>
                <w:sz w:val="20"/>
              </w:rPr>
              <w:t>Interpreted</w:t>
            </w:r>
          </w:p>
        </w:tc>
      </w:tr>
      <w:tr w:rsidR="00EE6392">
        <w:tc>
          <w:tcPr>
            <w:tcW w:w="2742" w:type="dxa"/>
          </w:tcPr>
          <w:p w:rsidR="00EE6392" w:rsidRDefault="00820C9B">
            <w:pPr>
              <w:spacing w:before="40" w:after="40" w:line="240" w:lineRule="auto"/>
              <w:jc w:val="left"/>
            </w:pPr>
            <w:r>
              <w:rPr>
                <w:sz w:val="20"/>
              </w:rPr>
              <w:t>Resource footprint</w:t>
            </w:r>
          </w:p>
        </w:tc>
        <w:tc>
          <w:tcPr>
            <w:tcW w:w="3164" w:type="dxa"/>
          </w:tcPr>
          <w:p w:rsidR="00EE6392" w:rsidRDefault="00820C9B">
            <w:pPr>
              <w:spacing w:before="40" w:after="40" w:line="240" w:lineRule="auto"/>
              <w:jc w:val="left"/>
            </w:pPr>
            <w:r>
              <w:rPr>
                <w:sz w:val="20"/>
              </w:rPr>
              <w:t>Light, CPU-only</w:t>
            </w:r>
          </w:p>
        </w:tc>
        <w:tc>
          <w:tcPr>
            <w:tcW w:w="3164" w:type="dxa"/>
          </w:tcPr>
          <w:p w:rsidR="00EE6392" w:rsidRDefault="00820C9B">
            <w:pPr>
              <w:spacing w:before="40" w:after="40" w:line="240" w:lineRule="auto"/>
              <w:jc w:val="left"/>
            </w:pPr>
            <w:r>
              <w:rPr>
                <w:sz w:val="20"/>
              </w:rPr>
              <w:t>Requires a GPU</w:t>
            </w:r>
          </w:p>
        </w:tc>
      </w:tr>
    </w:tbl>
    <w:p w:rsidR="00EE6392" w:rsidRDefault="00EE6392">
      <w:pPr>
        <w:spacing w:after="120"/>
      </w:pPr>
    </w:p>
    <w:p w:rsidR="00EE6392" w:rsidRDefault="00820C9B">
      <w:pPr>
        <w:pStyle w:val="Titre2"/>
      </w:pPr>
      <w:bookmarkStart w:id="21" w:name="_Toc236335719"/>
      <w:r>
        <w:t>2.4 Local versus Cloud Inference</w:t>
      </w:r>
      <w:bookmarkEnd w:id="21"/>
    </w:p>
    <w:p w:rsidR="00EE6392" w:rsidRDefault="00820C9B">
      <w:r>
        <w:t xml:space="preserve">VLMs can be consumed in two ways. </w:t>
      </w:r>
      <w:r>
        <w:rPr>
          <w:b/>
        </w:rPr>
        <w:t>Cloud APIs</w:t>
      </w:r>
      <w:r>
        <w:t xml:space="preserve"> (such as Groq) offer very large models with no local hardware requirement, but every document must be transmitted to a third party – unacceptable for confidential material – and usage is metered and dependent on</w:t>
      </w:r>
      <w:r>
        <w:t xml:space="preserve"> network availability and the provider's catalogue. </w:t>
      </w:r>
      <w:r>
        <w:rPr>
          <w:b/>
        </w:rPr>
        <w:t>Local inference</w:t>
      </w:r>
      <w:r>
        <w:t xml:space="preserve">, by contrast, runs the model on the organization's own hardware: no data leaves the machine, there is no per-page cost, and the system works fully offline. The trade-off is that the model </w:t>
      </w:r>
      <w:r>
        <w:t xml:space="preserve">size is bounded by the available </w:t>
      </w:r>
      <w:r>
        <w:rPr>
          <w:b/>
        </w:rPr>
        <w:t>GPU memory (VRAM)</w:t>
      </w:r>
      <w:r>
        <w:t>.</w:t>
      </w:r>
    </w:p>
    <w:p w:rsidR="00EE6392" w:rsidRDefault="00820C9B">
      <w:r>
        <w:t>Table 2.2 contrasts the two deployment modes.</w:t>
      </w:r>
    </w:p>
    <w:p w:rsidR="00EE6392" w:rsidRDefault="00820C9B">
      <w:pPr>
        <w:keepNext/>
        <w:spacing w:before="60" w:after="240"/>
        <w:jc w:val="center"/>
      </w:pPr>
      <w:bookmarkStart w:id="22" w:name="_table_tab_local_vs_cloud"/>
      <w:r>
        <w:rPr>
          <w:b/>
          <w:sz w:val="20"/>
        </w:rPr>
        <w:t xml:space="preserve">Table 2.2: </w:t>
      </w:r>
      <w:r>
        <w:rPr>
          <w:color w:val="595959"/>
          <w:sz w:val="20"/>
        </w:rPr>
        <w:t>Local inference versus cloud API</w:t>
      </w:r>
      <w:bookmarkEnd w:id="22"/>
    </w:p>
    <w:tbl>
      <w:tblPr>
        <w:tblStyle w:val="Grilledutableau"/>
        <w:tblW w:w="0" w:type="auto"/>
        <w:tblLayout w:type="fixed"/>
        <w:tblLook w:val="04A0" w:firstRow="1" w:lastRow="0" w:firstColumn="1" w:lastColumn="0" w:noHBand="0" w:noVBand="1"/>
      </w:tblPr>
      <w:tblGrid>
        <w:gridCol w:w="2742"/>
        <w:gridCol w:w="3164"/>
        <w:gridCol w:w="3164"/>
      </w:tblGrid>
      <w:tr w:rsidR="00EE6392">
        <w:trPr>
          <w:tblHeader/>
        </w:trPr>
        <w:tc>
          <w:tcPr>
            <w:tcW w:w="2742" w:type="dxa"/>
            <w:shd w:val="clear" w:color="auto" w:fill="1F4E79"/>
          </w:tcPr>
          <w:p w:rsidR="00EE6392" w:rsidRDefault="00820C9B">
            <w:pPr>
              <w:keepNext/>
              <w:spacing w:before="40" w:after="40" w:line="240" w:lineRule="auto"/>
              <w:jc w:val="left"/>
            </w:pPr>
            <w:r>
              <w:rPr>
                <w:b/>
                <w:color w:val="FFFFFF"/>
                <w:sz w:val="20"/>
              </w:rPr>
              <w:t>Criterion</w:t>
            </w:r>
          </w:p>
        </w:tc>
        <w:tc>
          <w:tcPr>
            <w:tcW w:w="3164" w:type="dxa"/>
            <w:shd w:val="clear" w:color="auto" w:fill="1F4E79"/>
          </w:tcPr>
          <w:p w:rsidR="00EE6392" w:rsidRDefault="00820C9B">
            <w:pPr>
              <w:keepNext/>
              <w:spacing w:before="40" w:after="40" w:line="240" w:lineRule="auto"/>
              <w:jc w:val="left"/>
            </w:pPr>
            <w:r>
              <w:rPr>
                <w:b/>
                <w:color w:val="FFFFFF"/>
                <w:sz w:val="20"/>
              </w:rPr>
              <w:t>Local inference</w:t>
            </w:r>
          </w:p>
        </w:tc>
        <w:tc>
          <w:tcPr>
            <w:tcW w:w="3164" w:type="dxa"/>
            <w:shd w:val="clear" w:color="auto" w:fill="1F4E79"/>
          </w:tcPr>
          <w:p w:rsidR="00EE6392" w:rsidRDefault="00820C9B">
            <w:pPr>
              <w:keepNext/>
              <w:spacing w:before="40" w:after="40" w:line="240" w:lineRule="auto"/>
              <w:jc w:val="left"/>
            </w:pPr>
            <w:r>
              <w:rPr>
                <w:b/>
                <w:color w:val="FFFFFF"/>
                <w:sz w:val="20"/>
              </w:rPr>
              <w:t>Cloud API (e.g.\ Groq)</w:t>
            </w:r>
          </w:p>
        </w:tc>
      </w:tr>
      <w:tr w:rsidR="00EE6392">
        <w:tc>
          <w:tcPr>
            <w:tcW w:w="2742" w:type="dxa"/>
          </w:tcPr>
          <w:p w:rsidR="00EE6392" w:rsidRDefault="00820C9B">
            <w:pPr>
              <w:spacing w:before="40" w:after="40" w:line="240" w:lineRule="auto"/>
              <w:jc w:val="left"/>
            </w:pPr>
            <w:r>
              <w:rPr>
                <w:sz w:val="20"/>
              </w:rPr>
              <w:t>Data confidentiality</w:t>
            </w:r>
          </w:p>
        </w:tc>
        <w:tc>
          <w:tcPr>
            <w:tcW w:w="3164" w:type="dxa"/>
          </w:tcPr>
          <w:p w:rsidR="00EE6392" w:rsidRDefault="00820C9B">
            <w:pPr>
              <w:spacing w:before="40" w:after="40" w:line="240" w:lineRule="auto"/>
              <w:jc w:val="left"/>
            </w:pPr>
            <w:r>
              <w:rPr>
                <w:sz w:val="20"/>
              </w:rPr>
              <w:t>Total: no document leaves the machine</w:t>
            </w:r>
          </w:p>
        </w:tc>
        <w:tc>
          <w:tcPr>
            <w:tcW w:w="3164" w:type="dxa"/>
          </w:tcPr>
          <w:p w:rsidR="00EE6392" w:rsidRDefault="00820C9B">
            <w:pPr>
              <w:spacing w:before="40" w:after="40" w:line="240" w:lineRule="auto"/>
              <w:jc w:val="left"/>
            </w:pPr>
            <w:r>
              <w:rPr>
                <w:sz w:val="20"/>
              </w:rPr>
              <w:t>Every</w:t>
            </w:r>
            <w:r>
              <w:rPr>
                <w:sz w:val="20"/>
              </w:rPr>
              <w:t xml:space="preserve"> document is transmitted to a third party</w:t>
            </w:r>
          </w:p>
        </w:tc>
      </w:tr>
      <w:tr w:rsidR="00EE6392">
        <w:tc>
          <w:tcPr>
            <w:tcW w:w="2742" w:type="dxa"/>
          </w:tcPr>
          <w:p w:rsidR="00EE6392" w:rsidRDefault="00820C9B">
            <w:pPr>
              <w:spacing w:before="40" w:after="40" w:line="240" w:lineRule="auto"/>
              <w:jc w:val="left"/>
            </w:pPr>
            <w:r>
              <w:rPr>
                <w:sz w:val="20"/>
              </w:rPr>
              <w:t>Cost</w:t>
            </w:r>
          </w:p>
        </w:tc>
        <w:tc>
          <w:tcPr>
            <w:tcW w:w="3164" w:type="dxa"/>
          </w:tcPr>
          <w:p w:rsidR="00EE6392" w:rsidRDefault="00820C9B">
            <w:pPr>
              <w:spacing w:before="40" w:after="40" w:line="240" w:lineRule="auto"/>
              <w:jc w:val="left"/>
            </w:pPr>
            <w:r>
              <w:rPr>
                <w:sz w:val="20"/>
              </w:rPr>
              <w:t>No per-page cost</w:t>
            </w:r>
          </w:p>
        </w:tc>
        <w:tc>
          <w:tcPr>
            <w:tcW w:w="3164" w:type="dxa"/>
          </w:tcPr>
          <w:p w:rsidR="00EE6392" w:rsidRDefault="00820C9B">
            <w:pPr>
              <w:spacing w:before="40" w:after="40" w:line="240" w:lineRule="auto"/>
              <w:jc w:val="left"/>
            </w:pPr>
            <w:r>
              <w:rPr>
                <w:sz w:val="20"/>
              </w:rPr>
              <w:t>Metered usage</w:t>
            </w:r>
          </w:p>
        </w:tc>
      </w:tr>
      <w:tr w:rsidR="00EE6392">
        <w:tc>
          <w:tcPr>
            <w:tcW w:w="2742" w:type="dxa"/>
          </w:tcPr>
          <w:p w:rsidR="00EE6392" w:rsidRDefault="00820C9B">
            <w:pPr>
              <w:spacing w:before="40" w:after="40" w:line="240" w:lineRule="auto"/>
              <w:jc w:val="left"/>
            </w:pPr>
            <w:r>
              <w:rPr>
                <w:sz w:val="20"/>
              </w:rPr>
              <w:t>Network dependency</w:t>
            </w:r>
          </w:p>
        </w:tc>
        <w:tc>
          <w:tcPr>
            <w:tcW w:w="3164" w:type="dxa"/>
          </w:tcPr>
          <w:p w:rsidR="00EE6392" w:rsidRDefault="00820C9B">
            <w:pPr>
              <w:spacing w:before="40" w:after="40" w:line="240" w:lineRule="auto"/>
              <w:jc w:val="left"/>
            </w:pPr>
            <w:r>
              <w:rPr>
                <w:sz w:val="20"/>
              </w:rPr>
              <w:t>Works fully offline</w:t>
            </w:r>
          </w:p>
        </w:tc>
        <w:tc>
          <w:tcPr>
            <w:tcW w:w="3164" w:type="dxa"/>
          </w:tcPr>
          <w:p w:rsidR="00EE6392" w:rsidRDefault="00820C9B">
            <w:pPr>
              <w:spacing w:before="40" w:after="40" w:line="240" w:lineRule="auto"/>
              <w:jc w:val="left"/>
            </w:pPr>
            <w:r>
              <w:rPr>
                <w:sz w:val="20"/>
              </w:rPr>
              <w:t>Requires availability of the network and of the provider</w:t>
            </w:r>
          </w:p>
        </w:tc>
      </w:tr>
      <w:tr w:rsidR="00EE6392">
        <w:tc>
          <w:tcPr>
            <w:tcW w:w="2742" w:type="dxa"/>
          </w:tcPr>
          <w:p w:rsidR="00EE6392" w:rsidRDefault="00820C9B">
            <w:pPr>
              <w:spacing w:before="40" w:after="40" w:line="240" w:lineRule="auto"/>
              <w:jc w:val="left"/>
            </w:pPr>
            <w:r>
              <w:rPr>
                <w:sz w:val="20"/>
              </w:rPr>
              <w:t>Model size</w:t>
            </w:r>
          </w:p>
        </w:tc>
        <w:tc>
          <w:tcPr>
            <w:tcW w:w="3164" w:type="dxa"/>
          </w:tcPr>
          <w:p w:rsidR="00EE6392" w:rsidRDefault="00820C9B">
            <w:pPr>
              <w:spacing w:before="40" w:after="40" w:line="240" w:lineRule="auto"/>
              <w:jc w:val="left"/>
            </w:pPr>
            <w:r>
              <w:rPr>
                <w:sz w:val="20"/>
              </w:rPr>
              <w:t>Bounded by the available GPU memory (VRAM)</w:t>
            </w:r>
          </w:p>
        </w:tc>
        <w:tc>
          <w:tcPr>
            <w:tcW w:w="3164" w:type="dxa"/>
          </w:tcPr>
          <w:p w:rsidR="00EE6392" w:rsidRDefault="00820C9B">
            <w:pPr>
              <w:spacing w:before="40" w:after="40" w:line="240" w:lineRule="auto"/>
              <w:jc w:val="left"/>
            </w:pPr>
            <w:r>
              <w:rPr>
                <w:sz w:val="20"/>
              </w:rPr>
              <w:t xml:space="preserve">Very large models </w:t>
            </w:r>
            <w:r>
              <w:rPr>
                <w:sz w:val="20"/>
              </w:rPr>
              <w:t>available</w:t>
            </w:r>
          </w:p>
        </w:tc>
      </w:tr>
      <w:tr w:rsidR="00EE6392">
        <w:tc>
          <w:tcPr>
            <w:tcW w:w="2742" w:type="dxa"/>
          </w:tcPr>
          <w:p w:rsidR="00EE6392" w:rsidRDefault="00820C9B">
            <w:pPr>
              <w:spacing w:before="40" w:after="40" w:line="240" w:lineRule="auto"/>
              <w:jc w:val="left"/>
            </w:pPr>
            <w:r>
              <w:rPr>
                <w:sz w:val="20"/>
              </w:rPr>
              <w:lastRenderedPageBreak/>
              <w:t>Hardware requirement</w:t>
            </w:r>
          </w:p>
        </w:tc>
        <w:tc>
          <w:tcPr>
            <w:tcW w:w="3164" w:type="dxa"/>
          </w:tcPr>
          <w:p w:rsidR="00EE6392" w:rsidRDefault="00820C9B">
            <w:pPr>
              <w:spacing w:before="40" w:after="40" w:line="240" w:lineRule="auto"/>
              <w:jc w:val="left"/>
            </w:pPr>
            <w:r>
              <w:rPr>
                <w:sz w:val="20"/>
              </w:rPr>
              <w:t>A local GPU is needed</w:t>
            </w:r>
          </w:p>
        </w:tc>
        <w:tc>
          <w:tcPr>
            <w:tcW w:w="3164" w:type="dxa"/>
          </w:tcPr>
          <w:p w:rsidR="00EE6392" w:rsidRDefault="00820C9B">
            <w:pPr>
              <w:spacing w:before="40" w:after="40" w:line="240" w:lineRule="auto"/>
              <w:jc w:val="left"/>
            </w:pPr>
            <w:r>
              <w:rPr>
                <w:sz w:val="20"/>
              </w:rPr>
              <w:t>None</w:t>
            </w:r>
          </w:p>
        </w:tc>
      </w:tr>
      <w:tr w:rsidR="00EE6392">
        <w:tc>
          <w:tcPr>
            <w:tcW w:w="2742" w:type="dxa"/>
          </w:tcPr>
          <w:p w:rsidR="00EE6392" w:rsidRDefault="00820C9B">
            <w:pPr>
              <w:spacing w:before="40" w:after="40" w:line="240" w:lineRule="auto"/>
              <w:jc w:val="left"/>
            </w:pPr>
            <w:r>
              <w:rPr>
                <w:sz w:val="20"/>
              </w:rPr>
              <w:t>Model catalogue</w:t>
            </w:r>
          </w:p>
        </w:tc>
        <w:tc>
          <w:tcPr>
            <w:tcW w:w="3164" w:type="dxa"/>
          </w:tcPr>
          <w:p w:rsidR="00EE6392" w:rsidRDefault="00820C9B">
            <w:pPr>
              <w:spacing w:before="40" w:after="40" w:line="240" w:lineRule="auto"/>
              <w:jc w:val="left"/>
            </w:pPr>
            <w:r>
              <w:rPr>
                <w:sz w:val="20"/>
              </w:rPr>
              <w:t>Limited to what fits locally</w:t>
            </w:r>
          </w:p>
        </w:tc>
        <w:tc>
          <w:tcPr>
            <w:tcW w:w="3164" w:type="dxa"/>
          </w:tcPr>
          <w:p w:rsidR="00EE6392" w:rsidRDefault="00820C9B">
            <w:pPr>
              <w:spacing w:before="40" w:after="40" w:line="240" w:lineRule="auto"/>
              <w:jc w:val="left"/>
            </w:pPr>
            <w:r>
              <w:rPr>
                <w:sz w:val="20"/>
              </w:rPr>
              <w:t>Dependent on the provider's catalogue</w:t>
            </w:r>
          </w:p>
        </w:tc>
      </w:tr>
    </w:tbl>
    <w:p w:rsidR="00EE6392" w:rsidRDefault="00EE6392">
      <w:pPr>
        <w:spacing w:after="120"/>
      </w:pPr>
    </w:p>
    <w:p w:rsidR="00EE6392" w:rsidRDefault="00820C9B">
      <w:r>
        <w:t xml:space="preserve">For a firm such as EY, which handles highly confidential client documents, the </w:t>
      </w:r>
      <w:r>
        <w:rPr>
          <w:b/>
        </w:rPr>
        <w:t>local, offline</w:t>
      </w:r>
      <w:r>
        <w:t xml:space="preserve"> option is decisiv</w:t>
      </w:r>
      <w:r>
        <w:t xml:space="preserve">e from a data-governance standpoint. This project therefore adopts a </w:t>
      </w:r>
      <w:r>
        <w:rPr>
          <w:b/>
        </w:rPr>
        <w:t>local-first</w:t>
      </w:r>
      <w:r>
        <w:t xml:space="preserve"> design, using a cloud engine only as an optional benchmark.</w:t>
      </w:r>
    </w:p>
    <w:p w:rsidR="00EE6392" w:rsidRDefault="00820C9B">
      <w:pPr>
        <w:pStyle w:val="Titre2"/>
      </w:pPr>
      <w:bookmarkStart w:id="23" w:name="_Toc236335720"/>
      <w:r>
        <w:t>2.5 Problem Statement and Objectives</w:t>
      </w:r>
      <w:bookmarkEnd w:id="23"/>
    </w:p>
    <w:p w:rsidR="00EE6392" w:rsidRDefault="00820C9B">
      <w:r>
        <w:t xml:space="preserve">Based on this context, the project set out to build an intelligent OCR system </w:t>
      </w:r>
      <w:r>
        <w:t>meeting the following objectives:</w:t>
      </w:r>
    </w:p>
    <w:p w:rsidR="00EE6392" w:rsidRDefault="00820C9B">
      <w:pPr>
        <w:pStyle w:val="Listepuces"/>
      </w:pPr>
      <w:r>
        <w:t xml:space="preserve">accurately transcribe scanned documents in </w:t>
      </w:r>
      <w:r>
        <w:rPr>
          <w:b/>
        </w:rPr>
        <w:t>French, English and Arabic</w:t>
      </w:r>
      <w:r>
        <w:t>, including mixed-language and right-to-left content;</w:t>
      </w:r>
    </w:p>
    <w:p w:rsidR="00EE6392" w:rsidRDefault="00820C9B">
      <w:pPr>
        <w:pStyle w:val="Listepuces"/>
      </w:pPr>
      <w:r>
        <w:t xml:space="preserve">preserve </w:t>
      </w:r>
      <w:r>
        <w:rPr>
          <w:b/>
        </w:rPr>
        <w:t>document structure</w:t>
      </w:r>
      <w:r>
        <w:t xml:space="preserve"> (headings, tables, checkbox states);</w:t>
      </w:r>
    </w:p>
    <w:p w:rsidR="00EE6392" w:rsidRDefault="00820C9B">
      <w:pPr>
        <w:pStyle w:val="Listepuces"/>
      </w:pPr>
      <w:r>
        <w:t xml:space="preserve">run the recognition engine </w:t>
      </w:r>
      <w:r>
        <w:rPr>
          <w:b/>
        </w:rPr>
        <w:t>locally</w:t>
      </w:r>
      <w:r>
        <w:rPr>
          <w:b/>
        </w:rPr>
        <w:t xml:space="preserve"> and offline</w:t>
      </w:r>
      <w:r>
        <w:t xml:space="preserve"> to guarantee confidentiality;</w:t>
      </w:r>
    </w:p>
    <w:p w:rsidR="00EE6392" w:rsidRDefault="00820C9B">
      <w:pPr>
        <w:pStyle w:val="Listepuces"/>
      </w:pPr>
      <w:r>
        <w:t xml:space="preserve">expose the solution through a usable </w:t>
      </w:r>
      <w:r>
        <w:rPr>
          <w:b/>
        </w:rPr>
        <w:t>web platform</w:t>
      </w:r>
      <w:r>
        <w:t xml:space="preserve"> with authentication and a per-user document history;</w:t>
      </w:r>
    </w:p>
    <w:p w:rsidR="00EE6392" w:rsidRDefault="00820C9B">
      <w:pPr>
        <w:pStyle w:val="Listepuces"/>
      </w:pPr>
      <w:r>
        <w:t xml:space="preserve">provide a way to </w:t>
      </w:r>
      <w:r>
        <w:rPr>
          <w:b/>
        </w:rPr>
        <w:t>measure and verify</w:t>
      </w:r>
      <w:r>
        <w:t xml:space="preserve"> recognition quality rather than assume it.</w:t>
      </w:r>
    </w:p>
    <w:p w:rsidR="00EE6392" w:rsidRDefault="00820C9B">
      <w:pPr>
        <w:pageBreakBefore/>
        <w:spacing w:after="40"/>
        <w:jc w:val="center"/>
      </w:pPr>
      <w:r>
        <w:rPr>
          <w:color w:val="595959"/>
          <w:sz w:val="26"/>
        </w:rPr>
        <w:lastRenderedPageBreak/>
        <w:t>Chapter 3</w:t>
      </w:r>
    </w:p>
    <w:p w:rsidR="00EE6392" w:rsidRDefault="00820C9B">
      <w:pPr>
        <w:pStyle w:val="Titre1"/>
        <w:spacing w:after="360"/>
        <w:jc w:val="center"/>
      </w:pPr>
      <w:bookmarkStart w:id="24" w:name="_Toc236335721"/>
      <w:r>
        <w:t xml:space="preserve">Assignments and Work </w:t>
      </w:r>
      <w:r>
        <w:t>Carried Out</w:t>
      </w:r>
      <w:bookmarkEnd w:id="24"/>
    </w:p>
    <w:p w:rsidR="00EE6392" w:rsidRDefault="00820C9B">
      <w:r>
        <w:t>During my internship within the AI and Data team of EY Tunisia, I was entrusted with the design and construction of an intelligent, multilingual OCR system. The work was organized around the following areas, which together cover the full lifecy</w:t>
      </w:r>
      <w:r>
        <w:t>cle of an applied AI project. Table 3.1 gives an overview of these assignments and of the deliverable associated with each of them.</w:t>
      </w:r>
    </w:p>
    <w:p w:rsidR="00EE6392" w:rsidRDefault="00820C9B">
      <w:pPr>
        <w:keepNext/>
        <w:spacing w:before="60" w:after="240"/>
        <w:jc w:val="center"/>
      </w:pPr>
      <w:bookmarkStart w:id="25" w:name="_table_tab_assignments"/>
      <w:r>
        <w:rPr>
          <w:b/>
          <w:sz w:val="20"/>
        </w:rPr>
        <w:t xml:space="preserve">Table 3.1: </w:t>
      </w:r>
      <w:r>
        <w:rPr>
          <w:color w:val="595959"/>
          <w:sz w:val="20"/>
        </w:rPr>
        <w:t>Overview of the assignments and their deliverables</w:t>
      </w:r>
      <w:bookmarkEnd w:id="25"/>
    </w:p>
    <w:tbl>
      <w:tblPr>
        <w:tblStyle w:val="Grilledutableau"/>
        <w:tblW w:w="0" w:type="auto"/>
        <w:tblLayout w:type="fixed"/>
        <w:tblLook w:val="04A0" w:firstRow="1" w:lastRow="0" w:firstColumn="1" w:lastColumn="0" w:noHBand="0" w:noVBand="1"/>
      </w:tblPr>
      <w:tblGrid>
        <w:gridCol w:w="3164"/>
        <w:gridCol w:w="2953"/>
        <w:gridCol w:w="2953"/>
      </w:tblGrid>
      <w:tr w:rsidR="00EE6392">
        <w:trPr>
          <w:tblHeader/>
        </w:trPr>
        <w:tc>
          <w:tcPr>
            <w:tcW w:w="3164" w:type="dxa"/>
            <w:shd w:val="clear" w:color="auto" w:fill="1F4E79"/>
          </w:tcPr>
          <w:p w:rsidR="00EE6392" w:rsidRDefault="00820C9B">
            <w:pPr>
              <w:keepNext/>
              <w:spacing w:before="40" w:after="40" w:line="240" w:lineRule="auto"/>
              <w:jc w:val="left"/>
            </w:pPr>
            <w:r>
              <w:rPr>
                <w:b/>
                <w:color w:val="FFFFFF"/>
                <w:sz w:val="20"/>
              </w:rPr>
              <w:t>Assignment</w:t>
            </w:r>
          </w:p>
        </w:tc>
        <w:tc>
          <w:tcPr>
            <w:tcW w:w="2953" w:type="dxa"/>
            <w:shd w:val="clear" w:color="auto" w:fill="1F4E79"/>
          </w:tcPr>
          <w:p w:rsidR="00EE6392" w:rsidRDefault="00820C9B">
            <w:pPr>
              <w:keepNext/>
              <w:spacing w:before="40" w:after="40" w:line="240" w:lineRule="auto"/>
              <w:jc w:val="left"/>
            </w:pPr>
            <w:r>
              <w:rPr>
                <w:b/>
                <w:color w:val="FFFFFF"/>
                <w:sz w:val="20"/>
              </w:rPr>
              <w:t>Main activities</w:t>
            </w:r>
          </w:p>
        </w:tc>
        <w:tc>
          <w:tcPr>
            <w:tcW w:w="2953" w:type="dxa"/>
            <w:shd w:val="clear" w:color="auto" w:fill="1F4E79"/>
          </w:tcPr>
          <w:p w:rsidR="00EE6392" w:rsidRDefault="00820C9B">
            <w:pPr>
              <w:keepNext/>
              <w:spacing w:before="40" w:after="40" w:line="240" w:lineRule="auto"/>
              <w:jc w:val="left"/>
            </w:pPr>
            <w:r>
              <w:rPr>
                <w:b/>
                <w:color w:val="FFFFFF"/>
                <w:sz w:val="20"/>
              </w:rPr>
              <w:t>Deliverable</w:t>
            </w:r>
          </w:p>
        </w:tc>
      </w:tr>
      <w:tr w:rsidR="00EE6392">
        <w:tc>
          <w:tcPr>
            <w:tcW w:w="3164" w:type="dxa"/>
          </w:tcPr>
          <w:p w:rsidR="00EE6392" w:rsidRDefault="00820C9B">
            <w:pPr>
              <w:spacing w:before="40" w:after="40" w:line="240" w:lineRule="auto"/>
              <w:jc w:val="left"/>
            </w:pPr>
            <w:r>
              <w:rPr>
                <w:sz w:val="20"/>
              </w:rPr>
              <w:t xml:space="preserve">Study of OCR </w:t>
            </w:r>
            <w:r>
              <w:rPr>
                <w:sz w:val="20"/>
              </w:rPr>
              <w:t>approaches and model selection</w:t>
            </w:r>
          </w:p>
        </w:tc>
        <w:tc>
          <w:tcPr>
            <w:tcW w:w="2953" w:type="dxa"/>
          </w:tcPr>
          <w:p w:rsidR="00EE6392" w:rsidRDefault="00820C9B">
            <w:pPr>
              <w:spacing w:before="40" w:after="40" w:line="240" w:lineRule="auto"/>
              <w:jc w:val="left"/>
            </w:pPr>
            <w:r>
              <w:rPr>
                <w:sz w:val="20"/>
              </w:rPr>
              <w:t>Comparison of classical OCR and VLMs; evaluation of candidate open models; assessment of the local hardware constraint</w:t>
            </w:r>
          </w:p>
        </w:tc>
        <w:tc>
          <w:tcPr>
            <w:tcW w:w="2953" w:type="dxa"/>
          </w:tcPr>
          <w:p w:rsidR="00EE6392" w:rsidRDefault="00820C9B">
            <w:pPr>
              <w:spacing w:before="40" w:after="40" w:line="240" w:lineRule="auto"/>
              <w:jc w:val="left"/>
            </w:pPr>
            <w:r>
              <w:rPr>
                <w:sz w:val="20"/>
              </w:rPr>
              <w:t>Choice of Qwen3-VL 4B-instruct served through Ollama</w:t>
            </w:r>
          </w:p>
        </w:tc>
      </w:tr>
      <w:tr w:rsidR="00EE6392">
        <w:tc>
          <w:tcPr>
            <w:tcW w:w="3164" w:type="dxa"/>
          </w:tcPr>
          <w:p w:rsidR="00EE6392" w:rsidRDefault="00820C9B">
            <w:pPr>
              <w:spacing w:before="40" w:after="40" w:line="240" w:lineRule="auto"/>
              <w:jc w:val="left"/>
            </w:pPr>
            <w:r>
              <w:rPr>
                <w:sz w:val="20"/>
              </w:rPr>
              <w:t>Design of the recognition pipeline</w:t>
            </w:r>
          </w:p>
        </w:tc>
        <w:tc>
          <w:tcPr>
            <w:tcW w:w="2953" w:type="dxa"/>
          </w:tcPr>
          <w:p w:rsidR="00EE6392" w:rsidRDefault="00820C9B">
            <w:pPr>
              <w:spacing w:before="40" w:after="40" w:line="240" w:lineRule="auto"/>
              <w:jc w:val="left"/>
            </w:pPr>
            <w:r>
              <w:rPr>
                <w:sz w:val="20"/>
              </w:rPr>
              <w:t xml:space="preserve">Image </w:t>
            </w:r>
            <w:r>
              <w:rPr>
                <w:sz w:val="20"/>
              </w:rPr>
              <w:t>preprocessing; prompt strategy; per-page reading of PDFs; language detection and right-to-left handling</w:t>
            </w:r>
          </w:p>
        </w:tc>
        <w:tc>
          <w:tcPr>
            <w:tcW w:w="2953" w:type="dxa"/>
          </w:tcPr>
          <w:p w:rsidR="00EE6392" w:rsidRDefault="00820C9B">
            <w:pPr>
              <w:spacing w:before="40" w:after="40" w:line="240" w:lineRule="auto"/>
              <w:jc w:val="left"/>
            </w:pPr>
            <w:r>
              <w:rPr>
                <w:sz w:val="20"/>
              </w:rPr>
              <w:t>End-to-end recognition pipeline</w:t>
            </w:r>
          </w:p>
        </w:tc>
      </w:tr>
      <w:tr w:rsidR="00EE6392">
        <w:tc>
          <w:tcPr>
            <w:tcW w:w="3164" w:type="dxa"/>
          </w:tcPr>
          <w:p w:rsidR="00EE6392" w:rsidRDefault="00820C9B">
            <w:pPr>
              <w:spacing w:before="40" w:after="40" w:line="240" w:lineRule="auto"/>
              <w:jc w:val="left"/>
            </w:pPr>
            <w:r>
              <w:rPr>
                <w:sz w:val="20"/>
              </w:rPr>
              <w:t>Development of the full-stack platform</w:t>
            </w:r>
          </w:p>
        </w:tc>
        <w:tc>
          <w:tcPr>
            <w:tcW w:w="2953" w:type="dxa"/>
          </w:tcPr>
          <w:p w:rsidR="00EE6392" w:rsidRDefault="00820C9B">
            <w:pPr>
              <w:spacing w:before="40" w:after="40" w:line="240" w:lineRule="auto"/>
              <w:jc w:val="left"/>
            </w:pPr>
            <w:r>
              <w:rPr>
                <w:sz w:val="20"/>
              </w:rPr>
              <w:t>REST API; single-page application; authentication and per-user history</w:t>
            </w:r>
          </w:p>
        </w:tc>
        <w:tc>
          <w:tcPr>
            <w:tcW w:w="2953" w:type="dxa"/>
          </w:tcPr>
          <w:p w:rsidR="00EE6392" w:rsidRDefault="00820C9B">
            <w:pPr>
              <w:spacing w:before="40" w:after="40" w:line="240" w:lineRule="auto"/>
              <w:jc w:val="left"/>
            </w:pPr>
            <w:r>
              <w:rPr>
                <w:sz w:val="20"/>
              </w:rPr>
              <w:t>Web platf</w:t>
            </w:r>
            <w:r>
              <w:rPr>
                <w:sz w:val="20"/>
              </w:rPr>
              <w:t>orm (FastAPI, React, MongoDB)</w:t>
            </w:r>
          </w:p>
        </w:tc>
      </w:tr>
      <w:tr w:rsidR="00EE6392">
        <w:tc>
          <w:tcPr>
            <w:tcW w:w="3164" w:type="dxa"/>
          </w:tcPr>
          <w:p w:rsidR="00EE6392" w:rsidRDefault="00820C9B">
            <w:pPr>
              <w:spacing w:before="40" w:after="40" w:line="240" w:lineRule="auto"/>
              <w:jc w:val="left"/>
            </w:pPr>
            <w:r>
              <w:rPr>
                <w:sz w:val="20"/>
              </w:rPr>
              <w:t>Evaluation and quality assurance</w:t>
            </w:r>
          </w:p>
        </w:tc>
        <w:tc>
          <w:tcPr>
            <w:tcW w:w="2953" w:type="dxa"/>
          </w:tcPr>
          <w:p w:rsidR="00EE6392" w:rsidRDefault="00820C9B">
            <w:pPr>
              <w:spacing w:before="40" w:after="40" w:line="240" w:lineRule="auto"/>
              <w:jc w:val="left"/>
            </w:pPr>
            <w:r>
              <w:rPr>
                <w:sz w:val="20"/>
              </w:rPr>
              <w:t>CER/WER metrics; tuning of inference parameters; two-model verification</w:t>
            </w:r>
          </w:p>
        </w:tc>
        <w:tc>
          <w:tcPr>
            <w:tcW w:w="2953" w:type="dxa"/>
          </w:tcPr>
          <w:p w:rsidR="00EE6392" w:rsidRDefault="00820C9B">
            <w:pPr>
              <w:spacing w:before="40" w:after="40" w:line="240" w:lineRule="auto"/>
              <w:jc w:val="left"/>
            </w:pPr>
            <w:r>
              <w:rPr>
                <w:sz w:val="20"/>
              </w:rPr>
              <w:t>Evaluation tooling and completeness-verification tool</w:t>
            </w:r>
          </w:p>
        </w:tc>
      </w:tr>
    </w:tbl>
    <w:p w:rsidR="00EE6392" w:rsidRDefault="00EE6392">
      <w:pPr>
        <w:spacing w:after="120"/>
      </w:pPr>
    </w:p>
    <w:p w:rsidR="00EE6392" w:rsidRDefault="00820C9B">
      <w:pPr>
        <w:pStyle w:val="Titre2"/>
      </w:pPr>
      <w:bookmarkStart w:id="26" w:name="_Toc236335722"/>
      <w:r>
        <w:t>3.1 Study of OCR Approaches and Model Selection</w:t>
      </w:r>
      <w:bookmarkEnd w:id="26"/>
    </w:p>
    <w:p w:rsidR="00EE6392" w:rsidRDefault="00820C9B">
      <w:r>
        <w:t>The first assign</w:t>
      </w:r>
      <w:r>
        <w:t>ment consisted of surveying the available OCR approaches and selecting the most suitable engine for the target use case:</w:t>
      </w:r>
    </w:p>
    <w:p w:rsidR="00EE6392" w:rsidRDefault="00820C9B">
      <w:pPr>
        <w:pStyle w:val="Listepuces"/>
      </w:pPr>
      <w:r>
        <w:t xml:space="preserve">Comparing </w:t>
      </w:r>
      <w:r>
        <w:rPr>
          <w:b/>
        </w:rPr>
        <w:t>classical OCR</w:t>
      </w:r>
      <w:r>
        <w:t xml:space="preserve"> (Tesseract) with </w:t>
      </w:r>
      <w:r>
        <w:rPr>
          <w:b/>
        </w:rPr>
        <w:t>Vision-Language Models</w:t>
      </w:r>
      <w:r>
        <w:t xml:space="preserve"> on degraded, multilingual and handwritten scans.</w:t>
      </w:r>
    </w:p>
    <w:p w:rsidR="00EE6392" w:rsidRDefault="00820C9B">
      <w:pPr>
        <w:pStyle w:val="Listepuces"/>
      </w:pPr>
      <w:r>
        <w:t>Evaluating candidate o</w:t>
      </w:r>
      <w:r>
        <w:t>pen VLMs and their ability to handle French, English and Arabic.</w:t>
      </w:r>
    </w:p>
    <w:p w:rsidR="00EE6392" w:rsidRDefault="00820C9B">
      <w:pPr>
        <w:pStyle w:val="Listepuces"/>
      </w:pPr>
      <w:r>
        <w:t xml:space="preserve">Assessing the constraint of running the model </w:t>
      </w:r>
      <w:r>
        <w:rPr>
          <w:b/>
        </w:rPr>
        <w:t>locally</w:t>
      </w:r>
      <w:r>
        <w:t xml:space="preserve"> on the available hardware (a laptop GPU with 6 GB of memory).</w:t>
      </w:r>
    </w:p>
    <w:p w:rsidR="00EE6392" w:rsidRDefault="00820C9B">
      <w:r>
        <w:t xml:space="preserve">This study led to the selection of </w:t>
      </w:r>
      <w:r>
        <w:rPr>
          <w:b/>
        </w:rPr>
        <w:t>Qwen3-VL</w:t>
      </w:r>
      <w:r>
        <w:t xml:space="preserve"> in its 4-billion-parameter </w:t>
      </w:r>
      <w:r>
        <w:rPr>
          <w:i/>
        </w:rPr>
        <w:t>inst</w:t>
      </w:r>
      <w:r>
        <w:rPr>
          <w:i/>
        </w:rPr>
        <w:t>ruct</w:t>
      </w:r>
      <w:r>
        <w:t xml:space="preserve"> variant, served locally through </w:t>
      </w:r>
      <w:r>
        <w:rPr>
          <w:b/>
        </w:rPr>
        <w:t>Ollama</w:t>
      </w:r>
      <w:r>
        <w:t>.</w:t>
      </w:r>
    </w:p>
    <w:p w:rsidR="00EE6392" w:rsidRDefault="00820C9B">
      <w:pPr>
        <w:pStyle w:val="Titre2"/>
      </w:pPr>
      <w:bookmarkStart w:id="27" w:name="_Toc236335723"/>
      <w:r>
        <w:lastRenderedPageBreak/>
        <w:t>3.2 Design of the Recognition Pipeline</w:t>
      </w:r>
      <w:bookmarkEnd w:id="27"/>
    </w:p>
    <w:p w:rsidR="00EE6392" w:rsidRDefault="00820C9B">
      <w:r>
        <w:t>A second assignment was to design an end-to-end recognition pipeline rather than a single model call:</w:t>
      </w:r>
    </w:p>
    <w:p w:rsidR="00EE6392" w:rsidRDefault="00820C9B">
      <w:pPr>
        <w:pStyle w:val="Listepuces"/>
      </w:pPr>
      <w:r>
        <w:t xml:space="preserve">An </w:t>
      </w:r>
      <w:r>
        <w:rPr>
          <w:b/>
        </w:rPr>
        <w:t>image-preprocessing</w:t>
      </w:r>
      <w:r>
        <w:t xml:space="preserve"> stage (grayscale, denoising, deskewing, contrast enhancement) to improve legibility.</w:t>
      </w:r>
    </w:p>
    <w:p w:rsidR="00EE6392" w:rsidRDefault="00820C9B">
      <w:pPr>
        <w:pStyle w:val="Listepuces"/>
      </w:pPr>
      <w:r>
        <w:t xml:space="preserve">A </w:t>
      </w:r>
      <w:r>
        <w:rPr>
          <w:b/>
        </w:rPr>
        <w:t>prompt strategy</w:t>
      </w:r>
      <w:r>
        <w:t xml:space="preserve"> instructing the VLM to transcribe every element faithfully – including small print, tables, and checkbox states – without translating or summarizing.</w:t>
      </w:r>
    </w:p>
    <w:p w:rsidR="00EE6392" w:rsidRDefault="00820C9B">
      <w:pPr>
        <w:pStyle w:val="Listepuces"/>
      </w:pPr>
      <w:r>
        <w:t xml:space="preserve">A </w:t>
      </w:r>
      <w:r>
        <w:rPr>
          <w:b/>
        </w:rPr>
        <w:t>per-page reading strategy</w:t>
      </w:r>
      <w:r>
        <w:t xml:space="preserve"> for PDF documents, which are rasterized locally page by page.</w:t>
      </w:r>
    </w:p>
    <w:p w:rsidR="00EE6392" w:rsidRDefault="00820C9B">
      <w:pPr>
        <w:pStyle w:val="Listepuces"/>
      </w:pPr>
      <w:r>
        <w:t xml:space="preserve">Automatic </w:t>
      </w:r>
      <w:r>
        <w:rPr>
          <w:b/>
        </w:rPr>
        <w:t>language detection</w:t>
      </w:r>
      <w:r>
        <w:t xml:space="preserve"> and right-to-left handling for Arabic passages.</w:t>
      </w:r>
    </w:p>
    <w:p w:rsidR="00EE6392" w:rsidRDefault="00820C9B">
      <w:pPr>
        <w:pStyle w:val="Titre2"/>
      </w:pPr>
      <w:bookmarkStart w:id="28" w:name="_Toc236335724"/>
      <w:r>
        <w:t>3.3 Development of the Full-Stack Platform</w:t>
      </w:r>
      <w:bookmarkEnd w:id="28"/>
    </w:p>
    <w:p w:rsidR="00EE6392" w:rsidRDefault="00820C9B">
      <w:r>
        <w:t>The recognition core was exposed through a compl</w:t>
      </w:r>
      <w:r>
        <w:t>ete web platform, whose development represented the bulk of the technical work:</w:t>
      </w:r>
    </w:p>
    <w:p w:rsidR="00EE6392" w:rsidRDefault="00820C9B">
      <w:pPr>
        <w:pStyle w:val="Listepuces"/>
      </w:pPr>
      <w:r>
        <w:t xml:space="preserve">A </w:t>
      </w:r>
      <w:r>
        <w:rPr>
          <w:b/>
        </w:rPr>
        <w:t>REST API</w:t>
      </w:r>
      <w:r>
        <w:t xml:space="preserve"> (FastAPI) orchestrating preprocessing, recognition and persistence.</w:t>
      </w:r>
    </w:p>
    <w:p w:rsidR="00EE6392" w:rsidRDefault="00820C9B">
      <w:pPr>
        <w:pStyle w:val="Listepuces"/>
      </w:pPr>
      <w:r>
        <w:t xml:space="preserve">A </w:t>
      </w:r>
      <w:r>
        <w:rPr>
          <w:b/>
        </w:rPr>
        <w:t>React</w:t>
      </w:r>
      <w:r>
        <w:t xml:space="preserve"> single-page application providing upload, engine selection, language hints, and a searcha</w:t>
      </w:r>
      <w:r>
        <w:t>ble document history.</w:t>
      </w:r>
    </w:p>
    <w:p w:rsidR="00EE6392" w:rsidRDefault="00820C9B">
      <w:pPr>
        <w:pStyle w:val="Listepuces"/>
      </w:pPr>
      <w:r>
        <w:t xml:space="preserve">Authentication and a per-user history stored in </w:t>
      </w:r>
      <w:r>
        <w:rPr>
          <w:b/>
        </w:rPr>
        <w:t>MongoDB</w:t>
      </w:r>
      <w:r>
        <w:t>.</w:t>
      </w:r>
    </w:p>
    <w:p w:rsidR="00EE6392" w:rsidRDefault="00820C9B">
      <w:pPr>
        <w:pStyle w:val="Titre2"/>
      </w:pPr>
      <w:bookmarkStart w:id="29" w:name="_Toc236335725"/>
      <w:r>
        <w:t>3.4 Evaluation and Quality Assurance</w:t>
      </w:r>
      <w:bookmarkEnd w:id="29"/>
    </w:p>
    <w:p w:rsidR="00EE6392" w:rsidRDefault="00820C9B">
      <w:r>
        <w:t>Finally, I was responsible for measuring and improving recognition quality:</w:t>
      </w:r>
    </w:p>
    <w:p w:rsidR="00EE6392" w:rsidRDefault="00820C9B">
      <w:pPr>
        <w:pStyle w:val="Listepuces"/>
      </w:pPr>
      <w:r>
        <w:t xml:space="preserve">Implementing </w:t>
      </w:r>
      <w:r>
        <w:rPr>
          <w:b/>
        </w:rPr>
        <w:t>Character Error Rate (CER)</w:t>
      </w:r>
      <w:r>
        <w:t xml:space="preserve"> and </w:t>
      </w:r>
      <w:r>
        <w:rPr>
          <w:b/>
        </w:rPr>
        <w:t xml:space="preserve">Word Error Rate </w:t>
      </w:r>
      <w:r>
        <w:rPr>
          <w:b/>
        </w:rPr>
        <w:t>(WER)</w:t>
      </w:r>
      <w:r>
        <w:t xml:space="preserve"> metrics.</w:t>
      </w:r>
    </w:p>
    <w:p w:rsidR="00EE6392" w:rsidRDefault="00820C9B">
      <w:pPr>
        <w:pStyle w:val="Listepuces"/>
      </w:pPr>
      <w:r>
        <w:t>Tuning inference parameters (context window, rasterization resolution) for the best speed/completeness trade-off on the target GPU.</w:t>
      </w:r>
    </w:p>
    <w:p w:rsidR="00EE6392" w:rsidRDefault="00820C9B">
      <w:pPr>
        <w:pStyle w:val="Listepuces"/>
      </w:pPr>
      <w:r>
        <w:t xml:space="preserve">Designing a </w:t>
      </w:r>
      <w:r>
        <w:rPr>
          <w:b/>
        </w:rPr>
        <w:t>two-model verification</w:t>
      </w:r>
      <w:r>
        <w:t xml:space="preserve"> tool that flags text on which two local models disagree, so that potential</w:t>
      </w:r>
      <w:r>
        <w:t xml:space="preserve"> omissions can be reviewed.</w:t>
      </w:r>
    </w:p>
    <w:p w:rsidR="00EE6392" w:rsidRDefault="00820C9B">
      <w:r>
        <w:t>Together, these assignments allowed me to take a real AI product from problem analysis to a working, evaluated system.</w:t>
      </w:r>
    </w:p>
    <w:p w:rsidR="00EE6392" w:rsidRDefault="00820C9B">
      <w:pPr>
        <w:pageBreakBefore/>
        <w:spacing w:after="40"/>
        <w:jc w:val="center"/>
      </w:pPr>
      <w:r>
        <w:rPr>
          <w:color w:val="595959"/>
          <w:sz w:val="26"/>
        </w:rPr>
        <w:lastRenderedPageBreak/>
        <w:t>Chapter 4</w:t>
      </w:r>
    </w:p>
    <w:p w:rsidR="00EE6392" w:rsidRDefault="00820C9B">
      <w:pPr>
        <w:pStyle w:val="Titre1"/>
        <w:spacing w:after="360"/>
        <w:jc w:val="center"/>
      </w:pPr>
      <w:bookmarkStart w:id="30" w:name="_Toc236335726"/>
      <w:r>
        <w:t>Development and Implementation</w:t>
      </w:r>
      <w:bookmarkEnd w:id="30"/>
    </w:p>
    <w:p w:rsidR="00EE6392" w:rsidRDefault="00820C9B">
      <w:pPr>
        <w:pStyle w:val="Titre2"/>
      </w:pPr>
      <w:bookmarkStart w:id="31" w:name="_Toc236335727"/>
      <w:r>
        <w:t>4.1 Overall Presentation of the Solution</w:t>
      </w:r>
      <w:bookmarkEnd w:id="31"/>
    </w:p>
    <w:p w:rsidR="00EE6392" w:rsidRDefault="00820C9B">
      <w:r>
        <w:t>The delivered system is a f</w:t>
      </w:r>
      <w:r>
        <w:t xml:space="preserve">ull-stack </w:t>
      </w:r>
      <w:r>
        <w:rPr>
          <w:b/>
        </w:rPr>
        <w:t>document-intelligence platform</w:t>
      </w:r>
      <w:r>
        <w:t xml:space="preserve"> whose purpose is to transcribe scanned documents (images or PDFs) in French, English and Arabic into structured, machine-readable text. Its distinguishing feature is that the recognition engine runs a </w:t>
      </w:r>
      <w:r>
        <w:rPr>
          <w:b/>
        </w:rPr>
        <w:t>Vision-Languag</w:t>
      </w:r>
      <w:r>
        <w:rPr>
          <w:b/>
        </w:rPr>
        <w:t>e Model locally</w:t>
      </w:r>
      <w:r>
        <w:t>, so that confidential documents are never sent to a third party. The same recognition core is shared by a web application, a command-line interface and a lightweight prototype UI.</w:t>
      </w:r>
    </w:p>
    <w:p w:rsidR="00EE6392" w:rsidRDefault="00820C9B">
      <w:pPr>
        <w:pStyle w:val="Titre2"/>
      </w:pPr>
      <w:bookmarkStart w:id="32" w:name="_Toc236335728"/>
      <w:r>
        <w:t>4.2 Global Architecture</w:t>
      </w:r>
      <w:bookmarkEnd w:id="32"/>
    </w:p>
    <w:p w:rsidR="00EE6392" w:rsidRDefault="00820C9B">
      <w:r>
        <w:t>The platform follows a classic three</w:t>
      </w:r>
      <w:r>
        <w:t>-tier architecture, with an interface-agnostic OCR core reused by every front end:</w:t>
      </w:r>
    </w:p>
    <w:p w:rsidR="00EE6392" w:rsidRDefault="00820C9B">
      <w:pPr>
        <w:pStyle w:val="Listepuces"/>
      </w:pPr>
      <w:r>
        <w:rPr>
          <w:b/>
        </w:rPr>
        <w:t>Front end</w:t>
      </w:r>
      <w:r>
        <w:t>: a React (Vite) single-page application communicating with the back end through a REST API.</w:t>
      </w:r>
    </w:p>
    <w:p w:rsidR="00EE6392" w:rsidRDefault="00820C9B">
      <w:pPr>
        <w:pStyle w:val="Listepuces"/>
      </w:pPr>
      <w:r>
        <w:rPr>
          <w:b/>
        </w:rPr>
        <w:t>Back end</w:t>
      </w:r>
      <w:r>
        <w:t>: a FastAPI service that handles authentication, orchestrates t</w:t>
      </w:r>
      <w:r>
        <w:t>he OCR pipeline, and persists results.</w:t>
      </w:r>
    </w:p>
    <w:p w:rsidR="00EE6392" w:rsidRDefault="00820C9B">
      <w:pPr>
        <w:pStyle w:val="Listepuces"/>
      </w:pPr>
      <w:r>
        <w:rPr>
          <w:b/>
        </w:rPr>
        <w:t>Data store</w:t>
      </w:r>
      <w:r>
        <w:t>: a MongoDB database holding users and their document history.</w:t>
      </w:r>
    </w:p>
    <w:p w:rsidR="00EE6392" w:rsidRDefault="00820C9B">
      <w:pPr>
        <w:pStyle w:val="Listepuces"/>
      </w:pPr>
      <w:r>
        <w:rPr>
          <w:b/>
        </w:rPr>
        <w:t>OCR core</w:t>
      </w:r>
      <w:r>
        <w:t>: a Python package (</w:t>
      </w:r>
      <w:r>
        <w:rPr>
          <w:rFonts w:ascii="Consolas" w:hAnsi="Consolas"/>
          <w:sz w:val="21"/>
        </w:rPr>
        <w:t>src/</w:t>
      </w:r>
      <w:r>
        <w:t>) containing preprocessing, the recognition engines, language detection and evaluation, called identically by th</w:t>
      </w:r>
      <w:r>
        <w:t>e back end, the CLI and the prototype.</w:t>
      </w:r>
    </w:p>
    <w:p w:rsidR="00EE6392" w:rsidRDefault="00820C9B">
      <w:pPr>
        <w:pStyle w:val="Titre2"/>
      </w:pPr>
      <w:bookmarkStart w:id="33" w:name="_Toc236335729"/>
      <w:r>
        <w:t>4.3 Technologies Used</w:t>
      </w:r>
      <w:bookmarkEnd w:id="33"/>
    </w:p>
    <w:p w:rsidR="00EE6392" w:rsidRDefault="00820C9B">
      <w:r>
        <w:t>Figure 4.1 gathers the main building blocks of the platform, from the recognition layer down to the data store. The complete technology stack, with the role of each component, is summarized in Ta</w:t>
      </w:r>
      <w:r>
        <w:t>ble 4.1.</w:t>
      </w:r>
    </w:p>
    <w:tbl>
      <w:tblPr>
        <w:tblW w:w="0" w:type="auto"/>
        <w:tblLayout w:type="fixed"/>
        <w:tblLook w:val="04A0" w:firstRow="1" w:lastRow="0" w:firstColumn="1" w:lastColumn="0" w:noHBand="0" w:noVBand="1"/>
      </w:tblPr>
      <w:tblGrid>
        <w:gridCol w:w="2268"/>
        <w:gridCol w:w="2268"/>
        <w:gridCol w:w="2268"/>
        <w:gridCol w:w="2268"/>
      </w:tblGrid>
      <w:tr w:rsidR="00EE6392">
        <w:trPr>
          <w:cantSplit/>
        </w:trPr>
        <w:tc>
          <w:tcPr>
            <w:tcW w:w="9071" w:type="dxa"/>
            <w:gridSpan w:val="4"/>
          </w:tcPr>
          <w:p w:rsidR="00EE6392" w:rsidRDefault="00820C9B">
            <w:pPr>
              <w:keepNext/>
              <w:spacing w:before="80" w:after="80"/>
              <w:jc w:val="center"/>
            </w:pPr>
            <w:r>
              <w:rPr>
                <w:i/>
                <w:sz w:val="20"/>
              </w:rPr>
              <w:lastRenderedPageBreak/>
              <w:t>Recognition layer</w:t>
            </w:r>
          </w:p>
        </w:tc>
      </w:tr>
      <w:tr w:rsidR="00EE6392">
        <w:trPr>
          <w:cantSplit/>
        </w:trPr>
        <w:tc>
          <w:tcPr>
            <w:tcW w:w="2268" w:type="dxa"/>
          </w:tcPr>
          <w:p w:rsidR="00EE6392" w:rsidRDefault="00820C9B">
            <w:pPr>
              <w:keepNext/>
              <w:spacing w:before="80" w:after="80"/>
              <w:jc w:val="center"/>
            </w:pPr>
            <w:r>
              <w:rPr>
                <w:noProof/>
                <w:lang w:val="fr-FR" w:eastAsia="fr-FR"/>
              </w:rPr>
              <w:drawing>
                <wp:inline distT="0" distB="0" distL="0" distR="0">
                  <wp:extent cx="897287" cy="27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en.png"/>
                          <pic:cNvPicPr/>
                        </pic:nvPicPr>
                        <pic:blipFill>
                          <a:blip r:embed="rId8"/>
                          <a:stretch>
                            <a:fillRect/>
                          </a:stretch>
                        </pic:blipFill>
                        <pic:spPr>
                          <a:xfrm>
                            <a:off x="0" y="0"/>
                            <a:ext cx="897287" cy="270000"/>
                          </a:xfrm>
                          <a:prstGeom prst="rect">
                            <a:avLst/>
                          </a:prstGeom>
                        </pic:spPr>
                      </pic:pic>
                    </a:graphicData>
                  </a:graphic>
                </wp:inline>
              </w:drawing>
            </w:r>
          </w:p>
        </w:tc>
        <w:tc>
          <w:tcPr>
            <w:tcW w:w="2268" w:type="dxa"/>
          </w:tcPr>
          <w:p w:rsidR="00EE6392" w:rsidRDefault="00820C9B">
            <w:pPr>
              <w:keepNext/>
              <w:spacing w:before="80" w:after="80"/>
              <w:jc w:val="center"/>
            </w:pPr>
            <w:r>
              <w:rPr>
                <w:noProof/>
                <w:lang w:val="fr-FR" w:eastAsia="fr-FR"/>
              </w:rPr>
              <w:drawing>
                <wp:inline distT="0" distB="0" distL="0" distR="0">
                  <wp:extent cx="254531" cy="3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lama.png"/>
                          <pic:cNvPicPr/>
                        </pic:nvPicPr>
                        <pic:blipFill>
                          <a:blip r:embed="rId9"/>
                          <a:stretch>
                            <a:fillRect/>
                          </a:stretch>
                        </pic:blipFill>
                        <pic:spPr>
                          <a:xfrm>
                            <a:off x="0" y="0"/>
                            <a:ext cx="254531" cy="360000"/>
                          </a:xfrm>
                          <a:prstGeom prst="rect">
                            <a:avLst/>
                          </a:prstGeom>
                        </pic:spPr>
                      </pic:pic>
                    </a:graphicData>
                  </a:graphic>
                </wp:inline>
              </w:drawing>
            </w:r>
          </w:p>
        </w:tc>
        <w:tc>
          <w:tcPr>
            <w:tcW w:w="2268" w:type="dxa"/>
          </w:tcPr>
          <w:p w:rsidR="00EE6392" w:rsidRDefault="00820C9B">
            <w:pPr>
              <w:keepNext/>
              <w:spacing w:before="80" w:after="80"/>
              <w:jc w:val="center"/>
            </w:pPr>
            <w:r>
              <w:rPr>
                <w:noProof/>
                <w:lang w:val="fr-FR" w:eastAsia="fr-FR"/>
              </w:rPr>
              <w:drawing>
                <wp:inline distT="0" distB="0" distL="0" distR="0">
                  <wp:extent cx="324000" cy="32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0"/>
                          <a:stretch>
                            <a:fillRect/>
                          </a:stretch>
                        </pic:blipFill>
                        <pic:spPr>
                          <a:xfrm>
                            <a:off x="0" y="0"/>
                            <a:ext cx="324000" cy="324000"/>
                          </a:xfrm>
                          <a:prstGeom prst="rect">
                            <a:avLst/>
                          </a:prstGeom>
                        </pic:spPr>
                      </pic:pic>
                    </a:graphicData>
                  </a:graphic>
                </wp:inline>
              </w:drawing>
            </w:r>
          </w:p>
        </w:tc>
        <w:tc>
          <w:tcPr>
            <w:tcW w:w="2268" w:type="dxa"/>
          </w:tcPr>
          <w:p w:rsidR="00EE6392" w:rsidRDefault="00820C9B">
            <w:pPr>
              <w:keepNext/>
              <w:spacing w:before="80" w:after="80"/>
              <w:jc w:val="center"/>
            </w:pPr>
            <w:r>
              <w:rPr>
                <w:noProof/>
                <w:lang w:val="fr-FR" w:eastAsia="fr-FR"/>
              </w:rPr>
              <w:drawing>
                <wp:inline distT="0" distB="0" distL="0" distR="0">
                  <wp:extent cx="324000" cy="3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11"/>
                          <a:stretch>
                            <a:fillRect/>
                          </a:stretch>
                        </pic:blipFill>
                        <pic:spPr>
                          <a:xfrm>
                            <a:off x="0" y="0"/>
                            <a:ext cx="324000" cy="324000"/>
                          </a:xfrm>
                          <a:prstGeom prst="rect">
                            <a:avLst/>
                          </a:prstGeom>
                        </pic:spPr>
                      </pic:pic>
                    </a:graphicData>
                  </a:graphic>
                </wp:inline>
              </w:drawing>
            </w:r>
          </w:p>
        </w:tc>
      </w:tr>
      <w:tr w:rsidR="00EE6392">
        <w:trPr>
          <w:cantSplit/>
        </w:trPr>
        <w:tc>
          <w:tcPr>
            <w:tcW w:w="2268" w:type="dxa"/>
          </w:tcPr>
          <w:p w:rsidR="00EE6392" w:rsidRDefault="00820C9B">
            <w:pPr>
              <w:keepNext/>
              <w:spacing w:before="80" w:after="80"/>
              <w:jc w:val="center"/>
            </w:pPr>
            <w:r>
              <w:rPr>
                <w:sz w:val="20"/>
              </w:rPr>
              <w:t>Qwen3-VL (local VLM)</w:t>
            </w:r>
          </w:p>
        </w:tc>
        <w:tc>
          <w:tcPr>
            <w:tcW w:w="2268" w:type="dxa"/>
          </w:tcPr>
          <w:p w:rsidR="00EE6392" w:rsidRDefault="00820C9B">
            <w:pPr>
              <w:keepNext/>
              <w:spacing w:before="80" w:after="80"/>
              <w:jc w:val="center"/>
            </w:pPr>
            <w:r>
              <w:rPr>
                <w:sz w:val="20"/>
              </w:rPr>
              <w:t>Ollama (model server)</w:t>
            </w:r>
          </w:p>
        </w:tc>
        <w:tc>
          <w:tcPr>
            <w:tcW w:w="2268" w:type="dxa"/>
          </w:tcPr>
          <w:p w:rsidR="00EE6392" w:rsidRDefault="00820C9B">
            <w:pPr>
              <w:keepNext/>
              <w:spacing w:before="80" w:after="80"/>
              <w:jc w:val="center"/>
            </w:pPr>
            <w:r>
              <w:rPr>
                <w:sz w:val="20"/>
              </w:rPr>
              <w:t>Groq (cloud, optional)</w:t>
            </w:r>
          </w:p>
        </w:tc>
        <w:tc>
          <w:tcPr>
            <w:tcW w:w="2268" w:type="dxa"/>
          </w:tcPr>
          <w:p w:rsidR="00EE6392" w:rsidRDefault="00820C9B">
            <w:pPr>
              <w:keepNext/>
              <w:spacing w:before="80" w:after="80"/>
              <w:jc w:val="center"/>
            </w:pPr>
            <w:r>
              <w:rPr>
                <w:sz w:val="20"/>
              </w:rPr>
              <w:t>OpenCV (preprocessing)</w:t>
            </w:r>
          </w:p>
        </w:tc>
      </w:tr>
      <w:tr w:rsidR="00EE6392">
        <w:trPr>
          <w:cantSplit/>
        </w:trPr>
        <w:tc>
          <w:tcPr>
            <w:tcW w:w="9071" w:type="dxa"/>
            <w:gridSpan w:val="4"/>
          </w:tcPr>
          <w:p w:rsidR="00EE6392" w:rsidRDefault="00820C9B">
            <w:pPr>
              <w:keepNext/>
              <w:spacing w:before="80" w:after="80"/>
              <w:jc w:val="center"/>
            </w:pPr>
            <w:r>
              <w:rPr>
                <w:i/>
                <w:sz w:val="20"/>
              </w:rPr>
              <w:t>Application layer</w:t>
            </w:r>
          </w:p>
        </w:tc>
      </w:tr>
      <w:tr w:rsidR="00EE6392">
        <w:trPr>
          <w:cantSplit/>
        </w:trPr>
        <w:tc>
          <w:tcPr>
            <w:tcW w:w="2268" w:type="dxa"/>
          </w:tcPr>
          <w:p w:rsidR="00EE6392" w:rsidRDefault="00820C9B">
            <w:pPr>
              <w:keepNext/>
              <w:spacing w:before="80" w:after="80"/>
              <w:jc w:val="center"/>
            </w:pPr>
            <w:r>
              <w:rPr>
                <w:noProof/>
                <w:lang w:val="fr-FR" w:eastAsia="fr-FR"/>
              </w:rPr>
              <w:drawing>
                <wp:inline distT="0" distB="0" distL="0" distR="0">
                  <wp:extent cx="324000" cy="3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2"/>
                          <a:stretch>
                            <a:fillRect/>
                          </a:stretch>
                        </pic:blipFill>
                        <pic:spPr>
                          <a:xfrm>
                            <a:off x="0" y="0"/>
                            <a:ext cx="324000" cy="324000"/>
                          </a:xfrm>
                          <a:prstGeom prst="rect">
                            <a:avLst/>
                          </a:prstGeom>
                        </pic:spPr>
                      </pic:pic>
                    </a:graphicData>
                  </a:graphic>
                </wp:inline>
              </w:drawing>
            </w:r>
          </w:p>
        </w:tc>
        <w:tc>
          <w:tcPr>
            <w:tcW w:w="2268" w:type="dxa"/>
          </w:tcPr>
          <w:p w:rsidR="00EE6392" w:rsidRDefault="00820C9B">
            <w:pPr>
              <w:keepNext/>
              <w:spacing w:before="80" w:after="80"/>
              <w:jc w:val="center"/>
            </w:pPr>
            <w:r>
              <w:rPr>
                <w:noProof/>
                <w:lang w:val="fr-FR" w:eastAsia="fr-FR"/>
              </w:rPr>
              <w:drawing>
                <wp:inline distT="0" distB="0" distL="0" distR="0">
                  <wp:extent cx="599415" cy="21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599415" cy="216000"/>
                          </a:xfrm>
                          <a:prstGeom prst="rect">
                            <a:avLst/>
                          </a:prstGeom>
                        </pic:spPr>
                      </pic:pic>
                    </a:graphicData>
                  </a:graphic>
                </wp:inline>
              </w:drawing>
            </w:r>
          </w:p>
        </w:tc>
        <w:tc>
          <w:tcPr>
            <w:tcW w:w="2268" w:type="dxa"/>
          </w:tcPr>
          <w:p w:rsidR="00EE6392" w:rsidRDefault="00820C9B">
            <w:pPr>
              <w:keepNext/>
              <w:spacing w:before="80" w:after="80"/>
              <w:jc w:val="center"/>
            </w:pPr>
            <w:r>
              <w:rPr>
                <w:noProof/>
                <w:lang w:val="fr-FR" w:eastAsia="fr-FR"/>
              </w:rPr>
              <w:drawing>
                <wp:inline distT="0" distB="0" distL="0" distR="0">
                  <wp:extent cx="540000" cy="5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db.png"/>
                          <pic:cNvPicPr/>
                        </pic:nvPicPr>
                        <pic:blipFill>
                          <a:blip r:embed="rId14"/>
                          <a:stretch>
                            <a:fillRect/>
                          </a:stretch>
                        </pic:blipFill>
                        <pic:spPr>
                          <a:xfrm>
                            <a:off x="0" y="0"/>
                            <a:ext cx="540000" cy="540000"/>
                          </a:xfrm>
                          <a:prstGeom prst="rect">
                            <a:avLst/>
                          </a:prstGeom>
                        </pic:spPr>
                      </pic:pic>
                    </a:graphicData>
                  </a:graphic>
                </wp:inline>
              </w:drawing>
            </w:r>
          </w:p>
        </w:tc>
        <w:tc>
          <w:tcPr>
            <w:tcW w:w="2268" w:type="dxa"/>
          </w:tcPr>
          <w:p w:rsidR="00EE6392" w:rsidRDefault="00820C9B">
            <w:pPr>
              <w:keepNext/>
              <w:spacing w:before="80" w:after="80"/>
              <w:jc w:val="center"/>
            </w:pPr>
            <w:r>
              <w:rPr>
                <w:noProof/>
                <w:lang w:val="fr-FR" w:eastAsia="fr-FR"/>
              </w:rPr>
              <w:drawing>
                <wp:inline distT="0" distB="0" distL="0" distR="0">
                  <wp:extent cx="324000" cy="3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5"/>
                          <a:stretch>
                            <a:fillRect/>
                          </a:stretch>
                        </pic:blipFill>
                        <pic:spPr>
                          <a:xfrm>
                            <a:off x="0" y="0"/>
                            <a:ext cx="324000" cy="324000"/>
                          </a:xfrm>
                          <a:prstGeom prst="rect">
                            <a:avLst/>
                          </a:prstGeom>
                        </pic:spPr>
                      </pic:pic>
                    </a:graphicData>
                  </a:graphic>
                </wp:inline>
              </w:drawing>
            </w:r>
          </w:p>
        </w:tc>
      </w:tr>
      <w:tr w:rsidR="00EE6392">
        <w:trPr>
          <w:cantSplit/>
        </w:trPr>
        <w:tc>
          <w:tcPr>
            <w:tcW w:w="2268" w:type="dxa"/>
          </w:tcPr>
          <w:p w:rsidR="00EE6392" w:rsidRDefault="00820C9B">
            <w:pPr>
              <w:keepNext/>
              <w:spacing w:before="80" w:after="80"/>
              <w:jc w:val="center"/>
            </w:pPr>
            <w:r>
              <w:rPr>
                <w:sz w:val="20"/>
              </w:rPr>
              <w:t>React + Vite (front end)</w:t>
            </w:r>
          </w:p>
        </w:tc>
        <w:tc>
          <w:tcPr>
            <w:tcW w:w="2268" w:type="dxa"/>
          </w:tcPr>
          <w:p w:rsidR="00EE6392" w:rsidRDefault="00820C9B">
            <w:pPr>
              <w:keepNext/>
              <w:spacing w:before="80" w:after="80"/>
              <w:jc w:val="center"/>
            </w:pPr>
            <w:r>
              <w:rPr>
                <w:sz w:val="20"/>
              </w:rPr>
              <w:t>FastAPI (back end)</w:t>
            </w:r>
          </w:p>
        </w:tc>
        <w:tc>
          <w:tcPr>
            <w:tcW w:w="2268" w:type="dxa"/>
          </w:tcPr>
          <w:p w:rsidR="00EE6392" w:rsidRDefault="00820C9B">
            <w:pPr>
              <w:keepNext/>
              <w:spacing w:before="80" w:after="80"/>
              <w:jc w:val="center"/>
            </w:pPr>
            <w:r>
              <w:rPr>
                <w:sz w:val="20"/>
              </w:rPr>
              <w:t>MongoDB (data store)</w:t>
            </w:r>
          </w:p>
        </w:tc>
        <w:tc>
          <w:tcPr>
            <w:tcW w:w="2268" w:type="dxa"/>
          </w:tcPr>
          <w:p w:rsidR="00EE6392" w:rsidRDefault="00820C9B">
            <w:pPr>
              <w:keepNext/>
              <w:spacing w:before="80" w:after="80"/>
              <w:jc w:val="center"/>
            </w:pPr>
            <w:r>
              <w:rPr>
                <w:sz w:val="20"/>
              </w:rPr>
              <w:t>Python (OCR core)</w:t>
            </w:r>
          </w:p>
        </w:tc>
      </w:tr>
    </w:tbl>
    <w:p w:rsidR="00EE6392" w:rsidRDefault="00820C9B">
      <w:pPr>
        <w:spacing w:before="60" w:after="240"/>
        <w:jc w:val="center"/>
      </w:pPr>
      <w:bookmarkStart w:id="34" w:name="_figure_fig_stack_logos"/>
      <w:r>
        <w:rPr>
          <w:b/>
          <w:sz w:val="20"/>
        </w:rPr>
        <w:t xml:space="preserve">Figure 4.1: </w:t>
      </w:r>
      <w:r>
        <w:rPr>
          <w:color w:val="595959"/>
          <w:sz w:val="20"/>
        </w:rPr>
        <w:t>Technologies making up the platform, by layer</w:t>
      </w:r>
      <w:bookmarkEnd w:id="34"/>
    </w:p>
    <w:p w:rsidR="00EE6392" w:rsidRDefault="00820C9B">
      <w:pPr>
        <w:keepNext/>
        <w:spacing w:before="60" w:after="240"/>
        <w:jc w:val="center"/>
      </w:pPr>
      <w:bookmarkStart w:id="35" w:name="_table_tab_technologies"/>
      <w:r>
        <w:rPr>
          <w:b/>
          <w:sz w:val="20"/>
        </w:rPr>
        <w:t xml:space="preserve">Table 4.1: </w:t>
      </w:r>
      <w:r>
        <w:rPr>
          <w:color w:val="595959"/>
          <w:sz w:val="20"/>
        </w:rPr>
        <w:t>Technologies used and their role in the platform</w:t>
      </w:r>
      <w:bookmarkEnd w:id="35"/>
    </w:p>
    <w:tbl>
      <w:tblPr>
        <w:tblStyle w:val="Grilledutableau"/>
        <w:tblW w:w="0" w:type="auto"/>
        <w:tblLayout w:type="fixed"/>
        <w:tblLook w:val="04A0" w:firstRow="1" w:lastRow="0" w:firstColumn="1" w:lastColumn="0" w:noHBand="0" w:noVBand="1"/>
      </w:tblPr>
      <w:tblGrid>
        <w:gridCol w:w="2320"/>
        <w:gridCol w:w="1899"/>
        <w:gridCol w:w="4852"/>
      </w:tblGrid>
      <w:tr w:rsidR="00EE6392">
        <w:trPr>
          <w:tblHeader/>
        </w:trPr>
        <w:tc>
          <w:tcPr>
            <w:tcW w:w="2320" w:type="dxa"/>
            <w:shd w:val="clear" w:color="auto" w:fill="1F4E79"/>
          </w:tcPr>
          <w:p w:rsidR="00EE6392" w:rsidRDefault="00820C9B">
            <w:pPr>
              <w:keepNext/>
              <w:spacing w:before="40" w:after="40" w:line="240" w:lineRule="auto"/>
              <w:jc w:val="left"/>
            </w:pPr>
            <w:r>
              <w:rPr>
                <w:b/>
                <w:color w:val="FFFFFF"/>
                <w:sz w:val="20"/>
              </w:rPr>
              <w:t>Technology</w:t>
            </w:r>
          </w:p>
        </w:tc>
        <w:tc>
          <w:tcPr>
            <w:tcW w:w="1899" w:type="dxa"/>
            <w:shd w:val="clear" w:color="auto" w:fill="1F4E79"/>
          </w:tcPr>
          <w:p w:rsidR="00EE6392" w:rsidRDefault="00820C9B">
            <w:pPr>
              <w:keepNext/>
              <w:spacing w:before="40" w:after="40" w:line="240" w:lineRule="auto"/>
              <w:jc w:val="left"/>
            </w:pPr>
            <w:r>
              <w:rPr>
                <w:b/>
                <w:color w:val="FFFFFF"/>
                <w:sz w:val="20"/>
              </w:rPr>
              <w:t>Layer</w:t>
            </w:r>
          </w:p>
        </w:tc>
        <w:tc>
          <w:tcPr>
            <w:tcW w:w="4852" w:type="dxa"/>
            <w:shd w:val="clear" w:color="auto" w:fill="1F4E79"/>
          </w:tcPr>
          <w:p w:rsidR="00EE6392" w:rsidRDefault="00820C9B">
            <w:pPr>
              <w:keepNext/>
              <w:spacing w:before="40" w:after="40" w:line="240" w:lineRule="auto"/>
              <w:jc w:val="left"/>
            </w:pPr>
            <w:r>
              <w:rPr>
                <w:b/>
                <w:color w:val="FFFFFF"/>
                <w:sz w:val="20"/>
              </w:rPr>
              <w:t>Role in the platform</w:t>
            </w:r>
          </w:p>
        </w:tc>
      </w:tr>
      <w:tr w:rsidR="00EE6392">
        <w:tc>
          <w:tcPr>
            <w:tcW w:w="2320" w:type="dxa"/>
          </w:tcPr>
          <w:p w:rsidR="00EE6392" w:rsidRDefault="00820C9B">
            <w:pPr>
              <w:spacing w:before="40" w:after="40" w:line="240" w:lineRule="auto"/>
              <w:jc w:val="left"/>
            </w:pPr>
            <w:r>
              <w:rPr>
                <w:sz w:val="20"/>
              </w:rPr>
              <w:t>Qwen3-VL (4B-instruct)</w:t>
            </w:r>
          </w:p>
        </w:tc>
        <w:tc>
          <w:tcPr>
            <w:tcW w:w="1899" w:type="dxa"/>
          </w:tcPr>
          <w:p w:rsidR="00EE6392" w:rsidRDefault="00820C9B">
            <w:pPr>
              <w:spacing w:before="40" w:after="40" w:line="240" w:lineRule="auto"/>
              <w:jc w:val="left"/>
            </w:pPr>
            <w:r>
              <w:rPr>
                <w:sz w:val="20"/>
              </w:rPr>
              <w:t>Recognition</w:t>
            </w:r>
          </w:p>
        </w:tc>
        <w:tc>
          <w:tcPr>
            <w:tcW w:w="4852" w:type="dxa"/>
          </w:tcPr>
          <w:p w:rsidR="00EE6392" w:rsidRDefault="00820C9B">
            <w:pPr>
              <w:spacing w:before="40" w:after="40" w:line="240" w:lineRule="auto"/>
              <w:jc w:val="left"/>
            </w:pPr>
            <w:r>
              <w:rPr>
                <w:sz w:val="20"/>
              </w:rPr>
              <w:t xml:space="preserve">Vision-Language Model performing the actual transcription; handles French, </w:t>
            </w:r>
            <w:r>
              <w:rPr>
                <w:sz w:val="20"/>
              </w:rPr>
              <w:t>English and Arabic and preserves layout as Markdown.</w:t>
            </w:r>
          </w:p>
        </w:tc>
      </w:tr>
      <w:tr w:rsidR="00EE6392">
        <w:tc>
          <w:tcPr>
            <w:tcW w:w="2320" w:type="dxa"/>
          </w:tcPr>
          <w:p w:rsidR="00EE6392" w:rsidRDefault="00820C9B">
            <w:pPr>
              <w:spacing w:before="40" w:after="40" w:line="240" w:lineRule="auto"/>
              <w:jc w:val="left"/>
            </w:pPr>
            <w:r>
              <w:rPr>
                <w:sz w:val="20"/>
              </w:rPr>
              <w:t>Ollama</w:t>
            </w:r>
          </w:p>
        </w:tc>
        <w:tc>
          <w:tcPr>
            <w:tcW w:w="1899" w:type="dxa"/>
          </w:tcPr>
          <w:p w:rsidR="00EE6392" w:rsidRDefault="00820C9B">
            <w:pPr>
              <w:spacing w:before="40" w:after="40" w:line="240" w:lineRule="auto"/>
              <w:jc w:val="left"/>
            </w:pPr>
            <w:r>
              <w:rPr>
                <w:sz w:val="20"/>
              </w:rPr>
              <w:t>Recognition</w:t>
            </w:r>
          </w:p>
        </w:tc>
        <w:tc>
          <w:tcPr>
            <w:tcW w:w="4852" w:type="dxa"/>
          </w:tcPr>
          <w:p w:rsidR="00EE6392" w:rsidRDefault="00820C9B">
            <w:pPr>
              <w:spacing w:before="40" w:after="40" w:line="240" w:lineRule="auto"/>
              <w:jc w:val="left"/>
            </w:pPr>
            <w:r>
              <w:rPr>
                <w:sz w:val="20"/>
              </w:rPr>
              <w:t>Local model server running the VLM on the machine's GPU and exposing it through a simple API; makes the whole system fully offline.</w:t>
            </w:r>
          </w:p>
        </w:tc>
      </w:tr>
      <w:tr w:rsidR="00EE6392">
        <w:tc>
          <w:tcPr>
            <w:tcW w:w="2320" w:type="dxa"/>
          </w:tcPr>
          <w:p w:rsidR="00EE6392" w:rsidRDefault="00820C9B">
            <w:pPr>
              <w:spacing w:before="40" w:after="40" w:line="240" w:lineRule="auto"/>
              <w:jc w:val="left"/>
            </w:pPr>
            <w:r>
              <w:rPr>
                <w:sz w:val="20"/>
              </w:rPr>
              <w:t>FastAPI + Uvicorn</w:t>
            </w:r>
          </w:p>
        </w:tc>
        <w:tc>
          <w:tcPr>
            <w:tcW w:w="1899" w:type="dxa"/>
          </w:tcPr>
          <w:p w:rsidR="00EE6392" w:rsidRDefault="00820C9B">
            <w:pPr>
              <w:spacing w:before="40" w:after="40" w:line="240" w:lineRule="auto"/>
              <w:jc w:val="left"/>
            </w:pPr>
            <w:r>
              <w:rPr>
                <w:sz w:val="20"/>
              </w:rPr>
              <w:t>Back end</w:t>
            </w:r>
          </w:p>
        </w:tc>
        <w:tc>
          <w:tcPr>
            <w:tcW w:w="4852" w:type="dxa"/>
          </w:tcPr>
          <w:p w:rsidR="00EE6392" w:rsidRDefault="00820C9B">
            <w:pPr>
              <w:spacing w:before="40" w:after="40" w:line="240" w:lineRule="auto"/>
              <w:jc w:val="left"/>
            </w:pPr>
            <w:r>
              <w:rPr>
                <w:sz w:val="20"/>
              </w:rPr>
              <w:t>Python web framework an</w:t>
            </w:r>
            <w:r>
              <w:rPr>
                <w:sz w:val="20"/>
              </w:rPr>
              <w:t>d server providing the REST API, with JWT-based authentication.</w:t>
            </w:r>
          </w:p>
        </w:tc>
      </w:tr>
      <w:tr w:rsidR="00EE6392">
        <w:tc>
          <w:tcPr>
            <w:tcW w:w="2320" w:type="dxa"/>
          </w:tcPr>
          <w:p w:rsidR="00EE6392" w:rsidRDefault="00820C9B">
            <w:pPr>
              <w:spacing w:before="40" w:after="40" w:line="240" w:lineRule="auto"/>
              <w:jc w:val="left"/>
            </w:pPr>
            <w:r>
              <w:rPr>
                <w:sz w:val="20"/>
              </w:rPr>
              <w:t>React + Vite</w:t>
            </w:r>
          </w:p>
        </w:tc>
        <w:tc>
          <w:tcPr>
            <w:tcW w:w="1899" w:type="dxa"/>
          </w:tcPr>
          <w:p w:rsidR="00EE6392" w:rsidRDefault="00820C9B">
            <w:pPr>
              <w:spacing w:before="40" w:after="40" w:line="240" w:lineRule="auto"/>
              <w:jc w:val="left"/>
            </w:pPr>
            <w:r>
              <w:rPr>
                <w:sz w:val="20"/>
              </w:rPr>
              <w:t>Front end</w:t>
            </w:r>
          </w:p>
        </w:tc>
        <w:tc>
          <w:tcPr>
            <w:tcW w:w="4852" w:type="dxa"/>
          </w:tcPr>
          <w:p w:rsidR="00EE6392" w:rsidRDefault="00820C9B">
            <w:pPr>
              <w:spacing w:before="40" w:after="40" w:line="240" w:lineRule="auto"/>
              <w:jc w:val="left"/>
            </w:pPr>
            <w:r>
              <w:rPr>
                <w:sz w:val="20"/>
              </w:rPr>
              <w:t>Library and build tool for the single-page application.</w:t>
            </w:r>
          </w:p>
        </w:tc>
      </w:tr>
      <w:tr w:rsidR="00EE6392">
        <w:tc>
          <w:tcPr>
            <w:tcW w:w="2320" w:type="dxa"/>
          </w:tcPr>
          <w:p w:rsidR="00EE6392" w:rsidRDefault="00820C9B">
            <w:pPr>
              <w:spacing w:before="40" w:after="40" w:line="240" w:lineRule="auto"/>
              <w:jc w:val="left"/>
            </w:pPr>
            <w:r>
              <w:rPr>
                <w:sz w:val="20"/>
              </w:rPr>
              <w:t>MongoDB (PyMongo)</w:t>
            </w:r>
          </w:p>
        </w:tc>
        <w:tc>
          <w:tcPr>
            <w:tcW w:w="1899" w:type="dxa"/>
          </w:tcPr>
          <w:p w:rsidR="00EE6392" w:rsidRDefault="00820C9B">
            <w:pPr>
              <w:spacing w:before="40" w:after="40" w:line="240" w:lineRule="auto"/>
              <w:jc w:val="left"/>
            </w:pPr>
            <w:r>
              <w:rPr>
                <w:sz w:val="20"/>
              </w:rPr>
              <w:t>Data store</w:t>
            </w:r>
          </w:p>
        </w:tc>
        <w:tc>
          <w:tcPr>
            <w:tcW w:w="4852" w:type="dxa"/>
          </w:tcPr>
          <w:p w:rsidR="00EE6392" w:rsidRDefault="00820C9B">
            <w:pPr>
              <w:spacing w:before="40" w:after="40" w:line="240" w:lineRule="auto"/>
              <w:jc w:val="left"/>
            </w:pPr>
            <w:r>
              <w:rPr>
                <w:sz w:val="20"/>
              </w:rPr>
              <w:t>Document-oriented database storing users and extraction history.</w:t>
            </w:r>
          </w:p>
        </w:tc>
      </w:tr>
      <w:tr w:rsidR="00EE6392">
        <w:tc>
          <w:tcPr>
            <w:tcW w:w="2320" w:type="dxa"/>
          </w:tcPr>
          <w:p w:rsidR="00EE6392" w:rsidRDefault="00820C9B">
            <w:pPr>
              <w:spacing w:before="40" w:after="40" w:line="240" w:lineRule="auto"/>
              <w:jc w:val="left"/>
            </w:pPr>
            <w:r>
              <w:rPr>
                <w:sz w:val="20"/>
              </w:rPr>
              <w:t>OpenCV, Pillow</w:t>
            </w:r>
          </w:p>
        </w:tc>
        <w:tc>
          <w:tcPr>
            <w:tcW w:w="1899" w:type="dxa"/>
          </w:tcPr>
          <w:p w:rsidR="00EE6392" w:rsidRDefault="00820C9B">
            <w:pPr>
              <w:spacing w:before="40" w:after="40" w:line="240" w:lineRule="auto"/>
              <w:jc w:val="left"/>
            </w:pPr>
            <w:r>
              <w:rPr>
                <w:sz w:val="20"/>
              </w:rPr>
              <w:t>P</w:t>
            </w:r>
            <w:r>
              <w:rPr>
                <w:sz w:val="20"/>
              </w:rPr>
              <w:t>reprocessing</w:t>
            </w:r>
          </w:p>
        </w:tc>
        <w:tc>
          <w:tcPr>
            <w:tcW w:w="4852" w:type="dxa"/>
          </w:tcPr>
          <w:p w:rsidR="00EE6392" w:rsidRDefault="00820C9B">
            <w:pPr>
              <w:spacing w:before="40" w:after="40" w:line="240" w:lineRule="auto"/>
              <w:jc w:val="left"/>
            </w:pPr>
            <w:r>
              <w:rPr>
                <w:sz w:val="20"/>
              </w:rPr>
              <w:t>Grayscale conversion, denoising, deskewing and contrast enhancement.</w:t>
            </w:r>
          </w:p>
        </w:tc>
      </w:tr>
      <w:tr w:rsidR="00EE6392">
        <w:tc>
          <w:tcPr>
            <w:tcW w:w="2320" w:type="dxa"/>
          </w:tcPr>
          <w:p w:rsidR="00EE6392" w:rsidRDefault="00820C9B">
            <w:pPr>
              <w:spacing w:before="40" w:after="40" w:line="240" w:lineRule="auto"/>
              <w:jc w:val="left"/>
            </w:pPr>
            <w:r>
              <w:rPr>
                <w:sz w:val="20"/>
              </w:rPr>
              <w:t>PyMuPDF</w:t>
            </w:r>
          </w:p>
        </w:tc>
        <w:tc>
          <w:tcPr>
            <w:tcW w:w="1899" w:type="dxa"/>
          </w:tcPr>
          <w:p w:rsidR="00EE6392" w:rsidRDefault="00820C9B">
            <w:pPr>
              <w:spacing w:before="40" w:after="40" w:line="240" w:lineRule="auto"/>
              <w:jc w:val="left"/>
            </w:pPr>
            <w:r>
              <w:rPr>
                <w:sz w:val="20"/>
              </w:rPr>
              <w:t>Preprocessing</w:t>
            </w:r>
          </w:p>
        </w:tc>
        <w:tc>
          <w:tcPr>
            <w:tcW w:w="4852" w:type="dxa"/>
          </w:tcPr>
          <w:p w:rsidR="00EE6392" w:rsidRDefault="00820C9B">
            <w:pPr>
              <w:spacing w:before="40" w:after="40" w:line="240" w:lineRule="auto"/>
              <w:jc w:val="left"/>
            </w:pPr>
            <w:r>
              <w:rPr>
                <w:sz w:val="20"/>
              </w:rPr>
              <w:t>Local rasterization of PDF pages into images, with no external dependency.</w:t>
            </w:r>
          </w:p>
        </w:tc>
      </w:tr>
      <w:tr w:rsidR="00EE6392">
        <w:tc>
          <w:tcPr>
            <w:tcW w:w="2320" w:type="dxa"/>
          </w:tcPr>
          <w:p w:rsidR="00EE6392" w:rsidRDefault="00820C9B">
            <w:pPr>
              <w:spacing w:before="40" w:after="40" w:line="240" w:lineRule="auto"/>
              <w:jc w:val="left"/>
            </w:pPr>
            <w:r>
              <w:rPr>
                <w:sz w:val="20"/>
              </w:rPr>
              <w:t>Groq API (optional)</w:t>
            </w:r>
          </w:p>
        </w:tc>
        <w:tc>
          <w:tcPr>
            <w:tcW w:w="1899" w:type="dxa"/>
          </w:tcPr>
          <w:p w:rsidR="00EE6392" w:rsidRDefault="00820C9B">
            <w:pPr>
              <w:spacing w:before="40" w:after="40" w:line="240" w:lineRule="auto"/>
              <w:jc w:val="left"/>
            </w:pPr>
            <w:r>
              <w:rPr>
                <w:sz w:val="20"/>
              </w:rPr>
              <w:t>Recognition</w:t>
            </w:r>
          </w:p>
        </w:tc>
        <w:tc>
          <w:tcPr>
            <w:tcW w:w="4852" w:type="dxa"/>
          </w:tcPr>
          <w:p w:rsidR="00EE6392" w:rsidRDefault="00820C9B">
            <w:pPr>
              <w:spacing w:before="40" w:after="40" w:line="240" w:lineRule="auto"/>
              <w:jc w:val="left"/>
            </w:pPr>
            <w:r>
              <w:rPr>
                <w:sz w:val="20"/>
              </w:rPr>
              <w:t xml:space="preserve">Cloud VLM engine (Llama 4 vision) kept as </w:t>
            </w:r>
            <w:r>
              <w:rPr>
                <w:sz w:val="20"/>
              </w:rPr>
              <w:t>an interchangeable benchmark.</w:t>
            </w:r>
          </w:p>
        </w:tc>
      </w:tr>
    </w:tbl>
    <w:p w:rsidR="00EE6392" w:rsidRDefault="00EE6392">
      <w:pPr>
        <w:spacing w:after="120"/>
      </w:pPr>
    </w:p>
    <w:p w:rsidR="00EE6392" w:rsidRDefault="00820C9B">
      <w:pPr>
        <w:pStyle w:val="Titre2"/>
      </w:pPr>
      <w:bookmarkStart w:id="36" w:name="_Toc236335730"/>
      <w:r>
        <w:t>4.4 Processing Flow</w:t>
      </w:r>
      <w:bookmarkEnd w:id="36"/>
    </w:p>
    <w:p w:rsidR="00EE6392" w:rsidRDefault="00820C9B">
      <w:r>
        <w:t>When a document is submitted, the pipeline proceeds as follows:</w:t>
      </w:r>
    </w:p>
    <w:p w:rsidR="00EE6392" w:rsidRDefault="00820C9B">
      <w:pPr>
        <w:pStyle w:val="Listepuces"/>
      </w:pPr>
      <w:r>
        <w:t xml:space="preserve">The file is validated and, if it is a PDF, </w:t>
      </w:r>
      <w:r>
        <w:rPr>
          <w:b/>
        </w:rPr>
        <w:t>rasterized page by page</w:t>
      </w:r>
      <w:r>
        <w:t xml:space="preserve"> locally with PyMuPDF at 300 DPI.</w:t>
      </w:r>
    </w:p>
    <w:p w:rsidR="00EE6392" w:rsidRDefault="00820C9B">
      <w:pPr>
        <w:pStyle w:val="Listepuces"/>
      </w:pPr>
      <w:r>
        <w:t xml:space="preserve">Each page image is </w:t>
      </w:r>
      <w:r>
        <w:rPr>
          <w:b/>
        </w:rPr>
        <w:t>preprocessed</w:t>
      </w:r>
      <w:r>
        <w:t xml:space="preserve"> (graysca</w:t>
      </w:r>
      <w:r>
        <w:t>le, denoise, deskew, contrast) to improve legibility.</w:t>
      </w:r>
    </w:p>
    <w:p w:rsidR="00EE6392" w:rsidRDefault="00820C9B">
      <w:pPr>
        <w:pStyle w:val="Listepuces"/>
      </w:pPr>
      <w:r>
        <w:t xml:space="preserve">The image is sent to the selected </w:t>
      </w:r>
      <w:r>
        <w:rPr>
          <w:b/>
        </w:rPr>
        <w:t>VLM engine</w:t>
      </w:r>
      <w:r>
        <w:t xml:space="preserve"> (local by default) with an OCR-specific prompt instructing a faithful, structure-preserving transcription.</w:t>
      </w:r>
    </w:p>
    <w:p w:rsidR="00EE6392" w:rsidRDefault="00820C9B">
      <w:pPr>
        <w:pStyle w:val="Listepuces"/>
      </w:pPr>
      <w:r>
        <w:lastRenderedPageBreak/>
        <w:t xml:space="preserve">The result undergoes </w:t>
      </w:r>
      <w:r>
        <w:rPr>
          <w:b/>
        </w:rPr>
        <w:t>language detection</w:t>
      </w:r>
      <w:r>
        <w:t>; Arabic-he</w:t>
      </w:r>
      <w:r>
        <w:t>avy text is rendered right-to-left.</w:t>
      </w:r>
    </w:p>
    <w:p w:rsidR="00EE6392" w:rsidRDefault="00820C9B">
      <w:pPr>
        <w:pStyle w:val="Listepuces"/>
      </w:pPr>
      <w:r>
        <w:t xml:space="preserve">The extraction, together with its metadata (engine, languages, duration), is </w:t>
      </w:r>
      <w:r>
        <w:rPr>
          <w:b/>
        </w:rPr>
        <w:t>stored</w:t>
      </w:r>
      <w:r>
        <w:t xml:space="preserve"> in MongoDB and returned to the interface, where it can be consulted, copied or exported as a PDF.</w:t>
      </w:r>
    </w:p>
    <w:p w:rsidR="00EE6392" w:rsidRDefault="00820C9B">
      <w:pPr>
        <w:pStyle w:val="Titre2"/>
      </w:pPr>
      <w:bookmarkStart w:id="37" w:name="_Toc236335731"/>
      <w:r>
        <w:t>4.5 Working Environment</w:t>
      </w:r>
      <w:bookmarkEnd w:id="37"/>
    </w:p>
    <w:p w:rsidR="00EE6392" w:rsidRDefault="00820C9B">
      <w:r>
        <w:t>The system was</w:t>
      </w:r>
      <w:r>
        <w:t xml:space="preserve"> developed and evaluated on the hardware and software environment described in Table 4.2.</w:t>
      </w:r>
    </w:p>
    <w:p w:rsidR="00EE6392" w:rsidRDefault="00820C9B">
      <w:pPr>
        <w:keepNext/>
        <w:spacing w:before="60" w:after="240"/>
        <w:jc w:val="center"/>
      </w:pPr>
      <w:bookmarkStart w:id="38" w:name="_table_tab_environment"/>
      <w:r>
        <w:rPr>
          <w:b/>
          <w:sz w:val="20"/>
        </w:rPr>
        <w:t xml:space="preserve">Table 4.2: </w:t>
      </w:r>
      <w:r>
        <w:rPr>
          <w:color w:val="595959"/>
          <w:sz w:val="20"/>
        </w:rPr>
        <w:t>Hardware and software working environment</w:t>
      </w:r>
      <w:bookmarkEnd w:id="38"/>
    </w:p>
    <w:tbl>
      <w:tblPr>
        <w:tblStyle w:val="Grilledutableau"/>
        <w:tblW w:w="0" w:type="auto"/>
        <w:tblLayout w:type="fixed"/>
        <w:tblLook w:val="04A0" w:firstRow="1" w:lastRow="0" w:firstColumn="1" w:lastColumn="0" w:noHBand="0" w:noVBand="1"/>
      </w:tblPr>
      <w:tblGrid>
        <w:gridCol w:w="3024"/>
        <w:gridCol w:w="6047"/>
      </w:tblGrid>
      <w:tr w:rsidR="00EE6392">
        <w:trPr>
          <w:tblHeader/>
        </w:trPr>
        <w:tc>
          <w:tcPr>
            <w:tcW w:w="3024" w:type="dxa"/>
            <w:shd w:val="clear" w:color="auto" w:fill="1F4E79"/>
          </w:tcPr>
          <w:p w:rsidR="00EE6392" w:rsidRDefault="00820C9B">
            <w:pPr>
              <w:keepNext/>
              <w:spacing w:before="40" w:after="40" w:line="240" w:lineRule="auto"/>
              <w:jc w:val="left"/>
            </w:pPr>
            <w:r>
              <w:rPr>
                <w:b/>
                <w:color w:val="FFFFFF"/>
                <w:sz w:val="20"/>
              </w:rPr>
              <w:t>Element</w:t>
            </w:r>
          </w:p>
        </w:tc>
        <w:tc>
          <w:tcPr>
            <w:tcW w:w="6047" w:type="dxa"/>
            <w:shd w:val="clear" w:color="auto" w:fill="1F4E79"/>
          </w:tcPr>
          <w:p w:rsidR="00EE6392" w:rsidRDefault="00820C9B">
            <w:pPr>
              <w:keepNext/>
              <w:spacing w:before="40" w:after="40" w:line="240" w:lineRule="auto"/>
              <w:jc w:val="left"/>
            </w:pPr>
            <w:r>
              <w:rPr>
                <w:b/>
                <w:color w:val="FFFFFF"/>
                <w:sz w:val="20"/>
              </w:rPr>
              <w:t>Specification</w:t>
            </w:r>
          </w:p>
        </w:tc>
      </w:tr>
      <w:tr w:rsidR="00EE6392">
        <w:tc>
          <w:tcPr>
            <w:tcW w:w="3024" w:type="dxa"/>
          </w:tcPr>
          <w:p w:rsidR="00EE6392" w:rsidRDefault="00820C9B">
            <w:pPr>
              <w:spacing w:before="40" w:after="40" w:line="240" w:lineRule="auto"/>
              <w:jc w:val="left"/>
            </w:pPr>
            <w:r>
              <w:rPr>
                <w:sz w:val="20"/>
              </w:rPr>
              <w:t>Machine</w:t>
            </w:r>
          </w:p>
        </w:tc>
        <w:tc>
          <w:tcPr>
            <w:tcW w:w="6047" w:type="dxa"/>
          </w:tcPr>
          <w:p w:rsidR="00EE6392" w:rsidRDefault="00820C9B">
            <w:pPr>
              <w:spacing w:before="40" w:after="40" w:line="240" w:lineRule="auto"/>
              <w:jc w:val="left"/>
            </w:pPr>
            <w:r>
              <w:rPr>
                <w:sz w:val="20"/>
              </w:rPr>
              <w:t>Lenovo laptop (model 83DV)</w:t>
            </w:r>
          </w:p>
        </w:tc>
      </w:tr>
      <w:tr w:rsidR="00EE6392">
        <w:tc>
          <w:tcPr>
            <w:tcW w:w="3024" w:type="dxa"/>
          </w:tcPr>
          <w:p w:rsidR="00EE6392" w:rsidRDefault="00820C9B">
            <w:pPr>
              <w:spacing w:before="40" w:after="40" w:line="240" w:lineRule="auto"/>
              <w:jc w:val="left"/>
            </w:pPr>
            <w:r>
              <w:rPr>
                <w:sz w:val="20"/>
              </w:rPr>
              <w:t>Processor (CPU)</w:t>
            </w:r>
          </w:p>
        </w:tc>
        <w:tc>
          <w:tcPr>
            <w:tcW w:w="6047" w:type="dxa"/>
          </w:tcPr>
          <w:p w:rsidR="00EE6392" w:rsidRDefault="00820C9B">
            <w:pPr>
              <w:spacing w:before="40" w:after="40" w:line="240" w:lineRule="auto"/>
              <w:jc w:val="left"/>
            </w:pPr>
            <w:r>
              <w:rPr>
                <w:sz w:val="20"/>
              </w:rPr>
              <w:t>13th Gen Intel® Core™</w:t>
            </w:r>
            <w:r>
              <w:rPr>
                <w:sz w:val="20"/>
              </w:rPr>
              <w:t xml:space="preserve"> i7-13650HX, 14 cores / 20 threads, 2.6 GHz base frequency</w:t>
            </w:r>
          </w:p>
        </w:tc>
      </w:tr>
      <w:tr w:rsidR="00EE6392">
        <w:tc>
          <w:tcPr>
            <w:tcW w:w="3024" w:type="dxa"/>
          </w:tcPr>
          <w:p w:rsidR="00EE6392" w:rsidRDefault="00820C9B">
            <w:pPr>
              <w:spacing w:before="40" w:after="40" w:line="240" w:lineRule="auto"/>
              <w:jc w:val="left"/>
            </w:pPr>
            <w:r>
              <w:rPr>
                <w:sz w:val="20"/>
              </w:rPr>
              <w:t>Graphics card (GPU)</w:t>
            </w:r>
          </w:p>
        </w:tc>
        <w:tc>
          <w:tcPr>
            <w:tcW w:w="6047" w:type="dxa"/>
          </w:tcPr>
          <w:p w:rsidR="00EE6392" w:rsidRDefault="00820C9B">
            <w:pPr>
              <w:spacing w:before="40" w:after="40" w:line="240" w:lineRule="auto"/>
              <w:jc w:val="left"/>
            </w:pPr>
            <w:r>
              <w:rPr>
                <w:sz w:val="20"/>
              </w:rPr>
              <w:t>NVIDIA GeForce RTX 4050 Laptop GPU, 6 GB of dedicated memory (VRAM)</w:t>
            </w:r>
          </w:p>
        </w:tc>
      </w:tr>
      <w:tr w:rsidR="00EE6392">
        <w:tc>
          <w:tcPr>
            <w:tcW w:w="3024" w:type="dxa"/>
          </w:tcPr>
          <w:p w:rsidR="00EE6392" w:rsidRDefault="00820C9B">
            <w:pPr>
              <w:spacing w:before="40" w:after="40" w:line="240" w:lineRule="auto"/>
              <w:jc w:val="left"/>
            </w:pPr>
            <w:r>
              <w:rPr>
                <w:sz w:val="20"/>
              </w:rPr>
              <w:t>Memory (RAM)</w:t>
            </w:r>
          </w:p>
        </w:tc>
        <w:tc>
          <w:tcPr>
            <w:tcW w:w="6047" w:type="dxa"/>
          </w:tcPr>
          <w:p w:rsidR="00EE6392" w:rsidRDefault="00820C9B">
            <w:pPr>
              <w:spacing w:before="40" w:after="40" w:line="240" w:lineRule="auto"/>
              <w:jc w:val="left"/>
            </w:pPr>
            <w:r>
              <w:rPr>
                <w:sz w:val="20"/>
              </w:rPr>
              <w:t>32 GB</w:t>
            </w:r>
          </w:p>
        </w:tc>
      </w:tr>
      <w:tr w:rsidR="00EE6392">
        <w:tc>
          <w:tcPr>
            <w:tcW w:w="3024" w:type="dxa"/>
          </w:tcPr>
          <w:p w:rsidR="00EE6392" w:rsidRDefault="00820C9B">
            <w:pPr>
              <w:spacing w:before="40" w:after="40" w:line="240" w:lineRule="auto"/>
              <w:jc w:val="left"/>
            </w:pPr>
            <w:r>
              <w:rPr>
                <w:sz w:val="20"/>
              </w:rPr>
              <w:t>Operating system</w:t>
            </w:r>
          </w:p>
        </w:tc>
        <w:tc>
          <w:tcPr>
            <w:tcW w:w="6047" w:type="dxa"/>
          </w:tcPr>
          <w:p w:rsidR="00EE6392" w:rsidRDefault="00820C9B">
            <w:pPr>
              <w:spacing w:before="40" w:after="40" w:line="240" w:lineRule="auto"/>
              <w:jc w:val="left"/>
            </w:pPr>
            <w:r>
              <w:rPr>
                <w:sz w:val="20"/>
              </w:rPr>
              <w:t>Windows 11 Enterprise (build 26200)</w:t>
            </w:r>
          </w:p>
        </w:tc>
      </w:tr>
      <w:tr w:rsidR="00EE6392">
        <w:tc>
          <w:tcPr>
            <w:tcW w:w="3024" w:type="dxa"/>
          </w:tcPr>
          <w:p w:rsidR="00EE6392" w:rsidRDefault="00820C9B">
            <w:pPr>
              <w:spacing w:before="40" w:after="40" w:line="240" w:lineRule="auto"/>
              <w:jc w:val="left"/>
            </w:pPr>
            <w:r>
              <w:rPr>
                <w:sz w:val="20"/>
              </w:rPr>
              <w:t>Language and runtime</w:t>
            </w:r>
          </w:p>
        </w:tc>
        <w:tc>
          <w:tcPr>
            <w:tcW w:w="6047" w:type="dxa"/>
          </w:tcPr>
          <w:p w:rsidR="00EE6392" w:rsidRDefault="00820C9B">
            <w:pPr>
              <w:spacing w:before="40" w:after="40" w:line="240" w:lineRule="auto"/>
              <w:jc w:val="left"/>
            </w:pPr>
            <w:r>
              <w:rPr>
                <w:sz w:val="20"/>
              </w:rPr>
              <w:t>Python 3.14,</w:t>
            </w:r>
            <w:r>
              <w:rPr>
                <w:sz w:val="20"/>
              </w:rPr>
              <w:t xml:space="preserve"> Node.js 22.18 (npm 10.9)</w:t>
            </w:r>
          </w:p>
        </w:tc>
      </w:tr>
      <w:tr w:rsidR="00EE6392">
        <w:tc>
          <w:tcPr>
            <w:tcW w:w="3024" w:type="dxa"/>
          </w:tcPr>
          <w:p w:rsidR="00EE6392" w:rsidRDefault="00820C9B">
            <w:pPr>
              <w:spacing w:before="40" w:after="40" w:line="240" w:lineRule="auto"/>
              <w:jc w:val="left"/>
            </w:pPr>
            <w:r>
              <w:rPr>
                <w:sz w:val="20"/>
              </w:rPr>
              <w:t>Model server</w:t>
            </w:r>
          </w:p>
        </w:tc>
        <w:tc>
          <w:tcPr>
            <w:tcW w:w="6047" w:type="dxa"/>
          </w:tcPr>
          <w:p w:rsidR="00EE6392" w:rsidRDefault="00820C9B">
            <w:pPr>
              <w:spacing w:before="40" w:after="40" w:line="240" w:lineRule="auto"/>
              <w:jc w:val="left"/>
            </w:pPr>
            <w:r>
              <w:rPr>
                <w:sz w:val="20"/>
              </w:rPr>
              <w:t>Ollama 0.32.3</w:t>
            </w:r>
          </w:p>
        </w:tc>
      </w:tr>
      <w:tr w:rsidR="00EE6392">
        <w:tc>
          <w:tcPr>
            <w:tcW w:w="3024" w:type="dxa"/>
          </w:tcPr>
          <w:p w:rsidR="00EE6392" w:rsidRDefault="00820C9B">
            <w:pPr>
              <w:spacing w:before="40" w:after="40" w:line="240" w:lineRule="auto"/>
              <w:jc w:val="left"/>
            </w:pPr>
            <w:r>
              <w:rPr>
                <w:sz w:val="20"/>
              </w:rPr>
              <w:t>Database</w:t>
            </w:r>
          </w:p>
        </w:tc>
        <w:tc>
          <w:tcPr>
            <w:tcW w:w="6047" w:type="dxa"/>
          </w:tcPr>
          <w:p w:rsidR="00EE6392" w:rsidRDefault="00820C9B">
            <w:pPr>
              <w:spacing w:before="40" w:after="40" w:line="240" w:lineRule="auto"/>
              <w:jc w:val="left"/>
            </w:pPr>
            <w:r>
              <w:rPr>
                <w:sz w:val="20"/>
              </w:rPr>
              <w:t>MongoDB 8.2.5</w:t>
            </w:r>
          </w:p>
        </w:tc>
      </w:tr>
      <w:tr w:rsidR="00EE6392">
        <w:tc>
          <w:tcPr>
            <w:tcW w:w="3024" w:type="dxa"/>
          </w:tcPr>
          <w:p w:rsidR="00EE6392" w:rsidRDefault="00820C9B">
            <w:pPr>
              <w:spacing w:before="40" w:after="40" w:line="240" w:lineRule="auto"/>
              <w:jc w:val="left"/>
            </w:pPr>
            <w:r>
              <w:rPr>
                <w:sz w:val="20"/>
              </w:rPr>
              <w:t>Development tools</w:t>
            </w:r>
          </w:p>
        </w:tc>
        <w:tc>
          <w:tcPr>
            <w:tcW w:w="6047" w:type="dxa"/>
          </w:tcPr>
          <w:p w:rsidR="00EE6392" w:rsidRDefault="00820C9B">
            <w:pPr>
              <w:spacing w:before="40" w:after="40" w:line="240" w:lineRule="auto"/>
              <w:jc w:val="left"/>
            </w:pPr>
            <w:r>
              <w:rPr>
                <w:sz w:val="20"/>
              </w:rPr>
              <w:t>Visual Studio Code 1.130, Git 2.50</w:t>
            </w:r>
          </w:p>
        </w:tc>
      </w:tr>
    </w:tbl>
    <w:p w:rsidR="00EE6392" w:rsidRDefault="00EE6392">
      <w:pPr>
        <w:spacing w:after="120"/>
      </w:pPr>
    </w:p>
    <w:p w:rsidR="00EE6392" w:rsidRDefault="00820C9B">
      <w:r>
        <w:t>The development tools used throughout the internship are shown in Figure 4.2.</w:t>
      </w:r>
    </w:p>
    <w:tbl>
      <w:tblPr>
        <w:tblW w:w="0" w:type="auto"/>
        <w:tblLayout w:type="fixed"/>
        <w:tblLook w:val="04A0" w:firstRow="1" w:lastRow="0" w:firstColumn="1" w:lastColumn="0" w:noHBand="0" w:noVBand="1"/>
      </w:tblPr>
      <w:tblGrid>
        <w:gridCol w:w="3024"/>
        <w:gridCol w:w="3024"/>
        <w:gridCol w:w="3024"/>
      </w:tblGrid>
      <w:tr w:rsidR="00EE6392">
        <w:trPr>
          <w:cantSplit/>
        </w:trPr>
        <w:tc>
          <w:tcPr>
            <w:tcW w:w="3024" w:type="dxa"/>
          </w:tcPr>
          <w:p w:rsidR="00EE6392" w:rsidRDefault="00820C9B">
            <w:pPr>
              <w:keepNext/>
              <w:spacing w:before="80" w:after="80"/>
              <w:jc w:val="center"/>
            </w:pPr>
            <w:r>
              <w:rPr>
                <w:noProof/>
                <w:lang w:val="fr-FR" w:eastAsia="fr-FR"/>
              </w:rPr>
              <w:drawing>
                <wp:inline distT="0" distB="0" distL="0" distR="0">
                  <wp:extent cx="360000" cy="3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png"/>
                          <pic:cNvPicPr/>
                        </pic:nvPicPr>
                        <pic:blipFill>
                          <a:blip r:embed="rId16"/>
                          <a:stretch>
                            <a:fillRect/>
                          </a:stretch>
                        </pic:blipFill>
                        <pic:spPr>
                          <a:xfrm>
                            <a:off x="0" y="0"/>
                            <a:ext cx="360000" cy="360000"/>
                          </a:xfrm>
                          <a:prstGeom prst="rect">
                            <a:avLst/>
                          </a:prstGeom>
                        </pic:spPr>
                      </pic:pic>
                    </a:graphicData>
                  </a:graphic>
                </wp:inline>
              </w:drawing>
            </w:r>
          </w:p>
        </w:tc>
        <w:tc>
          <w:tcPr>
            <w:tcW w:w="3024" w:type="dxa"/>
          </w:tcPr>
          <w:p w:rsidR="00EE6392" w:rsidRDefault="00820C9B">
            <w:pPr>
              <w:keepNext/>
              <w:spacing w:before="80" w:after="80"/>
              <w:jc w:val="center"/>
            </w:pPr>
            <w:r>
              <w:rPr>
                <w:noProof/>
                <w:lang w:val="fr-FR" w:eastAsia="fr-FR"/>
              </w:rPr>
              <w:drawing>
                <wp:inline distT="0" distB="0" distL="0" distR="0">
                  <wp:extent cx="360000" cy="3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png"/>
                          <pic:cNvPicPr/>
                        </pic:nvPicPr>
                        <pic:blipFill>
                          <a:blip r:embed="rId17"/>
                          <a:stretch>
                            <a:fillRect/>
                          </a:stretch>
                        </pic:blipFill>
                        <pic:spPr>
                          <a:xfrm>
                            <a:off x="0" y="0"/>
                            <a:ext cx="360000" cy="360000"/>
                          </a:xfrm>
                          <a:prstGeom prst="rect">
                            <a:avLst/>
                          </a:prstGeom>
                        </pic:spPr>
                      </pic:pic>
                    </a:graphicData>
                  </a:graphic>
                </wp:inline>
              </w:drawing>
            </w:r>
          </w:p>
        </w:tc>
        <w:tc>
          <w:tcPr>
            <w:tcW w:w="3024" w:type="dxa"/>
          </w:tcPr>
          <w:p w:rsidR="00EE6392" w:rsidRDefault="00820C9B">
            <w:pPr>
              <w:keepNext/>
              <w:spacing w:before="80" w:after="80"/>
              <w:jc w:val="center"/>
            </w:pPr>
            <w:r>
              <w:rPr>
                <w:noProof/>
                <w:lang w:val="fr-FR" w:eastAsia="fr-FR"/>
              </w:rPr>
              <w:drawing>
                <wp:inline distT="0" distB="0" distL="0" distR="0">
                  <wp:extent cx="360000" cy="3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5"/>
                          <a:stretch>
                            <a:fillRect/>
                          </a:stretch>
                        </pic:blipFill>
                        <pic:spPr>
                          <a:xfrm>
                            <a:off x="0" y="0"/>
                            <a:ext cx="360000" cy="360000"/>
                          </a:xfrm>
                          <a:prstGeom prst="rect">
                            <a:avLst/>
                          </a:prstGeom>
                        </pic:spPr>
                      </pic:pic>
                    </a:graphicData>
                  </a:graphic>
                </wp:inline>
              </w:drawing>
            </w:r>
          </w:p>
        </w:tc>
      </w:tr>
      <w:tr w:rsidR="00EE6392">
        <w:trPr>
          <w:cantSplit/>
        </w:trPr>
        <w:tc>
          <w:tcPr>
            <w:tcW w:w="3024" w:type="dxa"/>
          </w:tcPr>
          <w:p w:rsidR="00EE6392" w:rsidRDefault="00820C9B">
            <w:pPr>
              <w:keepNext/>
              <w:spacing w:before="80" w:after="80"/>
              <w:jc w:val="center"/>
            </w:pPr>
            <w:r>
              <w:rPr>
                <w:sz w:val="20"/>
              </w:rPr>
              <w:t>Visual Studio Code (editor)</w:t>
            </w:r>
          </w:p>
        </w:tc>
        <w:tc>
          <w:tcPr>
            <w:tcW w:w="3024" w:type="dxa"/>
          </w:tcPr>
          <w:p w:rsidR="00EE6392" w:rsidRDefault="00820C9B">
            <w:pPr>
              <w:keepNext/>
              <w:spacing w:before="80" w:after="80"/>
              <w:jc w:val="center"/>
            </w:pPr>
            <w:r>
              <w:rPr>
                <w:sz w:val="20"/>
              </w:rPr>
              <w:t xml:space="preserve">Git </w:t>
            </w:r>
            <w:r>
              <w:rPr>
                <w:sz w:val="20"/>
              </w:rPr>
              <w:t>(version control)</w:t>
            </w:r>
          </w:p>
        </w:tc>
        <w:tc>
          <w:tcPr>
            <w:tcW w:w="3024" w:type="dxa"/>
          </w:tcPr>
          <w:p w:rsidR="00EE6392" w:rsidRDefault="00820C9B">
            <w:pPr>
              <w:keepNext/>
              <w:spacing w:before="80" w:after="80"/>
              <w:jc w:val="center"/>
            </w:pPr>
            <w:r>
              <w:rPr>
                <w:sz w:val="20"/>
              </w:rPr>
              <w:t>Python (OCR core, CLI)</w:t>
            </w:r>
          </w:p>
        </w:tc>
      </w:tr>
    </w:tbl>
    <w:p w:rsidR="00EE6392" w:rsidRDefault="00820C9B">
      <w:pPr>
        <w:spacing w:before="60" w:after="240"/>
        <w:jc w:val="center"/>
      </w:pPr>
      <w:bookmarkStart w:id="39" w:name="_figure_fig_tools_logos"/>
      <w:r>
        <w:rPr>
          <w:b/>
          <w:sz w:val="20"/>
        </w:rPr>
        <w:t xml:space="preserve">Figure 4.2: </w:t>
      </w:r>
      <w:r>
        <w:rPr>
          <w:color w:val="595959"/>
          <w:sz w:val="20"/>
        </w:rPr>
        <w:t>Development tools used during the internship</w:t>
      </w:r>
      <w:bookmarkEnd w:id="39"/>
    </w:p>
    <w:p w:rsidR="00EE6392" w:rsidRDefault="00820C9B">
      <w:pPr>
        <w:pStyle w:val="Titre2"/>
      </w:pPr>
      <w:bookmarkStart w:id="40" w:name="_Toc236335732"/>
      <w:r>
        <w:t>4.6 Performance Tuning</w:t>
      </w:r>
      <w:bookmarkEnd w:id="40"/>
    </w:p>
    <w:p w:rsidR="00EE6392" w:rsidRDefault="00820C9B">
      <w:r>
        <w:t xml:space="preserve">Running a VLM on a 6 GB laptop GPU required careful tuning. The most significant parameter proved to be the model's </w:t>
      </w:r>
      <w:r>
        <w:rPr>
          <w:b/>
        </w:rPr>
        <w:t>context window</w:t>
      </w:r>
      <w:r>
        <w:t>: an</w:t>
      </w:r>
      <w:r>
        <w:t xml:space="preserve"> oversized value forced part of the model onto the CPU and tripled the time per page. Reducing it to a value sized for a single page kept the model fully GPU-resident and brought the processing time down to roughly </w:t>
      </w:r>
      <w:r>
        <w:rPr>
          <w:b/>
        </w:rPr>
        <w:t>30 seconds per dense page</w:t>
      </w:r>
      <w:r>
        <w:t>, with no loss o</w:t>
      </w:r>
      <w:r>
        <w:t>f completeness. The PDF rasterization resolution (300 DPI) was likewise chosen to keep fine print legible while limiting cost. Table 4.3 reports the effect of this parameter.</w:t>
      </w:r>
    </w:p>
    <w:p w:rsidR="00EE6392" w:rsidRDefault="00820C9B">
      <w:pPr>
        <w:keepNext/>
        <w:spacing w:before="60" w:after="240"/>
        <w:jc w:val="center"/>
      </w:pPr>
      <w:bookmarkStart w:id="41" w:name="_table_tab_tuning"/>
      <w:r>
        <w:rPr>
          <w:b/>
          <w:sz w:val="20"/>
        </w:rPr>
        <w:lastRenderedPageBreak/>
        <w:t xml:space="preserve">Table 4.3: </w:t>
      </w:r>
      <w:r>
        <w:rPr>
          <w:color w:val="595959"/>
          <w:sz w:val="20"/>
        </w:rPr>
        <w:t>Effect of the context window on the placement and the speed of the mod</w:t>
      </w:r>
      <w:r>
        <w:rPr>
          <w:color w:val="595959"/>
          <w:sz w:val="20"/>
        </w:rPr>
        <w:t>el</w:t>
      </w:r>
      <w:bookmarkEnd w:id="41"/>
    </w:p>
    <w:tbl>
      <w:tblPr>
        <w:tblStyle w:val="Grilledutableau"/>
        <w:tblW w:w="0" w:type="auto"/>
        <w:tblLayout w:type="fixed"/>
        <w:tblLook w:val="04A0" w:firstRow="1" w:lastRow="0" w:firstColumn="1" w:lastColumn="0" w:noHBand="0" w:noVBand="1"/>
      </w:tblPr>
      <w:tblGrid>
        <w:gridCol w:w="2110"/>
        <w:gridCol w:w="3164"/>
        <w:gridCol w:w="1899"/>
        <w:gridCol w:w="1899"/>
      </w:tblGrid>
      <w:tr w:rsidR="00EE6392">
        <w:trPr>
          <w:tblHeader/>
        </w:trPr>
        <w:tc>
          <w:tcPr>
            <w:tcW w:w="2110" w:type="dxa"/>
            <w:shd w:val="clear" w:color="auto" w:fill="1F4E79"/>
          </w:tcPr>
          <w:p w:rsidR="00EE6392" w:rsidRDefault="00820C9B">
            <w:pPr>
              <w:keepNext/>
              <w:spacing w:before="40" w:after="40" w:line="240" w:lineRule="auto"/>
              <w:jc w:val="left"/>
            </w:pPr>
            <w:r>
              <w:rPr>
                <w:b/>
                <w:color w:val="FFFFFF"/>
                <w:sz w:val="20"/>
              </w:rPr>
              <w:t>Context window</w:t>
            </w:r>
          </w:p>
        </w:tc>
        <w:tc>
          <w:tcPr>
            <w:tcW w:w="3164" w:type="dxa"/>
            <w:shd w:val="clear" w:color="auto" w:fill="1F4E79"/>
          </w:tcPr>
          <w:p w:rsidR="00EE6392" w:rsidRDefault="00820C9B">
            <w:pPr>
              <w:keepNext/>
              <w:spacing w:before="40" w:after="40" w:line="240" w:lineRule="auto"/>
              <w:jc w:val="left"/>
            </w:pPr>
            <w:r>
              <w:rPr>
                <w:b/>
                <w:color w:val="FFFFFF"/>
                <w:sz w:val="20"/>
              </w:rPr>
              <w:t>Placement of the model</w:t>
            </w:r>
          </w:p>
        </w:tc>
        <w:tc>
          <w:tcPr>
            <w:tcW w:w="1899" w:type="dxa"/>
            <w:shd w:val="clear" w:color="auto" w:fill="1F4E79"/>
          </w:tcPr>
          <w:p w:rsidR="00EE6392" w:rsidRDefault="00820C9B">
            <w:pPr>
              <w:keepNext/>
              <w:spacing w:before="40" w:after="40" w:line="240" w:lineRule="auto"/>
              <w:jc w:val="left"/>
            </w:pPr>
            <w:r>
              <w:rPr>
                <w:b/>
                <w:color w:val="FFFFFF"/>
                <w:sz w:val="20"/>
              </w:rPr>
              <w:t>Time per dense page</w:t>
            </w:r>
          </w:p>
        </w:tc>
        <w:tc>
          <w:tcPr>
            <w:tcW w:w="1899" w:type="dxa"/>
            <w:shd w:val="clear" w:color="auto" w:fill="1F4E79"/>
          </w:tcPr>
          <w:p w:rsidR="00EE6392" w:rsidRDefault="00820C9B">
            <w:pPr>
              <w:keepNext/>
              <w:spacing w:before="40" w:after="40" w:line="240" w:lineRule="auto"/>
              <w:jc w:val="left"/>
            </w:pPr>
            <w:r>
              <w:rPr>
                <w:b/>
                <w:color w:val="FFFFFF"/>
                <w:sz w:val="20"/>
              </w:rPr>
              <w:t>Completeness</w:t>
            </w:r>
          </w:p>
        </w:tc>
      </w:tr>
      <w:tr w:rsidR="00EE6392">
        <w:tc>
          <w:tcPr>
            <w:tcW w:w="2110" w:type="dxa"/>
          </w:tcPr>
          <w:p w:rsidR="00EE6392" w:rsidRDefault="00820C9B">
            <w:pPr>
              <w:spacing w:before="40" w:after="40" w:line="240" w:lineRule="auto"/>
              <w:jc w:val="left"/>
            </w:pPr>
            <w:r>
              <w:rPr>
                <w:sz w:val="20"/>
              </w:rPr>
              <w:t>Default value (oversized)</w:t>
            </w:r>
          </w:p>
        </w:tc>
        <w:tc>
          <w:tcPr>
            <w:tcW w:w="3164" w:type="dxa"/>
          </w:tcPr>
          <w:p w:rsidR="00EE6392" w:rsidRDefault="00820C9B">
            <w:pPr>
              <w:spacing w:before="40" w:after="40" w:line="240" w:lineRule="auto"/>
              <w:jc w:val="left"/>
            </w:pPr>
            <w:r>
              <w:rPr>
                <w:sz w:val="20"/>
              </w:rPr>
              <w:t>Partially offloaded to the CPU</w:t>
            </w:r>
          </w:p>
        </w:tc>
        <w:tc>
          <w:tcPr>
            <w:tcW w:w="1899" w:type="dxa"/>
          </w:tcPr>
          <w:p w:rsidR="00EE6392" w:rsidRDefault="00820C9B">
            <w:pPr>
              <w:spacing w:before="40" w:after="40" w:line="240" w:lineRule="auto"/>
              <w:jc w:val="left"/>
            </w:pPr>
            <w:r>
              <w:rPr>
                <w:sz w:val="20"/>
              </w:rPr>
              <w:t>≈ 90 s</w:t>
            </w:r>
          </w:p>
        </w:tc>
        <w:tc>
          <w:tcPr>
            <w:tcW w:w="1899" w:type="dxa"/>
          </w:tcPr>
          <w:p w:rsidR="00EE6392" w:rsidRDefault="00820C9B">
            <w:pPr>
              <w:spacing w:before="40" w:after="40" w:line="240" w:lineRule="auto"/>
              <w:jc w:val="left"/>
            </w:pPr>
            <w:r>
              <w:rPr>
                <w:sz w:val="20"/>
              </w:rPr>
              <w:t>Unchanged</w:t>
            </w:r>
          </w:p>
        </w:tc>
      </w:tr>
      <w:tr w:rsidR="00EE6392">
        <w:tc>
          <w:tcPr>
            <w:tcW w:w="2110" w:type="dxa"/>
          </w:tcPr>
          <w:p w:rsidR="00EE6392" w:rsidRDefault="00820C9B">
            <w:pPr>
              <w:spacing w:before="40" w:after="40" w:line="240" w:lineRule="auto"/>
              <w:jc w:val="left"/>
            </w:pPr>
            <w:r>
              <w:rPr>
                <w:sz w:val="20"/>
              </w:rPr>
              <w:t>8192 tokens (sized for one page)</w:t>
            </w:r>
          </w:p>
        </w:tc>
        <w:tc>
          <w:tcPr>
            <w:tcW w:w="3164" w:type="dxa"/>
          </w:tcPr>
          <w:p w:rsidR="00EE6392" w:rsidRDefault="00820C9B">
            <w:pPr>
              <w:spacing w:before="40" w:after="40" w:line="240" w:lineRule="auto"/>
              <w:jc w:val="left"/>
            </w:pPr>
            <w:r>
              <w:rPr>
                <w:sz w:val="20"/>
              </w:rPr>
              <w:t>Fully resident on the GPU</w:t>
            </w:r>
          </w:p>
        </w:tc>
        <w:tc>
          <w:tcPr>
            <w:tcW w:w="1899" w:type="dxa"/>
          </w:tcPr>
          <w:p w:rsidR="00EE6392" w:rsidRDefault="00820C9B">
            <w:pPr>
              <w:spacing w:before="40" w:after="40" w:line="240" w:lineRule="auto"/>
              <w:jc w:val="left"/>
            </w:pPr>
            <w:r>
              <w:rPr>
                <w:sz w:val="20"/>
              </w:rPr>
              <w:t>≈ 30 s</w:t>
            </w:r>
          </w:p>
        </w:tc>
        <w:tc>
          <w:tcPr>
            <w:tcW w:w="1899" w:type="dxa"/>
          </w:tcPr>
          <w:p w:rsidR="00EE6392" w:rsidRDefault="00820C9B">
            <w:pPr>
              <w:spacing w:before="40" w:after="40" w:line="240" w:lineRule="auto"/>
              <w:jc w:val="left"/>
            </w:pPr>
            <w:r>
              <w:rPr>
                <w:sz w:val="20"/>
              </w:rPr>
              <w:t>Unchanged</w:t>
            </w:r>
          </w:p>
        </w:tc>
      </w:tr>
    </w:tbl>
    <w:p w:rsidR="00EE6392" w:rsidRDefault="00EE6392">
      <w:pPr>
        <w:spacing w:after="120"/>
      </w:pPr>
    </w:p>
    <w:p w:rsidR="00EE6392" w:rsidRDefault="00820C9B">
      <w:pPr>
        <w:pageBreakBefore/>
        <w:spacing w:after="40"/>
        <w:jc w:val="center"/>
      </w:pPr>
      <w:r>
        <w:rPr>
          <w:color w:val="595959"/>
          <w:sz w:val="26"/>
        </w:rPr>
        <w:lastRenderedPageBreak/>
        <w:t>Chapter 5</w:t>
      </w:r>
    </w:p>
    <w:p w:rsidR="00EE6392" w:rsidRDefault="00820C9B">
      <w:pPr>
        <w:pStyle w:val="Titre1"/>
        <w:spacing w:after="360"/>
        <w:jc w:val="center"/>
      </w:pPr>
      <w:bookmarkStart w:id="42" w:name="_Toc236335733"/>
      <w:r>
        <w:t xml:space="preserve">Case Study: </w:t>
      </w:r>
      <w:r>
        <w:t>Evaluation and Completeness Verification</w:t>
      </w:r>
      <w:bookmarkEnd w:id="42"/>
    </w:p>
    <w:p w:rsidR="00EE6392" w:rsidRDefault="00820C9B">
      <w:pPr>
        <w:pStyle w:val="Titre2"/>
      </w:pPr>
      <w:bookmarkStart w:id="43" w:name="_Toc236335734"/>
      <w:r>
        <w:t>5.1 Project Context</w:t>
      </w:r>
      <w:bookmarkEnd w:id="43"/>
    </w:p>
    <w:p w:rsidR="00EE6392" w:rsidRDefault="00820C9B">
      <w:r>
        <w:t xml:space="preserve">A recurring requirement expressed during the internship was that the system should </w:t>
      </w:r>
      <w:r>
        <w:rPr>
          <w:b/>
        </w:rPr>
        <w:t>miss as little text as possible</w:t>
      </w:r>
      <w:r>
        <w:t xml:space="preserve"> on sensitive documents – for example a confidential administrative form. Because</w:t>
      </w:r>
      <w:r>
        <w:t xml:space="preserve"> no OCR system, local or cloud, can </w:t>
      </w:r>
      <w:r>
        <w:rPr>
          <w:i/>
        </w:rPr>
        <w:t>guarantee</w:t>
      </w:r>
      <w:r>
        <w:t xml:space="preserve"> a zero error rate, the honest engineering answer is to </w:t>
      </w:r>
      <w:r>
        <w:rPr>
          <w:b/>
        </w:rPr>
        <w:t>measure</w:t>
      </w:r>
      <w:r>
        <w:t xml:space="preserve"> recognition quality and to </w:t>
      </w:r>
      <w:r>
        <w:rPr>
          <w:b/>
        </w:rPr>
        <w:t>surface</w:t>
      </w:r>
      <w:r>
        <w:t xml:space="preserve"> the places where text may have been missed, so that a human can review them. This case study describes how the s</w:t>
      </w:r>
      <w:r>
        <w:t>ystem was evaluated and how a completeness-verification mechanism was designed.</w:t>
      </w:r>
    </w:p>
    <w:p w:rsidR="00EE6392" w:rsidRDefault="00820C9B">
      <w:pPr>
        <w:pStyle w:val="Titre2"/>
      </w:pPr>
      <w:bookmarkStart w:id="44" w:name="_Toc236335735"/>
      <w:r>
        <w:t>5.2 Objectives</w:t>
      </w:r>
      <w:bookmarkEnd w:id="44"/>
    </w:p>
    <w:p w:rsidR="00EE6392" w:rsidRDefault="00820C9B">
      <w:pPr>
        <w:pStyle w:val="Listepuces"/>
      </w:pPr>
      <w:r>
        <w:t>Quantify recognition quality with standard, reproducible metrics.</w:t>
      </w:r>
    </w:p>
    <w:p w:rsidR="00EE6392" w:rsidRDefault="00820C9B">
      <w:pPr>
        <w:pStyle w:val="Listepuces"/>
      </w:pPr>
      <w:r>
        <w:t>Compare the local engine against a cloud engine and against classical OCR.</w:t>
      </w:r>
    </w:p>
    <w:p w:rsidR="00EE6392" w:rsidRDefault="00820C9B">
      <w:pPr>
        <w:pStyle w:val="Listepuces"/>
      </w:pPr>
      <w:r>
        <w:t xml:space="preserve">Provide a practical </w:t>
      </w:r>
      <w:r>
        <w:t>way to detect potential omissions on a given document.</w:t>
      </w:r>
    </w:p>
    <w:p w:rsidR="00EE6392" w:rsidRDefault="00820C9B">
      <w:pPr>
        <w:pStyle w:val="Titre2"/>
      </w:pPr>
      <w:bookmarkStart w:id="45" w:name="_Toc236335736"/>
      <w:r>
        <w:t>5.3 Evaluation Methodology</w:t>
      </w:r>
      <w:bookmarkEnd w:id="45"/>
    </w:p>
    <w:p w:rsidR="00EE6392" w:rsidRDefault="00820C9B">
      <w:r>
        <w:t>Recognition quality was measured with two standard metrics implemented in the OCR core:</w:t>
      </w:r>
    </w:p>
    <w:p w:rsidR="00EE6392" w:rsidRDefault="00820C9B">
      <w:pPr>
        <w:pStyle w:val="Listepuces"/>
      </w:pPr>
      <w:r>
        <w:rPr>
          <w:b/>
        </w:rPr>
        <w:t>Character Error Rate (CER)</w:t>
      </w:r>
      <w:r>
        <w:t>: the proportion of character-level edits (insertions, delet</w:t>
      </w:r>
      <w:r>
        <w:t>ions, substitutions) needed to turn the output into the reference text.</w:t>
      </w:r>
    </w:p>
    <w:p w:rsidR="00EE6392" w:rsidRDefault="00820C9B">
      <w:pPr>
        <w:pStyle w:val="Listepuces"/>
      </w:pPr>
      <w:r>
        <w:rPr>
          <w:b/>
        </w:rPr>
        <w:t>Word Error Rate (WER)</w:t>
      </w:r>
      <w:r>
        <w:t>: the same measure at the word level.</w:t>
      </w:r>
    </w:p>
    <w:p w:rsidR="00EE6392" w:rsidRDefault="00820C9B">
      <w:r>
        <w:t>Both use Unicode normalization, which is essential for consistent comparison of Arabic text. A reference (ground-truth) trans</w:t>
      </w:r>
      <w:r>
        <w:t>cription is compared against the system output to obtain the scores.</w:t>
      </w:r>
    </w:p>
    <w:p w:rsidR="00EE6392" w:rsidRDefault="00820C9B">
      <w:pPr>
        <w:pStyle w:val="Titre2"/>
      </w:pPr>
      <w:bookmarkStart w:id="46" w:name="_Toc236335737"/>
      <w:r>
        <w:t>5.4 Completeness Verification</w:t>
      </w:r>
      <w:bookmarkEnd w:id="46"/>
    </w:p>
    <w:p w:rsidR="00EE6392" w:rsidRDefault="00820C9B">
      <w:r>
        <w:t xml:space="preserve">To address the “do not miss anything” requirement, a </w:t>
      </w:r>
      <w:r>
        <w:rPr>
          <w:b/>
        </w:rPr>
        <w:t>two-model verification</w:t>
      </w:r>
      <w:r>
        <w:t xml:space="preserve"> tool was developed. The same page is transcribed by </w:t>
      </w:r>
      <w:r>
        <w:rPr>
          <w:b/>
        </w:rPr>
        <w:t>two independent local models</w:t>
      </w:r>
      <w:r>
        <w:t xml:space="preserve"> </w:t>
      </w:r>
      <w:r>
        <w:t>(Qwen3-VL 4B and 8B), and their outputs are aligned word by word:</w:t>
      </w:r>
    </w:p>
    <w:p w:rsidR="00EE6392" w:rsidRDefault="00820C9B">
      <w:pPr>
        <w:pStyle w:val="Listepuces"/>
      </w:pPr>
      <w:r>
        <w:t xml:space="preserve">where the two models </w:t>
      </w:r>
      <w:r>
        <w:rPr>
          <w:b/>
        </w:rPr>
        <w:t>agree</w:t>
      </w:r>
      <w:r>
        <w:t>, confidence is high;</w:t>
      </w:r>
    </w:p>
    <w:p w:rsidR="00EE6392" w:rsidRDefault="00820C9B">
      <w:pPr>
        <w:pStyle w:val="Listepuces"/>
      </w:pPr>
      <w:r>
        <w:t xml:space="preserve">where they </w:t>
      </w:r>
      <w:r>
        <w:rPr>
          <w:b/>
        </w:rPr>
        <w:t>disagree</w:t>
      </w:r>
      <w:r>
        <w:t>, the span is flagged for human review, marking explicitly when one model produced text the other omitted.</w:t>
      </w:r>
    </w:p>
    <w:p w:rsidR="00EE6392" w:rsidRDefault="00820C9B">
      <w:r>
        <w:t>The rationale is</w:t>
      </w:r>
      <w:r>
        <w:t xml:space="preserve"> that two models have </w:t>
      </w:r>
      <w:r>
        <w:rPr>
          <w:b/>
        </w:rPr>
        <w:t>different blind spots</w:t>
      </w:r>
      <w:r>
        <w:t>: in testing, the smaller model was stronger on some fine print and checkboxes, while the larger one recovered headers the smaller one dropped. Diffing them therefore reliably surfaces real omissions that a single</w:t>
      </w:r>
      <w:r>
        <w:t xml:space="preserve"> pass would hide. This turns completeness from an unverifiable claim into a reviewable, measurable property.</w:t>
      </w:r>
    </w:p>
    <w:p w:rsidR="00EE6392" w:rsidRDefault="00820C9B">
      <w:pPr>
        <w:pStyle w:val="Titre2"/>
      </w:pPr>
      <w:bookmarkStart w:id="47" w:name="_Toc236335738"/>
      <w:r>
        <w:lastRenderedPageBreak/>
        <w:t>5.5 Results Obtained</w:t>
      </w:r>
      <w:bookmarkEnd w:id="47"/>
    </w:p>
    <w:p w:rsidR="00EE6392" w:rsidRDefault="00820C9B">
      <w:r>
        <w:t>Table 5.1 reports the measurements obtained on the reference documents, and Table 5.2 compares the two local models on the tar</w:t>
      </w:r>
      <w:r>
        <w:t>get hardware.</w:t>
      </w:r>
    </w:p>
    <w:p w:rsidR="00EE6392" w:rsidRDefault="00820C9B">
      <w:r>
        <w:t xml:space="preserve">The evaluation criterion retained for the reference run was </w:t>
      </w:r>
      <w:r>
        <w:rPr>
          <w:b/>
        </w:rPr>
        <w:t>completeness</w:t>
      </w:r>
      <w:r>
        <w:t xml:space="preserve"> – the share of the expected content actually transcribed, scored out of ten by manual review – together with the processing time. The CER and WER metrics described in Se</w:t>
      </w:r>
      <w:r>
        <w:t>ction 5.3 are implemented in the OCR core and are intended for the larger annotated corpus identified as future work in Section 5.6.</w:t>
      </w:r>
    </w:p>
    <w:p w:rsidR="00EE6392" w:rsidRDefault="00820C9B">
      <w:pPr>
        <w:keepNext/>
        <w:spacing w:before="60" w:after="240"/>
        <w:jc w:val="center"/>
      </w:pPr>
      <w:bookmarkStart w:id="48" w:name="_table_tab_measurements"/>
      <w:r>
        <w:rPr>
          <w:b/>
          <w:sz w:val="20"/>
        </w:rPr>
        <w:t xml:space="preserve">Table 5.1: </w:t>
      </w:r>
      <w:r>
        <w:rPr>
          <w:color w:val="595959"/>
          <w:sz w:val="20"/>
        </w:rPr>
        <w:t>Measurements obtained on the reference documents</w:t>
      </w:r>
      <w:bookmarkEnd w:id="48"/>
    </w:p>
    <w:tbl>
      <w:tblPr>
        <w:tblStyle w:val="Grilledutableau"/>
        <w:tblW w:w="0" w:type="auto"/>
        <w:tblLayout w:type="fixed"/>
        <w:tblLook w:val="04A0" w:firstRow="1" w:lastRow="0" w:firstColumn="1" w:lastColumn="0" w:noHBand="0" w:noVBand="1"/>
      </w:tblPr>
      <w:tblGrid>
        <w:gridCol w:w="2655"/>
        <w:gridCol w:w="2434"/>
        <w:gridCol w:w="1770"/>
        <w:gridCol w:w="2212"/>
      </w:tblGrid>
      <w:tr w:rsidR="00EE6392">
        <w:trPr>
          <w:tblHeader/>
        </w:trPr>
        <w:tc>
          <w:tcPr>
            <w:tcW w:w="2655" w:type="dxa"/>
            <w:shd w:val="clear" w:color="auto" w:fill="1F4E79"/>
          </w:tcPr>
          <w:p w:rsidR="00EE6392" w:rsidRDefault="00820C9B">
            <w:pPr>
              <w:keepNext/>
              <w:spacing w:before="40" w:after="40" w:line="240" w:lineRule="auto"/>
              <w:jc w:val="left"/>
            </w:pPr>
            <w:r>
              <w:rPr>
                <w:b/>
                <w:color w:val="FFFFFF"/>
                <w:sz w:val="20"/>
              </w:rPr>
              <w:t>Engine</w:t>
            </w:r>
          </w:p>
        </w:tc>
        <w:tc>
          <w:tcPr>
            <w:tcW w:w="2434" w:type="dxa"/>
            <w:shd w:val="clear" w:color="auto" w:fill="1F4E79"/>
          </w:tcPr>
          <w:p w:rsidR="00EE6392" w:rsidRDefault="00820C9B">
            <w:pPr>
              <w:keepNext/>
              <w:spacing w:before="40" w:after="40" w:line="240" w:lineRule="auto"/>
              <w:jc w:val="left"/>
            </w:pPr>
            <w:r>
              <w:rPr>
                <w:b/>
                <w:color w:val="FFFFFF"/>
                <w:sz w:val="20"/>
              </w:rPr>
              <w:t>Document type</w:t>
            </w:r>
          </w:p>
        </w:tc>
        <w:tc>
          <w:tcPr>
            <w:tcW w:w="1770" w:type="dxa"/>
            <w:shd w:val="clear" w:color="auto" w:fill="1F4E79"/>
          </w:tcPr>
          <w:p w:rsidR="00EE6392" w:rsidRDefault="00820C9B">
            <w:pPr>
              <w:keepNext/>
              <w:spacing w:before="40" w:after="40" w:line="240" w:lineRule="auto"/>
              <w:jc w:val="left"/>
            </w:pPr>
            <w:r>
              <w:rPr>
                <w:b/>
                <w:color w:val="FFFFFF"/>
                <w:sz w:val="20"/>
              </w:rPr>
              <w:t>Completeness</w:t>
            </w:r>
          </w:p>
        </w:tc>
        <w:tc>
          <w:tcPr>
            <w:tcW w:w="2212" w:type="dxa"/>
            <w:shd w:val="clear" w:color="auto" w:fill="1F4E79"/>
          </w:tcPr>
          <w:p w:rsidR="00EE6392" w:rsidRDefault="00820C9B">
            <w:pPr>
              <w:keepNext/>
              <w:spacing w:before="40" w:after="40" w:line="240" w:lineRule="auto"/>
              <w:jc w:val="left"/>
            </w:pPr>
            <w:r>
              <w:rPr>
                <w:b/>
                <w:color w:val="FFFFFF"/>
                <w:sz w:val="20"/>
              </w:rPr>
              <w:t>Time / page</w:t>
            </w:r>
          </w:p>
        </w:tc>
      </w:tr>
      <w:tr w:rsidR="00EE6392">
        <w:tc>
          <w:tcPr>
            <w:tcW w:w="2655" w:type="dxa"/>
          </w:tcPr>
          <w:p w:rsidR="00EE6392" w:rsidRDefault="00820C9B">
            <w:pPr>
              <w:spacing w:before="40" w:after="40" w:line="240" w:lineRule="auto"/>
              <w:jc w:val="left"/>
            </w:pPr>
            <w:r>
              <w:rPr>
                <w:sz w:val="20"/>
              </w:rPr>
              <w:t xml:space="preserve">Qwen3-VL 4B </w:t>
            </w:r>
            <w:r>
              <w:rPr>
                <w:sz w:val="20"/>
              </w:rPr>
              <w:t>(local)</w:t>
            </w:r>
          </w:p>
        </w:tc>
        <w:tc>
          <w:tcPr>
            <w:tcW w:w="2434" w:type="dxa"/>
          </w:tcPr>
          <w:p w:rsidR="00EE6392" w:rsidRDefault="00820C9B">
            <w:pPr>
              <w:spacing w:before="40" w:after="40" w:line="240" w:lineRule="auto"/>
              <w:jc w:val="left"/>
            </w:pPr>
            <w:r>
              <w:rPr>
                <w:sz w:val="20"/>
              </w:rPr>
              <w:t>Dense handwritten form</w:t>
            </w:r>
          </w:p>
        </w:tc>
        <w:tc>
          <w:tcPr>
            <w:tcW w:w="1770" w:type="dxa"/>
          </w:tcPr>
          <w:p w:rsidR="00EE6392" w:rsidRDefault="00820C9B">
            <w:pPr>
              <w:spacing w:before="40" w:after="40" w:line="240" w:lineRule="auto"/>
              <w:jc w:val="left"/>
            </w:pPr>
            <w:r>
              <w:rPr>
                <w:sz w:val="20"/>
              </w:rPr>
              <w:t>10/10</w:t>
            </w:r>
          </w:p>
        </w:tc>
        <w:tc>
          <w:tcPr>
            <w:tcW w:w="2212" w:type="dxa"/>
          </w:tcPr>
          <w:p w:rsidR="00EE6392" w:rsidRDefault="00820C9B">
            <w:pPr>
              <w:spacing w:before="40" w:after="40" w:line="240" w:lineRule="auto"/>
              <w:jc w:val="left"/>
            </w:pPr>
            <w:r>
              <w:rPr>
                <w:sz w:val="20"/>
              </w:rPr>
              <w:t>59 s</w:t>
            </w:r>
          </w:p>
        </w:tc>
      </w:tr>
      <w:tr w:rsidR="00EE6392">
        <w:tc>
          <w:tcPr>
            <w:tcW w:w="2655" w:type="dxa"/>
          </w:tcPr>
          <w:p w:rsidR="00EE6392" w:rsidRDefault="00820C9B">
            <w:pPr>
              <w:spacing w:before="40" w:after="40" w:line="240" w:lineRule="auto"/>
              <w:jc w:val="left"/>
            </w:pPr>
            <w:r>
              <w:rPr>
                <w:sz w:val="20"/>
              </w:rPr>
              <w:t>Qwen3-VL 8B (local)</w:t>
            </w:r>
          </w:p>
        </w:tc>
        <w:tc>
          <w:tcPr>
            <w:tcW w:w="2434" w:type="dxa"/>
          </w:tcPr>
          <w:p w:rsidR="00EE6392" w:rsidRDefault="00820C9B">
            <w:pPr>
              <w:spacing w:before="40" w:after="40" w:line="240" w:lineRule="auto"/>
              <w:jc w:val="left"/>
            </w:pPr>
            <w:r>
              <w:rPr>
                <w:sz w:val="20"/>
              </w:rPr>
              <w:t>Dense handwritten form</w:t>
            </w:r>
          </w:p>
        </w:tc>
        <w:tc>
          <w:tcPr>
            <w:tcW w:w="1770" w:type="dxa"/>
          </w:tcPr>
          <w:p w:rsidR="00EE6392" w:rsidRDefault="00820C9B">
            <w:pPr>
              <w:spacing w:before="40" w:after="40" w:line="240" w:lineRule="auto"/>
              <w:jc w:val="left"/>
            </w:pPr>
            <w:r>
              <w:rPr>
                <w:sz w:val="20"/>
              </w:rPr>
              <w:t>9/10</w:t>
            </w:r>
          </w:p>
        </w:tc>
        <w:tc>
          <w:tcPr>
            <w:tcW w:w="2212" w:type="dxa"/>
          </w:tcPr>
          <w:p w:rsidR="00EE6392" w:rsidRDefault="00820C9B">
            <w:pPr>
              <w:spacing w:before="40" w:after="40" w:line="240" w:lineRule="auto"/>
              <w:jc w:val="left"/>
            </w:pPr>
            <w:r>
              <w:rPr>
                <w:sz w:val="20"/>
              </w:rPr>
              <w:t>135 s</w:t>
            </w:r>
          </w:p>
        </w:tc>
      </w:tr>
      <w:tr w:rsidR="00EE6392">
        <w:tc>
          <w:tcPr>
            <w:tcW w:w="2655" w:type="dxa"/>
          </w:tcPr>
          <w:p w:rsidR="00EE6392" w:rsidRDefault="00820C9B">
            <w:pPr>
              <w:spacing w:before="40" w:after="40" w:line="240" w:lineRule="auto"/>
              <w:jc w:val="left"/>
            </w:pPr>
            <w:r>
              <w:rPr>
                <w:sz w:val="20"/>
              </w:rPr>
              <w:t>Qwen3-VL 4B (local)</w:t>
            </w:r>
          </w:p>
        </w:tc>
        <w:tc>
          <w:tcPr>
            <w:tcW w:w="2434" w:type="dxa"/>
          </w:tcPr>
          <w:p w:rsidR="00EE6392" w:rsidRDefault="00820C9B">
            <w:pPr>
              <w:spacing w:before="40" w:after="40" w:line="240" w:lineRule="auto"/>
              <w:jc w:val="left"/>
            </w:pPr>
            <w:r>
              <w:rPr>
                <w:sz w:val="20"/>
              </w:rPr>
              <w:t>Dense page, after context tuning</w:t>
            </w:r>
          </w:p>
        </w:tc>
        <w:tc>
          <w:tcPr>
            <w:tcW w:w="1770" w:type="dxa"/>
          </w:tcPr>
          <w:p w:rsidR="00EE6392" w:rsidRDefault="00820C9B">
            <w:pPr>
              <w:spacing w:before="40" w:after="40" w:line="240" w:lineRule="auto"/>
              <w:jc w:val="left"/>
            </w:pPr>
            <w:r>
              <w:rPr>
                <w:sz w:val="20"/>
              </w:rPr>
              <w:t>Unchanged</w:t>
            </w:r>
          </w:p>
        </w:tc>
        <w:tc>
          <w:tcPr>
            <w:tcW w:w="2212" w:type="dxa"/>
          </w:tcPr>
          <w:p w:rsidR="00EE6392" w:rsidRDefault="00820C9B">
            <w:pPr>
              <w:spacing w:before="40" w:after="40" w:line="240" w:lineRule="auto"/>
              <w:jc w:val="left"/>
            </w:pPr>
            <w:r>
              <w:rPr>
                <w:sz w:val="20"/>
              </w:rPr>
              <w:t>≈ 30 s</w:t>
            </w:r>
          </w:p>
        </w:tc>
      </w:tr>
      <w:tr w:rsidR="00EE6392">
        <w:tc>
          <w:tcPr>
            <w:tcW w:w="2655" w:type="dxa"/>
          </w:tcPr>
          <w:p w:rsidR="00EE6392" w:rsidRDefault="00820C9B">
            <w:pPr>
              <w:spacing w:before="40" w:after="40" w:line="240" w:lineRule="auto"/>
              <w:jc w:val="left"/>
            </w:pPr>
            <w:r>
              <w:rPr>
                <w:sz w:val="20"/>
              </w:rPr>
              <w:t>Qwen3-VL 4B (local)</w:t>
            </w:r>
          </w:p>
        </w:tc>
        <w:tc>
          <w:tcPr>
            <w:tcW w:w="2434" w:type="dxa"/>
          </w:tcPr>
          <w:p w:rsidR="00EE6392" w:rsidRDefault="00820C9B">
            <w:pPr>
              <w:spacing w:before="40" w:after="40" w:line="240" w:lineRule="auto"/>
              <w:jc w:val="left"/>
            </w:pPr>
            <w:r>
              <w:rPr>
                <w:sz w:val="20"/>
              </w:rPr>
              <w:t>Dense page, oversized context</w:t>
            </w:r>
          </w:p>
        </w:tc>
        <w:tc>
          <w:tcPr>
            <w:tcW w:w="1770" w:type="dxa"/>
          </w:tcPr>
          <w:p w:rsidR="00EE6392" w:rsidRDefault="00820C9B">
            <w:pPr>
              <w:spacing w:before="40" w:after="40" w:line="240" w:lineRule="auto"/>
              <w:jc w:val="left"/>
            </w:pPr>
            <w:r>
              <w:rPr>
                <w:sz w:val="20"/>
              </w:rPr>
              <w:t>Unchanged</w:t>
            </w:r>
          </w:p>
        </w:tc>
        <w:tc>
          <w:tcPr>
            <w:tcW w:w="2212" w:type="dxa"/>
          </w:tcPr>
          <w:p w:rsidR="00EE6392" w:rsidRDefault="00820C9B">
            <w:pPr>
              <w:spacing w:before="40" w:after="40" w:line="240" w:lineRule="auto"/>
              <w:jc w:val="left"/>
            </w:pPr>
            <w:r>
              <w:rPr>
                <w:sz w:val="20"/>
              </w:rPr>
              <w:t>≈ 90 s</w:t>
            </w:r>
          </w:p>
        </w:tc>
      </w:tr>
      <w:tr w:rsidR="00EE6392">
        <w:tc>
          <w:tcPr>
            <w:tcW w:w="2655" w:type="dxa"/>
          </w:tcPr>
          <w:p w:rsidR="00EE6392" w:rsidRDefault="00820C9B">
            <w:pPr>
              <w:spacing w:before="40" w:after="40" w:line="240" w:lineRule="auto"/>
              <w:jc w:val="left"/>
            </w:pPr>
            <w:r>
              <w:rPr>
                <w:sz w:val="20"/>
              </w:rPr>
              <w:t xml:space="preserve">Groq Llama 4 </w:t>
            </w:r>
            <w:r>
              <w:rPr>
                <w:sz w:val="20"/>
              </w:rPr>
              <w:t>(cloud)</w:t>
            </w:r>
          </w:p>
        </w:tc>
        <w:tc>
          <w:tcPr>
            <w:tcW w:w="2434" w:type="dxa"/>
          </w:tcPr>
          <w:p w:rsidR="00EE6392" w:rsidRDefault="00820C9B">
            <w:pPr>
              <w:spacing w:before="40" w:after="40" w:line="240" w:lineRule="auto"/>
              <w:jc w:val="left"/>
            </w:pPr>
            <w:r>
              <w:rPr>
                <w:sz w:val="20"/>
              </w:rPr>
              <w:t>Bilingual French/Arabic</w:t>
            </w:r>
          </w:p>
        </w:tc>
        <w:tc>
          <w:tcPr>
            <w:tcW w:w="3982" w:type="dxa"/>
            <w:gridSpan w:val="2"/>
          </w:tcPr>
          <w:p w:rsidR="00EE6392" w:rsidRDefault="00820C9B">
            <w:pPr>
              <w:spacing w:before="40" w:after="40" w:line="240" w:lineRule="auto"/>
              <w:jc w:val="left"/>
            </w:pPr>
            <w:r>
              <w:rPr>
                <w:sz w:val="20"/>
              </w:rPr>
              <w:t>Not measurable: vision access withdrawn by the provider (HTTP 404)</w:t>
            </w:r>
          </w:p>
        </w:tc>
      </w:tr>
    </w:tbl>
    <w:p w:rsidR="00EE6392" w:rsidRDefault="00EE6392">
      <w:pPr>
        <w:spacing w:after="120"/>
      </w:pPr>
    </w:p>
    <w:p w:rsidR="00EE6392" w:rsidRDefault="00820C9B">
      <w:r>
        <w:t>The 8B result is explained by the memory constraint rather than by the model itself: on a 6 GB GPU it is partially offloaded to the CPU, which more than do</w:t>
      </w:r>
      <w:r>
        <w:t>ubles the processing time without improving completeness.</w:t>
      </w:r>
    </w:p>
    <w:p w:rsidR="00EE6392" w:rsidRDefault="00820C9B">
      <w:pPr>
        <w:keepNext/>
        <w:spacing w:before="60" w:after="240"/>
        <w:jc w:val="center"/>
      </w:pPr>
      <w:bookmarkStart w:id="49" w:name="_table_tab_model_comparison"/>
      <w:r>
        <w:rPr>
          <w:b/>
          <w:sz w:val="20"/>
        </w:rPr>
        <w:t xml:space="preserve">Table 5.2: </w:t>
      </w:r>
      <w:r>
        <w:rPr>
          <w:color w:val="595959"/>
          <w:sz w:val="20"/>
        </w:rPr>
        <w:t>Comparison of the two local models on the target hardware</w:t>
      </w:r>
      <w:bookmarkEnd w:id="49"/>
    </w:p>
    <w:tbl>
      <w:tblPr>
        <w:tblStyle w:val="Grilledutableau"/>
        <w:tblW w:w="0" w:type="auto"/>
        <w:tblLayout w:type="fixed"/>
        <w:tblLook w:val="04A0" w:firstRow="1" w:lastRow="0" w:firstColumn="1" w:lastColumn="0" w:noHBand="0" w:noVBand="1"/>
      </w:tblPr>
      <w:tblGrid>
        <w:gridCol w:w="2876"/>
        <w:gridCol w:w="3097"/>
        <w:gridCol w:w="3097"/>
      </w:tblGrid>
      <w:tr w:rsidR="00EE6392">
        <w:trPr>
          <w:tblHeader/>
        </w:trPr>
        <w:tc>
          <w:tcPr>
            <w:tcW w:w="2876" w:type="dxa"/>
            <w:shd w:val="clear" w:color="auto" w:fill="1F4E79"/>
          </w:tcPr>
          <w:p w:rsidR="00EE6392" w:rsidRDefault="00820C9B">
            <w:pPr>
              <w:keepNext/>
              <w:spacing w:before="40" w:after="40" w:line="240" w:lineRule="auto"/>
              <w:jc w:val="left"/>
            </w:pPr>
            <w:r>
              <w:rPr>
                <w:b/>
                <w:color w:val="FFFFFF"/>
                <w:sz w:val="20"/>
              </w:rPr>
              <w:t>Criterion</w:t>
            </w:r>
          </w:p>
        </w:tc>
        <w:tc>
          <w:tcPr>
            <w:tcW w:w="3097" w:type="dxa"/>
            <w:shd w:val="clear" w:color="auto" w:fill="1F4E79"/>
          </w:tcPr>
          <w:p w:rsidR="00EE6392" w:rsidRDefault="00820C9B">
            <w:pPr>
              <w:keepNext/>
              <w:spacing w:before="40" w:after="40" w:line="240" w:lineRule="auto"/>
              <w:jc w:val="left"/>
            </w:pPr>
            <w:r>
              <w:rPr>
                <w:b/>
                <w:color w:val="FFFFFF"/>
                <w:sz w:val="20"/>
              </w:rPr>
              <w:t>Qwen3-VL 4B</w:t>
            </w:r>
          </w:p>
        </w:tc>
        <w:tc>
          <w:tcPr>
            <w:tcW w:w="3097" w:type="dxa"/>
            <w:shd w:val="clear" w:color="auto" w:fill="1F4E79"/>
          </w:tcPr>
          <w:p w:rsidR="00EE6392" w:rsidRDefault="00820C9B">
            <w:pPr>
              <w:keepNext/>
              <w:spacing w:before="40" w:after="40" w:line="240" w:lineRule="auto"/>
              <w:jc w:val="left"/>
            </w:pPr>
            <w:r>
              <w:rPr>
                <w:b/>
                <w:color w:val="FFFFFF"/>
                <w:sz w:val="20"/>
              </w:rPr>
              <w:t>Qwen3-VL 8B</w:t>
            </w:r>
          </w:p>
        </w:tc>
      </w:tr>
      <w:tr w:rsidR="00EE6392">
        <w:tc>
          <w:tcPr>
            <w:tcW w:w="2876" w:type="dxa"/>
          </w:tcPr>
          <w:p w:rsidR="00EE6392" w:rsidRDefault="00820C9B">
            <w:pPr>
              <w:spacing w:before="40" w:after="40" w:line="240" w:lineRule="auto"/>
              <w:jc w:val="left"/>
            </w:pPr>
            <w:r>
              <w:rPr>
                <w:sz w:val="20"/>
              </w:rPr>
              <w:t>Speed on the 6 GB GPU</w:t>
            </w:r>
          </w:p>
        </w:tc>
        <w:tc>
          <w:tcPr>
            <w:tcW w:w="3097" w:type="dxa"/>
          </w:tcPr>
          <w:p w:rsidR="00EE6392" w:rsidRDefault="00820C9B">
            <w:pPr>
              <w:spacing w:before="40" w:after="40" w:line="240" w:lineRule="auto"/>
              <w:jc w:val="left"/>
            </w:pPr>
            <w:r>
              <w:rPr>
                <w:sz w:val="20"/>
              </w:rPr>
              <w:t>Faster (59 s)</w:t>
            </w:r>
          </w:p>
        </w:tc>
        <w:tc>
          <w:tcPr>
            <w:tcW w:w="3097" w:type="dxa"/>
          </w:tcPr>
          <w:p w:rsidR="00EE6392" w:rsidRDefault="00820C9B">
            <w:pPr>
              <w:spacing w:before="40" w:after="40" w:line="240" w:lineRule="auto"/>
              <w:jc w:val="left"/>
            </w:pPr>
            <w:r>
              <w:rPr>
                <w:sz w:val="20"/>
              </w:rPr>
              <w:t>Slower (135 s)</w:t>
            </w:r>
          </w:p>
        </w:tc>
      </w:tr>
      <w:tr w:rsidR="00EE6392">
        <w:tc>
          <w:tcPr>
            <w:tcW w:w="2876" w:type="dxa"/>
          </w:tcPr>
          <w:p w:rsidR="00EE6392" w:rsidRDefault="00820C9B">
            <w:pPr>
              <w:spacing w:before="40" w:after="40" w:line="240" w:lineRule="auto"/>
              <w:jc w:val="left"/>
            </w:pPr>
            <w:r>
              <w:rPr>
                <w:sz w:val="20"/>
              </w:rPr>
              <w:t>Placement on the GPU</w:t>
            </w:r>
          </w:p>
        </w:tc>
        <w:tc>
          <w:tcPr>
            <w:tcW w:w="3097" w:type="dxa"/>
          </w:tcPr>
          <w:p w:rsidR="00EE6392" w:rsidRDefault="00820C9B">
            <w:pPr>
              <w:spacing w:before="40" w:after="40" w:line="240" w:lineRule="auto"/>
              <w:jc w:val="left"/>
            </w:pPr>
            <w:r>
              <w:rPr>
                <w:sz w:val="20"/>
              </w:rPr>
              <w:t xml:space="preserve">Fully resident </w:t>
            </w:r>
            <w:r>
              <w:rPr>
                <w:sz w:val="20"/>
              </w:rPr>
              <w:t>(≈ 3.3 GB)</w:t>
            </w:r>
          </w:p>
        </w:tc>
        <w:tc>
          <w:tcPr>
            <w:tcW w:w="3097" w:type="dxa"/>
          </w:tcPr>
          <w:p w:rsidR="00EE6392" w:rsidRDefault="00820C9B">
            <w:pPr>
              <w:spacing w:before="40" w:after="40" w:line="240" w:lineRule="auto"/>
              <w:jc w:val="left"/>
            </w:pPr>
            <w:r>
              <w:rPr>
                <w:sz w:val="20"/>
              </w:rPr>
              <w:t>Partially offloaded to the CPU</w:t>
            </w:r>
          </w:p>
        </w:tc>
      </w:tr>
      <w:tr w:rsidR="00EE6392">
        <w:tc>
          <w:tcPr>
            <w:tcW w:w="2876" w:type="dxa"/>
          </w:tcPr>
          <w:p w:rsidR="00EE6392" w:rsidRDefault="00820C9B">
            <w:pPr>
              <w:spacing w:before="40" w:after="40" w:line="240" w:lineRule="auto"/>
              <w:jc w:val="left"/>
            </w:pPr>
            <w:r>
              <w:rPr>
                <w:sz w:val="20"/>
              </w:rPr>
              <w:t>Completeness observed</w:t>
            </w:r>
          </w:p>
        </w:tc>
        <w:tc>
          <w:tcPr>
            <w:tcW w:w="3097" w:type="dxa"/>
          </w:tcPr>
          <w:p w:rsidR="00EE6392" w:rsidRDefault="00820C9B">
            <w:pPr>
              <w:spacing w:before="40" w:after="40" w:line="240" w:lineRule="auto"/>
              <w:jc w:val="left"/>
            </w:pPr>
            <w:r>
              <w:rPr>
                <w:sz w:val="20"/>
              </w:rPr>
              <w:t>10/10</w:t>
            </w:r>
          </w:p>
        </w:tc>
        <w:tc>
          <w:tcPr>
            <w:tcW w:w="3097" w:type="dxa"/>
          </w:tcPr>
          <w:p w:rsidR="00EE6392" w:rsidRDefault="00820C9B">
            <w:pPr>
              <w:spacing w:before="40" w:after="40" w:line="240" w:lineRule="auto"/>
              <w:jc w:val="left"/>
            </w:pPr>
            <w:r>
              <w:rPr>
                <w:sz w:val="20"/>
              </w:rPr>
              <w:t>9/10</w:t>
            </w:r>
          </w:p>
        </w:tc>
      </w:tr>
      <w:tr w:rsidR="00EE6392">
        <w:tc>
          <w:tcPr>
            <w:tcW w:w="2876" w:type="dxa"/>
          </w:tcPr>
          <w:p w:rsidR="00EE6392" w:rsidRDefault="00820C9B">
            <w:pPr>
              <w:spacing w:before="40" w:after="40" w:line="240" w:lineRule="auto"/>
              <w:jc w:val="left"/>
            </w:pPr>
            <w:r>
              <w:rPr>
                <w:sz w:val="20"/>
              </w:rPr>
              <w:t>Relative strengths</w:t>
            </w:r>
          </w:p>
        </w:tc>
        <w:tc>
          <w:tcPr>
            <w:tcW w:w="3097" w:type="dxa"/>
          </w:tcPr>
          <w:p w:rsidR="00EE6392" w:rsidRDefault="00820C9B">
            <w:pPr>
              <w:spacing w:before="40" w:after="40" w:line="240" w:lineRule="auto"/>
              <w:jc w:val="left"/>
            </w:pPr>
            <w:r>
              <w:rPr>
                <w:sz w:val="20"/>
              </w:rPr>
              <w:t>Fine print, checkbox states</w:t>
            </w:r>
          </w:p>
        </w:tc>
        <w:tc>
          <w:tcPr>
            <w:tcW w:w="3097" w:type="dxa"/>
          </w:tcPr>
          <w:p w:rsidR="00EE6392" w:rsidRDefault="00820C9B">
            <w:pPr>
              <w:spacing w:before="40" w:after="40" w:line="240" w:lineRule="auto"/>
              <w:jc w:val="left"/>
            </w:pPr>
            <w:r>
              <w:rPr>
                <w:sz w:val="20"/>
              </w:rPr>
              <w:t>Recovery of headers</w:t>
            </w:r>
          </w:p>
        </w:tc>
      </w:tr>
      <w:tr w:rsidR="00EE6392">
        <w:tc>
          <w:tcPr>
            <w:tcW w:w="2876" w:type="dxa"/>
          </w:tcPr>
          <w:p w:rsidR="00EE6392" w:rsidRDefault="00820C9B">
            <w:pPr>
              <w:spacing w:before="40" w:after="40" w:line="240" w:lineRule="auto"/>
              <w:jc w:val="left"/>
            </w:pPr>
            <w:r>
              <w:rPr>
                <w:sz w:val="20"/>
              </w:rPr>
              <w:t>Retained as default</w:t>
            </w:r>
          </w:p>
        </w:tc>
        <w:tc>
          <w:tcPr>
            <w:tcW w:w="3097" w:type="dxa"/>
          </w:tcPr>
          <w:p w:rsidR="00EE6392" w:rsidRDefault="00820C9B">
            <w:pPr>
              <w:spacing w:before="40" w:after="40" w:line="240" w:lineRule="auto"/>
              <w:jc w:val="left"/>
            </w:pPr>
            <w:r>
              <w:rPr>
                <w:sz w:val="20"/>
              </w:rPr>
              <w:t>Yes</w:t>
            </w:r>
          </w:p>
        </w:tc>
        <w:tc>
          <w:tcPr>
            <w:tcW w:w="3097" w:type="dxa"/>
          </w:tcPr>
          <w:p w:rsidR="00EE6392" w:rsidRDefault="00820C9B">
            <w:pPr>
              <w:spacing w:before="40" w:after="40" w:line="240" w:lineRule="auto"/>
              <w:jc w:val="left"/>
            </w:pPr>
            <w:r>
              <w:rPr>
                <w:sz w:val="20"/>
              </w:rPr>
              <w:t>No</w:t>
            </w:r>
          </w:p>
        </w:tc>
      </w:tr>
    </w:tbl>
    <w:p w:rsidR="00EE6392" w:rsidRDefault="00EE6392">
      <w:pPr>
        <w:spacing w:after="120"/>
      </w:pPr>
    </w:p>
    <w:p w:rsidR="00EE6392" w:rsidRDefault="00820C9B">
      <w:r>
        <w:t>The evaluation produced the following observations:</w:t>
      </w:r>
    </w:p>
    <w:p w:rsidR="00EE6392" w:rsidRDefault="00820C9B">
      <w:pPr>
        <w:pStyle w:val="Listepuces"/>
      </w:pPr>
      <w:r>
        <w:t xml:space="preserve">The local VLM engine </w:t>
      </w:r>
      <w:r>
        <w:t>transcribed dense, multilingual and handwritten pages with high fidelity, preserving structure and Arabic right-to-left text.</w:t>
      </w:r>
    </w:p>
    <w:p w:rsidR="00EE6392" w:rsidRDefault="00820C9B">
      <w:pPr>
        <w:pStyle w:val="Listepuces"/>
      </w:pPr>
      <w:r>
        <w:t xml:space="preserve">On the target hardware, the 4B model was both </w:t>
      </w:r>
      <w:r>
        <w:rPr>
          <w:b/>
        </w:rPr>
        <w:t>faster and at least as complete</w:t>
      </w:r>
      <w:r>
        <w:t xml:space="preserve"> as the 8B model, and was retained as the default.</w:t>
      </w:r>
    </w:p>
    <w:p w:rsidR="00EE6392" w:rsidRDefault="00820C9B">
      <w:pPr>
        <w:pStyle w:val="Listepuces"/>
      </w:pPr>
      <w:r>
        <w:t>Th</w:t>
      </w:r>
      <w:r>
        <w:t>e two-model verification successfully flagged genuine omissions (for example a dropped header and a small table annotation) for review.</w:t>
      </w:r>
    </w:p>
    <w:p w:rsidR="00EE6392" w:rsidRDefault="00820C9B">
      <w:pPr>
        <w:pStyle w:val="Listepuces"/>
      </w:pPr>
      <w:r>
        <w:lastRenderedPageBreak/>
        <w:t>Targeted prompt improvements measurably recovered specific classes of missed content, such as form helper text and check</w:t>
      </w:r>
      <w:r>
        <w:t>box states.</w:t>
      </w:r>
    </w:p>
    <w:p w:rsidR="00EE6392" w:rsidRDefault="00820C9B">
      <w:pPr>
        <w:pStyle w:val="Titre2"/>
      </w:pPr>
      <w:bookmarkStart w:id="50" w:name="_Toc236335739"/>
      <w:r>
        <w:t>5.6 Limitations and Future Work</w:t>
      </w:r>
      <w:bookmarkEnd w:id="50"/>
    </w:p>
    <w:p w:rsidR="00EE6392" w:rsidRDefault="00820C9B">
      <w:r>
        <w:t>The main limitations, and the corresponding directions for improvement, are:</w:t>
      </w:r>
    </w:p>
    <w:p w:rsidR="00EE6392" w:rsidRDefault="00820C9B">
      <w:pPr>
        <w:pStyle w:val="Listepuces"/>
      </w:pPr>
      <w:r>
        <w:t xml:space="preserve">Very faint handwriting can still be missed by a 4B model; a larger model or the cloud engine helps when accuracy outweighs </w:t>
      </w:r>
      <w:r>
        <w:t>confidentiality.</w:t>
      </w:r>
    </w:p>
    <w:p w:rsidR="00EE6392" w:rsidRDefault="00820C9B">
      <w:pPr>
        <w:pStyle w:val="Listepuces"/>
      </w:pPr>
      <w:r>
        <w:t>Recognition speed depends on the GPU; a more powerful machine would allow larger models at the same latency.</w:t>
      </w:r>
    </w:p>
    <w:p w:rsidR="00EE6392" w:rsidRDefault="00820C9B">
      <w:pPr>
        <w:pStyle w:val="Listepuces"/>
      </w:pPr>
      <w:r>
        <w:t xml:space="preserve">Future work includes surfacing the two-model comparison directly in the web interface, adding a human-review workflow, and </w:t>
      </w:r>
      <w:r>
        <w:t>extending the evaluation to a larger annotated corpus.</w:t>
      </w:r>
    </w:p>
    <w:p w:rsidR="00EE6392" w:rsidRDefault="00820C9B">
      <w:pPr>
        <w:pageBreakBefore/>
        <w:spacing w:after="40"/>
        <w:jc w:val="center"/>
      </w:pPr>
      <w:r>
        <w:rPr>
          <w:color w:val="595959"/>
          <w:sz w:val="26"/>
        </w:rPr>
        <w:lastRenderedPageBreak/>
        <w:t>Chapter 6</w:t>
      </w:r>
    </w:p>
    <w:p w:rsidR="00EE6392" w:rsidRDefault="00820C9B">
      <w:pPr>
        <w:pStyle w:val="Titre1"/>
        <w:spacing w:after="360"/>
        <w:jc w:val="center"/>
      </w:pPr>
      <w:bookmarkStart w:id="51" w:name="_Toc236335740"/>
      <w:r>
        <w:t>Skills Developed</w:t>
      </w:r>
      <w:bookmarkEnd w:id="51"/>
    </w:p>
    <w:p w:rsidR="00EE6392" w:rsidRDefault="00820C9B">
      <w:r>
        <w:t xml:space="preserve">During this internship, I had the opportunity to acquire and consolidate a set of both technical and transferable skills, directly related to applied artificial intelligence </w:t>
      </w:r>
      <w:r>
        <w:t>and document intelligence. These skills constitute a major asset for my future professional career.</w:t>
      </w:r>
    </w:p>
    <w:p w:rsidR="00EE6392" w:rsidRDefault="00820C9B">
      <w:pPr>
        <w:pStyle w:val="Titre2"/>
      </w:pPr>
      <w:bookmarkStart w:id="52" w:name="_Toc236335741"/>
      <w:r>
        <w:t>6.1 Technical Skills</w:t>
      </w:r>
      <w:bookmarkEnd w:id="52"/>
    </w:p>
    <w:p w:rsidR="00EE6392" w:rsidRDefault="00820C9B">
      <w:r>
        <w:t>On the technical side, the main skills acquired or strengthened are the following:</w:t>
      </w:r>
    </w:p>
    <w:p w:rsidR="00EE6392" w:rsidRDefault="00820C9B">
      <w:pPr>
        <w:pStyle w:val="Listepuces"/>
      </w:pPr>
      <w:r>
        <w:rPr>
          <w:b/>
        </w:rPr>
        <w:t>Vision-Language Models and OCR</w:t>
      </w:r>
      <w:r>
        <w:t>: understanding how mo</w:t>
      </w:r>
      <w:r>
        <w:t>dern VLMs read documents, and how they compare with classical OCR; selecting and prompting a model for a faithful, structure-preserving transcription.</w:t>
      </w:r>
    </w:p>
    <w:p w:rsidR="00EE6392" w:rsidRDefault="00820C9B">
      <w:pPr>
        <w:pStyle w:val="Listepuces"/>
      </w:pPr>
      <w:r>
        <w:rPr>
          <w:b/>
        </w:rPr>
        <w:t>Local model serving</w:t>
      </w:r>
      <w:r>
        <w:t xml:space="preserve">: deploying and running a VLM locally with </w:t>
      </w:r>
      <w:r>
        <w:rPr>
          <w:i/>
        </w:rPr>
        <w:t>Ollama</w:t>
      </w:r>
      <w:r>
        <w:t>, and tuning inference parameters (co</w:t>
      </w:r>
      <w:r>
        <w:t>ntext window, resolution) to fit a constrained GPU while preserving quality.</w:t>
      </w:r>
    </w:p>
    <w:p w:rsidR="00EE6392" w:rsidRDefault="00820C9B">
      <w:pPr>
        <w:pStyle w:val="Listepuces"/>
      </w:pPr>
      <w:r>
        <w:rPr>
          <w:b/>
        </w:rPr>
        <w:t>Back-end development</w:t>
      </w:r>
      <w:r>
        <w:t xml:space="preserve">: building a REST API with </w:t>
      </w:r>
      <w:r>
        <w:rPr>
          <w:i/>
        </w:rPr>
        <w:t>FastAPI</w:t>
      </w:r>
      <w:r>
        <w:t xml:space="preserve">, including JWT authentication and integration with a </w:t>
      </w:r>
      <w:r>
        <w:rPr>
          <w:i/>
        </w:rPr>
        <w:t>MongoDB</w:t>
      </w:r>
      <w:r>
        <w:t xml:space="preserve"> database.</w:t>
      </w:r>
    </w:p>
    <w:p w:rsidR="00EE6392" w:rsidRDefault="00820C9B">
      <w:pPr>
        <w:pStyle w:val="Listepuces"/>
      </w:pPr>
      <w:r>
        <w:rPr>
          <w:b/>
        </w:rPr>
        <w:t>Front-end development</w:t>
      </w:r>
      <w:r>
        <w:t>: building a single-page applica</w:t>
      </w:r>
      <w:r>
        <w:t xml:space="preserve">tion with </w:t>
      </w:r>
      <w:r>
        <w:rPr>
          <w:i/>
        </w:rPr>
        <w:t>React</w:t>
      </w:r>
      <w:r>
        <w:t xml:space="preserve"> and </w:t>
      </w:r>
      <w:r>
        <w:rPr>
          <w:i/>
        </w:rPr>
        <w:t>Vite</w:t>
      </w:r>
      <w:r>
        <w:t>, including file upload, engine selection and a searchable history.</w:t>
      </w:r>
    </w:p>
    <w:p w:rsidR="00EE6392" w:rsidRDefault="00820C9B">
      <w:pPr>
        <w:pStyle w:val="Listepuces"/>
      </w:pPr>
      <w:r>
        <w:rPr>
          <w:b/>
        </w:rPr>
        <w:t>Image processing</w:t>
      </w:r>
      <w:r>
        <w:t xml:space="preserve">: implementing a preprocessing pipeline (grayscale, denoising, deskewing, contrast enhancement) with </w:t>
      </w:r>
      <w:r>
        <w:rPr>
          <w:i/>
        </w:rPr>
        <w:t>OpenCV</w:t>
      </w:r>
      <w:r>
        <w:t xml:space="preserve"> and </w:t>
      </w:r>
      <w:r>
        <w:rPr>
          <w:i/>
        </w:rPr>
        <w:t>Pillow</w:t>
      </w:r>
      <w:r>
        <w:t xml:space="preserve">, and rasterizing PDFs with </w:t>
      </w:r>
      <w:r>
        <w:rPr>
          <w:i/>
        </w:rPr>
        <w:t>Py</w:t>
      </w:r>
      <w:r>
        <w:rPr>
          <w:i/>
        </w:rPr>
        <w:t>MuPDF</w:t>
      </w:r>
      <w:r>
        <w:t>.</w:t>
      </w:r>
    </w:p>
    <w:p w:rsidR="00EE6392" w:rsidRDefault="00820C9B">
      <w:pPr>
        <w:pStyle w:val="Listepuces"/>
      </w:pPr>
      <w:r>
        <w:rPr>
          <w:b/>
        </w:rPr>
        <w:t>Multilingual and Arabic text handling</w:t>
      </w:r>
      <w:r>
        <w:t>: managing mixed French/English/Arabic content, Unicode normalization and right-to-left rendering.</w:t>
      </w:r>
    </w:p>
    <w:p w:rsidR="00EE6392" w:rsidRDefault="00820C9B">
      <w:pPr>
        <w:pStyle w:val="Listepuces"/>
      </w:pPr>
      <w:r>
        <w:rPr>
          <w:b/>
        </w:rPr>
        <w:t>Evaluation and quality assurance</w:t>
      </w:r>
      <w:r>
        <w:t>: implementing CER/WER metrics and designing a two-model verification method to d</w:t>
      </w:r>
      <w:r>
        <w:t>etect potential omissions.</w:t>
      </w:r>
    </w:p>
    <w:p w:rsidR="00EE6392" w:rsidRDefault="00820C9B">
      <w:pPr>
        <w:pStyle w:val="Titre2"/>
      </w:pPr>
      <w:bookmarkStart w:id="53" w:name="_Toc236335742"/>
      <w:r>
        <w:t>6.2 Transferable Skills</w:t>
      </w:r>
      <w:bookmarkEnd w:id="53"/>
    </w:p>
    <w:p w:rsidR="00EE6392" w:rsidRDefault="00820C9B">
      <w:r>
        <w:t>This internship also allowed the development of transferable skills essential in a professional context:</w:t>
      </w:r>
    </w:p>
    <w:p w:rsidR="00EE6392" w:rsidRDefault="00820C9B">
      <w:pPr>
        <w:pStyle w:val="Listepuces"/>
      </w:pPr>
      <w:r>
        <w:rPr>
          <w:b/>
        </w:rPr>
        <w:t>Teamwork</w:t>
      </w:r>
      <w:r>
        <w:t>: collaboration with the AI and Data team of EY Tunisia.</w:t>
      </w:r>
    </w:p>
    <w:p w:rsidR="00EE6392" w:rsidRDefault="00820C9B">
      <w:pPr>
        <w:pStyle w:val="Listepuces"/>
      </w:pPr>
      <w:r>
        <w:rPr>
          <w:b/>
        </w:rPr>
        <w:t>Professional communication</w:t>
      </w:r>
      <w:r>
        <w:t>: writing</w:t>
      </w:r>
      <w:r>
        <w:t xml:space="preserve"> clear technical documentation and presenting results and design trade-offs to stakeholders.</w:t>
      </w:r>
    </w:p>
    <w:p w:rsidR="00EE6392" w:rsidRDefault="00820C9B">
      <w:pPr>
        <w:pStyle w:val="Listepuces"/>
      </w:pPr>
      <w:r>
        <w:rPr>
          <w:b/>
        </w:rPr>
        <w:t>Problem solving</w:t>
      </w:r>
      <w:r>
        <w:t>: diagnosing performance and quality issues through measurement rather than guesswork, and iterating on concrete evidence.</w:t>
      </w:r>
    </w:p>
    <w:p w:rsidR="00EE6392" w:rsidRDefault="00820C9B">
      <w:pPr>
        <w:pStyle w:val="Listepuces"/>
      </w:pPr>
      <w:r>
        <w:rPr>
          <w:b/>
        </w:rPr>
        <w:t>Time and priority managem</w:t>
      </w:r>
      <w:r>
        <w:rPr>
          <w:b/>
        </w:rPr>
        <w:t>ent</w:t>
      </w:r>
      <w:r>
        <w:t>: organizing the work across the full lifecycle of the project.</w:t>
      </w:r>
    </w:p>
    <w:p w:rsidR="00EE6392" w:rsidRDefault="00820C9B">
      <w:pPr>
        <w:pStyle w:val="Listepuces"/>
      </w:pPr>
      <w:r>
        <w:rPr>
          <w:b/>
        </w:rPr>
        <w:t>Adaptability</w:t>
      </w:r>
      <w:r>
        <w:t>: quickly mastering new tools, frameworks and technical environments.</w:t>
      </w:r>
    </w:p>
    <w:p w:rsidR="00EE6392" w:rsidRDefault="00820C9B">
      <w:pPr>
        <w:pStyle w:val="Listepuces"/>
      </w:pPr>
      <w:r>
        <w:rPr>
          <w:b/>
        </w:rPr>
        <w:lastRenderedPageBreak/>
        <w:t>Analytical and synthesis skills</w:t>
      </w:r>
      <w:r>
        <w:t>: understanding a complex problem and proposing pragmatic, defensible soluti</w:t>
      </w:r>
      <w:r>
        <w:t>ons.</w:t>
      </w:r>
    </w:p>
    <w:p w:rsidR="00EE6392" w:rsidRDefault="00820C9B">
      <w:pPr>
        <w:pStyle w:val="Titre1"/>
        <w:pageBreakBefore/>
        <w:spacing w:after="360"/>
        <w:jc w:val="center"/>
      </w:pPr>
      <w:bookmarkStart w:id="54" w:name="_Toc236335743"/>
      <w:r>
        <w:lastRenderedPageBreak/>
        <w:t>General Conclusion</w:t>
      </w:r>
      <w:bookmarkEnd w:id="54"/>
    </w:p>
    <w:p w:rsidR="00EE6392" w:rsidRDefault="00820C9B">
      <w:r>
        <w:t>At the end of this internship within EY Tunisia, I was able to discover and understand the challenges of applied artificial intelligence in a demanding professional-services environment, where confidentiality and reliability are par</w:t>
      </w:r>
      <w:r>
        <w:t>amount. Building an OCR system on top of Vision-Language Models illustrated how recent AI can solve concrete document-processing problems that classical techniques handle poorly, particularly for degraded, structured and multilingual (French, English and A</w:t>
      </w:r>
      <w:r>
        <w:t>rabic) content.</w:t>
      </w:r>
    </w:p>
    <w:p w:rsidR="00EE6392" w:rsidRDefault="00820C9B">
      <w:r>
        <w:t xml:space="preserve">The project I carried out – an intelligent, multilingual OCR platform whose recognition engine runs a Vision-Language Model </w:t>
      </w:r>
      <w:r>
        <w:rPr>
          <w:b/>
        </w:rPr>
        <w:t>locally and offline</w:t>
      </w:r>
      <w:r>
        <w:t xml:space="preserve"> – made it possible to transcribe difficult scanned documents while keeping confidential material</w:t>
      </w:r>
      <w:r>
        <w:t xml:space="preserve"> on the machine. Beyond the recognition core, I delivered a complete platform (React, FastAPI, MongoDB), tuned it for constrained hardware, and, importantly, built the means to </w:t>
      </w:r>
      <w:r>
        <w:rPr>
          <w:b/>
        </w:rPr>
        <w:t>measure</w:t>
      </w:r>
      <w:r>
        <w:t xml:space="preserve"> its quality and </w:t>
      </w:r>
      <w:r>
        <w:rPr>
          <w:b/>
        </w:rPr>
        <w:t>verify</w:t>
      </w:r>
      <w:r>
        <w:t xml:space="preserve"> its completeness rather than merely assert it. T</w:t>
      </w:r>
      <w:r>
        <w:t>his experience gave me a concrete opportunity to put theoretical concepts into practice and a better understanding of the operational and technical trade-offs encountered on a daily basis.</w:t>
      </w:r>
    </w:p>
    <w:p w:rsidR="00EE6392" w:rsidRDefault="00820C9B">
      <w:r>
        <w:t>In addition, this internship allowed me to develop specific technic</w:t>
      </w:r>
      <w:r>
        <w:t>al skills – in Vision-Language Models, local model serving, full-stack development and evaluation – as well as transferable skills such as teamwork, communication and project management.</w:t>
      </w:r>
    </w:p>
    <w:p w:rsidR="00EE6392" w:rsidRDefault="00820C9B">
      <w:r>
        <w:t>Looking ahead, this experience provides a solid foundation for contin</w:t>
      </w:r>
      <w:r>
        <w:t>uing to grow in the field of applied AI and document intelligence, keeping in mind the importance of rigorous measurement, data confidentiality and continuous adaptation as models and tools evolve.</w:t>
      </w:r>
    </w:p>
    <w:p w:rsidR="00EE6392" w:rsidRDefault="00820C9B">
      <w:pPr>
        <w:pStyle w:val="Titre1"/>
        <w:pageBreakBefore/>
        <w:spacing w:after="360"/>
        <w:jc w:val="center"/>
      </w:pPr>
      <w:bookmarkStart w:id="55" w:name="_Toc236335744"/>
      <w:r>
        <w:lastRenderedPageBreak/>
        <w:t>Bibliography</w:t>
      </w:r>
      <w:bookmarkEnd w:id="55"/>
    </w:p>
    <w:p w:rsidR="00EE6392" w:rsidRDefault="00820C9B">
      <w:r>
        <w:t xml:space="preserve">[B1] Qwen Team, Alibaba, </w:t>
      </w:r>
      <w:r>
        <w:rPr>
          <w:i/>
        </w:rPr>
        <w:t xml:space="preserve">Qwen3-VL: </w:t>
      </w:r>
      <w:r>
        <w:rPr>
          <w:i/>
        </w:rPr>
        <w:t>Vision-Language Models</w:t>
      </w:r>
      <w:r>
        <w:t xml:space="preserve">, available at: </w:t>
      </w:r>
      <w:r>
        <w:rPr>
          <w:rFonts w:ascii="Consolas" w:hAnsi="Consolas"/>
          <w:sz w:val="21"/>
        </w:rPr>
        <w:t>https://github.com/QwenLM/Qwen3-VL</w:t>
      </w:r>
    </w:p>
    <w:p w:rsidR="00EE6392" w:rsidRDefault="00820C9B">
      <w:r>
        <w:t xml:space="preserve">[B2] Ollama, </w:t>
      </w:r>
      <w:r>
        <w:rPr>
          <w:i/>
        </w:rPr>
        <w:t>Ollama Documentation – Run large language and vision models locally</w:t>
      </w:r>
      <w:r>
        <w:t xml:space="preserve">, available at: </w:t>
      </w:r>
      <w:r>
        <w:rPr>
          <w:rFonts w:ascii="Consolas" w:hAnsi="Consolas"/>
          <w:sz w:val="21"/>
        </w:rPr>
        <w:t>https://ollama.com</w:t>
      </w:r>
    </w:p>
    <w:p w:rsidR="00EE6392" w:rsidRDefault="00820C9B">
      <w:r>
        <w:t xml:space="preserve">[B3] Smith, R., </w:t>
      </w:r>
      <w:r>
        <w:rPr>
          <w:i/>
        </w:rPr>
        <w:t>An Overview of the Tesseract OCR Engine</w:t>
      </w:r>
      <w:r>
        <w:t>, Google Inc.</w:t>
      </w:r>
      <w:r>
        <w:t>, ICDAR 2007.</w:t>
      </w:r>
    </w:p>
    <w:p w:rsidR="00EE6392" w:rsidRDefault="00820C9B">
      <w:r>
        <w:t xml:space="preserve">[B4] FastAPI, </w:t>
      </w:r>
      <w:r>
        <w:rPr>
          <w:i/>
        </w:rPr>
        <w:t>FastAPI Framework Documentation</w:t>
      </w:r>
      <w:r>
        <w:t xml:space="preserve">, available at: </w:t>
      </w:r>
      <w:r>
        <w:rPr>
          <w:rFonts w:ascii="Consolas" w:hAnsi="Consolas"/>
          <w:sz w:val="21"/>
        </w:rPr>
        <w:t>https://fastapi.tiangolo.com</w:t>
      </w:r>
    </w:p>
    <w:p w:rsidR="00EE6392" w:rsidRDefault="00820C9B">
      <w:r>
        <w:t xml:space="preserve">[B5] React, </w:t>
      </w:r>
      <w:r>
        <w:rPr>
          <w:i/>
        </w:rPr>
        <w:t>React – The library for web and native user interfaces</w:t>
      </w:r>
      <w:r>
        <w:t xml:space="preserve">, available at: </w:t>
      </w:r>
      <w:r>
        <w:rPr>
          <w:rFonts w:ascii="Consolas" w:hAnsi="Consolas"/>
          <w:sz w:val="21"/>
        </w:rPr>
        <w:t>https://react.dev</w:t>
      </w:r>
    </w:p>
    <w:p w:rsidR="00EE6392" w:rsidRDefault="00820C9B">
      <w:r>
        <w:t xml:space="preserve">[B6] MongoDB, </w:t>
      </w:r>
      <w:r>
        <w:rPr>
          <w:i/>
        </w:rPr>
        <w:t>MongoDB Manual</w:t>
      </w:r>
      <w:r>
        <w:t xml:space="preserve">, available at: </w:t>
      </w:r>
      <w:r>
        <w:rPr>
          <w:rFonts w:ascii="Consolas" w:hAnsi="Consolas"/>
          <w:sz w:val="21"/>
        </w:rPr>
        <w:t>https://</w:t>
      </w:r>
      <w:r>
        <w:rPr>
          <w:rFonts w:ascii="Consolas" w:hAnsi="Consolas"/>
          <w:sz w:val="21"/>
        </w:rPr>
        <w:t>www.mongodb.com/docs</w:t>
      </w:r>
    </w:p>
    <w:p w:rsidR="00EE6392" w:rsidRDefault="00820C9B">
      <w:r>
        <w:t xml:space="preserve">[B7] Artifex, </w:t>
      </w:r>
      <w:r>
        <w:rPr>
          <w:i/>
        </w:rPr>
        <w:t>PyMuPDF Documentation</w:t>
      </w:r>
      <w:r>
        <w:t xml:space="preserve">, available at: </w:t>
      </w:r>
      <w:r>
        <w:rPr>
          <w:rFonts w:ascii="Consolas" w:hAnsi="Consolas"/>
          <w:sz w:val="21"/>
        </w:rPr>
        <w:t>https://pymupdf.readthedocs.io</w:t>
      </w:r>
    </w:p>
    <w:p w:rsidR="00EE6392" w:rsidRDefault="00820C9B">
      <w:r>
        <w:t xml:space="preserve">[B8] EY, </w:t>
      </w:r>
      <w:r>
        <w:rPr>
          <w:i/>
        </w:rPr>
        <w:t>EY Tunisia – About us</w:t>
      </w:r>
      <w:r>
        <w:t xml:space="preserve">, available at: </w:t>
      </w:r>
      <w:r>
        <w:rPr>
          <w:rFonts w:ascii="Consolas" w:hAnsi="Consolas"/>
          <w:sz w:val="21"/>
        </w:rPr>
        <w:t>https://www.ey.com/en_tn</w:t>
      </w:r>
    </w:p>
    <w:p w:rsidR="00EE6392" w:rsidRDefault="00820C9B">
      <w:pPr>
        <w:pageBreakBefore/>
        <w:spacing w:after="240"/>
        <w:jc w:val="center"/>
      </w:pPr>
      <w:r>
        <w:rPr>
          <w:b/>
          <w:color w:val="1F4E79"/>
          <w:sz w:val="40"/>
        </w:rPr>
        <w:lastRenderedPageBreak/>
        <w:t>List of Figures</w:t>
      </w:r>
    </w:p>
    <w:p w:rsidR="00EE6392" w:rsidRDefault="00820C9B">
      <w:pPr>
        <w:tabs>
          <w:tab w:val="right" w:leader="dot" w:pos="9071"/>
        </w:tabs>
        <w:spacing w:after="80"/>
        <w:jc w:val="left"/>
      </w:pPr>
      <w:r>
        <w:t>Figure 1.1  EY logo</w:t>
      </w:r>
      <w:r>
        <w:tab/>
      </w:r>
      <w:r>
        <w:fldChar w:fldCharType="begin"/>
      </w:r>
      <w:r>
        <w:instrText>PAGEREF _figure_fig_ey_logo \h</w:instrText>
      </w:r>
      <w:r>
        <w:fldChar w:fldCharType="separate"/>
      </w:r>
      <w:r>
        <w:rPr>
          <w:noProof/>
        </w:rPr>
        <w:t>8</w:t>
      </w:r>
      <w:r>
        <w:fldChar w:fldCharType="end"/>
      </w:r>
    </w:p>
    <w:p w:rsidR="00EE6392" w:rsidRDefault="00820C9B">
      <w:pPr>
        <w:tabs>
          <w:tab w:val="right" w:leader="dot" w:pos="9071"/>
        </w:tabs>
        <w:spacing w:after="80"/>
        <w:jc w:val="left"/>
      </w:pPr>
      <w:r>
        <w:t>Figure 4.1  Technologies making up the platform, by layer</w:t>
      </w:r>
      <w:r>
        <w:tab/>
      </w:r>
      <w:r>
        <w:fldChar w:fldCharType="begin"/>
      </w:r>
      <w:r>
        <w:instrText>PAGEREF _figure_fig_stack_logos \h</w:instrText>
      </w:r>
      <w:r>
        <w:fldChar w:fldCharType="separate"/>
      </w:r>
      <w:r>
        <w:rPr>
          <w:noProof/>
        </w:rPr>
        <w:t>17</w:t>
      </w:r>
      <w:r>
        <w:fldChar w:fldCharType="end"/>
      </w:r>
    </w:p>
    <w:p w:rsidR="00EE6392" w:rsidRDefault="00820C9B">
      <w:pPr>
        <w:tabs>
          <w:tab w:val="right" w:leader="dot" w:pos="9071"/>
        </w:tabs>
        <w:spacing w:after="80"/>
        <w:jc w:val="left"/>
      </w:pPr>
      <w:r>
        <w:t>Figure 4.2  Development t</w:t>
      </w:r>
      <w:r>
        <w:t>ools used during the internship</w:t>
      </w:r>
      <w:r>
        <w:tab/>
      </w:r>
      <w:r>
        <w:fldChar w:fldCharType="begin"/>
      </w:r>
      <w:r>
        <w:instrText>PAGEREF _figure_fig_tools_logos \h</w:instrText>
      </w:r>
      <w:r>
        <w:fldChar w:fldCharType="separate"/>
      </w:r>
      <w:r>
        <w:rPr>
          <w:noProof/>
        </w:rPr>
        <w:t>18</w:t>
      </w:r>
      <w:r>
        <w:fldChar w:fldCharType="end"/>
      </w:r>
    </w:p>
    <w:p w:rsidR="00EE6392" w:rsidRDefault="00820C9B">
      <w:pPr>
        <w:pageBreakBefore/>
        <w:spacing w:after="240"/>
        <w:jc w:val="center"/>
      </w:pPr>
      <w:r>
        <w:rPr>
          <w:b/>
          <w:color w:val="1F4E79"/>
          <w:sz w:val="40"/>
        </w:rPr>
        <w:lastRenderedPageBreak/>
        <w:t>List of Tables</w:t>
      </w:r>
    </w:p>
    <w:p w:rsidR="00EE6392" w:rsidRDefault="00820C9B">
      <w:pPr>
        <w:tabs>
          <w:tab w:val="right" w:leader="dot" w:pos="9071"/>
        </w:tabs>
        <w:spacing w:after="80"/>
        <w:jc w:val="left"/>
      </w:pPr>
      <w:r>
        <w:t>Table 1.1  EY worldwide in key figures</w:t>
      </w:r>
      <w:r>
        <w:tab/>
      </w:r>
      <w:r>
        <w:fldChar w:fldCharType="begin"/>
      </w:r>
      <w:r>
        <w:instrText>PAGEREF _table_tab_ey_world \h</w:instrText>
      </w:r>
      <w:r>
        <w:fldChar w:fldCharType="separate"/>
      </w:r>
      <w:r>
        <w:rPr>
          <w:noProof/>
        </w:rPr>
        <w:t>8</w:t>
      </w:r>
      <w:r>
        <w:fldChar w:fldCharType="end"/>
      </w:r>
    </w:p>
    <w:p w:rsidR="00EE6392" w:rsidRDefault="00820C9B">
      <w:pPr>
        <w:tabs>
          <w:tab w:val="right" w:leader="dot" w:pos="9071"/>
        </w:tabs>
        <w:spacing w:after="80"/>
        <w:jc w:val="left"/>
      </w:pPr>
      <w:r>
        <w:t>Table 1.2  EY Tunisia in key figures</w:t>
      </w:r>
      <w:r>
        <w:tab/>
      </w:r>
      <w:r>
        <w:fldChar w:fldCharType="begin"/>
      </w:r>
      <w:r>
        <w:instrText>PAGEREF _table_tab_ey_tn \h</w:instrText>
      </w:r>
      <w:r>
        <w:fldChar w:fldCharType="separate"/>
      </w:r>
      <w:r>
        <w:rPr>
          <w:noProof/>
        </w:rPr>
        <w:t>9</w:t>
      </w:r>
      <w:r>
        <w:fldChar w:fldCharType="end"/>
      </w:r>
    </w:p>
    <w:p w:rsidR="00EE6392" w:rsidRDefault="00820C9B">
      <w:pPr>
        <w:tabs>
          <w:tab w:val="right" w:leader="dot" w:pos="9071"/>
        </w:tabs>
        <w:spacing w:after="80"/>
        <w:jc w:val="left"/>
      </w:pPr>
      <w:r>
        <w:t>Table 1.3  Service lines of EY Tunisia and their main competencies</w:t>
      </w:r>
      <w:r>
        <w:tab/>
      </w:r>
      <w:r>
        <w:fldChar w:fldCharType="begin"/>
      </w:r>
      <w:r>
        <w:instrText>PAGEREF _table_tab_service_lines \h</w:instrText>
      </w:r>
      <w:r>
        <w:fldChar w:fldCharType="separate"/>
      </w:r>
      <w:r>
        <w:rPr>
          <w:noProof/>
        </w:rPr>
        <w:t>9</w:t>
      </w:r>
      <w:r>
        <w:fldChar w:fldCharType="end"/>
      </w:r>
    </w:p>
    <w:p w:rsidR="00EE6392" w:rsidRDefault="00820C9B">
      <w:pPr>
        <w:tabs>
          <w:tab w:val="right" w:leader="dot" w:pos="9071"/>
        </w:tabs>
        <w:spacing w:after="80"/>
        <w:jc w:val="left"/>
      </w:pPr>
      <w:r>
        <w:t>Table 1.4  Core Business Services teams and their responsibilities</w:t>
      </w:r>
      <w:r>
        <w:tab/>
      </w:r>
      <w:r>
        <w:fldChar w:fldCharType="begin"/>
      </w:r>
      <w:r>
        <w:instrText>PAGEREF _table_tab_cbs \h</w:instrText>
      </w:r>
      <w:r>
        <w:fldChar w:fldCharType="separate"/>
      </w:r>
      <w:r>
        <w:rPr>
          <w:noProof/>
        </w:rPr>
        <w:t>10</w:t>
      </w:r>
      <w:r>
        <w:fldChar w:fldCharType="end"/>
      </w:r>
    </w:p>
    <w:p w:rsidR="00EE6392" w:rsidRDefault="00820C9B">
      <w:pPr>
        <w:tabs>
          <w:tab w:val="right" w:leader="dot" w:pos="9071"/>
        </w:tabs>
        <w:spacing w:after="80"/>
        <w:jc w:val="left"/>
      </w:pPr>
      <w:r>
        <w:t>Table 2.1  Classical OCR versus Vision-Language Models</w:t>
      </w:r>
      <w:r>
        <w:tab/>
      </w:r>
      <w:r>
        <w:fldChar w:fldCharType="begin"/>
      </w:r>
      <w:r>
        <w:instrText>PAGEREF _table_tab_ocr_vs_vlm \h</w:instrText>
      </w:r>
      <w:r>
        <w:fldChar w:fldCharType="separate"/>
      </w:r>
      <w:r>
        <w:rPr>
          <w:noProof/>
        </w:rPr>
        <w:t>12</w:t>
      </w:r>
      <w:r>
        <w:fldChar w:fldCharType="end"/>
      </w:r>
    </w:p>
    <w:p w:rsidR="00EE6392" w:rsidRDefault="00820C9B">
      <w:pPr>
        <w:tabs>
          <w:tab w:val="right" w:leader="dot" w:pos="9071"/>
        </w:tabs>
        <w:spacing w:after="80"/>
        <w:jc w:val="left"/>
      </w:pPr>
      <w:r>
        <w:t>Table 2.2  Local inference versus cloud API</w:t>
      </w:r>
      <w:r>
        <w:tab/>
      </w:r>
      <w:r>
        <w:fldChar w:fldCharType="begin"/>
      </w:r>
      <w:r>
        <w:instrText>PAGEREF _table_tab_local_</w:instrText>
      </w:r>
      <w:r>
        <w:instrText>vs_cloud \h</w:instrText>
      </w:r>
      <w:r>
        <w:fldChar w:fldCharType="separate"/>
      </w:r>
      <w:r>
        <w:rPr>
          <w:noProof/>
        </w:rPr>
        <w:t>12</w:t>
      </w:r>
      <w:r>
        <w:fldChar w:fldCharType="end"/>
      </w:r>
    </w:p>
    <w:p w:rsidR="00EE6392" w:rsidRDefault="00820C9B">
      <w:pPr>
        <w:tabs>
          <w:tab w:val="right" w:leader="dot" w:pos="9071"/>
        </w:tabs>
        <w:spacing w:after="80"/>
        <w:jc w:val="left"/>
      </w:pPr>
      <w:r>
        <w:t>Table 3.1  Overview of the assignments and their deliverables</w:t>
      </w:r>
      <w:r>
        <w:tab/>
      </w:r>
      <w:r>
        <w:fldChar w:fldCharType="begin"/>
      </w:r>
      <w:r>
        <w:instrText>PAGEREF _table_tab_assignments \h</w:instrText>
      </w:r>
      <w:r>
        <w:fldChar w:fldCharType="separate"/>
      </w:r>
      <w:r>
        <w:rPr>
          <w:noProof/>
        </w:rPr>
        <w:t>14</w:t>
      </w:r>
      <w:r>
        <w:fldChar w:fldCharType="end"/>
      </w:r>
    </w:p>
    <w:p w:rsidR="00EE6392" w:rsidRDefault="00820C9B">
      <w:pPr>
        <w:tabs>
          <w:tab w:val="right" w:leader="dot" w:pos="9071"/>
        </w:tabs>
        <w:spacing w:after="80"/>
        <w:jc w:val="left"/>
      </w:pPr>
      <w:r>
        <w:t>Table 4.1  Technologies used and their role in the platform</w:t>
      </w:r>
      <w:r>
        <w:tab/>
      </w:r>
      <w:r>
        <w:fldChar w:fldCharType="begin"/>
      </w:r>
      <w:r>
        <w:instrText>PAGEREF _table_tab_technologies \h</w:instrText>
      </w:r>
      <w:r>
        <w:fldChar w:fldCharType="separate"/>
      </w:r>
      <w:r>
        <w:rPr>
          <w:noProof/>
        </w:rPr>
        <w:t>17</w:t>
      </w:r>
      <w:r>
        <w:fldChar w:fldCharType="end"/>
      </w:r>
    </w:p>
    <w:p w:rsidR="00EE6392" w:rsidRDefault="00820C9B">
      <w:pPr>
        <w:tabs>
          <w:tab w:val="right" w:leader="dot" w:pos="9071"/>
        </w:tabs>
        <w:spacing w:after="80"/>
        <w:jc w:val="left"/>
      </w:pPr>
      <w:r>
        <w:t>Table 4.2  Hardware and software working environment</w:t>
      </w:r>
      <w:r>
        <w:tab/>
      </w:r>
      <w:r>
        <w:fldChar w:fldCharType="begin"/>
      </w:r>
      <w:r>
        <w:instrText>PAGEREF _table_tab_e</w:instrText>
      </w:r>
      <w:r>
        <w:instrText>nvironment \h</w:instrText>
      </w:r>
      <w:r>
        <w:fldChar w:fldCharType="separate"/>
      </w:r>
      <w:r>
        <w:rPr>
          <w:noProof/>
        </w:rPr>
        <w:t>18</w:t>
      </w:r>
      <w:r>
        <w:fldChar w:fldCharType="end"/>
      </w:r>
    </w:p>
    <w:p w:rsidR="00EE6392" w:rsidRDefault="00820C9B">
      <w:pPr>
        <w:tabs>
          <w:tab w:val="right" w:leader="dot" w:pos="9071"/>
        </w:tabs>
        <w:spacing w:after="80"/>
        <w:jc w:val="left"/>
      </w:pPr>
      <w:r>
        <w:t>Table 4.3  Effect of the context window on the placement and the speed of the model</w:t>
      </w:r>
      <w:r>
        <w:tab/>
      </w:r>
      <w:r>
        <w:fldChar w:fldCharType="begin"/>
      </w:r>
      <w:r>
        <w:instrText>PAGEREF _table_tab_tuning \h</w:instrText>
      </w:r>
      <w:r>
        <w:fldChar w:fldCharType="separate"/>
      </w:r>
      <w:r>
        <w:rPr>
          <w:noProof/>
        </w:rPr>
        <w:t>19</w:t>
      </w:r>
      <w:r>
        <w:fldChar w:fldCharType="end"/>
      </w:r>
    </w:p>
    <w:p w:rsidR="00EE6392" w:rsidRDefault="00820C9B">
      <w:pPr>
        <w:tabs>
          <w:tab w:val="right" w:leader="dot" w:pos="9071"/>
        </w:tabs>
        <w:spacing w:after="80"/>
        <w:jc w:val="left"/>
      </w:pPr>
      <w:r>
        <w:t>Table 5.1  Measurements obtained on the reference documents</w:t>
      </w:r>
      <w:r>
        <w:tab/>
      </w:r>
      <w:r>
        <w:fldChar w:fldCharType="begin"/>
      </w:r>
      <w:r>
        <w:instrText>PAGEREF _table_tab_measurements \h</w:instrText>
      </w:r>
      <w:r>
        <w:fldChar w:fldCharType="separate"/>
      </w:r>
      <w:r>
        <w:rPr>
          <w:noProof/>
        </w:rPr>
        <w:t>21</w:t>
      </w:r>
      <w:r>
        <w:fldChar w:fldCharType="end"/>
      </w:r>
    </w:p>
    <w:p w:rsidR="00EE6392" w:rsidRDefault="00820C9B">
      <w:pPr>
        <w:tabs>
          <w:tab w:val="right" w:leader="dot" w:pos="9071"/>
        </w:tabs>
        <w:spacing w:after="80"/>
        <w:jc w:val="left"/>
      </w:pPr>
      <w:r>
        <w:t xml:space="preserve">Table 5.2  Comparison of the two local models on the target </w:t>
      </w:r>
      <w:r>
        <w:t>hardware</w:t>
      </w:r>
      <w:r>
        <w:tab/>
      </w:r>
      <w:r>
        <w:fldChar w:fldCharType="begin"/>
      </w:r>
      <w:r>
        <w:instrText>PAGEREF _table_tab_model_comparison \h</w:instrText>
      </w:r>
      <w:r>
        <w:fldChar w:fldCharType="separate"/>
      </w:r>
      <w:r>
        <w:rPr>
          <w:noProof/>
        </w:rPr>
        <w:t>21</w:t>
      </w:r>
      <w:r>
        <w:fldChar w:fldCharType="end"/>
      </w:r>
    </w:p>
    <w:p w:rsidR="00EE6392" w:rsidRDefault="00820C9B">
      <w:pPr>
        <w:pageBreakBefore/>
        <w:spacing w:after="280"/>
        <w:jc w:val="center"/>
      </w:pPr>
      <w:r>
        <w:rPr>
          <w:b/>
          <w:color w:val="1F4E79"/>
          <w:sz w:val="40"/>
        </w:rPr>
        <w:lastRenderedPageBreak/>
        <w:t>List of Abbreviations</w:t>
      </w:r>
    </w:p>
    <w:p w:rsidR="00EE6392" w:rsidRDefault="00820C9B">
      <w:pPr>
        <w:pStyle w:val="Listepuces"/>
        <w:jc w:val="left"/>
      </w:pPr>
      <w:r>
        <w:rPr>
          <w:b/>
        </w:rPr>
        <w:t>AI</w:t>
      </w:r>
      <w:r>
        <w:t xml:space="preserve">  =  Artificial Intelligence</w:t>
      </w:r>
    </w:p>
    <w:p w:rsidR="00EE6392" w:rsidRDefault="00820C9B">
      <w:pPr>
        <w:pStyle w:val="Listepuces"/>
        <w:jc w:val="left"/>
      </w:pPr>
      <w:r>
        <w:rPr>
          <w:b/>
        </w:rPr>
        <w:t>API</w:t>
      </w:r>
      <w:r>
        <w:t xml:space="preserve">  =  Application Programming Interface</w:t>
      </w:r>
    </w:p>
    <w:p w:rsidR="00EE6392" w:rsidRDefault="00820C9B">
      <w:pPr>
        <w:pStyle w:val="Listepuces"/>
        <w:jc w:val="left"/>
      </w:pPr>
      <w:r>
        <w:rPr>
          <w:b/>
        </w:rPr>
        <w:t>CBS</w:t>
      </w:r>
      <w:r>
        <w:t xml:space="preserve">  =  Core Business Services</w:t>
      </w:r>
    </w:p>
    <w:p w:rsidR="00EE6392" w:rsidRDefault="00820C9B">
      <w:pPr>
        <w:pStyle w:val="Listepuces"/>
        <w:jc w:val="left"/>
      </w:pPr>
      <w:r>
        <w:rPr>
          <w:b/>
        </w:rPr>
        <w:t>CER</w:t>
      </w:r>
      <w:r>
        <w:t xml:space="preserve">  =  Character Error Rate</w:t>
      </w:r>
    </w:p>
    <w:p w:rsidR="00EE6392" w:rsidRDefault="00820C9B">
      <w:pPr>
        <w:pStyle w:val="Listepuces"/>
        <w:jc w:val="left"/>
      </w:pPr>
      <w:r>
        <w:rPr>
          <w:b/>
        </w:rPr>
        <w:t>DPI</w:t>
      </w:r>
      <w:r>
        <w:t xml:space="preserve">  =  Dots Per Inch</w:t>
      </w:r>
    </w:p>
    <w:p w:rsidR="00EE6392" w:rsidRDefault="00820C9B">
      <w:pPr>
        <w:pStyle w:val="Listepuces"/>
        <w:jc w:val="left"/>
      </w:pPr>
      <w:r>
        <w:rPr>
          <w:b/>
        </w:rPr>
        <w:t>GPU</w:t>
      </w:r>
      <w:r>
        <w:t xml:space="preserve">  =  Graphics Processing Unit</w:t>
      </w:r>
    </w:p>
    <w:p w:rsidR="00EE6392" w:rsidRDefault="00820C9B">
      <w:pPr>
        <w:pStyle w:val="Listepuces"/>
        <w:jc w:val="left"/>
      </w:pPr>
      <w:r>
        <w:rPr>
          <w:b/>
        </w:rPr>
        <w:t>JWT</w:t>
      </w:r>
      <w:r>
        <w:t xml:space="preserve">  =  JSON Web Token</w:t>
      </w:r>
    </w:p>
    <w:p w:rsidR="00EE6392" w:rsidRDefault="00820C9B">
      <w:pPr>
        <w:pStyle w:val="Listepuces"/>
        <w:jc w:val="left"/>
      </w:pPr>
      <w:r>
        <w:rPr>
          <w:b/>
        </w:rPr>
        <w:t>LLM</w:t>
      </w:r>
      <w:r>
        <w:t xml:space="preserve">  =  Large Language Model</w:t>
      </w:r>
    </w:p>
    <w:p w:rsidR="00EE6392" w:rsidRDefault="00820C9B">
      <w:pPr>
        <w:pStyle w:val="Listepuces"/>
        <w:jc w:val="left"/>
      </w:pPr>
      <w:r>
        <w:rPr>
          <w:b/>
        </w:rPr>
        <w:t>OCR</w:t>
      </w:r>
      <w:r>
        <w:t xml:space="preserve">  =  Optical Character Recognition</w:t>
      </w:r>
    </w:p>
    <w:p w:rsidR="00EE6392" w:rsidRDefault="00820C9B">
      <w:pPr>
        <w:pStyle w:val="Listepuces"/>
        <w:jc w:val="left"/>
      </w:pPr>
      <w:r>
        <w:rPr>
          <w:b/>
        </w:rPr>
        <w:t>PDF</w:t>
      </w:r>
      <w:r>
        <w:t xml:space="preserve">  =  Portable Document Format</w:t>
      </w:r>
    </w:p>
    <w:p w:rsidR="00EE6392" w:rsidRDefault="00820C9B">
      <w:pPr>
        <w:pStyle w:val="Listepuces"/>
        <w:jc w:val="left"/>
      </w:pPr>
      <w:r>
        <w:rPr>
          <w:b/>
        </w:rPr>
        <w:t>REST</w:t>
      </w:r>
      <w:r>
        <w:t xml:space="preserve">  =  Representational State Transfer</w:t>
      </w:r>
    </w:p>
    <w:p w:rsidR="00EE6392" w:rsidRDefault="00820C9B">
      <w:pPr>
        <w:pStyle w:val="Listepuces"/>
        <w:jc w:val="left"/>
      </w:pPr>
      <w:r>
        <w:rPr>
          <w:b/>
        </w:rPr>
        <w:t>RTL</w:t>
      </w:r>
      <w:r>
        <w:t xml:space="preserve">  = </w:t>
      </w:r>
      <w:r>
        <w:t xml:space="preserve"> Right-To-Left (writing direction)</w:t>
      </w:r>
    </w:p>
    <w:p w:rsidR="00EE6392" w:rsidRDefault="00820C9B">
      <w:pPr>
        <w:pStyle w:val="Listepuces"/>
        <w:jc w:val="left"/>
      </w:pPr>
      <w:r>
        <w:rPr>
          <w:b/>
        </w:rPr>
        <w:t>SPA</w:t>
      </w:r>
      <w:r>
        <w:t xml:space="preserve">  =  Single-Page Application</w:t>
      </w:r>
    </w:p>
    <w:p w:rsidR="00EE6392" w:rsidRDefault="00820C9B">
      <w:pPr>
        <w:pStyle w:val="Listepuces"/>
        <w:jc w:val="left"/>
      </w:pPr>
      <w:r>
        <w:rPr>
          <w:b/>
        </w:rPr>
        <w:t>SaT</w:t>
      </w:r>
      <w:r>
        <w:t xml:space="preserve">  =  Strategy and Transactions</w:t>
      </w:r>
    </w:p>
    <w:p w:rsidR="00EE6392" w:rsidRDefault="00820C9B">
      <w:pPr>
        <w:pStyle w:val="Listepuces"/>
        <w:jc w:val="left"/>
      </w:pPr>
      <w:r>
        <w:rPr>
          <w:b/>
        </w:rPr>
        <w:t>VLM</w:t>
      </w:r>
      <w:r>
        <w:t xml:space="preserve">  =  Vision-Language Model</w:t>
      </w:r>
    </w:p>
    <w:p w:rsidR="00EE6392" w:rsidRDefault="00820C9B">
      <w:pPr>
        <w:pStyle w:val="Listepuces"/>
        <w:jc w:val="left"/>
      </w:pPr>
      <w:r>
        <w:rPr>
          <w:b/>
        </w:rPr>
        <w:t>VRAM</w:t>
      </w:r>
      <w:r>
        <w:t xml:space="preserve">  =  Video Random-Access Memory</w:t>
      </w:r>
    </w:p>
    <w:p w:rsidR="00EE6392" w:rsidRDefault="00820C9B">
      <w:pPr>
        <w:pStyle w:val="Listepuces"/>
        <w:jc w:val="left"/>
      </w:pPr>
      <w:r>
        <w:rPr>
          <w:b/>
        </w:rPr>
        <w:t>WER</w:t>
      </w:r>
      <w:r>
        <w:t xml:space="preserve">  =  Word Error Rate</w:t>
      </w:r>
    </w:p>
    <w:p w:rsidR="00EE6392" w:rsidRDefault="00820C9B">
      <w:pPr>
        <w:pageBreakBefore/>
        <w:spacing w:after="240"/>
      </w:pPr>
      <w:r>
        <w:rPr>
          <w:b/>
          <w:color w:val="1F4E79"/>
          <w:sz w:val="40"/>
        </w:rPr>
        <w:lastRenderedPageBreak/>
        <w:t>Abstract</w:t>
      </w:r>
    </w:p>
    <w:p w:rsidR="00EE6392" w:rsidRDefault="00820C9B">
      <w:r>
        <w:t>This report presents the work carried out during an inte</w:t>
      </w:r>
      <w:r>
        <w:t>rnship within EY Tunisia (AMC Ernst &amp; Young). The objective was to design and build an intelligent Optical Character Recognition (OCR) system able to transcribe scanned documents in French, English and Arabic – including mixed-language and right-to-left co</w:t>
      </w:r>
      <w:r>
        <w:t>ntent – by leveraging modern Vision-Language Models (VLMs) rather than classical OCR alone. The delivered solution is a full-stack platform (React, FastAPI, MongoDB) whose OCR core runs a local VLM (Qwen3-VL served through Ollama) fully offline on the host</w:t>
      </w:r>
      <w:r>
        <w:t xml:space="preserve"> machine, keeping confidential documents on-device, with an optional cloud engine (Groq) for benchmarking. An image-preprocessing pipeline, a per-page reading strategy for PDFs, and a two-model completeness-verification tool were developed and evaluated wi</w:t>
      </w:r>
      <w:r>
        <w:t>th Character and Word Error Rate metrics. The system reliably extracts structured, multilingual text – including tables and checkbox states – from degraded and handwritten scans.</w:t>
      </w:r>
    </w:p>
    <w:p w:rsidR="00EE6392" w:rsidRDefault="00820C9B">
      <w:pPr>
        <w:spacing w:before="200"/>
      </w:pPr>
      <w:r>
        <w:rPr>
          <w:b/>
        </w:rPr>
        <w:t xml:space="preserve">Keywords: </w:t>
      </w:r>
      <w:r>
        <w:t>OCR, Vision-Language Models, Qwen3-VL, Ollama, Multilingual, Arabic</w:t>
      </w:r>
      <w:r>
        <w:t>, Document Intelligence, FastAPI, React</w:t>
      </w:r>
    </w:p>
    <w:sectPr w:rsidR="00EE639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0C9B"/>
    <w:rsid w:val="00AA1D8D"/>
    <w:rsid w:val="00B47730"/>
    <w:rsid w:val="00CB0664"/>
    <w:rsid w:val="00EE6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C1E50CB-DDF4-47EC-959D-486DB326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jc w:val="both"/>
    </w:pPr>
    <w:rPr>
      <w:rFonts w:ascii="Calibri" w:hAnsi="Calibri"/>
      <w:sz w:val="23"/>
    </w:rPr>
  </w:style>
  <w:style w:type="paragraph" w:styleId="Titre1">
    <w:name w:val="heading 1"/>
    <w:basedOn w:val="Normal"/>
    <w:next w:val="Normal"/>
    <w:link w:val="Titre1Car"/>
    <w:uiPriority w:val="9"/>
    <w:qFormat/>
    <w:rsid w:val="00FC693F"/>
    <w:pPr>
      <w:keepNext/>
      <w:keepLines/>
      <w:spacing w:before="320" w:after="120"/>
      <w:jc w:val="left"/>
      <w:outlineLvl w:val="0"/>
    </w:pPr>
    <w:rPr>
      <w:rFonts w:asciiTheme="majorHAnsi" w:eastAsiaTheme="majorEastAsia" w:hAnsiTheme="majorHAnsi" w:cstheme="majorBidi"/>
      <w:b/>
      <w:bCs/>
      <w:color w:val="1F4E79"/>
      <w:sz w:val="40"/>
      <w:szCs w:val="28"/>
    </w:rPr>
  </w:style>
  <w:style w:type="paragraph" w:styleId="Titre2">
    <w:name w:val="heading 2"/>
    <w:basedOn w:val="Normal"/>
    <w:next w:val="Normal"/>
    <w:link w:val="Titre2Car"/>
    <w:uiPriority w:val="9"/>
    <w:unhideWhenUsed/>
    <w:qFormat/>
    <w:rsid w:val="00FC693F"/>
    <w:pPr>
      <w:keepNext/>
      <w:keepLines/>
      <w:spacing w:before="240" w:after="120"/>
      <w:jc w:val="left"/>
      <w:outlineLvl w:val="1"/>
    </w:pPr>
    <w:rPr>
      <w:rFonts w:asciiTheme="majorHAnsi" w:eastAsiaTheme="majorEastAsia" w:hAnsiTheme="majorHAnsi" w:cstheme="majorBidi"/>
      <w:b/>
      <w:bCs/>
      <w:color w:val="1F4E79"/>
      <w:sz w:val="28"/>
      <w:szCs w:val="26"/>
    </w:rPr>
  </w:style>
  <w:style w:type="paragraph" w:styleId="Titre3">
    <w:name w:val="heading 3"/>
    <w:basedOn w:val="Normal"/>
    <w:next w:val="Normal"/>
    <w:link w:val="Titre3Car"/>
    <w:uiPriority w:val="9"/>
    <w:unhideWhenUsed/>
    <w:qFormat/>
    <w:rsid w:val="00FC693F"/>
    <w:pPr>
      <w:keepNext/>
      <w:keepLines/>
      <w:spacing w:before="240" w:after="120"/>
      <w:jc w:val="left"/>
      <w:outlineLvl w:val="2"/>
    </w:pPr>
    <w:rPr>
      <w:rFonts w:asciiTheme="majorHAnsi" w:eastAsiaTheme="majorEastAsia" w:hAnsiTheme="majorHAnsi" w:cstheme="majorBidi"/>
      <w:b/>
      <w:bCs/>
      <w:color w:val="1F4E79"/>
      <w:sz w:val="25"/>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820C9B"/>
    <w:pPr>
      <w:spacing w:after="100"/>
    </w:pPr>
  </w:style>
  <w:style w:type="paragraph" w:styleId="TM2">
    <w:name w:val="toc 2"/>
    <w:basedOn w:val="Normal"/>
    <w:next w:val="Normal"/>
    <w:autoRedefine/>
    <w:uiPriority w:val="39"/>
    <w:unhideWhenUsed/>
    <w:rsid w:val="00820C9B"/>
    <w:pPr>
      <w:spacing w:after="100"/>
      <w:ind w:left="230"/>
    </w:pPr>
  </w:style>
  <w:style w:type="character" w:styleId="Lienhypertexte">
    <w:name w:val="Hyperlink"/>
    <w:basedOn w:val="Policepardfaut"/>
    <w:uiPriority w:val="99"/>
    <w:unhideWhenUsed/>
    <w:rsid w:val="00820C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571D5-2D8A-4A7D-BA45-991BAD43C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5148</Words>
  <Characters>30305</Characters>
  <Application>Microsoft Office Word</Application>
  <DocSecurity>0</DocSecurity>
  <Lines>771</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cp:lastModifiedBy>
  <cp:revision>2</cp:revision>
  <dcterms:created xsi:type="dcterms:W3CDTF">2013-12-23T23:15:00Z</dcterms:created>
  <dcterms:modified xsi:type="dcterms:W3CDTF">2026-07-30T19:27:00Z</dcterms:modified>
  <cp:category/>
</cp:coreProperties>
</file>