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648E" w14:textId="77777777" w:rsidR="00CE7130" w:rsidRDefault="00000000">
      <w:pPr>
        <w:pStyle w:val="a8"/>
      </w:pPr>
      <w:r>
        <w:t>تقرير تحليل البيانات للتطبيق</w:t>
      </w:r>
    </w:p>
    <w:p w14:paraId="55D89318" w14:textId="77777777" w:rsidR="00CE7130" w:rsidRDefault="00000000">
      <w:pPr>
        <w:pStyle w:val="1"/>
      </w:pPr>
      <w:r>
        <w:t>1. تحميل ومعالجة البيانات</w:t>
      </w:r>
    </w:p>
    <w:p w14:paraId="708FF521" w14:textId="77777777" w:rsidR="00CE7130" w:rsidRDefault="00000000">
      <w:r>
        <w:br/>
        <w:t xml:space="preserve">    • تم تحميل بيانات المستخدمين والإيرادات.</w:t>
      </w:r>
      <w:r>
        <w:br/>
        <w:t xml:space="preserve">    • تم فحص البيانات وتنظيفها، بما في ذلك التعامل مع القيم المفقودة (NaN) واستبدالها بالقيم المناسبة.</w:t>
      </w:r>
      <w:r>
        <w:br/>
        <w:t xml:space="preserve">    • تم تحويل الأعمدة التي تحتوي على تواريخ إلى نوع البيانات الصحيح (datetime).</w:t>
      </w:r>
      <w:r>
        <w:br/>
        <w:t xml:space="preserve">    • تم دمج بيانات المستخدمين والإيرادات باستخدام `user_id`.</w:t>
      </w:r>
      <w:r>
        <w:br/>
        <w:t xml:space="preserve">    </w:t>
      </w:r>
    </w:p>
    <w:p w14:paraId="5DBBE507" w14:textId="77777777" w:rsidR="00CE7130" w:rsidRDefault="00000000">
      <w:pPr>
        <w:pStyle w:val="1"/>
      </w:pPr>
      <w:r>
        <w:t>2. تحليل الإيرادات</w:t>
      </w:r>
    </w:p>
    <w:p w14:paraId="0C4E2912" w14:textId="77777777" w:rsidR="00CE7130" w:rsidRDefault="00000000">
      <w:r>
        <w:br/>
        <w:t xml:space="preserve">    • تم حساب الإيرادات الصافية (`net_revenue`) والتي تساوي (الإيرادات - المبالغ المستردة).</w:t>
      </w:r>
      <w:r>
        <w:br/>
        <w:t xml:space="preserve">    • تم حساب الإيرادات حسب نوع الإعلان باستخدام `groupby` و`sum`.</w:t>
      </w:r>
      <w:r>
        <w:br/>
        <w:t xml:space="preserve">    • تم حساب عدد المعاملات لكل نوع إعلان.</w:t>
      </w:r>
      <w:r>
        <w:br/>
        <w:t xml:space="preserve">    </w:t>
      </w:r>
    </w:p>
    <w:p w14:paraId="2D8A3DC1" w14:textId="77777777" w:rsidR="00CE7130" w:rsidRDefault="00000000">
      <w:pPr>
        <w:pStyle w:val="1"/>
      </w:pPr>
      <w:r>
        <w:t>3. معدل الاحتفاظ</w:t>
      </w:r>
    </w:p>
    <w:p w14:paraId="2B6FE104" w14:textId="77777777" w:rsidR="00CE7130" w:rsidRDefault="00000000">
      <w:r>
        <w:br/>
        <w:t xml:space="preserve">    • تم حساب معدل الاحتفاظ في الأيام 1، 3، و7 من تثبيت التطبيق باستخدام الفارق بين تاريخ التثبيت وتاريخ المعاملة.</w:t>
      </w:r>
      <w:r>
        <w:br/>
        <w:t xml:space="preserve">    </w:t>
      </w:r>
    </w:p>
    <w:p w14:paraId="7E18305D" w14:textId="77777777" w:rsidR="00CE7130" w:rsidRDefault="00000000">
      <w:pPr>
        <w:pStyle w:val="1"/>
      </w:pPr>
      <w:r>
        <w:t>4. اختبار ANOVA</w:t>
      </w:r>
    </w:p>
    <w:p w14:paraId="01045ECB" w14:textId="77777777" w:rsidR="00CE7130" w:rsidRDefault="00000000">
      <w:r>
        <w:br/>
        <w:t xml:space="preserve">    • تم استخدام اختبار ANOVA للتحقق من وجود فروقات ذات دلالة إحصائية بين المجموعات (الاختلاف في ترتيب عرض الألعاب).</w:t>
      </w:r>
      <w:r>
        <w:br/>
        <w:t xml:space="preserve">    • نتائج الاختبار:</w:t>
      </w:r>
      <w:r>
        <w:br/>
        <w:t xml:space="preserve">    • F-statistic: 0.36</w:t>
      </w:r>
      <w:r>
        <w:br/>
        <w:t xml:space="preserve">    • p-value: 0.78</w:t>
      </w:r>
      <w:r>
        <w:br/>
        <w:t xml:space="preserve">    • الاستنتاج: بما أن p-value &gt; 0.05، لا يوجد فرق ذو دلالة إحصائية بين المجموعات.</w:t>
      </w:r>
      <w:r>
        <w:br/>
        <w:t xml:space="preserve">    </w:t>
      </w:r>
    </w:p>
    <w:p w14:paraId="1FB540BA" w14:textId="77777777" w:rsidR="00CE7130" w:rsidRDefault="00000000">
      <w:pPr>
        <w:pStyle w:val="1"/>
      </w:pPr>
      <w:r>
        <w:t>5. تحليل معدل التحويل</w:t>
      </w:r>
    </w:p>
    <w:p w14:paraId="0780F525" w14:textId="77777777" w:rsidR="00CE7130" w:rsidRDefault="00000000">
      <w:r>
        <w:br/>
        <w:t xml:space="preserve">    • تم حساب معدل التحويل للمستخدمين الذين قاموا بعملية Cashout وكذلك المعاملات الأخرى.</w:t>
      </w:r>
      <w:r>
        <w:br/>
        <w:t xml:space="preserve">    • تم حساب الإيرادات الإجمالية وعرض الإيرادات المتوسطة لكل عملية تحويل.</w:t>
      </w:r>
      <w:r>
        <w:br/>
        <w:t xml:space="preserve">    </w:t>
      </w:r>
    </w:p>
    <w:p w14:paraId="794935B0" w14:textId="77777777" w:rsidR="00CE7130" w:rsidRDefault="00000000">
      <w:pPr>
        <w:pStyle w:val="1"/>
      </w:pPr>
      <w:r>
        <w:lastRenderedPageBreak/>
        <w:t>6. الاستكشاف بالرسوم البيانية</w:t>
      </w:r>
    </w:p>
    <w:p w14:paraId="089D8DB3" w14:textId="77777777" w:rsidR="00CE7130" w:rsidRDefault="00000000">
      <w:r>
        <w:br/>
        <w:t xml:space="preserve">    • رسم توزيع الإيرادات باستخدام **Histogram**.</w:t>
      </w:r>
      <w:r>
        <w:br/>
        <w:t xml:space="preserve">    • رسم توزيع المعاملات حسب نوع الإعلان باستخدام **countplot**.</w:t>
      </w:r>
      <w:r>
        <w:br/>
        <w:t xml:space="preserve">    • رسم الإيرادات حسب نوع الإعلان باستخدام **boxplot**.</w:t>
      </w:r>
      <w:r>
        <w:br/>
        <w:t xml:space="preserve">    • عرض الإيرادات حسب البلد باستخدام **barplot**.</w:t>
      </w:r>
      <w:r>
        <w:br/>
        <w:t xml:space="preserve">    </w:t>
      </w:r>
    </w:p>
    <w:p w14:paraId="1F51C55A" w14:textId="77777777" w:rsidR="00CE7130" w:rsidRDefault="00000000">
      <w:pPr>
        <w:pStyle w:val="1"/>
      </w:pPr>
      <w:r>
        <w:t>---</w:t>
      </w:r>
    </w:p>
    <w:p w14:paraId="1F0CBF73" w14:textId="77777777" w:rsidR="00CE7130" w:rsidRDefault="00000000">
      <w:pPr>
        <w:pStyle w:val="1"/>
      </w:pPr>
      <w:r>
        <w:t>النتائج</w:t>
      </w:r>
    </w:p>
    <w:p w14:paraId="471969A1" w14:textId="77777777" w:rsidR="00CE7130" w:rsidRDefault="00000000">
      <w:pPr>
        <w:pStyle w:val="21"/>
      </w:pPr>
      <w:r>
        <w:t>1. الإيرادات حسب نوع الإعلان</w:t>
      </w:r>
    </w:p>
    <w:p w14:paraId="34F630F0" w14:textId="77777777" w:rsidR="00CE7130" w:rsidRDefault="00000000">
      <w:r>
        <w:br/>
        <w:t xml:space="preserve">    • Banner: 282,353.9</w:t>
      </w:r>
      <w:r>
        <w:br/>
        <w:t xml:space="preserve">    • Interstitial: 2,389,055.0</w:t>
      </w:r>
      <w:r>
        <w:br/>
        <w:t xml:space="preserve">    • Rewarded Video: 836,794.5</w:t>
      </w:r>
      <w:r>
        <w:br/>
        <w:t xml:space="preserve">    • Unknown: -109,495.0</w:t>
      </w:r>
      <w:r>
        <w:br/>
      </w:r>
      <w:r>
        <w:br/>
        <w:t xml:space="preserve">    &gt; ملاحظة: Interstitial كان أكثر نوع إعلان حقق إيرادات، بينما Unknown كان سلبيًا.</w:t>
      </w:r>
      <w:r>
        <w:br/>
        <w:t xml:space="preserve">    </w:t>
      </w:r>
    </w:p>
    <w:p w14:paraId="63C02CCB" w14:textId="77777777" w:rsidR="00CE7130" w:rsidRDefault="00000000">
      <w:pPr>
        <w:pStyle w:val="21"/>
      </w:pPr>
      <w:r>
        <w:t>2. عدد المعاملات حسب نوع الإعلان</w:t>
      </w:r>
    </w:p>
    <w:p w14:paraId="5E835E22" w14:textId="77777777" w:rsidR="00CE7130" w:rsidRDefault="00000000">
      <w:r>
        <w:br/>
        <w:t xml:space="preserve">    • Banner: 2,648,221 معاملة</w:t>
      </w:r>
      <w:r>
        <w:br/>
        <w:t xml:space="preserve">    • Interstitial: 2,680,818 معاملة</w:t>
      </w:r>
      <w:r>
        <w:br/>
        <w:t xml:space="preserve">    • Rewarded Video: 1,480,595 معاملة</w:t>
      </w:r>
      <w:r>
        <w:br/>
        <w:t xml:space="preserve">    • Unknown: 4,446,480 معاملة</w:t>
      </w:r>
      <w:r>
        <w:br/>
      </w:r>
      <w:r>
        <w:br/>
        <w:t xml:space="preserve">    &gt; ملاحظة: Interstitial جذب معظم المستخدمين من حيث عدد المعاملات.</w:t>
      </w:r>
      <w:r>
        <w:br/>
        <w:t xml:space="preserve">    </w:t>
      </w:r>
    </w:p>
    <w:p w14:paraId="70BF17E3" w14:textId="77777777" w:rsidR="00CE7130" w:rsidRDefault="00000000">
      <w:pPr>
        <w:pStyle w:val="21"/>
      </w:pPr>
      <w:r>
        <w:t>3. معدل الاحتفاظ</w:t>
      </w:r>
    </w:p>
    <w:p w14:paraId="6E0461FD" w14:textId="77777777" w:rsidR="00CE7130" w:rsidRDefault="00000000">
      <w:r>
        <w:br/>
        <w:t xml:space="preserve">    • اليوم 1: 81.52%</w:t>
      </w:r>
      <w:r>
        <w:br/>
        <w:t xml:space="preserve">    • اليوم 3: 64.69%</w:t>
      </w:r>
      <w:r>
        <w:br/>
        <w:t xml:space="preserve">    • اليوم 7: 47.60%</w:t>
      </w:r>
      <w:r>
        <w:br/>
      </w:r>
      <w:r>
        <w:br/>
        <w:t xml:space="preserve">    &gt; ملاحظة: الانخفاض التدريجي يشير إلى فقدان اهتمام المستخدمين بعد الأيام الأولى.</w:t>
      </w:r>
      <w:r>
        <w:br/>
        <w:t xml:space="preserve">    </w:t>
      </w:r>
    </w:p>
    <w:p w14:paraId="393010EF" w14:textId="77777777" w:rsidR="00CE7130" w:rsidRDefault="00000000">
      <w:pPr>
        <w:pStyle w:val="21"/>
      </w:pPr>
      <w:r>
        <w:lastRenderedPageBreak/>
        <w:t>4. اختبار ANOVA</w:t>
      </w:r>
    </w:p>
    <w:p w14:paraId="04067B91" w14:textId="77777777" w:rsidR="00CE7130" w:rsidRDefault="00000000">
      <w:r>
        <w:br/>
        <w:t xml:space="preserve">    • F-statistic: 0.36</w:t>
      </w:r>
      <w:r>
        <w:br/>
        <w:t xml:space="preserve">    • p-value: 0.78</w:t>
      </w:r>
      <w:r>
        <w:br/>
        <w:t xml:space="preserve">    • الاستنتاج: ترتيب عرض الألعاب لم يؤثر بشكل كبير على الإيرادات.</w:t>
      </w:r>
      <w:r>
        <w:br/>
        <w:t xml:space="preserve">    </w:t>
      </w:r>
    </w:p>
    <w:p w14:paraId="07BF1BE2" w14:textId="77777777" w:rsidR="00CE7130" w:rsidRDefault="00000000">
      <w:pPr>
        <w:pStyle w:val="21"/>
      </w:pPr>
      <w:r>
        <w:t>5. معدل التحويل</w:t>
      </w:r>
    </w:p>
    <w:p w14:paraId="499D550A" w14:textId="77777777" w:rsidR="00CE7130" w:rsidRDefault="00000000">
      <w:r>
        <w:br/>
        <w:t xml:space="preserve">    • Cashout: 8.82%</w:t>
      </w:r>
      <w:r>
        <w:br/>
        <w:t xml:space="preserve">    • المعاملات: 8.82%</w:t>
      </w:r>
      <w:r>
        <w:br/>
      </w:r>
      <w:r>
        <w:br/>
        <w:t xml:space="preserve">    &gt; ملاحظة: نسبة صغيرة من المستخدمين أكملوا عمليات التحويل.</w:t>
      </w:r>
      <w:r>
        <w:br/>
        <w:t xml:space="preserve">    </w:t>
      </w:r>
    </w:p>
    <w:p w14:paraId="33D4335B" w14:textId="77777777" w:rsidR="00CE7130" w:rsidRDefault="00000000">
      <w:pPr>
        <w:pStyle w:val="21"/>
      </w:pPr>
      <w:r>
        <w:t>6. الإيرادات المتوسطة لكل عملية Cashout</w:t>
      </w:r>
    </w:p>
    <w:p w14:paraId="6EC2F1EA" w14:textId="77777777" w:rsidR="00CE7130" w:rsidRDefault="00000000">
      <w:r>
        <w:br/>
        <w:t xml:space="preserve">    • متوسط الإيرادات لكل عملية Cashout: 3.42</w:t>
      </w:r>
      <w:r>
        <w:br/>
        <w:t xml:space="preserve">    </w:t>
      </w:r>
    </w:p>
    <w:p w14:paraId="47C77F44" w14:textId="77777777" w:rsidR="00CE7130" w:rsidRDefault="00000000">
      <w:pPr>
        <w:pStyle w:val="1"/>
      </w:pPr>
      <w:r>
        <w:t>---</w:t>
      </w:r>
    </w:p>
    <w:p w14:paraId="4B6A24DA" w14:textId="77777777" w:rsidR="00CE7130" w:rsidRDefault="00000000">
      <w:pPr>
        <w:pStyle w:val="1"/>
      </w:pPr>
      <w:r>
        <w:t>التوصيات</w:t>
      </w:r>
    </w:p>
    <w:p w14:paraId="42148E2C" w14:textId="77777777" w:rsidR="00CE7130" w:rsidRDefault="00000000">
      <w:r>
        <w:br/>
        <w:t xml:space="preserve">    1. **تحسين الإيرادات من الإعلانات الأكثر فعالية:**</w:t>
      </w:r>
      <w:r>
        <w:br/>
        <w:t xml:space="preserve">       تعزيز إعلانات Interstitial، ومراجعة وتحليل سبب انخفاض إعلانات Unknown.</w:t>
      </w:r>
      <w:r>
        <w:br/>
      </w:r>
      <w:r>
        <w:br/>
        <w:t xml:space="preserve">    2. **زيادة معدل الاحتفاظ:**</w:t>
      </w:r>
      <w:r>
        <w:br/>
        <w:t xml:space="preserve">       تقديم محتوى مميز أو مكافآت إضافية في الأيام التالية للتثبيت، واستخدام إشعارات تفاعلية.</w:t>
      </w:r>
      <w:r>
        <w:br/>
      </w:r>
      <w:r>
        <w:br/>
        <w:t xml:space="preserve">    3. **مراجعة استراتيجية ترتيب عرض الألعاب:**</w:t>
      </w:r>
      <w:r>
        <w:br/>
        <w:t xml:space="preserve">       إعادة النظر في عرض الألعاب أو البحث عن عوامل أخرى تؤثر على الإيرادات.</w:t>
      </w:r>
      <w:r>
        <w:br/>
      </w:r>
      <w:r>
        <w:br/>
        <w:t xml:space="preserve">    4. **زيادة معدل التحويل:**</w:t>
      </w:r>
      <w:r>
        <w:br/>
        <w:t xml:space="preserve">       تحسين عملية Cashout لتكون واضحة وسهلة، مع توفير تحفيزات إضافية.</w:t>
      </w:r>
      <w:r>
        <w:br/>
      </w:r>
      <w:r>
        <w:br/>
        <w:t xml:space="preserve">    5. **تحليل الإيرادات حسب البلد:**</w:t>
      </w:r>
      <w:r>
        <w:br/>
        <w:t xml:space="preserve">       التركيز على الدول الأعلى تحقيقًا للإيرادات، مثل الولايات المتحدة، وتحسين الاستهداف الجغرافي للإعلانات.</w:t>
      </w:r>
      <w:r>
        <w:br/>
      </w:r>
      <w:r>
        <w:br/>
        <w:t xml:space="preserve">    6. **التوسع في تحليل البيانات:**</w:t>
      </w:r>
      <w:r>
        <w:br/>
      </w:r>
      <w:r>
        <w:lastRenderedPageBreak/>
        <w:t xml:space="preserve">       دراسة أوقات الذروة للإستخدام، والمكافآت، والعروض الترويجية لتحفيز الاستخدام المتكرر.</w:t>
      </w:r>
      <w:r>
        <w:br/>
        <w:t xml:space="preserve">    </w:t>
      </w:r>
    </w:p>
    <w:p w14:paraId="299EF2B2" w14:textId="77777777" w:rsidR="00CE7130" w:rsidRDefault="00000000">
      <w:pPr>
        <w:pStyle w:val="1"/>
      </w:pPr>
      <w:r>
        <w:t>---</w:t>
      </w:r>
    </w:p>
    <w:p w14:paraId="51D15FCB" w14:textId="77777777" w:rsidR="00CE7130" w:rsidRDefault="00000000">
      <w:pPr>
        <w:pStyle w:val="1"/>
      </w:pPr>
      <w:r>
        <w:t>الخاتمة</w:t>
      </w:r>
    </w:p>
    <w:p w14:paraId="6854D35F" w14:textId="77777777" w:rsidR="00CE7130" w:rsidRDefault="00000000">
      <w:r>
        <w:br/>
        <w:t xml:space="preserve">    التحليل يوضح المجالات التي يمكن تحسينها لزيادة الإيرادات وتحسين تجربة المستخدم. تنفيذ التوصيات المحتملة سيساهم في رفع معدل الاحتفاظ وتحقيق إيرادات أعلى بكفاءة.</w:t>
      </w:r>
      <w:r>
        <w:br/>
        <w:t xml:space="preserve">    </w:t>
      </w:r>
    </w:p>
    <w:sectPr w:rsidR="00CE71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155026">
    <w:abstractNumId w:val="8"/>
  </w:num>
  <w:num w:numId="2" w16cid:durableId="233007326">
    <w:abstractNumId w:val="6"/>
  </w:num>
  <w:num w:numId="3" w16cid:durableId="1203785083">
    <w:abstractNumId w:val="5"/>
  </w:num>
  <w:num w:numId="4" w16cid:durableId="1017075830">
    <w:abstractNumId w:val="4"/>
  </w:num>
  <w:num w:numId="5" w16cid:durableId="1321930264">
    <w:abstractNumId w:val="7"/>
  </w:num>
  <w:num w:numId="6" w16cid:durableId="411899143">
    <w:abstractNumId w:val="3"/>
  </w:num>
  <w:num w:numId="7" w16cid:durableId="1304113763">
    <w:abstractNumId w:val="2"/>
  </w:num>
  <w:num w:numId="8" w16cid:durableId="503012402">
    <w:abstractNumId w:val="1"/>
  </w:num>
  <w:num w:numId="9" w16cid:durableId="1101074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DB8"/>
    <w:rsid w:val="00326F90"/>
    <w:rsid w:val="00A878C7"/>
    <w:rsid w:val="00AA1D8D"/>
    <w:rsid w:val="00B47730"/>
    <w:rsid w:val="00CB0664"/>
    <w:rsid w:val="00CE7130"/>
    <w:rsid w:val="00D471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279904C"/>
  <w14:defaultImageDpi w14:val="300"/>
  <w15:docId w15:val="{E44C222D-0B45-4021-9B03-9378EEC7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mhmdgaza9@gmail.com</cp:lastModifiedBy>
  <cp:revision>2</cp:revision>
  <dcterms:created xsi:type="dcterms:W3CDTF">2025-09-09T11:48:00Z</dcterms:created>
  <dcterms:modified xsi:type="dcterms:W3CDTF">2025-09-09T11:48:00Z</dcterms:modified>
  <cp:category/>
</cp:coreProperties>
</file>