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7AAE" w:rsidRDefault="00CB070C" w:rsidP="006B3224">
      <w:pPr>
        <w:bidi w:val="0"/>
        <w:spacing w:after="40"/>
      </w:pPr>
      <w:r>
        <w:rPr>
          <w:b/>
          <w:bCs/>
          <w:color w:val="1F3864"/>
          <w:spacing w:val="40"/>
          <w:sz w:val="40"/>
          <w:szCs w:val="40"/>
        </w:rPr>
        <w:t>PARKSIDE</w:t>
      </w:r>
    </w:p>
    <w:p w:rsidR="00FD7AAE" w:rsidRDefault="00CB070C" w:rsidP="006B3224">
      <w:pPr>
        <w:bidi w:val="0"/>
        <w:spacing w:after="60"/>
      </w:pPr>
      <w:r>
        <w:rPr>
          <w:b/>
          <w:bCs/>
          <w:color w:val="2E74B5"/>
          <w:sz w:val="24"/>
          <w:szCs w:val="24"/>
        </w:rPr>
        <w:t>Website &amp; Technical Management — Proposal</w:t>
      </w:r>
    </w:p>
    <w:p w:rsidR="00FD7AAE" w:rsidRDefault="00FD7AAE" w:rsidP="006B3224">
      <w:pPr>
        <w:pBdr>
          <w:bottom w:val="single" w:sz="12" w:space="0" w:color="1F3864"/>
        </w:pBdr>
        <w:bidi w:val="0"/>
        <w:spacing w:after="160"/>
      </w:pPr>
    </w:p>
    <w:tbl>
      <w:tblPr>
        <w:tblW w:w="9360" w:type="dxa"/>
        <w:tblInd w:w="-10" w:type="dxa"/>
        <w:tblCellMar>
          <w:left w:w="10" w:type="dxa"/>
          <w:right w:w="10" w:type="dxa"/>
        </w:tblCellMar>
        <w:tblLook w:val="0000" w:firstRow="0" w:lastRow="0" w:firstColumn="0" w:lastColumn="0" w:noHBand="0" w:noVBand="0"/>
      </w:tblPr>
      <w:tblGrid>
        <w:gridCol w:w="1600"/>
        <w:gridCol w:w="3080"/>
        <w:gridCol w:w="1600"/>
        <w:gridCol w:w="3080"/>
      </w:tblGrid>
      <w:tr w:rsidR="00FD7AAE">
        <w:tblPrEx>
          <w:tblCellMar>
            <w:top w:w="0" w:type="dxa"/>
            <w:bottom w:w="0" w:type="dxa"/>
          </w:tblCellMar>
        </w:tblPrEx>
        <w:tc>
          <w:tcPr>
            <w:tcW w:w="1600" w:type="dxa"/>
            <w:shd w:val="clear" w:color="auto" w:fill="EAF0F7"/>
            <w:tcMar>
              <w:top w:w="60" w:type="dxa"/>
              <w:left w:w="110" w:type="dxa"/>
              <w:bottom w:w="60" w:type="dxa"/>
              <w:right w:w="110" w:type="dxa"/>
            </w:tcMar>
          </w:tcPr>
          <w:p w:rsidR="00FD7AAE" w:rsidRDefault="00CB070C" w:rsidP="006B3224">
            <w:pPr>
              <w:bidi w:val="0"/>
            </w:pPr>
            <w:r>
              <w:rPr>
                <w:b/>
                <w:bCs/>
                <w:color w:val="222222"/>
              </w:rPr>
              <w:t>Prepared for</w:t>
            </w:r>
          </w:p>
        </w:tc>
        <w:tc>
          <w:tcPr>
            <w:tcW w:w="3080" w:type="dxa"/>
            <w:shd w:val="clear" w:color="auto" w:fill="FFFFFF"/>
            <w:tcMar>
              <w:top w:w="60" w:type="dxa"/>
              <w:left w:w="110" w:type="dxa"/>
              <w:bottom w:w="60" w:type="dxa"/>
              <w:right w:w="110" w:type="dxa"/>
            </w:tcMar>
          </w:tcPr>
          <w:p w:rsidR="00FD7AAE" w:rsidRDefault="00CB070C" w:rsidP="006B3224">
            <w:pPr>
              <w:bidi w:val="0"/>
            </w:pPr>
            <w:r>
              <w:rPr>
                <w:color w:val="222222"/>
              </w:rPr>
              <w:t>Eng. Mohamed Ibrahim</w:t>
            </w:r>
            <w:r>
              <w:rPr>
                <w:color w:val="222222"/>
              </w:rPr>
              <w:t>, Parkside</w:t>
            </w:r>
          </w:p>
        </w:tc>
        <w:tc>
          <w:tcPr>
            <w:tcW w:w="1600" w:type="dxa"/>
            <w:shd w:val="clear" w:color="auto" w:fill="EAF0F7"/>
            <w:tcMar>
              <w:top w:w="60" w:type="dxa"/>
              <w:left w:w="110" w:type="dxa"/>
              <w:bottom w:w="60" w:type="dxa"/>
              <w:right w:w="110" w:type="dxa"/>
            </w:tcMar>
          </w:tcPr>
          <w:p w:rsidR="00FD7AAE" w:rsidRDefault="00CB070C" w:rsidP="006B3224">
            <w:pPr>
              <w:bidi w:val="0"/>
            </w:pPr>
            <w:r>
              <w:rPr>
                <w:b/>
                <w:bCs/>
                <w:color w:val="222222"/>
              </w:rPr>
              <w:t>D</w:t>
            </w:r>
            <w:r>
              <w:rPr>
                <w:b/>
                <w:bCs/>
                <w:color w:val="222222"/>
              </w:rPr>
              <w:t>ate</w:t>
            </w:r>
          </w:p>
        </w:tc>
        <w:tc>
          <w:tcPr>
            <w:tcW w:w="3080" w:type="dxa"/>
            <w:shd w:val="clear" w:color="auto" w:fill="FFFFFF"/>
            <w:tcMar>
              <w:top w:w="60" w:type="dxa"/>
              <w:left w:w="110" w:type="dxa"/>
              <w:bottom w:w="60" w:type="dxa"/>
              <w:right w:w="110" w:type="dxa"/>
            </w:tcMar>
          </w:tcPr>
          <w:p w:rsidR="00FD7AAE" w:rsidRDefault="00CB070C" w:rsidP="006B3224">
            <w:pPr>
              <w:bidi w:val="0"/>
            </w:pPr>
            <w:r>
              <w:rPr>
                <w:color w:val="222222"/>
              </w:rPr>
              <w:t>July 16, 2026</w:t>
            </w:r>
          </w:p>
        </w:tc>
      </w:tr>
      <w:tr w:rsidR="00FD7AAE">
        <w:tblPrEx>
          <w:tblCellMar>
            <w:top w:w="0" w:type="dxa"/>
            <w:bottom w:w="0" w:type="dxa"/>
          </w:tblCellMar>
        </w:tblPrEx>
        <w:tc>
          <w:tcPr>
            <w:tcW w:w="1600" w:type="dxa"/>
            <w:shd w:val="clear" w:color="auto" w:fill="EAF0F7"/>
            <w:tcMar>
              <w:top w:w="60" w:type="dxa"/>
              <w:left w:w="110" w:type="dxa"/>
              <w:bottom w:w="60" w:type="dxa"/>
              <w:right w:w="110" w:type="dxa"/>
            </w:tcMar>
          </w:tcPr>
          <w:p w:rsidR="00FD7AAE" w:rsidRDefault="00CB070C" w:rsidP="006B3224">
            <w:pPr>
              <w:bidi w:val="0"/>
            </w:pPr>
            <w:r>
              <w:rPr>
                <w:b/>
                <w:bCs/>
                <w:color w:val="222222"/>
              </w:rPr>
              <w:t>Prepared by</w:t>
            </w:r>
          </w:p>
        </w:tc>
        <w:tc>
          <w:tcPr>
            <w:tcW w:w="3080" w:type="dxa"/>
            <w:shd w:val="clear" w:color="auto" w:fill="FFFFFF"/>
            <w:tcMar>
              <w:top w:w="60" w:type="dxa"/>
              <w:left w:w="110" w:type="dxa"/>
              <w:bottom w:w="60" w:type="dxa"/>
              <w:right w:w="110" w:type="dxa"/>
            </w:tcMar>
          </w:tcPr>
          <w:p w:rsidR="00FD7AAE" w:rsidRDefault="00CB070C" w:rsidP="006B3224">
            <w:pPr>
              <w:bidi w:val="0"/>
            </w:pPr>
            <w:r>
              <w:rPr>
                <w:color w:val="222222"/>
              </w:rPr>
              <w:t>Mohamed Mahmoud</w:t>
            </w:r>
          </w:p>
        </w:tc>
        <w:tc>
          <w:tcPr>
            <w:tcW w:w="1600" w:type="dxa"/>
            <w:shd w:val="clear" w:color="auto" w:fill="EAF0F7"/>
            <w:tcMar>
              <w:top w:w="60" w:type="dxa"/>
              <w:left w:w="110" w:type="dxa"/>
              <w:bottom w:w="60" w:type="dxa"/>
              <w:right w:w="110" w:type="dxa"/>
            </w:tcMar>
          </w:tcPr>
          <w:p w:rsidR="00FD7AAE" w:rsidRDefault="00CB070C" w:rsidP="006B3224">
            <w:pPr>
              <w:bidi w:val="0"/>
            </w:pPr>
            <w:r>
              <w:rPr>
                <w:b/>
                <w:bCs/>
                <w:color w:val="222222"/>
              </w:rPr>
              <w:t>Domain</w:t>
            </w:r>
          </w:p>
        </w:tc>
        <w:tc>
          <w:tcPr>
            <w:tcW w:w="3080" w:type="dxa"/>
            <w:shd w:val="clear" w:color="auto" w:fill="FFFFFF"/>
            <w:tcMar>
              <w:top w:w="60" w:type="dxa"/>
              <w:left w:w="110" w:type="dxa"/>
              <w:bottom w:w="60" w:type="dxa"/>
              <w:right w:w="110" w:type="dxa"/>
            </w:tcMar>
          </w:tcPr>
          <w:p w:rsidR="00FD7AAE" w:rsidRDefault="00CB070C" w:rsidP="006B3224">
            <w:pPr>
              <w:bidi w:val="0"/>
            </w:pPr>
            <w:r>
              <w:rPr>
                <w:color w:val="222222"/>
              </w:rPr>
              <w:t>parkside-dev.com</w:t>
            </w:r>
          </w:p>
        </w:tc>
      </w:tr>
      <w:tr w:rsidR="00FD7AAE">
        <w:tblPrEx>
          <w:tblCellMar>
            <w:top w:w="0" w:type="dxa"/>
            <w:bottom w:w="0" w:type="dxa"/>
          </w:tblCellMar>
        </w:tblPrEx>
        <w:tc>
          <w:tcPr>
            <w:tcW w:w="1600" w:type="dxa"/>
            <w:shd w:val="clear" w:color="auto" w:fill="EAF0F7"/>
            <w:tcMar>
              <w:top w:w="60" w:type="dxa"/>
              <w:left w:w="110" w:type="dxa"/>
              <w:bottom w:w="60" w:type="dxa"/>
              <w:right w:w="110" w:type="dxa"/>
            </w:tcMar>
          </w:tcPr>
          <w:p w:rsidR="00FD7AAE" w:rsidRDefault="00CB070C" w:rsidP="006B3224">
            <w:pPr>
              <w:bidi w:val="0"/>
            </w:pPr>
            <w:r>
              <w:rPr>
                <w:b/>
                <w:bCs/>
                <w:color w:val="222222"/>
              </w:rPr>
              <w:t>Role</w:t>
            </w:r>
          </w:p>
        </w:tc>
        <w:tc>
          <w:tcPr>
            <w:tcW w:w="3080" w:type="dxa"/>
            <w:shd w:val="clear" w:color="auto" w:fill="FFFFFF"/>
            <w:tcMar>
              <w:top w:w="60" w:type="dxa"/>
              <w:left w:w="110" w:type="dxa"/>
              <w:bottom w:w="60" w:type="dxa"/>
              <w:right w:w="110" w:type="dxa"/>
            </w:tcMar>
          </w:tcPr>
          <w:p w:rsidR="00FD7AAE" w:rsidRDefault="00CB070C" w:rsidP="006B3224">
            <w:pPr>
              <w:bidi w:val="0"/>
            </w:pPr>
            <w:r>
              <w:rPr>
                <w:color w:val="222222"/>
              </w:rPr>
              <w:t>Technical &amp; Digital Solutions Manager</w:t>
            </w:r>
          </w:p>
        </w:tc>
        <w:tc>
          <w:tcPr>
            <w:tcW w:w="1600" w:type="dxa"/>
            <w:shd w:val="clear" w:color="auto" w:fill="EAF0F7"/>
            <w:tcMar>
              <w:top w:w="60" w:type="dxa"/>
              <w:left w:w="110" w:type="dxa"/>
              <w:bottom w:w="60" w:type="dxa"/>
              <w:right w:w="110" w:type="dxa"/>
            </w:tcMar>
          </w:tcPr>
          <w:p w:rsidR="00FD7AAE" w:rsidRDefault="00CB070C" w:rsidP="006B3224">
            <w:pPr>
              <w:bidi w:val="0"/>
            </w:pPr>
            <w:r>
              <w:rPr>
                <w:b/>
                <w:bCs/>
                <w:color w:val="222222"/>
              </w:rPr>
              <w:t>Contact</w:t>
            </w:r>
          </w:p>
        </w:tc>
        <w:tc>
          <w:tcPr>
            <w:tcW w:w="3080" w:type="dxa"/>
            <w:shd w:val="clear" w:color="auto" w:fill="FFFFFF"/>
            <w:tcMar>
              <w:top w:w="60" w:type="dxa"/>
              <w:left w:w="110" w:type="dxa"/>
              <w:bottom w:w="60" w:type="dxa"/>
              <w:right w:w="110" w:type="dxa"/>
            </w:tcMar>
          </w:tcPr>
          <w:p w:rsidR="00FD7AAE" w:rsidRDefault="00CB070C" w:rsidP="006B3224">
            <w:pPr>
              <w:bidi w:val="0"/>
            </w:pPr>
            <w:r>
              <w:rPr>
                <w:color w:val="222222"/>
              </w:rPr>
              <w:t>01124290934</w:t>
            </w:r>
          </w:p>
        </w:tc>
      </w:tr>
    </w:tbl>
    <w:p w:rsidR="00FD7AAE" w:rsidRDefault="00FD7AAE" w:rsidP="006B3224">
      <w:pPr>
        <w:bidi w:val="0"/>
        <w:spacing w:after="100"/>
      </w:pPr>
    </w:p>
    <w:p w:rsidR="00FD7AAE" w:rsidRDefault="00CB070C" w:rsidP="006B3224">
      <w:pPr>
        <w:bidi w:val="0"/>
        <w:spacing w:after="120" w:line="276" w:lineRule="auto"/>
      </w:pPr>
      <w:r>
        <w:rPr>
          <w:color w:val="222222"/>
          <w:sz w:val="21"/>
          <w:szCs w:val="21"/>
        </w:rPr>
        <w:t>This document summarizes the technical work already delivered for Parkside over the past year, outlines the ongoing management plan going forward, and sets out clear, transparent pricing so we can align and continue building on a solid, professional founda</w:t>
      </w:r>
      <w:r>
        <w:rPr>
          <w:color w:val="222222"/>
          <w:sz w:val="21"/>
          <w:szCs w:val="21"/>
        </w:rPr>
        <w:t>tion.</w:t>
      </w:r>
    </w:p>
    <w:p w:rsidR="00FD7AAE" w:rsidRDefault="00FD7AAE" w:rsidP="006B3224">
      <w:pPr>
        <w:pBdr>
          <w:bottom w:val="single" w:sz="8" w:space="0" w:color="C8D6E5"/>
        </w:pBdr>
        <w:bidi w:val="0"/>
        <w:spacing w:before="60" w:after="120"/>
      </w:pPr>
    </w:p>
    <w:p w:rsidR="00FD7AAE" w:rsidRDefault="00CB070C" w:rsidP="006B3224">
      <w:pPr>
        <w:pStyle w:val="Heading1"/>
        <w:spacing w:before="280" w:after="120"/>
      </w:pPr>
      <w:r>
        <w:rPr>
          <w:b/>
          <w:bCs/>
          <w:color w:val="1F3864"/>
          <w:sz w:val="30"/>
          <w:szCs w:val="30"/>
        </w:rPr>
        <w:t>Part 1 — Work Delivered (Past 12 Months)</w:t>
      </w:r>
    </w:p>
    <w:p w:rsidR="00FD7AAE" w:rsidRDefault="00CB070C" w:rsidP="006B3224">
      <w:pPr>
        <w:bidi w:val="0"/>
        <w:spacing w:after="120" w:line="276" w:lineRule="auto"/>
      </w:pPr>
      <w:r>
        <w:rPr>
          <w:color w:val="222222"/>
          <w:sz w:val="21"/>
          <w:szCs w:val="21"/>
        </w:rPr>
        <w:t>The following work has already been completed and is in place. All access, credentials, and control of Parkside's digital assets are held and managed securely on the company's behalf.</w:t>
      </w:r>
    </w:p>
    <w:p w:rsidR="00FD7AAE" w:rsidRDefault="00CB070C" w:rsidP="006B3224">
      <w:pPr>
        <w:pStyle w:val="ListParagraph"/>
        <w:numPr>
          <w:ilvl w:val="0"/>
          <w:numId w:val="2"/>
        </w:numPr>
        <w:spacing w:after="70" w:line="264" w:lineRule="auto"/>
      </w:pPr>
      <w:r>
        <w:rPr>
          <w:b/>
          <w:bCs/>
          <w:color w:val="222222"/>
          <w:sz w:val="21"/>
          <w:szCs w:val="21"/>
        </w:rPr>
        <w:t xml:space="preserve">Domain Registration: </w:t>
      </w:r>
      <w:r>
        <w:rPr>
          <w:color w:val="222222"/>
          <w:sz w:val="21"/>
          <w:szCs w:val="21"/>
        </w:rPr>
        <w:t>Domain registered, secured, and activated under Parkside's account (parkside-dev.com).</w:t>
      </w:r>
    </w:p>
    <w:p w:rsidR="00FD7AAE" w:rsidRDefault="00CB070C" w:rsidP="006B3224">
      <w:pPr>
        <w:pStyle w:val="ListParagraph"/>
        <w:numPr>
          <w:ilvl w:val="0"/>
          <w:numId w:val="2"/>
        </w:numPr>
        <w:spacing w:after="70" w:line="264" w:lineRule="auto"/>
      </w:pPr>
      <w:r>
        <w:rPr>
          <w:b/>
          <w:bCs/>
          <w:color w:val="222222"/>
          <w:sz w:val="21"/>
          <w:szCs w:val="21"/>
        </w:rPr>
        <w:t xml:space="preserve">Hosting Setup: </w:t>
      </w:r>
      <w:r>
        <w:rPr>
          <w:color w:val="222222"/>
          <w:sz w:val="21"/>
          <w:szCs w:val="21"/>
        </w:rPr>
        <w:t>Hosting plan booked and configured, with the website environment set up and ready.</w:t>
      </w:r>
    </w:p>
    <w:p w:rsidR="00FD7AAE" w:rsidRDefault="00CB070C" w:rsidP="006B3224">
      <w:pPr>
        <w:pStyle w:val="ListParagraph"/>
        <w:numPr>
          <w:ilvl w:val="0"/>
          <w:numId w:val="2"/>
        </w:numPr>
        <w:spacing w:after="70" w:line="264" w:lineRule="auto"/>
      </w:pPr>
      <w:r>
        <w:rPr>
          <w:b/>
          <w:bCs/>
          <w:color w:val="222222"/>
          <w:sz w:val="21"/>
          <w:szCs w:val="21"/>
        </w:rPr>
        <w:t xml:space="preserve">Corporate Emails: </w:t>
      </w:r>
      <w:r>
        <w:rPr>
          <w:color w:val="222222"/>
          <w:sz w:val="21"/>
          <w:szCs w:val="21"/>
        </w:rPr>
        <w:t>Around 10 official company email accounts created und</w:t>
      </w:r>
      <w:r>
        <w:rPr>
          <w:color w:val="222222"/>
          <w:sz w:val="21"/>
          <w:szCs w:val="21"/>
        </w:rPr>
        <w:t>er the domain (e.g. name@parkside-dev.com), configured for webmail and mobile/desktop use.</w:t>
      </w:r>
    </w:p>
    <w:p w:rsidR="00FD7AAE" w:rsidRDefault="00CB070C" w:rsidP="006B3224">
      <w:pPr>
        <w:pStyle w:val="ListParagraph"/>
        <w:numPr>
          <w:ilvl w:val="0"/>
          <w:numId w:val="2"/>
        </w:numPr>
        <w:spacing w:after="70" w:line="264" w:lineRule="auto"/>
      </w:pPr>
      <w:r>
        <w:rPr>
          <w:b/>
          <w:bCs/>
          <w:color w:val="222222"/>
          <w:sz w:val="21"/>
          <w:szCs w:val="21"/>
        </w:rPr>
        <w:t xml:space="preserve">Email Signature Design: </w:t>
      </w:r>
      <w:r>
        <w:rPr>
          <w:color w:val="222222"/>
          <w:sz w:val="21"/>
          <w:szCs w:val="21"/>
        </w:rPr>
        <w:t>A professional branded email signature designed (name, title, phone, logo, and social links) ready to be rolled out across all accounts.</w:t>
      </w:r>
    </w:p>
    <w:p w:rsidR="00FD7AAE" w:rsidRDefault="00CB070C" w:rsidP="006B3224">
      <w:pPr>
        <w:pStyle w:val="ListParagraph"/>
        <w:numPr>
          <w:ilvl w:val="0"/>
          <w:numId w:val="2"/>
        </w:numPr>
        <w:spacing w:after="70" w:line="264" w:lineRule="auto"/>
      </w:pPr>
      <w:r>
        <w:rPr>
          <w:b/>
          <w:bCs/>
          <w:color w:val="222222"/>
          <w:sz w:val="21"/>
          <w:szCs w:val="21"/>
        </w:rPr>
        <w:t>Acce</w:t>
      </w:r>
      <w:r>
        <w:rPr>
          <w:b/>
          <w:bCs/>
          <w:color w:val="222222"/>
          <w:sz w:val="21"/>
          <w:szCs w:val="21"/>
        </w:rPr>
        <w:t xml:space="preserve">ss &amp; Security: </w:t>
      </w:r>
      <w:r>
        <w:rPr>
          <w:color w:val="222222"/>
          <w:sz w:val="21"/>
          <w:szCs w:val="21"/>
        </w:rPr>
        <w:t>Centralized, secure management of all hosting, domain, and email credentials — protecting Parkside's assets and ensuring continuity.</w:t>
      </w:r>
    </w:p>
    <w:p w:rsidR="00FD7AAE" w:rsidRDefault="00CB070C" w:rsidP="006B3224">
      <w:pPr>
        <w:pBdr>
          <w:top w:val="single" w:sz="2" w:space="0" w:color="EAF0F7"/>
          <w:left w:val="single" w:sz="24" w:space="0" w:color="2E74B5"/>
          <w:bottom w:val="single" w:sz="2" w:space="0" w:color="EAF0F7"/>
          <w:right w:val="single" w:sz="2" w:space="0" w:color="EAF0F7"/>
        </w:pBdr>
        <w:shd w:val="clear" w:color="auto" w:fill="EAF0F7"/>
        <w:bidi w:val="0"/>
        <w:spacing w:before="60" w:after="120"/>
      </w:pPr>
      <w:r>
        <w:rPr>
          <w:i/>
          <w:iCs/>
          <w:color w:val="595959"/>
          <w:sz w:val="21"/>
          <w:szCs w:val="21"/>
        </w:rPr>
        <w:t>Over the past year this work has kept Parkside's domain, hosting, and email running reliably and under secur</w:t>
      </w:r>
      <w:r>
        <w:rPr>
          <w:i/>
          <w:iCs/>
          <w:color w:val="595959"/>
          <w:sz w:val="21"/>
          <w:szCs w:val="21"/>
        </w:rPr>
        <w:t>e control — the essential digital foundation the business depends on daily.</w:t>
      </w:r>
    </w:p>
    <w:p w:rsidR="00FD7AAE" w:rsidRDefault="00FD7AAE" w:rsidP="006B3224">
      <w:pPr>
        <w:pBdr>
          <w:bottom w:val="single" w:sz="8" w:space="0" w:color="C8D6E5"/>
        </w:pBdr>
        <w:bidi w:val="0"/>
        <w:spacing w:before="60" w:after="120"/>
      </w:pPr>
    </w:p>
    <w:p w:rsidR="00FD7AAE" w:rsidRDefault="00CB070C" w:rsidP="006B3224">
      <w:pPr>
        <w:pStyle w:val="Heading1"/>
        <w:spacing w:before="280" w:after="120"/>
      </w:pPr>
      <w:r>
        <w:rPr>
          <w:b/>
          <w:bCs/>
          <w:color w:val="1F3864"/>
          <w:sz w:val="30"/>
          <w:szCs w:val="30"/>
        </w:rPr>
        <w:t>Part 2 — Going Forward: Ongoing Management</w:t>
      </w:r>
    </w:p>
    <w:p w:rsidR="00FD7AAE" w:rsidRDefault="00CB070C" w:rsidP="006B3224">
      <w:pPr>
        <w:bidi w:val="0"/>
        <w:spacing w:after="120" w:line="276" w:lineRule="auto"/>
      </w:pPr>
      <w:r>
        <w:rPr>
          <w:color w:val="222222"/>
          <w:sz w:val="21"/>
          <w:szCs w:val="21"/>
        </w:rPr>
        <w:t>The immediate next step is deploying the website, followed by the ongoing scope that keeps Parkside's digital ecosystem functional, secu</w:t>
      </w:r>
      <w:r>
        <w:rPr>
          <w:color w:val="222222"/>
          <w:sz w:val="21"/>
          <w:szCs w:val="21"/>
        </w:rPr>
        <w:t>re, and up to date.</w:t>
      </w:r>
    </w:p>
    <w:p w:rsidR="00FD7AAE" w:rsidRDefault="00CB070C" w:rsidP="006B3224">
      <w:pPr>
        <w:pStyle w:val="Heading2"/>
        <w:spacing w:before="180" w:after="80"/>
      </w:pPr>
      <w:r>
        <w:rPr>
          <w:b/>
          <w:bCs/>
          <w:sz w:val="24"/>
          <w:szCs w:val="24"/>
        </w:rPr>
        <w:t>Website Deployment &amp; Launch (next step)</w:t>
      </w:r>
    </w:p>
    <w:p w:rsidR="00FD7AAE" w:rsidRDefault="00CB070C" w:rsidP="006B3224">
      <w:pPr>
        <w:pStyle w:val="ListParagraph"/>
        <w:numPr>
          <w:ilvl w:val="0"/>
          <w:numId w:val="2"/>
        </w:numPr>
        <w:spacing w:after="70" w:line="264" w:lineRule="auto"/>
      </w:pPr>
      <w:r>
        <w:rPr>
          <w:color w:val="222222"/>
          <w:sz w:val="21"/>
          <w:szCs w:val="21"/>
        </w:rPr>
        <w:t>Taking the developed website and uploading it to Parkside's hosting, then connecting it to the domain.</w:t>
      </w:r>
    </w:p>
    <w:p w:rsidR="00FD7AAE" w:rsidRDefault="00CB070C" w:rsidP="006B3224">
      <w:pPr>
        <w:pStyle w:val="ListParagraph"/>
        <w:numPr>
          <w:ilvl w:val="0"/>
          <w:numId w:val="2"/>
        </w:numPr>
        <w:spacing w:after="70" w:line="264" w:lineRule="auto"/>
      </w:pPr>
      <w:r>
        <w:rPr>
          <w:color w:val="222222"/>
          <w:sz w:val="21"/>
          <w:szCs w:val="21"/>
        </w:rPr>
        <w:t>Verifying all pages, links, and forms work correctly across browsers and devices.</w:t>
      </w:r>
    </w:p>
    <w:p w:rsidR="00FD7AAE" w:rsidRDefault="00CB070C" w:rsidP="006B3224">
      <w:pPr>
        <w:pStyle w:val="ListParagraph"/>
        <w:numPr>
          <w:ilvl w:val="0"/>
          <w:numId w:val="2"/>
        </w:numPr>
        <w:spacing w:after="70" w:line="264" w:lineRule="auto"/>
      </w:pPr>
      <w:r>
        <w:rPr>
          <w:color w:val="222222"/>
          <w:sz w:val="21"/>
          <w:szCs w:val="21"/>
        </w:rPr>
        <w:t>Optimizing performance and loading speed, then taking the site fully live.</w:t>
      </w:r>
    </w:p>
    <w:p w:rsidR="00FD7AAE" w:rsidRDefault="00CB070C" w:rsidP="006B3224">
      <w:pPr>
        <w:pStyle w:val="ListParagraph"/>
        <w:numPr>
          <w:ilvl w:val="0"/>
          <w:numId w:val="2"/>
        </w:numPr>
        <w:spacing w:after="70" w:line="264" w:lineRule="auto"/>
      </w:pPr>
      <w:r>
        <w:rPr>
          <w:color w:val="222222"/>
          <w:sz w:val="21"/>
          <w:szCs w:val="21"/>
        </w:rPr>
        <w:t>Handover safeguard: a full copy of the site files (and database, if any) is secured under Parkside's control.</w:t>
      </w:r>
    </w:p>
    <w:p w:rsidR="00D920C1" w:rsidRDefault="00D920C1" w:rsidP="006B3224">
      <w:pPr>
        <w:pStyle w:val="Heading2"/>
        <w:spacing w:before="180" w:after="80"/>
        <w:rPr>
          <w:b/>
          <w:bCs/>
          <w:sz w:val="24"/>
          <w:szCs w:val="24"/>
        </w:rPr>
      </w:pPr>
    </w:p>
    <w:p w:rsidR="00FD7AAE" w:rsidRDefault="00CB070C" w:rsidP="006B3224">
      <w:pPr>
        <w:pStyle w:val="Heading2"/>
        <w:spacing w:before="180" w:after="80"/>
      </w:pPr>
      <w:r>
        <w:rPr>
          <w:b/>
          <w:bCs/>
          <w:sz w:val="24"/>
          <w:szCs w:val="24"/>
        </w:rPr>
        <w:lastRenderedPageBreak/>
        <w:t>Technical Maintenance &amp; Monitoring</w:t>
      </w:r>
    </w:p>
    <w:p w:rsidR="00FD7AAE" w:rsidRDefault="00CB070C" w:rsidP="006B3224">
      <w:pPr>
        <w:pStyle w:val="ListParagraph"/>
        <w:numPr>
          <w:ilvl w:val="0"/>
          <w:numId w:val="2"/>
        </w:numPr>
        <w:spacing w:after="70" w:line="264" w:lineRule="auto"/>
      </w:pPr>
      <w:r>
        <w:rPr>
          <w:color w:val="222222"/>
          <w:sz w:val="21"/>
          <w:szCs w:val="21"/>
        </w:rPr>
        <w:t>Regular monitoring of website perfor</w:t>
      </w:r>
      <w:r>
        <w:rPr>
          <w:color w:val="222222"/>
          <w:sz w:val="21"/>
          <w:szCs w:val="21"/>
        </w:rPr>
        <w:t>mance, server health, and domain status.</w:t>
      </w:r>
    </w:p>
    <w:p w:rsidR="00FD7AAE" w:rsidRDefault="00CB070C" w:rsidP="006B3224">
      <w:pPr>
        <w:pStyle w:val="ListParagraph"/>
        <w:numPr>
          <w:ilvl w:val="0"/>
          <w:numId w:val="2"/>
        </w:numPr>
        <w:spacing w:after="70" w:line="264" w:lineRule="auto"/>
      </w:pPr>
      <w:r>
        <w:rPr>
          <w:color w:val="222222"/>
          <w:sz w:val="21"/>
          <w:szCs w:val="21"/>
        </w:rPr>
        <w:t>Monthly minor updates, backups, and security patches.</w:t>
      </w:r>
    </w:p>
    <w:p w:rsidR="00FD7AAE" w:rsidRDefault="00CB070C" w:rsidP="006B3224">
      <w:pPr>
        <w:pStyle w:val="Heading2"/>
        <w:spacing w:before="180" w:after="80"/>
      </w:pPr>
      <w:r>
        <w:rPr>
          <w:b/>
          <w:bCs/>
          <w:sz w:val="24"/>
          <w:szCs w:val="24"/>
        </w:rPr>
        <w:t>Website Management</w:t>
      </w:r>
    </w:p>
    <w:p w:rsidR="00FD7AAE" w:rsidRDefault="00CB070C" w:rsidP="006B3224">
      <w:pPr>
        <w:pStyle w:val="ListParagraph"/>
        <w:numPr>
          <w:ilvl w:val="0"/>
          <w:numId w:val="2"/>
        </w:numPr>
        <w:spacing w:after="70" w:line="264" w:lineRule="auto"/>
      </w:pPr>
      <w:r>
        <w:rPr>
          <w:color w:val="222222"/>
          <w:sz w:val="21"/>
          <w:szCs w:val="21"/>
        </w:rPr>
        <w:t>Ongoing optimization of speed, structure, and links.</w:t>
      </w:r>
    </w:p>
    <w:p w:rsidR="00FD7AAE" w:rsidRDefault="00CB070C" w:rsidP="006B3224">
      <w:pPr>
        <w:pStyle w:val="ListParagraph"/>
        <w:numPr>
          <w:ilvl w:val="0"/>
          <w:numId w:val="2"/>
        </w:numPr>
        <w:spacing w:after="70" w:line="264" w:lineRule="auto"/>
      </w:pPr>
      <w:r>
        <w:rPr>
          <w:color w:val="222222"/>
          <w:sz w:val="21"/>
          <w:szCs w:val="21"/>
        </w:rPr>
        <w:t>Adding or adjusting small content updates as needed (up to 10 per month).</w:t>
      </w:r>
    </w:p>
    <w:p w:rsidR="00FD7AAE" w:rsidRDefault="00CB070C" w:rsidP="006B3224">
      <w:pPr>
        <w:pStyle w:val="ListParagraph"/>
        <w:numPr>
          <w:ilvl w:val="0"/>
          <w:numId w:val="2"/>
        </w:numPr>
        <w:spacing w:after="70" w:line="264" w:lineRule="auto"/>
      </w:pPr>
      <w:r>
        <w:rPr>
          <w:color w:val="222222"/>
          <w:sz w:val="21"/>
          <w:szCs w:val="21"/>
        </w:rPr>
        <w:t>Ensuring compatibility across browsers and mobile devices.</w:t>
      </w:r>
    </w:p>
    <w:p w:rsidR="00FD7AAE" w:rsidRDefault="00CB070C" w:rsidP="006B3224">
      <w:pPr>
        <w:pStyle w:val="Heading2"/>
        <w:spacing w:before="180" w:after="80"/>
      </w:pPr>
      <w:r>
        <w:rPr>
          <w:b/>
          <w:bCs/>
          <w:sz w:val="24"/>
          <w:szCs w:val="24"/>
        </w:rPr>
        <w:t>Email &amp; Signature Support</w:t>
      </w:r>
    </w:p>
    <w:p w:rsidR="00FD7AAE" w:rsidRDefault="00CB070C" w:rsidP="006B3224">
      <w:pPr>
        <w:pStyle w:val="ListParagraph"/>
        <w:numPr>
          <w:ilvl w:val="0"/>
          <w:numId w:val="2"/>
        </w:numPr>
        <w:spacing w:after="70" w:line="264" w:lineRule="auto"/>
      </w:pPr>
      <w:r>
        <w:rPr>
          <w:color w:val="222222"/>
          <w:sz w:val="21"/>
          <w:szCs w:val="21"/>
        </w:rPr>
        <w:t>Maintenance of all corporate emails and quick help with delivery, quota, or login issues.</w:t>
      </w:r>
    </w:p>
    <w:p w:rsidR="00FD7AAE" w:rsidRDefault="00CB070C" w:rsidP="006B3224">
      <w:pPr>
        <w:pStyle w:val="ListParagraph"/>
        <w:numPr>
          <w:ilvl w:val="0"/>
          <w:numId w:val="2"/>
        </w:numPr>
        <w:spacing w:after="70" w:line="264" w:lineRule="auto"/>
      </w:pPr>
      <w:r>
        <w:rPr>
          <w:color w:val="222222"/>
          <w:sz w:val="21"/>
          <w:szCs w:val="21"/>
        </w:rPr>
        <w:t>Rollout and installation of the branded email signature across all accounts, on w</w:t>
      </w:r>
      <w:r>
        <w:rPr>
          <w:color w:val="222222"/>
          <w:sz w:val="21"/>
          <w:szCs w:val="21"/>
        </w:rPr>
        <w:t>eb and mobile.</w:t>
      </w:r>
    </w:p>
    <w:p w:rsidR="00FD7AAE" w:rsidRDefault="00CB070C" w:rsidP="006B3224">
      <w:pPr>
        <w:pStyle w:val="Heading2"/>
        <w:spacing w:before="180" w:after="80"/>
      </w:pPr>
      <w:r>
        <w:rPr>
          <w:b/>
          <w:bCs/>
          <w:sz w:val="24"/>
          <w:szCs w:val="24"/>
        </w:rPr>
        <w:t>Social Media &amp; Security</w:t>
      </w:r>
    </w:p>
    <w:p w:rsidR="00FD7AAE" w:rsidRDefault="00CB070C" w:rsidP="006B3224">
      <w:pPr>
        <w:pStyle w:val="ListParagraph"/>
        <w:numPr>
          <w:ilvl w:val="0"/>
          <w:numId w:val="2"/>
        </w:numPr>
        <w:spacing w:after="70" w:line="264" w:lineRule="auto"/>
      </w:pPr>
      <w:r>
        <w:rPr>
          <w:color w:val="222222"/>
          <w:sz w:val="21"/>
          <w:szCs w:val="21"/>
        </w:rPr>
        <w:t>Keeping official pages active, secure, and properly branded.</w:t>
      </w:r>
    </w:p>
    <w:p w:rsidR="00FD7AAE" w:rsidRDefault="00CB070C" w:rsidP="006B3224">
      <w:pPr>
        <w:pStyle w:val="ListParagraph"/>
        <w:numPr>
          <w:ilvl w:val="0"/>
          <w:numId w:val="2"/>
        </w:numPr>
        <w:spacing w:after="70" w:line="264" w:lineRule="auto"/>
      </w:pPr>
      <w:r>
        <w:rPr>
          <w:color w:val="222222"/>
          <w:sz w:val="21"/>
          <w:szCs w:val="21"/>
        </w:rPr>
        <w:t>Basic security configuration (SSL, spam protection, uptime monitoring).</w:t>
      </w:r>
    </w:p>
    <w:p w:rsidR="00FD7AAE" w:rsidRDefault="00CB070C" w:rsidP="006B3224">
      <w:pPr>
        <w:pStyle w:val="Heading2"/>
        <w:spacing w:before="180" w:after="80"/>
      </w:pPr>
      <w:r>
        <w:rPr>
          <w:b/>
          <w:bCs/>
          <w:sz w:val="24"/>
          <w:szCs w:val="24"/>
        </w:rPr>
        <w:t>Backup &amp; Recovery</w:t>
      </w:r>
    </w:p>
    <w:p w:rsidR="00FD7AAE" w:rsidRDefault="00CB070C" w:rsidP="006B3224">
      <w:pPr>
        <w:pStyle w:val="ListParagraph"/>
        <w:numPr>
          <w:ilvl w:val="0"/>
          <w:numId w:val="2"/>
        </w:numPr>
        <w:spacing w:after="70" w:line="264" w:lineRule="auto"/>
      </w:pPr>
      <w:r>
        <w:rPr>
          <w:color w:val="222222"/>
          <w:sz w:val="21"/>
          <w:szCs w:val="21"/>
        </w:rPr>
        <w:t>Monthly full backup of website and email data, with rapid restorat</w:t>
      </w:r>
      <w:r>
        <w:rPr>
          <w:color w:val="222222"/>
          <w:sz w:val="21"/>
          <w:szCs w:val="21"/>
        </w:rPr>
        <w:t>ion if issues occur.</w:t>
      </w:r>
    </w:p>
    <w:p w:rsidR="00FD7AAE" w:rsidRDefault="00FD7AAE" w:rsidP="006B3224">
      <w:pPr>
        <w:pBdr>
          <w:bottom w:val="single" w:sz="8" w:space="0" w:color="C8D6E5"/>
        </w:pBdr>
        <w:bidi w:val="0"/>
        <w:spacing w:before="60" w:after="120"/>
      </w:pPr>
    </w:p>
    <w:p w:rsidR="00FD7AAE" w:rsidRDefault="00CB070C" w:rsidP="006B3224">
      <w:pPr>
        <w:pStyle w:val="Heading1"/>
        <w:spacing w:before="280" w:after="120"/>
      </w:pPr>
      <w:r>
        <w:rPr>
          <w:b/>
          <w:bCs/>
          <w:color w:val="1F3864"/>
          <w:sz w:val="30"/>
          <w:szCs w:val="30"/>
        </w:rPr>
        <w:t>Part 3 — Investment &amp; Pricing</w:t>
      </w:r>
    </w:p>
    <w:p w:rsidR="00FD7AAE" w:rsidRDefault="00CB070C" w:rsidP="006B3224">
      <w:pPr>
        <w:pStyle w:val="Heading2"/>
        <w:spacing w:before="180" w:after="80"/>
      </w:pPr>
      <w:r>
        <w:rPr>
          <w:b/>
          <w:bCs/>
          <w:sz w:val="24"/>
          <w:szCs w:val="24"/>
        </w:rPr>
        <w:t>Services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4050"/>
        <w:gridCol w:w="1700"/>
      </w:tblGrid>
      <w:tr w:rsidR="00FD7AAE" w:rsidTr="00167B62">
        <w:tblPrEx>
          <w:tblCellMar>
            <w:top w:w="0" w:type="dxa"/>
            <w:bottom w:w="0" w:type="dxa"/>
          </w:tblCellMar>
        </w:tblPrEx>
        <w:trPr>
          <w:tblHeader/>
        </w:trPr>
        <w:tc>
          <w:tcPr>
            <w:tcW w:w="3610" w:type="dxa"/>
            <w:shd w:val="clear" w:color="auto" w:fill="1F3864"/>
            <w:tcMar>
              <w:top w:w="60" w:type="dxa"/>
              <w:left w:w="110" w:type="dxa"/>
              <w:bottom w:w="60" w:type="dxa"/>
              <w:right w:w="110" w:type="dxa"/>
            </w:tcMar>
          </w:tcPr>
          <w:p w:rsidR="00FD7AAE" w:rsidRDefault="00CB070C" w:rsidP="006B3224">
            <w:pPr>
              <w:bidi w:val="0"/>
            </w:pPr>
            <w:r>
              <w:rPr>
                <w:b/>
                <w:bCs/>
                <w:color w:val="FFFFFF"/>
              </w:rPr>
              <w:t>Item</w:t>
            </w:r>
          </w:p>
        </w:tc>
        <w:tc>
          <w:tcPr>
            <w:tcW w:w="4050" w:type="dxa"/>
            <w:shd w:val="clear" w:color="auto" w:fill="1F3864"/>
            <w:tcMar>
              <w:top w:w="60" w:type="dxa"/>
              <w:left w:w="110" w:type="dxa"/>
              <w:bottom w:w="60" w:type="dxa"/>
              <w:right w:w="110" w:type="dxa"/>
            </w:tcMar>
          </w:tcPr>
          <w:p w:rsidR="00FD7AAE" w:rsidRDefault="00CB070C" w:rsidP="006B3224">
            <w:pPr>
              <w:bidi w:val="0"/>
            </w:pPr>
            <w:r>
              <w:rPr>
                <w:b/>
                <w:bCs/>
                <w:color w:val="FFFFFF"/>
              </w:rPr>
              <w:t>Details</w:t>
            </w:r>
          </w:p>
        </w:tc>
        <w:tc>
          <w:tcPr>
            <w:tcW w:w="1700" w:type="dxa"/>
            <w:shd w:val="clear" w:color="auto" w:fill="1F3864"/>
            <w:tcMar>
              <w:top w:w="60" w:type="dxa"/>
              <w:left w:w="110" w:type="dxa"/>
              <w:bottom w:w="60" w:type="dxa"/>
              <w:right w:w="110" w:type="dxa"/>
            </w:tcMar>
          </w:tcPr>
          <w:p w:rsidR="00FD7AAE" w:rsidRDefault="00CB070C" w:rsidP="006B3224">
            <w:pPr>
              <w:bidi w:val="0"/>
              <w:jc w:val="right"/>
            </w:pPr>
            <w:r>
              <w:rPr>
                <w:b/>
                <w:bCs/>
                <w:color w:val="FFFFFF"/>
              </w:rPr>
              <w:t>Amount</w:t>
            </w:r>
          </w:p>
        </w:tc>
      </w:tr>
      <w:tr w:rsidR="00FD7AAE" w:rsidTr="00167B62">
        <w:tblPrEx>
          <w:tblCellMar>
            <w:top w:w="0" w:type="dxa"/>
            <w:bottom w:w="0" w:type="dxa"/>
          </w:tblCellMar>
        </w:tblPrEx>
        <w:tc>
          <w:tcPr>
            <w:tcW w:w="3610" w:type="dxa"/>
            <w:shd w:val="clear" w:color="auto" w:fill="FFFFFF"/>
            <w:tcMar>
              <w:top w:w="60" w:type="dxa"/>
              <w:left w:w="110" w:type="dxa"/>
              <w:bottom w:w="60" w:type="dxa"/>
              <w:right w:w="110" w:type="dxa"/>
            </w:tcMar>
          </w:tcPr>
          <w:p w:rsidR="00FD7AAE" w:rsidRDefault="00CB070C" w:rsidP="006B3224">
            <w:pPr>
              <w:bidi w:val="0"/>
            </w:pPr>
            <w:r>
              <w:rPr>
                <w:b/>
                <w:bCs/>
                <w:color w:val="222222"/>
              </w:rPr>
              <w:t>Setup Phase (one-time)</w:t>
            </w:r>
          </w:p>
        </w:tc>
        <w:tc>
          <w:tcPr>
            <w:tcW w:w="4050" w:type="dxa"/>
            <w:shd w:val="clear" w:color="auto" w:fill="FFFFFF"/>
            <w:tcMar>
              <w:top w:w="60" w:type="dxa"/>
              <w:left w:w="110" w:type="dxa"/>
              <w:bottom w:w="60" w:type="dxa"/>
              <w:right w:w="110" w:type="dxa"/>
            </w:tcMar>
          </w:tcPr>
          <w:p w:rsidR="00FD7AAE" w:rsidRDefault="00CB070C" w:rsidP="006B3224">
            <w:pPr>
              <w:bidi w:val="0"/>
            </w:pPr>
            <w:r>
              <w:rPr>
                <w:color w:val="222222"/>
              </w:rPr>
              <w:t>Setup incl. website deployment</w:t>
            </w:r>
          </w:p>
        </w:tc>
        <w:tc>
          <w:tcPr>
            <w:tcW w:w="1700" w:type="dxa"/>
            <w:shd w:val="clear" w:color="auto" w:fill="FFFFFF"/>
            <w:tcMar>
              <w:top w:w="60" w:type="dxa"/>
              <w:left w:w="110" w:type="dxa"/>
              <w:bottom w:w="60" w:type="dxa"/>
              <w:right w:w="110" w:type="dxa"/>
            </w:tcMar>
          </w:tcPr>
          <w:p w:rsidR="00FD7AAE" w:rsidRDefault="00CB070C" w:rsidP="00D920C1">
            <w:pPr>
              <w:bidi w:val="0"/>
              <w:jc w:val="right"/>
            </w:pPr>
            <w:r>
              <w:rPr>
                <w:b/>
                <w:bCs/>
                <w:color w:val="222222"/>
              </w:rPr>
              <w:t>1</w:t>
            </w:r>
            <w:r w:rsidR="00D920C1">
              <w:rPr>
                <w:b/>
                <w:bCs/>
                <w:color w:val="222222"/>
              </w:rPr>
              <w:t>3</w:t>
            </w:r>
            <w:r>
              <w:rPr>
                <w:b/>
                <w:bCs/>
                <w:color w:val="222222"/>
              </w:rPr>
              <w:t>,000 EGP</w:t>
            </w:r>
          </w:p>
        </w:tc>
      </w:tr>
      <w:tr w:rsidR="00FD7AAE" w:rsidTr="00167B62">
        <w:tblPrEx>
          <w:tblCellMar>
            <w:top w:w="0" w:type="dxa"/>
            <w:bottom w:w="0" w:type="dxa"/>
          </w:tblCellMar>
        </w:tblPrEx>
        <w:tc>
          <w:tcPr>
            <w:tcW w:w="3610" w:type="dxa"/>
            <w:shd w:val="clear" w:color="auto" w:fill="FFFFFF"/>
            <w:tcMar>
              <w:top w:w="60" w:type="dxa"/>
              <w:left w:w="110" w:type="dxa"/>
              <w:bottom w:w="60" w:type="dxa"/>
              <w:right w:w="110" w:type="dxa"/>
            </w:tcMar>
          </w:tcPr>
          <w:p w:rsidR="00FD7AAE" w:rsidRDefault="00CB070C" w:rsidP="006B3224">
            <w:pPr>
              <w:bidi w:val="0"/>
            </w:pPr>
            <w:r>
              <w:rPr>
                <w:b/>
                <w:bCs/>
                <w:color w:val="222222"/>
              </w:rPr>
              <w:t>Past-year management (goodwill)</w:t>
            </w:r>
          </w:p>
        </w:tc>
        <w:tc>
          <w:tcPr>
            <w:tcW w:w="4050" w:type="dxa"/>
            <w:shd w:val="clear" w:color="auto" w:fill="FFFFFF"/>
            <w:tcMar>
              <w:top w:w="60" w:type="dxa"/>
              <w:left w:w="110" w:type="dxa"/>
              <w:bottom w:w="60" w:type="dxa"/>
              <w:right w:w="110" w:type="dxa"/>
            </w:tcMar>
          </w:tcPr>
          <w:p w:rsidR="00FD7AAE" w:rsidRDefault="00CB070C" w:rsidP="006B3224">
            <w:pPr>
              <w:bidi w:val="0"/>
            </w:pPr>
            <w:r>
              <w:rPr>
                <w:color w:val="222222"/>
              </w:rPr>
              <w:t>Discounted lump sum for the past 12 months</w:t>
            </w:r>
          </w:p>
        </w:tc>
        <w:tc>
          <w:tcPr>
            <w:tcW w:w="1700" w:type="dxa"/>
            <w:shd w:val="clear" w:color="auto" w:fill="FFFFFF"/>
            <w:tcMar>
              <w:top w:w="60" w:type="dxa"/>
              <w:left w:w="110" w:type="dxa"/>
              <w:bottom w:w="60" w:type="dxa"/>
              <w:right w:w="110" w:type="dxa"/>
            </w:tcMar>
          </w:tcPr>
          <w:p w:rsidR="00FD7AAE" w:rsidRDefault="00D920C1" w:rsidP="006B3224">
            <w:pPr>
              <w:bidi w:val="0"/>
              <w:jc w:val="right"/>
            </w:pPr>
            <w:r>
              <w:rPr>
                <w:b/>
                <w:bCs/>
                <w:color w:val="222222"/>
              </w:rPr>
              <w:t>6</w:t>
            </w:r>
            <w:r w:rsidR="00CB070C">
              <w:rPr>
                <w:b/>
                <w:bCs/>
                <w:color w:val="222222"/>
              </w:rPr>
              <w:t>,000 EGP</w:t>
            </w:r>
          </w:p>
        </w:tc>
      </w:tr>
      <w:tr w:rsidR="00FD7AAE" w:rsidTr="00167B62">
        <w:tblPrEx>
          <w:tblCellMar>
            <w:top w:w="0" w:type="dxa"/>
            <w:bottom w:w="0" w:type="dxa"/>
          </w:tblCellMar>
        </w:tblPrEx>
        <w:tc>
          <w:tcPr>
            <w:tcW w:w="3610" w:type="dxa"/>
            <w:shd w:val="clear" w:color="auto" w:fill="FFFFFF"/>
            <w:tcMar>
              <w:top w:w="60" w:type="dxa"/>
              <w:left w:w="110" w:type="dxa"/>
              <w:bottom w:w="60" w:type="dxa"/>
              <w:right w:w="110" w:type="dxa"/>
            </w:tcMar>
          </w:tcPr>
          <w:p w:rsidR="00FD7AAE" w:rsidRDefault="00CB070C" w:rsidP="006B3224">
            <w:pPr>
              <w:bidi w:val="0"/>
            </w:pPr>
            <w:r>
              <w:rPr>
                <w:b/>
                <w:bCs/>
                <w:color w:val="222222"/>
              </w:rPr>
              <w:t>Ongoing monthly management</w:t>
            </w:r>
          </w:p>
        </w:tc>
        <w:tc>
          <w:tcPr>
            <w:tcW w:w="4050" w:type="dxa"/>
            <w:shd w:val="clear" w:color="auto" w:fill="FFFFFF"/>
            <w:tcMar>
              <w:top w:w="60" w:type="dxa"/>
              <w:left w:w="110" w:type="dxa"/>
              <w:bottom w:w="60" w:type="dxa"/>
              <w:right w:w="110" w:type="dxa"/>
            </w:tcMar>
          </w:tcPr>
          <w:p w:rsidR="00FD7AAE" w:rsidRDefault="00CB070C" w:rsidP="006B3224">
            <w:pPr>
              <w:bidi w:val="0"/>
            </w:pPr>
            <w:r>
              <w:rPr>
                <w:color w:val="222222"/>
              </w:rPr>
              <w:t>Starting from this month</w:t>
            </w:r>
          </w:p>
        </w:tc>
        <w:tc>
          <w:tcPr>
            <w:tcW w:w="1700" w:type="dxa"/>
            <w:shd w:val="clear" w:color="auto" w:fill="FFFFFF"/>
            <w:tcMar>
              <w:top w:w="60" w:type="dxa"/>
              <w:left w:w="110" w:type="dxa"/>
              <w:bottom w:w="60" w:type="dxa"/>
              <w:right w:w="110" w:type="dxa"/>
            </w:tcMar>
          </w:tcPr>
          <w:p w:rsidR="00FD7AAE" w:rsidRDefault="00CB070C" w:rsidP="006B3224">
            <w:pPr>
              <w:bidi w:val="0"/>
              <w:jc w:val="right"/>
            </w:pPr>
            <w:r>
              <w:rPr>
                <w:b/>
                <w:bCs/>
                <w:color w:val="222222"/>
              </w:rPr>
              <w:t xml:space="preserve">3,000 EGP / </w:t>
            </w:r>
            <w:proofErr w:type="spellStart"/>
            <w:r>
              <w:rPr>
                <w:b/>
                <w:bCs/>
                <w:color w:val="222222"/>
              </w:rPr>
              <w:t>mo</w:t>
            </w:r>
            <w:proofErr w:type="spellEnd"/>
          </w:p>
        </w:tc>
      </w:tr>
    </w:tbl>
    <w:p w:rsidR="00FD7AAE" w:rsidRDefault="00FD7AAE" w:rsidP="006B3224">
      <w:pPr>
        <w:bidi w:val="0"/>
        <w:spacing w:after="60"/>
      </w:pPr>
    </w:p>
    <w:p w:rsidR="00FD7AAE" w:rsidRDefault="00CB070C" w:rsidP="00167B62">
      <w:pPr>
        <w:bidi w:val="0"/>
        <w:spacing w:after="120" w:line="276" w:lineRule="auto"/>
      </w:pPr>
      <w:r>
        <w:rPr>
          <w:i/>
          <w:iCs/>
          <w:color w:val="222222"/>
          <w:sz w:val="21"/>
          <w:szCs w:val="21"/>
        </w:rPr>
        <w:t xml:space="preserve">The monthly fee starts at </w:t>
      </w:r>
      <w:r w:rsidR="00167B62">
        <w:rPr>
          <w:i/>
          <w:iCs/>
          <w:color w:val="222222"/>
          <w:sz w:val="21"/>
          <w:szCs w:val="21"/>
        </w:rPr>
        <w:t>3</w:t>
      </w:r>
      <w:r>
        <w:rPr>
          <w:i/>
          <w:iCs/>
          <w:color w:val="222222"/>
          <w:sz w:val="21"/>
          <w:szCs w:val="21"/>
        </w:rPr>
        <w:t xml:space="preserve">,000 EGP, covering all essential maintenance, monitoring, backups, and up to 10 content updates per month. It may rise to a maximum of </w:t>
      </w:r>
      <w:r w:rsidR="00167B62">
        <w:rPr>
          <w:i/>
          <w:iCs/>
          <w:color w:val="222222"/>
          <w:sz w:val="21"/>
          <w:szCs w:val="21"/>
        </w:rPr>
        <w:t>4</w:t>
      </w:r>
      <w:r>
        <w:rPr>
          <w:i/>
          <w:iCs/>
          <w:color w:val="222222"/>
          <w:sz w:val="21"/>
          <w:szCs w:val="21"/>
        </w:rPr>
        <w:t>,000 EGP only if additional requests, extended support, or more than 10–15 updates are requir</w:t>
      </w:r>
      <w:r>
        <w:rPr>
          <w:i/>
          <w:iCs/>
          <w:color w:val="222222"/>
          <w:sz w:val="21"/>
          <w:szCs w:val="21"/>
        </w:rPr>
        <w:t>ed in a given month.</w:t>
      </w:r>
    </w:p>
    <w:p w:rsidR="00FD7AAE" w:rsidRDefault="00CB070C" w:rsidP="006B3224">
      <w:pPr>
        <w:pStyle w:val="Heading2"/>
        <w:spacing w:before="180" w:after="80"/>
      </w:pPr>
      <w:r>
        <w:rPr>
          <w:b/>
          <w:bCs/>
          <w:sz w:val="24"/>
          <w:szCs w:val="24"/>
        </w:rPr>
        <w:t>Hosting &amp; Domain (annual, at cost)</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80"/>
        <w:gridCol w:w="2480"/>
      </w:tblGrid>
      <w:tr w:rsidR="00FD7AAE">
        <w:tblPrEx>
          <w:tblCellMar>
            <w:top w:w="0" w:type="dxa"/>
            <w:bottom w:w="0" w:type="dxa"/>
          </w:tblCellMar>
        </w:tblPrEx>
        <w:trPr>
          <w:tblHeader/>
        </w:trPr>
        <w:tc>
          <w:tcPr>
            <w:tcW w:w="3400" w:type="dxa"/>
            <w:shd w:val="clear" w:color="auto" w:fill="1F3864"/>
            <w:tcMar>
              <w:top w:w="60" w:type="dxa"/>
              <w:left w:w="110" w:type="dxa"/>
              <w:bottom w:w="60" w:type="dxa"/>
              <w:right w:w="110" w:type="dxa"/>
            </w:tcMar>
          </w:tcPr>
          <w:p w:rsidR="00FD7AAE" w:rsidRDefault="00CB070C" w:rsidP="006B3224">
            <w:pPr>
              <w:bidi w:val="0"/>
            </w:pPr>
            <w:r>
              <w:rPr>
                <w:b/>
                <w:bCs/>
                <w:color w:val="FFFFFF"/>
              </w:rPr>
              <w:t>Item</w:t>
            </w:r>
          </w:p>
        </w:tc>
        <w:tc>
          <w:tcPr>
            <w:tcW w:w="3480" w:type="dxa"/>
            <w:shd w:val="clear" w:color="auto" w:fill="1F3864"/>
            <w:tcMar>
              <w:top w:w="60" w:type="dxa"/>
              <w:left w:w="110" w:type="dxa"/>
              <w:bottom w:w="60" w:type="dxa"/>
              <w:right w:w="110" w:type="dxa"/>
            </w:tcMar>
          </w:tcPr>
          <w:p w:rsidR="00FD7AAE" w:rsidRDefault="00CB070C" w:rsidP="006B3224">
            <w:pPr>
              <w:bidi w:val="0"/>
            </w:pPr>
            <w:r>
              <w:rPr>
                <w:b/>
                <w:bCs/>
                <w:color w:val="FFFFFF"/>
              </w:rPr>
              <w:t>Details</w:t>
            </w:r>
          </w:p>
        </w:tc>
        <w:tc>
          <w:tcPr>
            <w:tcW w:w="2480" w:type="dxa"/>
            <w:shd w:val="clear" w:color="auto" w:fill="1F3864"/>
            <w:tcMar>
              <w:top w:w="60" w:type="dxa"/>
              <w:left w:w="110" w:type="dxa"/>
              <w:bottom w:w="60" w:type="dxa"/>
              <w:right w:w="110" w:type="dxa"/>
            </w:tcMar>
          </w:tcPr>
          <w:p w:rsidR="00FD7AAE" w:rsidRDefault="00CB070C" w:rsidP="006B3224">
            <w:pPr>
              <w:bidi w:val="0"/>
              <w:jc w:val="right"/>
            </w:pPr>
            <w:r>
              <w:rPr>
                <w:b/>
                <w:bCs/>
                <w:color w:val="FFFFFF"/>
              </w:rPr>
              <w:t>Price</w:t>
            </w:r>
          </w:p>
        </w:tc>
      </w:tr>
      <w:tr w:rsidR="00FD7AAE">
        <w:tblPrEx>
          <w:tblCellMar>
            <w:top w:w="0" w:type="dxa"/>
            <w:bottom w:w="0" w:type="dxa"/>
          </w:tblCellMar>
        </w:tblPrEx>
        <w:tc>
          <w:tcPr>
            <w:tcW w:w="3400" w:type="dxa"/>
            <w:shd w:val="clear" w:color="auto" w:fill="FFFFFF"/>
            <w:tcMar>
              <w:top w:w="60" w:type="dxa"/>
              <w:left w:w="110" w:type="dxa"/>
              <w:bottom w:w="60" w:type="dxa"/>
              <w:right w:w="110" w:type="dxa"/>
            </w:tcMar>
          </w:tcPr>
          <w:p w:rsidR="00FD7AAE" w:rsidRDefault="00CB070C" w:rsidP="006B3224">
            <w:pPr>
              <w:bidi w:val="0"/>
            </w:pPr>
            <w:r>
              <w:rPr>
                <w:b/>
                <w:bCs/>
                <w:color w:val="222222"/>
              </w:rPr>
              <w:t>Hosting — Stellar</w:t>
            </w:r>
          </w:p>
        </w:tc>
        <w:tc>
          <w:tcPr>
            <w:tcW w:w="3480" w:type="dxa"/>
            <w:shd w:val="clear" w:color="auto" w:fill="FFFFFF"/>
            <w:tcMar>
              <w:top w:w="60" w:type="dxa"/>
              <w:left w:w="110" w:type="dxa"/>
              <w:bottom w:w="60" w:type="dxa"/>
              <w:right w:w="110" w:type="dxa"/>
            </w:tcMar>
          </w:tcPr>
          <w:p w:rsidR="00FD7AAE" w:rsidRDefault="00CB070C" w:rsidP="006B3224">
            <w:pPr>
              <w:bidi w:val="0"/>
            </w:pPr>
            <w:r>
              <w:rPr>
                <w:color w:val="222222"/>
              </w:rPr>
              <w:t>Up to 30 email accounts</w:t>
            </w:r>
          </w:p>
        </w:tc>
        <w:tc>
          <w:tcPr>
            <w:tcW w:w="2480" w:type="dxa"/>
            <w:shd w:val="clear" w:color="auto" w:fill="FFFFFF"/>
            <w:tcMar>
              <w:top w:w="60" w:type="dxa"/>
              <w:left w:w="110" w:type="dxa"/>
              <w:bottom w:w="60" w:type="dxa"/>
              <w:right w:w="110" w:type="dxa"/>
            </w:tcMar>
          </w:tcPr>
          <w:p w:rsidR="00FD7AAE" w:rsidRDefault="00CB070C" w:rsidP="006B3224">
            <w:pPr>
              <w:bidi w:val="0"/>
              <w:jc w:val="right"/>
            </w:pPr>
            <w:r>
              <w:rPr>
                <w:color w:val="222222"/>
              </w:rPr>
              <w:t xml:space="preserve">$27 / </w:t>
            </w:r>
            <w:proofErr w:type="spellStart"/>
            <w:r>
              <w:rPr>
                <w:color w:val="222222"/>
              </w:rPr>
              <w:t>yr</w:t>
            </w:r>
            <w:proofErr w:type="spellEnd"/>
            <w:r>
              <w:rPr>
                <w:color w:val="222222"/>
              </w:rPr>
              <w:t xml:space="preserve"> ($59 renewal)</w:t>
            </w:r>
          </w:p>
        </w:tc>
      </w:tr>
      <w:tr w:rsidR="00FD7AAE">
        <w:tblPrEx>
          <w:tblCellMar>
            <w:top w:w="0" w:type="dxa"/>
            <w:bottom w:w="0" w:type="dxa"/>
          </w:tblCellMar>
        </w:tblPrEx>
        <w:tc>
          <w:tcPr>
            <w:tcW w:w="3400" w:type="dxa"/>
            <w:shd w:val="clear" w:color="auto" w:fill="FFFFFF"/>
            <w:tcMar>
              <w:top w:w="60" w:type="dxa"/>
              <w:left w:w="110" w:type="dxa"/>
              <w:bottom w:w="60" w:type="dxa"/>
              <w:right w:w="110" w:type="dxa"/>
            </w:tcMar>
          </w:tcPr>
          <w:p w:rsidR="00FD7AAE" w:rsidRDefault="00CB070C" w:rsidP="006B3224">
            <w:pPr>
              <w:bidi w:val="0"/>
            </w:pPr>
            <w:r>
              <w:rPr>
                <w:b/>
                <w:bCs/>
                <w:color w:val="222222"/>
              </w:rPr>
              <w:t>Hosting — Plus</w:t>
            </w:r>
          </w:p>
        </w:tc>
        <w:tc>
          <w:tcPr>
            <w:tcW w:w="3480" w:type="dxa"/>
            <w:shd w:val="clear" w:color="auto" w:fill="FFFFFF"/>
            <w:tcMar>
              <w:top w:w="60" w:type="dxa"/>
              <w:left w:w="110" w:type="dxa"/>
              <w:bottom w:w="60" w:type="dxa"/>
              <w:right w:w="110" w:type="dxa"/>
            </w:tcMar>
          </w:tcPr>
          <w:p w:rsidR="00FD7AAE" w:rsidRDefault="00CB070C" w:rsidP="006B3224">
            <w:pPr>
              <w:bidi w:val="0"/>
            </w:pPr>
            <w:r>
              <w:rPr>
                <w:color w:val="222222"/>
              </w:rPr>
              <w:t>Unlimited email accounts</w:t>
            </w:r>
          </w:p>
        </w:tc>
        <w:tc>
          <w:tcPr>
            <w:tcW w:w="2480" w:type="dxa"/>
            <w:shd w:val="clear" w:color="auto" w:fill="FFFFFF"/>
            <w:tcMar>
              <w:top w:w="60" w:type="dxa"/>
              <w:left w:w="110" w:type="dxa"/>
              <w:bottom w:w="60" w:type="dxa"/>
              <w:right w:w="110" w:type="dxa"/>
            </w:tcMar>
          </w:tcPr>
          <w:p w:rsidR="00FD7AAE" w:rsidRDefault="00CB070C" w:rsidP="006B3224">
            <w:pPr>
              <w:bidi w:val="0"/>
              <w:jc w:val="right"/>
            </w:pPr>
            <w:r>
              <w:rPr>
                <w:color w:val="222222"/>
              </w:rPr>
              <w:t xml:space="preserve">$35 / </w:t>
            </w:r>
            <w:proofErr w:type="spellStart"/>
            <w:r>
              <w:rPr>
                <w:color w:val="222222"/>
              </w:rPr>
              <w:t>yr</w:t>
            </w:r>
            <w:proofErr w:type="spellEnd"/>
            <w:r>
              <w:rPr>
                <w:color w:val="222222"/>
              </w:rPr>
              <w:t xml:space="preserve"> ($88 renewal)</w:t>
            </w:r>
          </w:p>
        </w:tc>
      </w:tr>
      <w:tr w:rsidR="00FD7AAE">
        <w:tblPrEx>
          <w:tblCellMar>
            <w:top w:w="0" w:type="dxa"/>
            <w:bottom w:w="0" w:type="dxa"/>
          </w:tblCellMar>
        </w:tblPrEx>
        <w:tc>
          <w:tcPr>
            <w:tcW w:w="3400" w:type="dxa"/>
            <w:shd w:val="clear" w:color="auto" w:fill="FFFFFF"/>
            <w:tcMar>
              <w:top w:w="60" w:type="dxa"/>
              <w:left w:w="110" w:type="dxa"/>
              <w:bottom w:w="60" w:type="dxa"/>
              <w:right w:w="110" w:type="dxa"/>
            </w:tcMar>
          </w:tcPr>
          <w:p w:rsidR="00FD7AAE" w:rsidRDefault="00CB070C" w:rsidP="006B3224">
            <w:pPr>
              <w:bidi w:val="0"/>
            </w:pPr>
            <w:r>
              <w:rPr>
                <w:b/>
                <w:bCs/>
                <w:color w:val="222222"/>
              </w:rPr>
              <w:t>Domain</w:t>
            </w:r>
          </w:p>
        </w:tc>
        <w:tc>
          <w:tcPr>
            <w:tcW w:w="3480" w:type="dxa"/>
            <w:shd w:val="clear" w:color="auto" w:fill="FFFFFF"/>
            <w:tcMar>
              <w:top w:w="60" w:type="dxa"/>
              <w:left w:w="110" w:type="dxa"/>
              <w:bottom w:w="60" w:type="dxa"/>
              <w:right w:w="110" w:type="dxa"/>
            </w:tcMar>
          </w:tcPr>
          <w:p w:rsidR="00FD7AAE" w:rsidRDefault="00CB070C" w:rsidP="006B3224">
            <w:pPr>
              <w:bidi w:val="0"/>
            </w:pPr>
            <w:r>
              <w:rPr>
                <w:color w:val="222222"/>
              </w:rPr>
              <w:t>Already secured &amp; active</w:t>
            </w:r>
          </w:p>
        </w:tc>
        <w:tc>
          <w:tcPr>
            <w:tcW w:w="2480" w:type="dxa"/>
            <w:shd w:val="clear" w:color="auto" w:fill="FFFFFF"/>
            <w:tcMar>
              <w:top w:w="60" w:type="dxa"/>
              <w:left w:w="110" w:type="dxa"/>
              <w:bottom w:w="60" w:type="dxa"/>
              <w:right w:w="110" w:type="dxa"/>
            </w:tcMar>
          </w:tcPr>
          <w:p w:rsidR="00FD7AAE" w:rsidRDefault="00CB070C" w:rsidP="006B3224">
            <w:pPr>
              <w:bidi w:val="0"/>
              <w:jc w:val="right"/>
            </w:pPr>
            <w:r>
              <w:rPr>
                <w:color w:val="222222"/>
              </w:rPr>
              <w:t xml:space="preserve">$12 / </w:t>
            </w:r>
            <w:proofErr w:type="spellStart"/>
            <w:r>
              <w:rPr>
                <w:color w:val="222222"/>
              </w:rPr>
              <w:t>yr</w:t>
            </w:r>
            <w:proofErr w:type="spellEnd"/>
            <w:r>
              <w:rPr>
                <w:color w:val="222222"/>
              </w:rPr>
              <w:t xml:space="preserve"> ($17 renewal)</w:t>
            </w:r>
          </w:p>
        </w:tc>
      </w:tr>
    </w:tbl>
    <w:p w:rsidR="00FD7AAE" w:rsidRDefault="00FD7AAE" w:rsidP="006B3224">
      <w:pPr>
        <w:bidi w:val="0"/>
        <w:spacing w:after="100"/>
      </w:pPr>
    </w:p>
    <w:p w:rsidR="000F0A23" w:rsidRDefault="000F0A23" w:rsidP="006B3224">
      <w:pPr>
        <w:pStyle w:val="Heading2"/>
        <w:spacing w:before="180" w:after="80"/>
        <w:rPr>
          <w:b/>
          <w:bCs/>
          <w:sz w:val="24"/>
          <w:szCs w:val="24"/>
        </w:rPr>
      </w:pPr>
    </w:p>
    <w:p w:rsidR="000F0A23" w:rsidRDefault="000F0A23" w:rsidP="006B3224">
      <w:pPr>
        <w:pStyle w:val="Heading2"/>
        <w:spacing w:before="180" w:after="80"/>
        <w:rPr>
          <w:b/>
          <w:bCs/>
          <w:sz w:val="24"/>
          <w:szCs w:val="24"/>
        </w:rPr>
      </w:pPr>
    </w:p>
    <w:p w:rsidR="00FD7AAE" w:rsidRDefault="00CB070C" w:rsidP="006B3224">
      <w:pPr>
        <w:pStyle w:val="Heading2"/>
        <w:spacing w:before="180" w:after="80"/>
      </w:pPr>
      <w:r>
        <w:rPr>
          <w:b/>
          <w:bCs/>
          <w:sz w:val="24"/>
          <w:szCs w:val="24"/>
        </w:rPr>
        <w:lastRenderedPageBreak/>
        <w:t>Payment Terms</w:t>
      </w:r>
    </w:p>
    <w:p w:rsidR="00FD7AAE" w:rsidRDefault="00CB070C" w:rsidP="006B3224">
      <w:pPr>
        <w:pStyle w:val="ListParagraph"/>
        <w:numPr>
          <w:ilvl w:val="0"/>
          <w:numId w:val="2"/>
        </w:numPr>
        <w:spacing w:after="70" w:line="264" w:lineRule="auto"/>
      </w:pPr>
      <w:r>
        <w:rPr>
          <w:color w:val="222222"/>
          <w:sz w:val="21"/>
          <w:szCs w:val="21"/>
        </w:rPr>
        <w:t>Setup Phase: 50% down payment, 50% on completion — the setup fee includes deploying and launching the developed website, and the remaining balance falls due once the site is live.</w:t>
      </w:r>
    </w:p>
    <w:p w:rsidR="00FD7AAE" w:rsidRDefault="00CB070C" w:rsidP="006B3224">
      <w:pPr>
        <w:pStyle w:val="ListParagraph"/>
        <w:numPr>
          <w:ilvl w:val="0"/>
          <w:numId w:val="2"/>
        </w:numPr>
        <w:spacing w:after="70" w:line="264" w:lineRule="auto"/>
      </w:pPr>
      <w:r>
        <w:rPr>
          <w:color w:val="222222"/>
          <w:sz w:val="21"/>
          <w:szCs w:val="21"/>
        </w:rPr>
        <w:t>Past-year management: one-time settlement, payable on agreement.</w:t>
      </w:r>
    </w:p>
    <w:p w:rsidR="00FD7AAE" w:rsidRDefault="00CB070C" w:rsidP="006B3224">
      <w:pPr>
        <w:pStyle w:val="ListParagraph"/>
        <w:numPr>
          <w:ilvl w:val="0"/>
          <w:numId w:val="2"/>
        </w:numPr>
        <w:spacing w:after="70" w:line="264" w:lineRule="auto"/>
      </w:pPr>
      <w:r>
        <w:rPr>
          <w:color w:val="222222"/>
          <w:sz w:val="21"/>
          <w:szCs w:val="21"/>
        </w:rPr>
        <w:t>Ongoing management: billed monthly.</w:t>
      </w:r>
    </w:p>
    <w:p w:rsidR="00FD7AAE" w:rsidRDefault="00FD7AAE" w:rsidP="006B3224">
      <w:pPr>
        <w:pBdr>
          <w:bottom w:val="single" w:sz="8" w:space="0" w:color="C8D6E5"/>
        </w:pBdr>
        <w:bidi w:val="0"/>
        <w:spacing w:before="60" w:after="120"/>
      </w:pPr>
    </w:p>
    <w:p w:rsidR="00CB070C" w:rsidRDefault="00CB070C" w:rsidP="006B3224">
      <w:pPr>
        <w:bidi w:val="0"/>
        <w:spacing w:before="100" w:after="40"/>
        <w:rPr>
          <w:color w:val="222222"/>
          <w:sz w:val="21"/>
          <w:szCs w:val="21"/>
        </w:rPr>
      </w:pPr>
    </w:p>
    <w:p w:rsidR="00CB070C" w:rsidRDefault="00CB070C" w:rsidP="00CB070C">
      <w:pPr>
        <w:bidi w:val="0"/>
        <w:spacing w:before="100" w:after="40"/>
        <w:rPr>
          <w:color w:val="222222"/>
          <w:sz w:val="21"/>
          <w:szCs w:val="21"/>
        </w:rPr>
      </w:pPr>
    </w:p>
    <w:p w:rsidR="00FD7AAE" w:rsidRDefault="00CB070C" w:rsidP="00CB070C">
      <w:pPr>
        <w:bidi w:val="0"/>
        <w:spacing w:before="100" w:after="40"/>
      </w:pPr>
      <w:bookmarkStart w:id="0" w:name="_GoBack"/>
      <w:bookmarkEnd w:id="0"/>
      <w:r>
        <w:rPr>
          <w:color w:val="222222"/>
          <w:sz w:val="21"/>
          <w:szCs w:val="21"/>
        </w:rPr>
        <w:t>Best regards,</w:t>
      </w:r>
    </w:p>
    <w:p w:rsidR="00FD7AAE" w:rsidRDefault="00CB070C" w:rsidP="006B3224">
      <w:pPr>
        <w:bidi w:val="0"/>
      </w:pPr>
      <w:r>
        <w:rPr>
          <w:b/>
          <w:bCs/>
          <w:color w:val="1F3864"/>
          <w:sz w:val="22"/>
          <w:szCs w:val="22"/>
        </w:rPr>
        <w:t>Mohamed Mahmoud</w:t>
      </w:r>
    </w:p>
    <w:p w:rsidR="00FD7AAE" w:rsidRDefault="00CB070C" w:rsidP="006B3224">
      <w:pPr>
        <w:bidi w:val="0"/>
      </w:pPr>
      <w:r>
        <w:rPr>
          <w:color w:val="595959"/>
        </w:rPr>
        <w:t>Technical &amp; Digital Solutions Manager</w:t>
      </w:r>
    </w:p>
    <w:p w:rsidR="00FD7AAE" w:rsidRDefault="00CB070C" w:rsidP="006B3224">
      <w:pPr>
        <w:bidi w:val="0"/>
      </w:pPr>
      <w:proofErr w:type="gramStart"/>
      <w:r>
        <w:rPr>
          <w:color w:val="595959"/>
        </w:rPr>
        <w:t>mohamedmahmoud214@gmail.com  •</w:t>
      </w:r>
      <w:proofErr w:type="gramEnd"/>
      <w:r>
        <w:rPr>
          <w:color w:val="595959"/>
        </w:rPr>
        <w:t xml:space="preserve">  01124290934</w:t>
      </w:r>
    </w:p>
    <w:sectPr w:rsidR="00FD7AAE">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0E7A86"/>
    <w:multiLevelType w:val="hybridMultilevel"/>
    <w:tmpl w:val="8A86BFCA"/>
    <w:lvl w:ilvl="0" w:tplc="5A4222A2">
      <w:start w:val="1"/>
      <w:numFmt w:val="bullet"/>
      <w:lvlText w:val="●"/>
      <w:lvlJc w:val="left"/>
      <w:pPr>
        <w:ind w:left="720" w:hanging="360"/>
      </w:pPr>
    </w:lvl>
    <w:lvl w:ilvl="1" w:tplc="F190C792">
      <w:start w:val="1"/>
      <w:numFmt w:val="bullet"/>
      <w:lvlText w:val="○"/>
      <w:lvlJc w:val="left"/>
      <w:pPr>
        <w:ind w:left="1440" w:hanging="360"/>
      </w:pPr>
    </w:lvl>
    <w:lvl w:ilvl="2" w:tplc="E6725F9E">
      <w:start w:val="1"/>
      <w:numFmt w:val="bullet"/>
      <w:lvlText w:val="■"/>
      <w:lvlJc w:val="left"/>
      <w:pPr>
        <w:ind w:left="2160" w:hanging="360"/>
      </w:pPr>
    </w:lvl>
    <w:lvl w:ilvl="3" w:tplc="A8E4B85A">
      <w:start w:val="1"/>
      <w:numFmt w:val="bullet"/>
      <w:lvlText w:val="●"/>
      <w:lvlJc w:val="left"/>
      <w:pPr>
        <w:ind w:left="2880" w:hanging="360"/>
      </w:pPr>
    </w:lvl>
    <w:lvl w:ilvl="4" w:tplc="C98C77C4">
      <w:start w:val="1"/>
      <w:numFmt w:val="bullet"/>
      <w:lvlText w:val="○"/>
      <w:lvlJc w:val="left"/>
      <w:pPr>
        <w:ind w:left="3600" w:hanging="360"/>
      </w:pPr>
    </w:lvl>
    <w:lvl w:ilvl="5" w:tplc="2B74544E">
      <w:start w:val="1"/>
      <w:numFmt w:val="bullet"/>
      <w:lvlText w:val="■"/>
      <w:lvlJc w:val="left"/>
      <w:pPr>
        <w:ind w:left="4320" w:hanging="360"/>
      </w:pPr>
    </w:lvl>
    <w:lvl w:ilvl="6" w:tplc="A5A2CA48">
      <w:start w:val="1"/>
      <w:numFmt w:val="bullet"/>
      <w:lvlText w:val="●"/>
      <w:lvlJc w:val="left"/>
      <w:pPr>
        <w:ind w:left="5040" w:hanging="360"/>
      </w:pPr>
    </w:lvl>
    <w:lvl w:ilvl="7" w:tplc="CF2205DC">
      <w:start w:val="1"/>
      <w:numFmt w:val="bullet"/>
      <w:lvlText w:val="●"/>
      <w:lvlJc w:val="left"/>
      <w:pPr>
        <w:ind w:left="5760" w:hanging="360"/>
      </w:pPr>
    </w:lvl>
    <w:lvl w:ilvl="8" w:tplc="31EECE16">
      <w:start w:val="1"/>
      <w:numFmt w:val="bullet"/>
      <w:lvlText w:val="●"/>
      <w:lvlJc w:val="left"/>
      <w:pPr>
        <w:ind w:left="6480" w:hanging="360"/>
      </w:pPr>
    </w:lvl>
  </w:abstractNum>
  <w:abstractNum w:abstractNumId="1">
    <w:nsid w:val="67557FFD"/>
    <w:multiLevelType w:val="hybridMultilevel"/>
    <w:tmpl w:val="A1388A9C"/>
    <w:lvl w:ilvl="0" w:tplc="EDB24A6C">
      <w:start w:val="1"/>
      <w:numFmt w:val="bullet"/>
      <w:lvlText w:val="✓"/>
      <w:lvlJc w:val="left"/>
      <w:pPr>
        <w:ind w:left="360" w:hanging="240"/>
      </w:pPr>
      <w:rPr>
        <w:b/>
        <w:bCs/>
        <w:color w:val="2E74B5"/>
      </w:rPr>
    </w:lvl>
    <w:lvl w:ilvl="1" w:tplc="99E42A7E">
      <w:numFmt w:val="decimal"/>
      <w:lvlText w:val=""/>
      <w:lvlJc w:val="left"/>
    </w:lvl>
    <w:lvl w:ilvl="2" w:tplc="86F87F7E">
      <w:numFmt w:val="decimal"/>
      <w:lvlText w:val=""/>
      <w:lvlJc w:val="left"/>
    </w:lvl>
    <w:lvl w:ilvl="3" w:tplc="90BAD2CA">
      <w:numFmt w:val="decimal"/>
      <w:lvlText w:val=""/>
      <w:lvlJc w:val="left"/>
    </w:lvl>
    <w:lvl w:ilvl="4" w:tplc="346217B0">
      <w:numFmt w:val="decimal"/>
      <w:lvlText w:val=""/>
      <w:lvlJc w:val="left"/>
    </w:lvl>
    <w:lvl w:ilvl="5" w:tplc="0C46484A">
      <w:numFmt w:val="decimal"/>
      <w:lvlText w:val=""/>
      <w:lvlJc w:val="left"/>
    </w:lvl>
    <w:lvl w:ilvl="6" w:tplc="D6202EB4">
      <w:numFmt w:val="decimal"/>
      <w:lvlText w:val=""/>
      <w:lvlJc w:val="left"/>
    </w:lvl>
    <w:lvl w:ilvl="7" w:tplc="12CC9B88">
      <w:numFmt w:val="decimal"/>
      <w:lvlText w:val=""/>
      <w:lvlJc w:val="left"/>
    </w:lvl>
    <w:lvl w:ilvl="8" w:tplc="2CD405B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AAE"/>
    <w:rsid w:val="000F0A23"/>
    <w:rsid w:val="00167B62"/>
    <w:rsid w:val="006B3224"/>
    <w:rsid w:val="00CB070C"/>
    <w:rsid w:val="00D6247F"/>
    <w:rsid w:val="00D920C1"/>
    <w:rsid w:val="00FD7A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47D4EA-1C54-4ED6-AC1E-FC0A4AD31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635</Words>
  <Characters>3621</Characters>
  <Application>Microsoft Office Word</Application>
  <DocSecurity>0</DocSecurity>
  <Lines>30</Lines>
  <Paragraphs>8</Paragraphs>
  <ScaleCrop>false</ScaleCrop>
  <Company/>
  <LinksUpToDate>false</LinksUpToDate>
  <CharactersWithSpaces>4248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Mahmoud</cp:lastModifiedBy>
  <cp:revision>7</cp:revision>
  <dcterms:created xsi:type="dcterms:W3CDTF">2026-07-15T23:37:00Z</dcterms:created>
  <dcterms:modified xsi:type="dcterms:W3CDTF">2026-07-15T23:46:00Z</dcterms:modified>
</cp:coreProperties>
</file>