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ain-points-of-the-transcript"/>
    <w:p>
      <w:pPr>
        <w:pStyle w:val="Heading2"/>
      </w:pPr>
      <w:r>
        <w:t xml:space="preserve">Main Points of the Transcript:</w:t>
      </w:r>
    </w:p>
    <w:p>
      <w:pPr>
        <w:pStyle w:val="FirstParagraph"/>
      </w:pPr>
      <w:r>
        <w:rPr>
          <w:b/>
          <w:bCs/>
        </w:rPr>
        <w:t xml:space="preserve">1. Mobile Image Editing Application Design</w:t>
      </w:r>
    </w:p>
    <w:p>
      <w:pPr>
        <w:pStyle w:val="Compact"/>
        <w:numPr>
          <w:ilvl w:val="0"/>
          <w:numId w:val="1001"/>
        </w:numPr>
      </w:pPr>
      <w:r>
        <w:rPr>
          <w:b/>
          <w:bCs/>
        </w:rPr>
        <w:t xml:space="preserve">Devices and Functionalities:</w:t>
      </w:r>
    </w:p>
    <w:p>
      <w:pPr>
        <w:pStyle w:val="Compact"/>
        <w:numPr>
          <w:ilvl w:val="1"/>
          <w:numId w:val="1002"/>
        </w:numPr>
      </w:pPr>
      <w:r>
        <w:t xml:space="preserve">Camera: Capture high-resolution images directly within the app.</w:t>
      </w:r>
    </w:p>
    <w:p>
      <w:pPr>
        <w:pStyle w:val="Compact"/>
        <w:numPr>
          <w:ilvl w:val="1"/>
          <w:numId w:val="1002"/>
        </w:numPr>
      </w:pPr>
      <w:r>
        <w:t xml:space="preserve">Processor (CPU/GPU): Powerful processors for real-time image processing and rendering effects.</w:t>
      </w:r>
    </w:p>
    <w:p>
      <w:pPr>
        <w:pStyle w:val="Compact"/>
        <w:numPr>
          <w:ilvl w:val="1"/>
          <w:numId w:val="1002"/>
        </w:numPr>
      </w:pPr>
      <w:r>
        <w:t xml:space="preserve">Memory (RAM): Sufficient RAM for smooth multitasking and handling large image files.</w:t>
      </w:r>
    </w:p>
    <w:p>
      <w:pPr>
        <w:pStyle w:val="Compact"/>
        <w:numPr>
          <w:ilvl w:val="1"/>
          <w:numId w:val="1002"/>
        </w:numPr>
      </w:pPr>
      <w:r>
        <w:t xml:space="preserve">Storage: Significant storage space to save edited images and store app data.</w:t>
      </w:r>
    </w:p>
    <w:p>
      <w:pPr>
        <w:pStyle w:val="Compact"/>
        <w:numPr>
          <w:ilvl w:val="1"/>
          <w:numId w:val="1002"/>
        </w:numPr>
      </w:pPr>
      <w:r>
        <w:t xml:space="preserve">High-Resolution Display: A vibrant and high-resolution screen for accurate image preview and editing.</w:t>
      </w:r>
    </w:p>
    <w:p>
      <w:pPr>
        <w:pStyle w:val="Compact"/>
        <w:numPr>
          <w:ilvl w:val="0"/>
          <w:numId w:val="1002"/>
        </w:numPr>
      </w:pPr>
      <w:r>
        <w:rPr>
          <w:b/>
          <w:bCs/>
        </w:rPr>
        <w:t xml:space="preserve">Memory Considerations:</w:t>
      </w:r>
    </w:p>
    <w:p>
      <w:pPr>
        <w:pStyle w:val="Compact"/>
        <w:numPr>
          <w:ilvl w:val="1"/>
          <w:numId w:val="1003"/>
        </w:numPr>
      </w:pPr>
      <w:r>
        <w:t xml:space="preserve">RAM: Adequate RAM is crucial for loading and processing large images without performance issues.</w:t>
      </w:r>
    </w:p>
    <w:p>
      <w:pPr>
        <w:pStyle w:val="Compact"/>
        <w:numPr>
          <w:ilvl w:val="1"/>
          <w:numId w:val="1003"/>
        </w:numPr>
      </w:pPr>
      <w:r>
        <w:t xml:space="preserve">Cache Management: Efficient caching mechanisms to optimize repetitive processes and reduce load times.</w:t>
      </w:r>
    </w:p>
    <w:p>
      <w:pPr>
        <w:pStyle w:val="Compact"/>
        <w:numPr>
          <w:ilvl w:val="1"/>
          <w:numId w:val="1003"/>
        </w:numPr>
      </w:pPr>
      <w:r>
        <w:t xml:space="preserve">Compression Algorithms: Use efficient image compression algorithms to minimize storage space without compromising quality.</w:t>
      </w:r>
    </w:p>
    <w:p>
      <w:pPr>
        <w:pStyle w:val="Compact"/>
        <w:numPr>
          <w:ilvl w:val="1"/>
          <w:numId w:val="1003"/>
        </w:numPr>
      </w:pPr>
      <w:r>
        <w:t xml:space="preserve">Optimized Data Structures: Implement optimized data structures for image storage and retrieval to reduce memory overhead.</w:t>
      </w:r>
    </w:p>
    <w:p>
      <w:pPr>
        <w:pStyle w:val="Compact"/>
        <w:numPr>
          <w:ilvl w:val="0"/>
          <w:numId w:val="1003"/>
        </w:numPr>
      </w:pPr>
      <w:r>
        <w:rPr>
          <w:b/>
          <w:bCs/>
        </w:rPr>
        <w:t xml:space="preserve">Optimizing the User Interface:</w:t>
      </w:r>
    </w:p>
    <w:p>
      <w:pPr>
        <w:pStyle w:val="Compact"/>
        <w:numPr>
          <w:ilvl w:val="1"/>
          <w:numId w:val="1004"/>
        </w:numPr>
      </w:pPr>
      <w:r>
        <w:t xml:space="preserve">Intuitive Design: Create a user-friendly and intuitive interface with easily accessible tools for editing functions.</w:t>
      </w:r>
    </w:p>
    <w:p>
      <w:pPr>
        <w:pStyle w:val="Compact"/>
        <w:numPr>
          <w:ilvl w:val="1"/>
          <w:numId w:val="1004"/>
        </w:numPr>
      </w:pPr>
      <w:r>
        <w:t xml:space="preserve">Gesture Controls: Implement gestures for zooming, panning, and rotating images to enhance user interaction.</w:t>
      </w:r>
    </w:p>
    <w:p>
      <w:pPr>
        <w:pStyle w:val="Compact"/>
        <w:numPr>
          <w:ilvl w:val="1"/>
          <w:numId w:val="1004"/>
        </w:numPr>
      </w:pPr>
      <w:r>
        <w:t xml:space="preserve">Performance Optimization: Optimize code and algorithms for smooth performance, especially on lower-end devices.</w:t>
      </w:r>
    </w:p>
    <w:p>
      <w:pPr>
        <w:pStyle w:val="Compact"/>
        <w:numPr>
          <w:ilvl w:val="1"/>
          <w:numId w:val="1004"/>
        </w:numPr>
      </w:pPr>
      <w:r>
        <w:t xml:space="preserve">Responsive Layouts: Design layouts that adapt to various screen sizes and orientations for a consistent user experience.</w:t>
      </w:r>
    </w:p>
    <w:p>
      <w:pPr>
        <w:pStyle w:val="Compact"/>
        <w:numPr>
          <w:ilvl w:val="1"/>
          <w:numId w:val="1004"/>
        </w:numPr>
      </w:pPr>
      <w:r>
        <w:t xml:space="preserve">Instant Feedback: Provide real-time feedback during editing actions to enhance responsiveness and user engagement.</w:t>
      </w:r>
    </w:p>
    <w:p>
      <w:pPr>
        <w:pStyle w:val="Compact"/>
        <w:numPr>
          <w:ilvl w:val="1"/>
          <w:numId w:val="1004"/>
        </w:numPr>
      </w:pPr>
      <w:r>
        <w:t xml:space="preserve">Undo/Redo Functionality: Include a robust undo/redo feature to allow users to revert changes easily.</w:t>
      </w:r>
    </w:p>
    <w:p>
      <w:pPr>
        <w:pStyle w:val="Compact"/>
        <w:numPr>
          <w:ilvl w:val="1"/>
          <w:numId w:val="1004"/>
        </w:numPr>
      </w:pPr>
      <w:r>
        <w:t xml:space="preserve">Batch Processing: Support batch processing for applying edits to multiple images simultaneously.</w:t>
      </w:r>
    </w:p>
    <w:p>
      <w:pPr>
        <w:pStyle w:val="Compact"/>
        <w:numPr>
          <w:ilvl w:val="1"/>
          <w:numId w:val="1004"/>
        </w:numPr>
      </w:pPr>
      <w:r>
        <w:t xml:space="preserve">Save Options: Offer various export and save options, including different file formats and resolutions.</w:t>
      </w:r>
    </w:p>
    <w:p>
      <w:pPr>
        <w:pStyle w:val="FirstParagraph"/>
      </w:pPr>
      <w:r>
        <w:rPr>
          <w:b/>
          <w:bCs/>
        </w:rPr>
        <w:t xml:space="preserve">2. Fitness Tracking Wearable Device Interaction Design</w:t>
      </w:r>
    </w:p>
    <w:p>
      <w:pPr>
        <w:pStyle w:val="Compact"/>
        <w:numPr>
          <w:ilvl w:val="0"/>
          <w:numId w:val="1005"/>
        </w:numPr>
      </w:pPr>
      <w:r>
        <w:rPr>
          <w:b/>
          <w:bCs/>
        </w:rPr>
        <w:t xml:space="preserve">Interaction Design Process:</w:t>
      </w:r>
    </w:p>
    <w:p>
      <w:pPr>
        <w:pStyle w:val="Compact"/>
        <w:numPr>
          <w:ilvl w:val="1"/>
          <w:numId w:val="1006"/>
        </w:numPr>
      </w:pPr>
      <w:r>
        <w:t xml:space="preserve">User Research: Conduct thorough research to understand the target users, their fitness goals, habits, and preferences.</w:t>
      </w:r>
    </w:p>
    <w:p>
      <w:pPr>
        <w:pStyle w:val="Compact"/>
        <w:numPr>
          <w:ilvl w:val="1"/>
          <w:numId w:val="1006"/>
        </w:numPr>
      </w:pPr>
      <w:r>
        <w:t xml:space="preserve">Context of Use Analysis: Analyze the context in which users will interact with the wearable, considering various scenarios such as workouts, daily activities, and sleep.</w:t>
      </w:r>
    </w:p>
    <w:p>
      <w:pPr>
        <w:pStyle w:val="Compact"/>
        <w:numPr>
          <w:ilvl w:val="1"/>
          <w:numId w:val="1006"/>
        </w:numPr>
      </w:pPr>
      <w:r>
        <w:t xml:space="preserve">User Personas: Develop user personas to create detailed profiles representing different user types, helping guide design decisions.</w:t>
      </w:r>
    </w:p>
    <w:p>
      <w:pPr>
        <w:pStyle w:val="Compact"/>
        <w:numPr>
          <w:ilvl w:val="1"/>
          <w:numId w:val="1006"/>
        </w:numPr>
      </w:pPr>
      <w:r>
        <w:t xml:space="preserve">User Stories: Define user stories that outline scenarios and goals users might have while using the fitness tracking wearable.</w:t>
      </w:r>
    </w:p>
    <w:p>
      <w:pPr>
        <w:pStyle w:val="Compact"/>
        <w:numPr>
          <w:ilvl w:val="0"/>
          <w:numId w:val="1006"/>
        </w:numPr>
      </w:pPr>
      <w:r>
        <w:rPr>
          <w:b/>
          <w:bCs/>
        </w:rPr>
        <w:t xml:space="preserve">Importance of User-Centered Design Principles:</w:t>
      </w:r>
    </w:p>
    <w:p>
      <w:pPr>
        <w:pStyle w:val="Compact"/>
        <w:numPr>
          <w:ilvl w:val="1"/>
          <w:numId w:val="1007"/>
        </w:numPr>
      </w:pPr>
      <w:r>
        <w:t xml:space="preserve">User Empathy: Understanding users’ needs and preferences ensures that the design addresses real-world challenges and provides valuable solutions.</w:t>
      </w:r>
    </w:p>
    <w:p>
      <w:pPr>
        <w:pStyle w:val="Compact"/>
        <w:numPr>
          <w:ilvl w:val="1"/>
          <w:numId w:val="1007"/>
        </w:numPr>
      </w:pPr>
      <w:r>
        <w:t xml:space="preserve">Usability Testing: Regular usability testing allows designers to validate design decisions and make improvements based on user feedback.</w:t>
      </w:r>
    </w:p>
    <w:p>
      <w:pPr>
        <w:pStyle w:val="Compact"/>
        <w:numPr>
          <w:ilvl w:val="1"/>
          <w:numId w:val="1007"/>
        </w:numPr>
      </w:pPr>
      <w:r>
        <w:t xml:space="preserve">Iterative Design: Incorporating user feedback throughout the design process ensures that the final product aligns closely with user expectations.</w:t>
      </w:r>
    </w:p>
    <w:p>
      <w:pPr>
        <w:pStyle w:val="Compact"/>
        <w:numPr>
          <w:ilvl w:val="0"/>
          <w:numId w:val="1007"/>
        </w:numPr>
      </w:pPr>
      <w:r>
        <w:rPr>
          <w:b/>
          <w:bCs/>
        </w:rPr>
        <w:t xml:space="preserve">Micro Interactions to Enhance User Experience:</w:t>
      </w:r>
    </w:p>
    <w:p>
      <w:pPr>
        <w:pStyle w:val="Compact"/>
        <w:numPr>
          <w:ilvl w:val="1"/>
          <w:numId w:val="1008"/>
        </w:numPr>
      </w:pPr>
      <w:r>
        <w:t xml:space="preserve">Feedback: Use subtle animations or haptic feedback to confirm actions, providing users with a sense of control and acknowledgment.</w:t>
      </w:r>
    </w:p>
    <w:p>
      <w:pPr>
        <w:pStyle w:val="Compact"/>
        <w:numPr>
          <w:ilvl w:val="1"/>
          <w:numId w:val="1008"/>
        </w:numPr>
      </w:pPr>
      <w:r>
        <w:t xml:space="preserve">Goal Achievement Celebrations: Celebrate milestones and goal achievements with micro-interactions, reinforcing a positive user experience.</w:t>
      </w:r>
    </w:p>
    <w:p>
      <w:pPr>
        <w:pStyle w:val="Compact"/>
        <w:numPr>
          <w:ilvl w:val="1"/>
          <w:numId w:val="1008"/>
        </w:numPr>
      </w:pPr>
      <w:r>
        <w:t xml:space="preserve">Real-Time Updates: Provide instant feedback on fitness progress through micro-interactions, keeping users engaged and motivated during workouts.</w:t>
      </w:r>
    </w:p>
    <w:p>
      <w:pPr>
        <w:pStyle w:val="Compact"/>
        <w:numPr>
          <w:ilvl w:val="0"/>
          <w:numId w:val="1008"/>
        </w:numPr>
      </w:pPr>
      <w:r>
        <w:rPr>
          <w:b/>
          <w:bCs/>
        </w:rPr>
        <w:t xml:space="preserve">Challenges of Designing for a Small Screen and Limited Input Capabilities:</w:t>
      </w:r>
    </w:p>
    <w:p>
      <w:pPr>
        <w:pStyle w:val="Compact"/>
        <w:numPr>
          <w:ilvl w:val="1"/>
          <w:numId w:val="1009"/>
        </w:numPr>
      </w:pPr>
      <w:r>
        <w:t xml:space="preserve">Prioritization: Prioritize essential information and actions due to limited screen real estate.</w:t>
      </w:r>
    </w:p>
    <w:p>
      <w:pPr>
        <w:pStyle w:val="Compact"/>
        <w:numPr>
          <w:ilvl w:val="1"/>
          <w:numId w:val="1009"/>
        </w:numPr>
      </w:pPr>
      <w:r>
        <w:t xml:space="preserve">Input Efficiency: Design intuitive and efficient navigation for users to interact seamlessly, considering limited input options like buttons or touch gestures.</w:t>
      </w:r>
    </w:p>
    <w:p>
      <w:pPr>
        <w:pStyle w:val="Compact"/>
        <w:numPr>
          <w:ilvl w:val="0"/>
          <w:numId w:val="1009"/>
        </w:numPr>
      </w:pPr>
      <w:r>
        <w:rPr>
          <w:b/>
          <w:bCs/>
        </w:rPr>
        <w:t xml:space="preserve">Ensuring a Seamless and Motivating Interaction:</w:t>
      </w:r>
    </w:p>
    <w:p>
      <w:pPr>
        <w:pStyle w:val="Compact"/>
        <w:numPr>
          <w:ilvl w:val="1"/>
          <w:numId w:val="1010"/>
        </w:numPr>
      </w:pPr>
      <w:r>
        <w:t xml:space="preserve">Personalization: Tailor the experience based on individual fitness goals, preferences, and progress to keep users engaged.</w:t>
      </w:r>
    </w:p>
    <w:p>
      <w:pPr>
        <w:pStyle w:val="Compact"/>
        <w:numPr>
          <w:ilvl w:val="1"/>
          <w:numId w:val="1010"/>
        </w:numPr>
      </w:pPr>
      <w:r>
        <w:t xml:space="preserve">Gamification Elements: Incorporate gamification elements, such as badges or challenges, to make the fitness tracking experience more enjoyable and motivating.</w:t>
      </w:r>
    </w:p>
    <w:p>
      <w:pPr>
        <w:pStyle w:val="Compact"/>
        <w:numPr>
          <w:ilvl w:val="1"/>
          <w:numId w:val="1010"/>
        </w:numPr>
      </w:pPr>
      <w:r>
        <w:t xml:space="preserve">Clear and Concise Information: Display information in a clear and concise manner, ensuring users can quickly access relevant data without feeling overwhelmed.</w:t>
      </w:r>
    </w:p>
    <w:p>
      <w:pPr>
        <w:pStyle w:val="Compact"/>
        <w:numPr>
          <w:ilvl w:val="1"/>
          <w:numId w:val="1010"/>
        </w:numPr>
      </w:pPr>
      <w:r>
        <w:t xml:space="preserve">Timely Notifications: Send timely notifications or reminders for activities, encouraging users to stay on track with their fitness goals.</w:t>
      </w:r>
    </w:p>
    <w:p>
      <w:pPr>
        <w:pStyle w:val="FirstParagraph"/>
      </w:pPr>
      <w:r>
        <w:rPr>
          <w:b/>
          <w:bCs/>
        </w:rPr>
        <w:t xml:space="preserve">3. Web-Based E-commerce Platform Design with HCI Principles</w:t>
      </w:r>
    </w:p>
    <w:p>
      <w:pPr>
        <w:pStyle w:val="Compact"/>
        <w:numPr>
          <w:ilvl w:val="0"/>
          <w:numId w:val="1011"/>
        </w:numPr>
      </w:pPr>
      <w:r>
        <w:rPr>
          <w:b/>
          <w:bCs/>
        </w:rPr>
        <w:t xml:space="preserve">User Personas and Scenarios:</w:t>
      </w:r>
    </w:p>
    <w:p>
      <w:pPr>
        <w:pStyle w:val="Compact"/>
        <w:numPr>
          <w:ilvl w:val="1"/>
          <w:numId w:val="1012"/>
        </w:numPr>
      </w:pPr>
      <w:r>
        <w:t xml:space="preserve">Create user personas representing different types of customers, considering demographics, preferences, and behaviors.</w:t>
      </w:r>
    </w:p>
    <w:p>
      <w:pPr>
        <w:pStyle w:val="Compact"/>
        <w:numPr>
          <w:ilvl w:val="1"/>
          <w:numId w:val="1012"/>
        </w:numPr>
      </w:pPr>
      <w:r>
        <w:t xml:space="preserve">Develop scenarios outlining how these personas interact with the e-commerce platform, guiding design decisions.</w:t>
      </w:r>
    </w:p>
    <w:p>
      <w:pPr>
        <w:pStyle w:val="Compact"/>
        <w:numPr>
          <w:ilvl w:val="0"/>
          <w:numId w:val="1012"/>
        </w:numPr>
      </w:pPr>
      <w:r>
        <w:rPr>
          <w:b/>
          <w:bCs/>
        </w:rPr>
        <w:t xml:space="preserve">User-Centered Design (UCD):</w:t>
      </w:r>
    </w:p>
    <w:p>
      <w:pPr>
        <w:pStyle w:val="Compact"/>
        <w:numPr>
          <w:ilvl w:val="1"/>
          <w:numId w:val="1013"/>
        </w:numPr>
      </w:pPr>
      <w:r>
        <w:t xml:space="preserve">Implement iterative design processes, incorporating feedback from users at various stages.</w:t>
      </w:r>
    </w:p>
    <w:p>
      <w:pPr>
        <w:pStyle w:val="Compact"/>
        <w:numPr>
          <w:ilvl w:val="1"/>
          <w:numId w:val="1013"/>
        </w:numPr>
      </w:pPr>
      <w:r>
        <w:t xml:space="preserve">Conduct usability testing with real users to validate design decisions and identify areas for improvement.</w:t>
      </w:r>
    </w:p>
    <w:p>
      <w:pPr>
        <w:pStyle w:val="Compact"/>
        <w:numPr>
          <w:ilvl w:val="0"/>
          <w:numId w:val="1013"/>
        </w:numPr>
      </w:pPr>
      <w:r>
        <w:rPr>
          <w:b/>
          <w:bCs/>
        </w:rPr>
        <w:t xml:space="preserve">Information Architecture:</w:t>
      </w:r>
    </w:p>
    <w:p>
      <w:pPr>
        <w:pStyle w:val="Compact"/>
        <w:numPr>
          <w:ilvl w:val="1"/>
          <w:numId w:val="1014"/>
        </w:numPr>
      </w:pPr>
      <w:r>
        <w:t xml:space="preserve">Organize product categories and navigation in a logical manner, aligning with users’ mental models.</w:t>
      </w:r>
    </w:p>
    <w:p>
      <w:pPr>
        <w:pStyle w:val="Compact"/>
        <w:numPr>
          <w:ilvl w:val="1"/>
          <w:numId w:val="1014"/>
        </w:numPr>
      </w:pPr>
      <w:r>
        <w:t xml:space="preserve">Use clear labels and breadcrumbs for easy backtracking and navigation.</w:t>
      </w:r>
    </w:p>
    <w:p>
      <w:pPr>
        <w:pStyle w:val="Compact"/>
        <w:numPr>
          <w:ilvl w:val="0"/>
          <w:numId w:val="1014"/>
        </w:numPr>
      </w:pPr>
      <w:r>
        <w:rPr>
          <w:b/>
          <w:bCs/>
        </w:rPr>
        <w:t xml:space="preserve">Responsive Design:</w:t>
      </w:r>
    </w:p>
    <w:p>
      <w:pPr>
        <w:pStyle w:val="Compact"/>
        <w:numPr>
          <w:ilvl w:val="1"/>
          <w:numId w:val="1015"/>
        </w:numPr>
      </w:pPr>
      <w:r>
        <w:t xml:space="preserve">Ensure the platform is responsive and accessible across various devices, considering mobile users and those with different screen sizes.</w:t>
      </w:r>
    </w:p>
    <w:p>
      <w:pPr>
        <w:pStyle w:val="Compact"/>
        <w:numPr>
          <w:ilvl w:val="0"/>
          <w:numId w:val="1015"/>
        </w:numPr>
      </w:pPr>
      <w:r>
        <w:rPr>
          <w:b/>
          <w:bCs/>
        </w:rPr>
        <w:t xml:space="preserve">Search and Filtering Options:</w:t>
      </w:r>
    </w:p>
    <w:p>
      <w:pPr>
        <w:pStyle w:val="Compact"/>
        <w:numPr>
          <w:ilvl w:val="1"/>
          <w:numId w:val="1016"/>
        </w:numPr>
      </w:pPr>
      <w:r>
        <w:t xml:space="preserve">Implement robust search functionality with filters to help users quickly find products based on their preferences.</w:t>
      </w:r>
    </w:p>
    <w:p>
      <w:pPr>
        <w:pStyle w:val="Compact"/>
        <w:numPr>
          <w:ilvl w:val="1"/>
          <w:numId w:val="1016"/>
        </w:numPr>
      </w:pPr>
      <w:r>
        <w:t xml:space="preserve">Allow users to save and customize search criteria.</w:t>
      </w:r>
    </w:p>
    <w:p>
      <w:pPr>
        <w:pStyle w:val="Compact"/>
        <w:numPr>
          <w:ilvl w:val="0"/>
          <w:numId w:val="1016"/>
        </w:numPr>
      </w:pPr>
      <w:r>
        <w:rPr>
          <w:b/>
          <w:bCs/>
        </w:rPr>
        <w:t xml:space="preserve">Importance of Accessibility:</w:t>
      </w:r>
    </w:p>
    <w:p>
      <w:pPr>
        <w:pStyle w:val="Compact"/>
        <w:numPr>
          <w:ilvl w:val="1"/>
          <w:numId w:val="1017"/>
        </w:numPr>
      </w:pPr>
      <w:r>
        <w:t xml:space="preserve">Inclusive Design: Follow accessibility standards (e.g., WCAG) to ensure the platform is accessible to users with diverse abilities.</w:t>
      </w:r>
    </w:p>
    <w:p>
      <w:pPr>
        <w:pStyle w:val="Compact"/>
        <w:numPr>
          <w:ilvl w:val="1"/>
          <w:numId w:val="1017"/>
        </w:numPr>
      </w:pPr>
      <w:r>
        <w:t xml:space="preserve">Provide alternative text for images, clear navigation, and keyboard accessibility.</w:t>
      </w:r>
    </w:p>
    <w:p>
      <w:pPr>
        <w:pStyle w:val="Compact"/>
        <w:numPr>
          <w:ilvl w:val="1"/>
          <w:numId w:val="1017"/>
        </w:numPr>
      </w:pPr>
      <w:r>
        <w:t xml:space="preserve">Text Contrast and Readability: Ensure sufficient text contrast for readability, catering to users with visual impairments.</w:t>
      </w:r>
    </w:p>
    <w:p>
      <w:pPr>
        <w:pStyle w:val="Compact"/>
        <w:numPr>
          <w:ilvl w:val="1"/>
          <w:numId w:val="1017"/>
        </w:numPr>
      </w:pPr>
      <w:r>
        <w:t xml:space="preserve">Use legible font sizes and styles to enhance comprehension.</w:t>
      </w:r>
    </w:p>
    <w:p>
      <w:pPr>
        <w:pStyle w:val="Compact"/>
        <w:numPr>
          <w:ilvl w:val="1"/>
          <w:numId w:val="1017"/>
        </w:numPr>
      </w:pPr>
      <w:r>
        <w:t xml:space="preserve">Adaptive Interfaces: Design interfaces that can adapt to various assistive technologies, such as screen readers or voice commands.</w:t>
      </w:r>
    </w:p>
    <w:p>
      <w:pPr>
        <w:pStyle w:val="Compact"/>
        <w:numPr>
          <w:ilvl w:val="1"/>
          <w:numId w:val="1017"/>
        </w:numPr>
      </w:pPr>
      <w:r>
        <w:t xml:space="preserve">Provide options for users to personalize the interface based on their accessibility needs.</w:t>
      </w:r>
    </w:p>
    <w:p>
      <w:pPr>
        <w:pStyle w:val="Compact"/>
        <w:numPr>
          <w:ilvl w:val="0"/>
          <w:numId w:val="1017"/>
        </w:numPr>
      </w:pPr>
      <w:r>
        <w:rPr>
          <w:b/>
          <w:bCs/>
        </w:rPr>
        <w:t xml:space="preserve">User Feedback During Development and Testing:</w:t>
      </w:r>
    </w:p>
    <w:p>
      <w:pPr>
        <w:pStyle w:val="Compact"/>
        <w:numPr>
          <w:ilvl w:val="1"/>
          <w:numId w:val="1018"/>
        </w:numPr>
      </w:pPr>
      <w:r>
        <w:t xml:space="preserve">Usability Testing: Conduct usability testing sessions with representative users to gather feedback on the platform’s functionality and user experience.</w:t>
      </w:r>
    </w:p>
    <w:p>
      <w:pPr>
        <w:pStyle w:val="Compact"/>
        <w:numPr>
          <w:ilvl w:val="1"/>
          <w:numId w:val="1018"/>
        </w:numPr>
      </w:pPr>
      <w:r>
        <w:t xml:space="preserve">Iterate on design based on observed user behaviors and comments.</w:t>
      </w:r>
    </w:p>
    <w:p>
      <w:pPr>
        <w:pStyle w:val="Compact"/>
        <w:numPr>
          <w:ilvl w:val="1"/>
          <w:numId w:val="1018"/>
        </w:numPr>
      </w:pPr>
      <w:r>
        <w:t xml:space="preserve">Feedback Loops: Establish feedback loops with users through surveys, feedback forms, and user support channels.</w:t>
      </w:r>
    </w:p>
    <w:p>
      <w:pPr>
        <w:pStyle w:val="Compact"/>
        <w:numPr>
          <w:ilvl w:val="1"/>
          <w:numId w:val="1018"/>
        </w:numPr>
      </w:pPr>
      <w:r>
        <w:t xml:space="preserve">Regularly review and address user feedback, prioritizing enhancements and bug fixes accordingly.</w:t>
      </w:r>
    </w:p>
    <w:p>
      <w:pPr>
        <w:pStyle w:val="Compact"/>
        <w:numPr>
          <w:ilvl w:val="1"/>
          <w:numId w:val="1018"/>
        </w:numPr>
      </w:pPr>
      <w:r>
        <w:t xml:space="preserve">Beta Testing: Release beta versions of the platform to a limited user group, collecting feedback on real-world usage and identifying potential issues.</w:t>
      </w:r>
    </w:p>
    <w:p>
      <w:pPr>
        <w:pStyle w:val="Compact"/>
        <w:numPr>
          <w:ilvl w:val="1"/>
          <w:numId w:val="1018"/>
        </w:numPr>
      </w:pPr>
      <w:r>
        <w:t xml:space="preserve">Use beta testing insights to refine the platform before the full launch.</w:t>
      </w:r>
    </w:p>
    <w:p>
      <w:pPr>
        <w:pStyle w:val="Compact"/>
        <w:numPr>
          <w:ilvl w:val="1"/>
          <w:numId w:val="1018"/>
        </w:numPr>
      </w:pPr>
      <w:r>
        <w:t xml:space="preserve">Continuous Improvement: Implement an agile development approach to continuously iterate on the platform based on ongoing user feedback.</w:t>
      </w:r>
    </w:p>
    <w:p>
      <w:pPr>
        <w:pStyle w:val="Compact"/>
        <w:numPr>
          <w:ilvl w:val="1"/>
          <w:numId w:val="1018"/>
        </w:numPr>
      </w:pPr>
      <w:r>
        <w:t xml:space="preserve">Regularly release updates and improvements to enhance user satisfaction and address emerging needs.</w:t>
      </w:r>
    </w:p>
    <w:p>
      <w:pPr>
        <w:pStyle w:val="FirstParagraph"/>
      </w:pPr>
      <w:r>
        <w:rPr>
          <w:b/>
          <w:bCs/>
        </w:rPr>
        <w:t xml:space="preserve">4. Patient Self-Management Healthcare Application Design</w:t>
      </w:r>
    </w:p>
    <w:p>
      <w:pPr>
        <w:pStyle w:val="Compact"/>
        <w:numPr>
          <w:ilvl w:val="0"/>
          <w:numId w:val="1019"/>
        </w:numPr>
      </w:pPr>
      <w:r>
        <w:rPr>
          <w:b/>
          <w:bCs/>
        </w:rPr>
        <w:t xml:space="preserve">Goal and Task Hierarchy:</w:t>
      </w:r>
    </w:p>
    <w:p>
      <w:pPr>
        <w:pStyle w:val="Compact"/>
        <w:numPr>
          <w:ilvl w:val="1"/>
          <w:numId w:val="1020"/>
        </w:numPr>
      </w:pPr>
      <w:r>
        <w:t xml:space="preserve">Goal: Promote Patient Self-Management for Better Health Outcomes</w:t>
      </w:r>
    </w:p>
    <w:p>
      <w:pPr>
        <w:pStyle w:val="Compact"/>
        <w:numPr>
          <w:ilvl w:val="1"/>
          <w:numId w:val="1020"/>
        </w:numPr>
      </w:pPr>
      <w:r>
        <w:t xml:space="preserve">Primary Goal: Enable patients to take an active role in managing their health and adhering to personalized treatment plans.</w:t>
      </w:r>
    </w:p>
    <w:p>
      <w:pPr>
        <w:pStyle w:val="Compact"/>
        <w:numPr>
          <w:ilvl w:val="1"/>
          <w:numId w:val="1020"/>
        </w:numPr>
      </w:pPr>
      <w:r>
        <w:t xml:space="preserve">Task Hierarchy:</w:t>
      </w:r>
    </w:p>
    <w:p>
      <w:pPr>
        <w:pStyle w:val="Compact"/>
        <w:numPr>
          <w:ilvl w:val="2"/>
          <w:numId w:val="1021"/>
        </w:numPr>
      </w:pPr>
      <w:r>
        <w:t xml:space="preserve">Health Monitoring:</w:t>
      </w:r>
    </w:p>
    <w:p>
      <w:pPr>
        <w:pStyle w:val="Compact"/>
        <w:numPr>
          <w:ilvl w:val="3"/>
          <w:numId w:val="1022"/>
        </w:numPr>
      </w:pPr>
      <w:r>
        <w:t xml:space="preserve">Set Up Personalized Health Goals: Input relevant health metrics and conditions, define achievable short-term and long-term health goals.</w:t>
      </w:r>
    </w:p>
    <w:p>
      <w:pPr>
        <w:pStyle w:val="Compact"/>
        <w:numPr>
          <w:ilvl w:val="3"/>
          <w:numId w:val="1022"/>
        </w:numPr>
      </w:pPr>
      <w:r>
        <w:t xml:space="preserve">Track Daily Health Metrics: Record vital signs, medications, symptoms, and activities.</w:t>
      </w:r>
    </w:p>
    <w:p>
      <w:pPr>
        <w:pStyle w:val="Compact"/>
        <w:numPr>
          <w:ilvl w:val="3"/>
          <w:numId w:val="1022"/>
        </w:numPr>
      </w:pPr>
      <w:r>
        <w:t xml:space="preserve">Utilize wearable devices or integrate with health monitoring tools for automated data input.</w:t>
      </w:r>
    </w:p>
    <w:p>
      <w:pPr>
        <w:pStyle w:val="Compact"/>
        <w:numPr>
          <w:ilvl w:val="3"/>
          <w:numId w:val="1022"/>
        </w:numPr>
      </w:pPr>
      <w:r>
        <w:t xml:space="preserve">Receive Real-Time Feedback: Get immediate feedback on health metrics compared to set goals.</w:t>
      </w:r>
    </w:p>
    <w:p>
      <w:pPr>
        <w:pStyle w:val="Compact"/>
        <w:numPr>
          <w:ilvl w:val="3"/>
          <w:numId w:val="1022"/>
        </w:numPr>
      </w:pPr>
      <w:r>
        <w:t xml:space="preserve">Receive notifications for medication reminders, upcoming appointments, and lifestyle interventions.</w:t>
      </w:r>
    </w:p>
    <w:p>
      <w:pPr>
        <w:pStyle w:val="Compact"/>
        <w:numPr>
          <w:ilvl w:val="2"/>
          <w:numId w:val="1022"/>
        </w:numPr>
      </w:pPr>
      <w:r>
        <w:t xml:space="preserve">Treatment Adherence:</w:t>
      </w:r>
    </w:p>
    <w:p>
      <w:pPr>
        <w:pStyle w:val="Compact"/>
        <w:numPr>
          <w:ilvl w:val="3"/>
          <w:numId w:val="1023"/>
        </w:numPr>
      </w:pPr>
      <w:r>
        <w:t xml:space="preserve">Medication Management: Create a medication schedule with reminders. Log medication adherence and side effects.</w:t>
      </w:r>
    </w:p>
    <w:p>
      <w:pPr>
        <w:pStyle w:val="Compact"/>
        <w:numPr>
          <w:ilvl w:val="3"/>
          <w:numId w:val="1023"/>
        </w:numPr>
      </w:pPr>
      <w:r>
        <w:t xml:space="preserve">Follow Treatment Plans: Access and follow personalized treatment plans.</w:t>
      </w:r>
    </w:p>
    <w:p>
      <w:pPr>
        <w:pStyle w:val="Compact"/>
        <w:numPr>
          <w:ilvl w:val="3"/>
          <w:numId w:val="1023"/>
        </w:numPr>
      </w:pPr>
      <w:r>
        <w:t xml:space="preserve">Receive guidance on lifestyle modifications, exercise routines, and dietary choices.</w:t>
      </w:r>
    </w:p>
    <w:p>
      <w:pPr>
        <w:pStyle w:val="Compact"/>
        <w:numPr>
          <w:ilvl w:val="3"/>
          <w:numId w:val="1023"/>
        </w:numPr>
      </w:pPr>
      <w:r>
        <w:t xml:space="preserve">Connect with Healthcare Providers: Schedule virtual or in-person appointments. Share health data with healthcare professionals for remote monitoring.</w:t>
      </w:r>
    </w:p>
    <w:p>
      <w:pPr>
        <w:pStyle w:val="Compact"/>
        <w:numPr>
          <w:ilvl w:val="2"/>
          <w:numId w:val="1023"/>
        </w:numPr>
      </w:pPr>
      <w:r>
        <w:t xml:space="preserve">Educational Resources:</w:t>
      </w:r>
    </w:p>
    <w:p>
      <w:pPr>
        <w:pStyle w:val="Compact"/>
        <w:numPr>
          <w:ilvl w:val="3"/>
          <w:numId w:val="1024"/>
        </w:numPr>
      </w:pPr>
      <w:r>
        <w:t xml:space="preserve">Access Personalized Health Information: Receive educational content tailored to specific health conditions.</w:t>
      </w:r>
    </w:p>
    <w:p>
      <w:pPr>
        <w:pStyle w:val="Compact"/>
        <w:numPr>
          <w:ilvl w:val="3"/>
          <w:numId w:val="1024"/>
        </w:numPr>
      </w:pPr>
      <w:r>
        <w:t xml:space="preserve">Engage with multimedia resources to enhance health literacy.</w:t>
      </w:r>
    </w:p>
    <w:p>
      <w:pPr>
        <w:pStyle w:val="Compact"/>
        <w:numPr>
          <w:ilvl w:val="3"/>
          <w:numId w:val="1024"/>
        </w:numPr>
      </w:pPr>
      <w:r>
        <w:t xml:space="preserve">Participate in Health Challenges: Join community-based challenges for motivation and peer support.</w:t>
      </w:r>
    </w:p>
    <w:p>
      <w:pPr>
        <w:pStyle w:val="Compact"/>
        <w:numPr>
          <w:ilvl w:val="3"/>
          <w:numId w:val="1024"/>
        </w:numPr>
      </w:pPr>
      <w:r>
        <w:t xml:space="preserve">Earn rewards for achieving health milestones.</w:t>
      </w:r>
    </w:p>
    <w:p>
      <w:pPr>
        <w:pStyle w:val="Compact"/>
        <w:numPr>
          <w:ilvl w:val="2"/>
          <w:numId w:val="1024"/>
        </w:numPr>
      </w:pPr>
      <w:r>
        <w:t xml:space="preserve">Goal Review and Adjustments:</w:t>
      </w:r>
    </w:p>
    <w:p>
      <w:pPr>
        <w:pStyle w:val="Compact"/>
        <w:numPr>
          <w:ilvl w:val="3"/>
          <w:numId w:val="1025"/>
        </w:numPr>
      </w:pPr>
      <w:r>
        <w:t xml:space="preserve">Review Progress: Periodically review overall health progress and goal achievements. Analyze trends in health metrics over time.</w:t>
      </w:r>
    </w:p>
    <w:p>
      <w:pPr>
        <w:pStyle w:val="Compact"/>
        <w:numPr>
          <w:ilvl w:val="3"/>
          <w:numId w:val="1025"/>
        </w:numPr>
      </w:pPr>
      <w:r>
        <w:t xml:space="preserve">Adjust Goals and Plans: Modify goals based on evolving health status. Collaborate with healthcare professionals to adjust treatment plans as needed.</w:t>
      </w:r>
    </w:p>
    <w:p>
      <w:pPr>
        <w:pStyle w:val="Compact"/>
        <w:numPr>
          <w:ilvl w:val="0"/>
          <w:numId w:val="1025"/>
        </w:numPr>
      </w:pPr>
      <w:r>
        <w:rPr>
          <w:b/>
          <w:bCs/>
        </w:rPr>
        <w:t xml:space="preserve">Role of Goal Hierarchies in Promoting Long-Term Health Behavior Change:</w:t>
      </w:r>
    </w:p>
    <w:p>
      <w:pPr>
        <w:pStyle w:val="Compact"/>
        <w:numPr>
          <w:ilvl w:val="1"/>
          <w:numId w:val="1026"/>
        </w:numPr>
      </w:pPr>
      <w:r>
        <w:t xml:space="preserve">Guided Progression: Goal hierarchies guide users through a structured path, allowing them to progress at a manageable pace. Users experience a sense of accomplishment as they achieve smaller goals on their way to overarching health objectives.</w:t>
      </w:r>
    </w:p>
    <w:p>
      <w:pPr>
        <w:pStyle w:val="Compact"/>
        <w:numPr>
          <w:ilvl w:val="1"/>
          <w:numId w:val="1026"/>
        </w:numPr>
      </w:pPr>
      <w:r>
        <w:t xml:space="preserve">Motivation and Reinforcement: Clear goal structures provide constant motivation by showing users the positive impact of their efforts. Achieving sub-goals reinforces positive behaviors, encouraging sustained commitment to health management.</w:t>
      </w:r>
    </w:p>
    <w:p>
      <w:pPr>
        <w:pStyle w:val="Compact"/>
        <w:numPr>
          <w:ilvl w:val="1"/>
          <w:numId w:val="1026"/>
        </w:numPr>
      </w:pPr>
      <w:r>
        <w:t xml:space="preserve">Personalization and Adaptability: Hierarchies allow for personalized goal setting, making the process adaptable to individual health conditions and preferences. Regular reviews and adjustments ensure that goals remain relevant and achievable as users’ health statuses change.</w:t>
      </w:r>
    </w:p>
    <w:p>
      <w:pPr>
        <w:pStyle w:val="Compact"/>
        <w:numPr>
          <w:ilvl w:val="1"/>
          <w:numId w:val="1026"/>
        </w:numPr>
      </w:pPr>
      <w:r>
        <w:t xml:space="preserve">Empowerment and Engagement: Users feel empowered when they actively participate in setting and achieving health goals. Engaging with the goal hierarchy fosters a sense of ownership over one’s health, leading to increased adherence and long-term behavior change.</w:t>
      </w:r>
    </w:p>
    <w:p>
      <w:pPr>
        <w:pStyle w:val="FirstParagraph"/>
      </w:pPr>
      <w:r>
        <w:rPr>
          <w:b/>
          <w:bCs/>
        </w:rPr>
        <w:t xml:space="preserve">5. Smart Home Control System Design</w:t>
      </w:r>
    </w:p>
    <w:p>
      <w:pPr>
        <w:pStyle w:val="Compact"/>
        <w:numPr>
          <w:ilvl w:val="0"/>
          <w:numId w:val="1027"/>
        </w:numPr>
      </w:pPr>
      <w:r>
        <w:rPr>
          <w:b/>
          <w:bCs/>
        </w:rPr>
        <w:t xml:space="preserve">Physical Model:</w:t>
      </w:r>
    </w:p>
    <w:p>
      <w:pPr>
        <w:pStyle w:val="Compact"/>
        <w:numPr>
          <w:ilvl w:val="1"/>
          <w:numId w:val="1028"/>
        </w:numPr>
      </w:pPr>
      <w:r>
        <w:t xml:space="preserve">Central Control Hub: A central hub that serves as the primary physical interface for users to interact with the smart home system. Includes a touchscreen display for visual feedback and control options.</w:t>
      </w:r>
    </w:p>
    <w:p>
      <w:pPr>
        <w:pStyle w:val="Compact"/>
        <w:numPr>
          <w:ilvl w:val="1"/>
          <w:numId w:val="1028"/>
        </w:numPr>
      </w:pPr>
      <w:r>
        <w:t xml:space="preserve">Smart Home Devices: Physical representations of smart home devices, such as lights, thermostats, and security cameras. Devices may include LEDs, buttons, or touch-sensitive surfaces for direct manipulation.</w:t>
      </w:r>
    </w:p>
    <w:p>
      <w:pPr>
        <w:pStyle w:val="Compact"/>
        <w:numPr>
          <w:ilvl w:val="1"/>
          <w:numId w:val="1028"/>
        </w:numPr>
      </w:pPr>
      <w:r>
        <w:t xml:space="preserve">Sensors and Feedback Mechanisms: Incorporate sensors to detect user proximity or gestures for hands-free interaction. Haptic feedback mechanisms for tactile confirmation of user inputs.</w:t>
      </w:r>
    </w:p>
    <w:p>
      <w:pPr>
        <w:pStyle w:val="Compact"/>
        <w:numPr>
          <w:ilvl w:val="0"/>
          <w:numId w:val="1028"/>
        </w:numPr>
      </w:pPr>
      <w:r>
        <w:rPr>
          <w:b/>
          <w:bCs/>
        </w:rPr>
        <w:t xml:space="preserve">Device Model:</w:t>
      </w:r>
    </w:p>
    <w:p>
      <w:pPr>
        <w:pStyle w:val="Compact"/>
        <w:numPr>
          <w:ilvl w:val="1"/>
          <w:numId w:val="1029"/>
        </w:numPr>
      </w:pPr>
      <w:r>
        <w:t xml:space="preserve">Behavioral Representation: Define the expected behavior of each smart home device in the system. Specify interactions, such as on/off toggles, temperature adjustments, or security settings.</w:t>
      </w:r>
    </w:p>
    <w:p>
      <w:pPr>
        <w:pStyle w:val="Compact"/>
        <w:numPr>
          <w:ilvl w:val="1"/>
          <w:numId w:val="1029"/>
        </w:numPr>
      </w:pPr>
      <w:r>
        <w:t xml:space="preserve">Affordances: Clearly outline the affordances of each device, indicating how users can manipulate or interact with them. Affordances may include physical buttons, touch-sensitive areas, or voice command capabilities.</w:t>
      </w:r>
    </w:p>
    <w:p>
      <w:pPr>
        <w:pStyle w:val="Compact"/>
        <w:numPr>
          <w:ilvl w:val="1"/>
          <w:numId w:val="1029"/>
        </w:numPr>
      </w:pPr>
      <w:r>
        <w:t xml:space="preserve">Connectivity Features: Describe how devices connect and communicate within the smart home ecosystem. Address compatibility with protocols like Zigbee, Z-Wave, or Wi-Fi for seamless integration.</w:t>
      </w:r>
    </w:p>
    <w:p>
      <w:pPr>
        <w:pStyle w:val="Compact"/>
        <w:numPr>
          <w:ilvl w:val="0"/>
          <w:numId w:val="1029"/>
        </w:numPr>
      </w:pPr>
      <w:r>
        <w:rPr>
          <w:b/>
          <w:bCs/>
        </w:rPr>
        <w:t xml:space="preserve">Importance of Aligning with Users’ Mental Models:</w:t>
      </w:r>
    </w:p>
    <w:p>
      <w:pPr>
        <w:pStyle w:val="Compact"/>
        <w:numPr>
          <w:ilvl w:val="1"/>
          <w:numId w:val="1030"/>
        </w:numPr>
      </w:pPr>
      <w:r>
        <w:t xml:space="preserve">User-Friendly Interaction: Aligning the physical model with users’ mental models ensures that the interface is intuitive and easy to navigate. Users can quickly understand how to interact with the control system, reducing the learning curve.</w:t>
      </w:r>
    </w:p>
    <w:p>
      <w:pPr>
        <w:pStyle w:val="Compact"/>
        <w:numPr>
          <w:ilvl w:val="1"/>
          <w:numId w:val="1030"/>
        </w:numPr>
      </w:pPr>
      <w:r>
        <w:t xml:space="preserve">Predictable Behavior: When the physical and device models align with users’ expectations, the behavior of the smart home system becomes predictable. Users can anticipate the outcome of their actions, leading to a more satisfying and reliable experience.</w:t>
      </w:r>
    </w:p>
    <w:p>
      <w:pPr>
        <w:pStyle w:val="Compact"/>
        <w:numPr>
          <w:ilvl w:val="1"/>
          <w:numId w:val="1030"/>
        </w:numPr>
      </w:pPr>
      <w:r>
        <w:t xml:space="preserve">Reduced Cognitive Load: Consistency between the physical model and users’ mental models reduces cognitive load. Users can focus on achieving their goals without being hindered by confusion or uncertainty.</w:t>
      </w:r>
    </w:p>
    <w:p>
      <w:pPr>
        <w:pStyle w:val="Compact"/>
        <w:numPr>
          <w:ilvl w:val="0"/>
          <w:numId w:val="1030"/>
        </w:numPr>
      </w:pPr>
      <w:r>
        <w:rPr>
          <w:b/>
          <w:bCs/>
        </w:rPr>
        <w:t xml:space="preserve">Examples of Contributions to a Cohesive User Experience:</w:t>
      </w:r>
    </w:p>
    <w:p>
      <w:pPr>
        <w:pStyle w:val="Compact"/>
        <w:numPr>
          <w:ilvl w:val="1"/>
          <w:numId w:val="1031"/>
        </w:numPr>
      </w:pPr>
      <w:r>
        <w:t xml:space="preserve">Unified Control Interface: The central control hub provides a unified interface for managing all smart home devices. Users can easily navigate through different devices and settings using the touchscreen display.</w:t>
      </w:r>
    </w:p>
    <w:p>
      <w:pPr>
        <w:pStyle w:val="Compact"/>
        <w:numPr>
          <w:ilvl w:val="1"/>
          <w:numId w:val="1031"/>
        </w:numPr>
      </w:pPr>
      <w:r>
        <w:t xml:space="preserve">Direct Manipulation: Physical representations of smart home devices mirror their real-world counterparts. Users can physically interact with devices, such as adjusting a virtual thermostat or turning off a virtual light switch.</w:t>
      </w:r>
    </w:p>
    <w:p>
      <w:pPr>
        <w:pStyle w:val="Compact"/>
        <w:numPr>
          <w:ilvl w:val="1"/>
          <w:numId w:val="1031"/>
        </w:numPr>
      </w:pPr>
      <w:r>
        <w:t xml:space="preserve">Visual Feedback: LEDs on the central control hub and individual devices provide visual feedback, indicating the status of each device. Users can quickly assess the state of their smart home system at a glance.</w:t>
      </w:r>
    </w:p>
    <w:p>
      <w:pPr>
        <w:pStyle w:val="Compact"/>
        <w:numPr>
          <w:ilvl w:val="1"/>
          <w:numId w:val="1031"/>
        </w:numPr>
      </w:pPr>
      <w:r>
        <w:t xml:space="preserve">Intuitive Gestures: Proximity sensors enable intuitive gestures, such as waving a hand to activate voice command features. This enhances the overall user experience by adding a layer of convenience to interactions.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2024-07-28T07:45:04Z</dcterms:created>
  <dcterms:modified xsi:type="dcterms:W3CDTF">2024-07-28T07:45:04Z</dcterms:modified>
</cp:coreProperties>
</file>

<file path=docProps/custom.xml><?xml version="1.0" encoding="utf-8"?>
<Properties xmlns="http://schemas.openxmlformats.org/officeDocument/2006/custom-properties" xmlns:vt="http://schemas.openxmlformats.org/officeDocument/2006/docPropsVTypes"/>
</file>