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0B3F" w14:textId="77777777" w:rsidR="008064E2" w:rsidRPr="008064E2" w:rsidRDefault="008064E2" w:rsidP="008064E2">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8064E2">
        <w:rPr>
          <w:rFonts w:ascii="Arial" w:eastAsia="Times New Roman" w:hAnsi="Arial" w:cs="Arial"/>
          <w:b/>
          <w:bCs/>
          <w:color w:val="000000"/>
          <w:sz w:val="45"/>
          <w:szCs w:val="45"/>
        </w:rPr>
        <w:t>Blocks</w:t>
      </w:r>
    </w:p>
    <w:p w14:paraId="2435204B"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Let's take a closer look at main feature of the Ruby language: </w:t>
      </w:r>
      <w:r w:rsidRPr="008064E2">
        <w:rPr>
          <w:rFonts w:ascii="inherit" w:eastAsia="Times New Roman" w:hAnsi="inherit" w:cs="Times New Roman"/>
          <w:b/>
          <w:bCs/>
          <w:color w:val="000000"/>
          <w:sz w:val="30"/>
          <w:szCs w:val="30"/>
          <w:bdr w:val="none" w:sz="0" w:space="0" w:color="auto" w:frame="1"/>
        </w:rPr>
        <w:t>blocks</w:t>
      </w:r>
      <w:r w:rsidRPr="008064E2">
        <w:rPr>
          <w:rFonts w:ascii="Georgia" w:eastAsia="Times New Roman" w:hAnsi="Georgia" w:cs="Times New Roman"/>
          <w:color w:val="000000"/>
          <w:sz w:val="30"/>
          <w:szCs w:val="30"/>
        </w:rPr>
        <w:t>. Until this point you have been utilizing blocks with enumerable methods like </w:t>
      </w:r>
      <w:r w:rsidRPr="008064E2">
        <w:rPr>
          <w:rFonts w:ascii="Inconsolata" w:eastAsia="Times New Roman" w:hAnsi="Inconsolata" w:cs="Courier New"/>
          <w:color w:val="000000"/>
          <w:sz w:val="30"/>
          <w:szCs w:val="30"/>
        </w:rPr>
        <w:t>each</w:t>
      </w:r>
      <w:r w:rsidRPr="008064E2">
        <w:rPr>
          <w:rFonts w:ascii="Georgia" w:eastAsia="Times New Roman" w:hAnsi="Georgia" w:cs="Times New Roman"/>
          <w:color w:val="000000"/>
          <w:sz w:val="30"/>
          <w:szCs w:val="30"/>
        </w:rPr>
        <w:t>,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and </w:t>
      </w:r>
      <w:r w:rsidRPr="008064E2">
        <w:rPr>
          <w:rFonts w:ascii="Inconsolata" w:eastAsia="Times New Roman" w:hAnsi="Inconsolata" w:cs="Courier New"/>
          <w:color w:val="000000"/>
          <w:sz w:val="30"/>
          <w:szCs w:val="30"/>
        </w:rPr>
        <w:t>times</w:t>
      </w:r>
      <w:r w:rsidRPr="008064E2">
        <w:rPr>
          <w:rFonts w:ascii="Georgia" w:eastAsia="Times New Roman" w:hAnsi="Georgia" w:cs="Times New Roman"/>
          <w:color w:val="000000"/>
          <w:sz w:val="30"/>
          <w:szCs w:val="30"/>
        </w:rPr>
        <w:t>. A block is a chunk of code that is passed into a method to be executed. We explored blocks in previous sections, but now we'll want to take a peek under the hood and use blocks in our methods. First, let's do a quick refresher.</w:t>
      </w:r>
    </w:p>
    <w:p w14:paraId="25249DC3" w14:textId="77777777" w:rsidR="008064E2" w:rsidRPr="008064E2" w:rsidRDefault="008064E2" w:rsidP="008064E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064E2">
        <w:rPr>
          <w:rFonts w:ascii="Arial" w:eastAsia="Times New Roman" w:hAnsi="Arial" w:cs="Arial"/>
          <w:b/>
          <w:bCs/>
          <w:color w:val="000000"/>
          <w:sz w:val="36"/>
          <w:szCs w:val="36"/>
        </w:rPr>
        <w:t>Block Basics</w:t>
      </w:r>
    </w:p>
    <w:p w14:paraId="08C50461" w14:textId="77777777" w:rsidR="008064E2" w:rsidRPr="008064E2" w:rsidRDefault="008064E2" w:rsidP="008064E2">
      <w:pPr>
        <w:shd w:val="clear" w:color="auto" w:fill="FFFFFF"/>
        <w:spacing w:before="300" w:after="30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There are two ways to pass a block into a method.</w:t>
      </w:r>
    </w:p>
    <w:p w14:paraId="0945BC1B"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We can use </w:t>
      </w:r>
      <w:r w:rsidRPr="008064E2">
        <w:rPr>
          <w:rFonts w:ascii="Inconsolata" w:eastAsia="Times New Roman" w:hAnsi="Inconsolata" w:cs="Courier New"/>
          <w:color w:val="000000"/>
          <w:sz w:val="30"/>
          <w:szCs w:val="30"/>
        </w:rPr>
        <w:t>{...}</w:t>
      </w:r>
      <w:r w:rsidRPr="008064E2">
        <w:rPr>
          <w:rFonts w:ascii="Georgia" w:eastAsia="Times New Roman" w:hAnsi="Georgia" w:cs="Times New Roman"/>
          <w:color w:val="000000"/>
          <w:sz w:val="30"/>
          <w:szCs w:val="30"/>
        </w:rPr>
        <w:t> brace syntax for blocks that only contain a single line of code:</w:t>
      </w:r>
    </w:p>
    <w:p w14:paraId="534E1A7E"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3</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gram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num</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num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 =&gt; [-2, -4, -6]</w:t>
      </w:r>
    </w:p>
    <w:p w14:paraId="765B46EF"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Or, we can use </w:t>
      </w:r>
      <w:r w:rsidRPr="008064E2">
        <w:rPr>
          <w:rFonts w:ascii="Inconsolata" w:eastAsia="Times New Roman" w:hAnsi="Inconsolata" w:cs="Courier New"/>
          <w:color w:val="000000"/>
          <w:sz w:val="30"/>
          <w:szCs w:val="30"/>
        </w:rPr>
        <w:t>do...end</w:t>
      </w:r>
      <w:r w:rsidRPr="008064E2">
        <w:rPr>
          <w:rFonts w:ascii="Georgia" w:eastAsia="Times New Roman" w:hAnsi="Georgia" w:cs="Times New Roman"/>
          <w:color w:val="000000"/>
          <w:sz w:val="30"/>
          <w:szCs w:val="30"/>
        </w:rPr>
        <w:t> syntax for multiline blocks:</w:t>
      </w:r>
    </w:p>
    <w:p w14:paraId="26BD45FF"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3</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gram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66D9EF"/>
          <w:sz w:val="24"/>
          <w:szCs w:val="24"/>
          <w:bdr w:val="none" w:sz="0" w:space="0" w:color="auto" w:frame="1"/>
        </w:rPr>
        <w:t>do</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num</w:t>
      </w:r>
      <w:r w:rsidRPr="008064E2">
        <w:rPr>
          <w:rFonts w:ascii="Courier New" w:eastAsia="Times New Roman" w:hAnsi="Courier New" w:cs="Courier New"/>
          <w:color w:val="F8F8F2"/>
          <w:sz w:val="24"/>
          <w:szCs w:val="24"/>
          <w:bdr w:val="none" w:sz="0" w:space="0" w:color="auto" w:frame="1"/>
        </w:rPr>
        <w:t>|</w:t>
      </w:r>
    </w:p>
    <w:p w14:paraId="46331530"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doubled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num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p>
    <w:p w14:paraId="30C0AC34"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doubled</w:t>
      </w:r>
    </w:p>
    <w:p w14:paraId="6A9B1198"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064E2">
        <w:rPr>
          <w:rFonts w:ascii="Courier New" w:eastAsia="Times New Roman" w:hAnsi="Courier New" w:cs="Courier New"/>
          <w:color w:val="66D9EF"/>
          <w:sz w:val="24"/>
          <w:szCs w:val="24"/>
          <w:bdr w:val="none" w:sz="0" w:space="0" w:color="auto" w:frame="1"/>
        </w:rPr>
        <w:t>end</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 =&gt; [-2, -4, -6]</w:t>
      </w:r>
    </w:p>
    <w:p w14:paraId="59FED1BA"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Brace </w:t>
      </w:r>
      <w:r w:rsidRPr="008064E2">
        <w:rPr>
          <w:rFonts w:ascii="Inconsolata" w:eastAsia="Times New Roman" w:hAnsi="Inconsolata" w:cs="Courier New"/>
          <w:color w:val="000000"/>
          <w:sz w:val="30"/>
          <w:szCs w:val="30"/>
        </w:rPr>
        <w:t>{...}</w:t>
      </w:r>
      <w:r w:rsidRPr="008064E2">
        <w:rPr>
          <w:rFonts w:ascii="Georgia" w:eastAsia="Times New Roman" w:hAnsi="Georgia" w:cs="Times New Roman"/>
          <w:color w:val="000000"/>
          <w:sz w:val="30"/>
          <w:szCs w:val="30"/>
        </w:rPr>
        <w:t> blocks and </w:t>
      </w:r>
      <w:r w:rsidRPr="008064E2">
        <w:rPr>
          <w:rFonts w:ascii="Inconsolata" w:eastAsia="Times New Roman" w:hAnsi="Inconsolata" w:cs="Courier New"/>
          <w:color w:val="000000"/>
          <w:sz w:val="30"/>
          <w:szCs w:val="30"/>
        </w:rPr>
        <w:t>do...end</w:t>
      </w:r>
      <w:r w:rsidRPr="008064E2">
        <w:rPr>
          <w:rFonts w:ascii="Georgia" w:eastAsia="Times New Roman" w:hAnsi="Georgia" w:cs="Times New Roman"/>
          <w:color w:val="000000"/>
          <w:sz w:val="30"/>
          <w:szCs w:val="30"/>
        </w:rPr>
        <w:t xml:space="preserve"> blocks are functionally </w:t>
      </w:r>
      <w:proofErr w:type="gramStart"/>
      <w:r w:rsidRPr="008064E2">
        <w:rPr>
          <w:rFonts w:ascii="Georgia" w:eastAsia="Times New Roman" w:hAnsi="Georgia" w:cs="Times New Roman"/>
          <w:color w:val="000000"/>
          <w:sz w:val="30"/>
          <w:szCs w:val="30"/>
        </w:rPr>
        <w:t>equivalent,</w:t>
      </w:r>
      <w:proofErr w:type="gramEnd"/>
      <w:r w:rsidRPr="008064E2">
        <w:rPr>
          <w:rFonts w:ascii="Georgia" w:eastAsia="Times New Roman" w:hAnsi="Georgia" w:cs="Times New Roman"/>
          <w:color w:val="000000"/>
          <w:sz w:val="30"/>
          <w:szCs w:val="30"/>
        </w:rPr>
        <w:t xml:space="preserve"> we just prefer </w:t>
      </w:r>
      <w:r w:rsidRPr="008064E2">
        <w:rPr>
          <w:rFonts w:ascii="Inconsolata" w:eastAsia="Times New Roman" w:hAnsi="Inconsolata" w:cs="Courier New"/>
          <w:color w:val="000000"/>
          <w:sz w:val="30"/>
          <w:szCs w:val="30"/>
        </w:rPr>
        <w:t>do...end</w:t>
      </w:r>
      <w:r w:rsidRPr="008064E2">
        <w:rPr>
          <w:rFonts w:ascii="Georgia" w:eastAsia="Times New Roman" w:hAnsi="Georgia" w:cs="Times New Roman"/>
          <w:color w:val="000000"/>
          <w:sz w:val="30"/>
          <w:szCs w:val="30"/>
        </w:rPr>
        <w:t> for blocks that contain many lines.</w:t>
      </w:r>
    </w:p>
    <w:p w14:paraId="1FC0C0C9"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Blocks can accept parameters if we name them between pipes (</w:t>
      </w:r>
      <w:r w:rsidRPr="008064E2">
        <w:rPr>
          <w:rFonts w:ascii="Inconsolata" w:eastAsia="Times New Roman" w:hAnsi="Inconsolata" w:cs="Courier New"/>
          <w:color w:val="000000"/>
          <w:sz w:val="30"/>
          <w:szCs w:val="30"/>
        </w:rPr>
        <w:t>|param_1, param_2, etc.|</w:t>
      </w:r>
      <w:r w:rsidRPr="008064E2">
        <w:rPr>
          <w:rFonts w:ascii="Georgia" w:eastAsia="Times New Roman" w:hAnsi="Georgia" w:cs="Times New Roman"/>
          <w:color w:val="000000"/>
          <w:sz w:val="30"/>
          <w:szCs w:val="30"/>
        </w:rPr>
        <w:t>).</w:t>
      </w:r>
    </w:p>
    <w:p w14:paraId="40B0AE4B"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We know that when we pass a block into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will execute the block, passing in every element of the array one by one. It will take each evaluation of the block and make that value an element of the new array that the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method will return.</w:t>
      </w:r>
    </w:p>
    <w:p w14:paraId="551B53D4"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 xml:space="preserve">Blocks are somewhat similar to methods in that both can contain lines of code as well as take in parameters. However, an important </w:t>
      </w:r>
      <w:r w:rsidRPr="008064E2">
        <w:rPr>
          <w:rFonts w:ascii="Georgia" w:eastAsia="Times New Roman" w:hAnsi="Georgia" w:cs="Times New Roman"/>
          <w:color w:val="000000"/>
          <w:sz w:val="30"/>
          <w:szCs w:val="30"/>
        </w:rPr>
        <w:lastRenderedPageBreak/>
        <w:t>distinction to make is that the </w:t>
      </w:r>
      <w:r w:rsidRPr="008064E2">
        <w:rPr>
          <w:rFonts w:ascii="Inconsolata" w:eastAsia="Times New Roman" w:hAnsi="Inconsolata" w:cs="Courier New"/>
          <w:color w:val="000000"/>
          <w:sz w:val="30"/>
          <w:szCs w:val="30"/>
        </w:rPr>
        <w:t>return</w:t>
      </w:r>
      <w:r w:rsidRPr="008064E2">
        <w:rPr>
          <w:rFonts w:ascii="Georgia" w:eastAsia="Times New Roman" w:hAnsi="Georgia" w:cs="Times New Roman"/>
          <w:color w:val="000000"/>
          <w:sz w:val="30"/>
          <w:szCs w:val="30"/>
        </w:rPr>
        <w:t> keyword pertains to </w:t>
      </w:r>
      <w:r w:rsidRPr="008064E2">
        <w:rPr>
          <w:rFonts w:ascii="inherit" w:eastAsia="Times New Roman" w:hAnsi="inherit" w:cs="Times New Roman"/>
          <w:i/>
          <w:iCs/>
          <w:color w:val="000000"/>
          <w:sz w:val="30"/>
          <w:szCs w:val="30"/>
          <w:bdr w:val="none" w:sz="0" w:space="0" w:color="auto" w:frame="1"/>
        </w:rPr>
        <w:t>methods</w:t>
      </w:r>
      <w:r w:rsidRPr="008064E2">
        <w:rPr>
          <w:rFonts w:ascii="Georgia" w:eastAsia="Times New Roman" w:hAnsi="Georgia" w:cs="Times New Roman"/>
          <w:color w:val="000000"/>
          <w:sz w:val="30"/>
          <w:szCs w:val="30"/>
        </w:rPr>
        <w:t>, not </w:t>
      </w:r>
      <w:r w:rsidRPr="008064E2">
        <w:rPr>
          <w:rFonts w:ascii="inherit" w:eastAsia="Times New Roman" w:hAnsi="inherit" w:cs="Times New Roman"/>
          <w:i/>
          <w:iCs/>
          <w:color w:val="000000"/>
          <w:sz w:val="30"/>
          <w:szCs w:val="30"/>
          <w:bdr w:val="none" w:sz="0" w:space="0" w:color="auto" w:frame="1"/>
        </w:rPr>
        <w:t>blocks</w:t>
      </w:r>
      <w:r w:rsidRPr="008064E2">
        <w:rPr>
          <w:rFonts w:ascii="Georgia" w:eastAsia="Times New Roman" w:hAnsi="Georgia" w:cs="Times New Roman"/>
          <w:color w:val="000000"/>
          <w:sz w:val="30"/>
          <w:szCs w:val="30"/>
        </w:rPr>
        <w:t>. Let's take a look at a common pitfall:</w:t>
      </w:r>
    </w:p>
    <w:p w14:paraId="146BCB07"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778090"/>
          <w:sz w:val="24"/>
          <w:szCs w:val="24"/>
          <w:bdr w:val="none" w:sz="0" w:space="0" w:color="auto" w:frame="1"/>
        </w:rPr>
        <w:t># Correct:</w:t>
      </w:r>
    </w:p>
    <w:p w14:paraId="06588B50"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66D9EF"/>
          <w:sz w:val="24"/>
          <w:szCs w:val="24"/>
          <w:bdr w:val="none" w:sz="0" w:space="0" w:color="auto" w:frame="1"/>
        </w:rPr>
        <w:t>def</w:t>
      </w: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urier New" w:eastAsia="Times New Roman" w:hAnsi="Courier New" w:cs="Courier New"/>
          <w:color w:val="A6E22E"/>
          <w:sz w:val="24"/>
          <w:szCs w:val="24"/>
          <w:bdr w:val="none" w:sz="0" w:space="0" w:color="auto" w:frame="1"/>
        </w:rPr>
        <w:t>double_eles</w:t>
      </w:r>
      <w:proofErr w:type="spellEnd"/>
      <w:r w:rsidRPr="008064E2">
        <w:rPr>
          <w:rFonts w:ascii="Courier New" w:eastAsia="Times New Roman" w:hAnsi="Courier New" w:cs="Courier New"/>
          <w:color w:val="F8F8F2"/>
          <w:sz w:val="24"/>
          <w:szCs w:val="24"/>
          <w:bdr w:val="none" w:sz="0" w:space="0" w:color="auto" w:frame="1"/>
        </w:rPr>
        <w:t>(</w:t>
      </w:r>
      <w:proofErr w:type="spellStart"/>
      <w:r w:rsidRPr="008064E2">
        <w:rPr>
          <w:rFonts w:ascii="Consolas" w:eastAsia="Times New Roman" w:hAnsi="Consolas" w:cs="Courier New"/>
          <w:color w:val="F8F8F2"/>
          <w:sz w:val="24"/>
          <w:szCs w:val="24"/>
          <w:bdr w:val="none" w:sz="0" w:space="0" w:color="auto" w:frame="1"/>
        </w:rPr>
        <w:t>arr</w:t>
      </w:r>
      <w:proofErr w:type="spellEnd"/>
      <w:r w:rsidRPr="008064E2">
        <w:rPr>
          <w:rFonts w:ascii="Courier New" w:eastAsia="Times New Roman" w:hAnsi="Courier New" w:cs="Courier New"/>
          <w:color w:val="F8F8F2"/>
          <w:sz w:val="24"/>
          <w:szCs w:val="24"/>
          <w:bdr w:val="none" w:sz="0" w:space="0" w:color="auto" w:frame="1"/>
        </w:rPr>
        <w:t>)</w:t>
      </w:r>
    </w:p>
    <w:p w14:paraId="0DE51F48"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arr</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spell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66D9EF"/>
          <w:sz w:val="24"/>
          <w:szCs w:val="24"/>
          <w:bdr w:val="none" w:sz="0" w:space="0" w:color="auto" w:frame="1"/>
        </w:rPr>
        <w:t>do</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proofErr w:type="spellStart"/>
      <w:r w:rsidRPr="008064E2">
        <w:rPr>
          <w:rFonts w:ascii="Consolas" w:eastAsia="Times New Roman" w:hAnsi="Consolas" w:cs="Courier New"/>
          <w:color w:val="F8F8F2"/>
          <w:sz w:val="24"/>
          <w:szCs w:val="24"/>
          <w:bdr w:val="none" w:sz="0" w:space="0" w:color="auto" w:frame="1"/>
        </w:rPr>
        <w:t>ele</w:t>
      </w:r>
      <w:proofErr w:type="spellEnd"/>
      <w:r w:rsidRPr="008064E2">
        <w:rPr>
          <w:rFonts w:ascii="Courier New" w:eastAsia="Times New Roman" w:hAnsi="Courier New" w:cs="Courier New"/>
          <w:color w:val="F8F8F2"/>
          <w:sz w:val="24"/>
          <w:szCs w:val="24"/>
          <w:bdr w:val="none" w:sz="0" w:space="0" w:color="auto" w:frame="1"/>
        </w:rPr>
        <w:t>|</w:t>
      </w:r>
    </w:p>
    <w:p w14:paraId="29EDCEDF"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ele</w:t>
      </w:r>
      <w:proofErr w:type="spell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p>
    <w:p w14:paraId="2325FFF4"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66D9EF"/>
          <w:sz w:val="24"/>
          <w:szCs w:val="24"/>
          <w:bdr w:val="none" w:sz="0" w:space="0" w:color="auto" w:frame="1"/>
        </w:rPr>
        <w:t>end</w:t>
      </w:r>
    </w:p>
    <w:p w14:paraId="03D8FD4D"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66D9EF"/>
          <w:sz w:val="24"/>
          <w:szCs w:val="24"/>
          <w:bdr w:val="none" w:sz="0" w:space="0" w:color="auto" w:frame="1"/>
        </w:rPr>
        <w:t>end</w:t>
      </w:r>
    </w:p>
    <w:p w14:paraId="367A154A"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8064E2">
        <w:rPr>
          <w:rFonts w:ascii="Consolas" w:eastAsia="Times New Roman" w:hAnsi="Consolas" w:cs="Courier New"/>
          <w:color w:val="F8F8F2"/>
          <w:sz w:val="24"/>
          <w:szCs w:val="24"/>
          <w:bdr w:val="none" w:sz="0" w:space="0" w:color="auto" w:frame="1"/>
        </w:rPr>
        <w:t>double_</w:t>
      </w:r>
      <w:proofErr w:type="gramStart"/>
      <w:r w:rsidRPr="008064E2">
        <w:rPr>
          <w:rFonts w:ascii="Consolas" w:eastAsia="Times New Roman" w:hAnsi="Consolas" w:cs="Courier New"/>
          <w:color w:val="F8F8F2"/>
          <w:sz w:val="24"/>
          <w:szCs w:val="24"/>
          <w:bdr w:val="none" w:sz="0" w:space="0" w:color="auto" w:frame="1"/>
        </w:rPr>
        <w:t>eles</w:t>
      </w:r>
      <w:proofErr w:type="spellEnd"/>
      <w:r w:rsidRPr="008064E2">
        <w:rPr>
          <w:rFonts w:ascii="Courier New" w:eastAsia="Times New Roman" w:hAnsi="Courier New" w:cs="Courier New"/>
          <w:color w:val="F8F8F2"/>
          <w:sz w:val="24"/>
          <w:szCs w:val="24"/>
          <w:bdr w:val="none" w:sz="0" w:space="0" w:color="auto" w:frame="1"/>
        </w:rPr>
        <w:t>(</w:t>
      </w:r>
      <w:proofErr w:type="gramEnd"/>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3</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#=&gt; [2,4,6]</w:t>
      </w:r>
    </w:p>
    <w:p w14:paraId="048F9912"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3EFEB35"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61F1569"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778090"/>
          <w:sz w:val="24"/>
          <w:szCs w:val="24"/>
          <w:bdr w:val="none" w:sz="0" w:space="0" w:color="auto" w:frame="1"/>
        </w:rPr>
        <w:t># Incorrect:</w:t>
      </w:r>
    </w:p>
    <w:p w14:paraId="21855016"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66D9EF"/>
          <w:sz w:val="24"/>
          <w:szCs w:val="24"/>
          <w:bdr w:val="none" w:sz="0" w:space="0" w:color="auto" w:frame="1"/>
        </w:rPr>
        <w:t>def</w:t>
      </w: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urier New" w:eastAsia="Times New Roman" w:hAnsi="Courier New" w:cs="Courier New"/>
          <w:color w:val="A6E22E"/>
          <w:sz w:val="24"/>
          <w:szCs w:val="24"/>
          <w:bdr w:val="none" w:sz="0" w:space="0" w:color="auto" w:frame="1"/>
        </w:rPr>
        <w:t>double_eles</w:t>
      </w:r>
      <w:proofErr w:type="spellEnd"/>
      <w:r w:rsidRPr="008064E2">
        <w:rPr>
          <w:rFonts w:ascii="Courier New" w:eastAsia="Times New Roman" w:hAnsi="Courier New" w:cs="Courier New"/>
          <w:color w:val="F8F8F2"/>
          <w:sz w:val="24"/>
          <w:szCs w:val="24"/>
          <w:bdr w:val="none" w:sz="0" w:space="0" w:color="auto" w:frame="1"/>
        </w:rPr>
        <w:t>(</w:t>
      </w:r>
      <w:proofErr w:type="spellStart"/>
      <w:r w:rsidRPr="008064E2">
        <w:rPr>
          <w:rFonts w:ascii="Consolas" w:eastAsia="Times New Roman" w:hAnsi="Consolas" w:cs="Courier New"/>
          <w:color w:val="F8F8F2"/>
          <w:sz w:val="24"/>
          <w:szCs w:val="24"/>
          <w:bdr w:val="none" w:sz="0" w:space="0" w:color="auto" w:frame="1"/>
        </w:rPr>
        <w:t>arr</w:t>
      </w:r>
      <w:proofErr w:type="spellEnd"/>
      <w:r w:rsidRPr="008064E2">
        <w:rPr>
          <w:rFonts w:ascii="Courier New" w:eastAsia="Times New Roman" w:hAnsi="Courier New" w:cs="Courier New"/>
          <w:color w:val="F8F8F2"/>
          <w:sz w:val="24"/>
          <w:szCs w:val="24"/>
          <w:bdr w:val="none" w:sz="0" w:space="0" w:color="auto" w:frame="1"/>
        </w:rPr>
        <w:t>)</w:t>
      </w:r>
    </w:p>
    <w:p w14:paraId="125E280C"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arr</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spell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66D9EF"/>
          <w:sz w:val="24"/>
          <w:szCs w:val="24"/>
          <w:bdr w:val="none" w:sz="0" w:space="0" w:color="auto" w:frame="1"/>
        </w:rPr>
        <w:t>do</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proofErr w:type="spellStart"/>
      <w:r w:rsidRPr="008064E2">
        <w:rPr>
          <w:rFonts w:ascii="Consolas" w:eastAsia="Times New Roman" w:hAnsi="Consolas" w:cs="Courier New"/>
          <w:color w:val="F8F8F2"/>
          <w:sz w:val="24"/>
          <w:szCs w:val="24"/>
          <w:bdr w:val="none" w:sz="0" w:space="0" w:color="auto" w:frame="1"/>
        </w:rPr>
        <w:t>ele</w:t>
      </w:r>
      <w:proofErr w:type="spellEnd"/>
      <w:r w:rsidRPr="008064E2">
        <w:rPr>
          <w:rFonts w:ascii="Courier New" w:eastAsia="Times New Roman" w:hAnsi="Courier New" w:cs="Courier New"/>
          <w:color w:val="F8F8F2"/>
          <w:sz w:val="24"/>
          <w:szCs w:val="24"/>
          <w:bdr w:val="none" w:sz="0" w:space="0" w:color="auto" w:frame="1"/>
        </w:rPr>
        <w:t>|</w:t>
      </w:r>
    </w:p>
    <w:p w14:paraId="413315D9"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66D9EF"/>
          <w:sz w:val="24"/>
          <w:szCs w:val="24"/>
          <w:bdr w:val="none" w:sz="0" w:space="0" w:color="auto" w:frame="1"/>
        </w:rPr>
        <w:t>return</w:t>
      </w: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ele</w:t>
      </w:r>
      <w:proofErr w:type="spell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p>
    <w:p w14:paraId="5FD9F63A"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66D9EF"/>
          <w:sz w:val="24"/>
          <w:szCs w:val="24"/>
          <w:bdr w:val="none" w:sz="0" w:space="0" w:color="auto" w:frame="1"/>
        </w:rPr>
        <w:t>end</w:t>
      </w:r>
    </w:p>
    <w:p w14:paraId="47C80B73"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66D9EF"/>
          <w:sz w:val="24"/>
          <w:szCs w:val="24"/>
          <w:bdr w:val="none" w:sz="0" w:space="0" w:color="auto" w:frame="1"/>
        </w:rPr>
        <w:t>end</w:t>
      </w:r>
    </w:p>
    <w:p w14:paraId="606C28B2"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8064E2">
        <w:rPr>
          <w:rFonts w:ascii="Consolas" w:eastAsia="Times New Roman" w:hAnsi="Consolas" w:cs="Courier New"/>
          <w:color w:val="F8F8F2"/>
          <w:sz w:val="24"/>
          <w:szCs w:val="24"/>
          <w:bdr w:val="none" w:sz="0" w:space="0" w:color="auto" w:frame="1"/>
        </w:rPr>
        <w:t>double_</w:t>
      </w:r>
      <w:proofErr w:type="gramStart"/>
      <w:r w:rsidRPr="008064E2">
        <w:rPr>
          <w:rFonts w:ascii="Consolas" w:eastAsia="Times New Roman" w:hAnsi="Consolas" w:cs="Courier New"/>
          <w:color w:val="F8F8F2"/>
          <w:sz w:val="24"/>
          <w:szCs w:val="24"/>
          <w:bdr w:val="none" w:sz="0" w:space="0" w:color="auto" w:frame="1"/>
        </w:rPr>
        <w:t>eles</w:t>
      </w:r>
      <w:proofErr w:type="spellEnd"/>
      <w:r w:rsidRPr="008064E2">
        <w:rPr>
          <w:rFonts w:ascii="Courier New" w:eastAsia="Times New Roman" w:hAnsi="Courier New" w:cs="Courier New"/>
          <w:color w:val="F8F8F2"/>
          <w:sz w:val="24"/>
          <w:szCs w:val="24"/>
          <w:bdr w:val="none" w:sz="0" w:space="0" w:color="auto" w:frame="1"/>
        </w:rPr>
        <w:t>(</w:t>
      </w:r>
      <w:proofErr w:type="gramEnd"/>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3</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#=&gt; 2</w:t>
      </w:r>
    </w:p>
    <w:p w14:paraId="3062206A"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Looking at the incorrect implementation of </w:t>
      </w:r>
      <w:proofErr w:type="spellStart"/>
      <w:r w:rsidRPr="008064E2">
        <w:rPr>
          <w:rFonts w:ascii="Inconsolata" w:eastAsia="Times New Roman" w:hAnsi="Inconsolata" w:cs="Courier New"/>
          <w:color w:val="000000"/>
          <w:sz w:val="30"/>
          <w:szCs w:val="30"/>
        </w:rPr>
        <w:t>double_eles</w:t>
      </w:r>
      <w:proofErr w:type="spellEnd"/>
      <w:r w:rsidRPr="008064E2">
        <w:rPr>
          <w:rFonts w:ascii="Georgia" w:eastAsia="Times New Roman" w:hAnsi="Georgia" w:cs="Times New Roman"/>
          <w:color w:val="000000"/>
          <w:sz w:val="30"/>
          <w:szCs w:val="30"/>
        </w:rPr>
        <w:t>, we use the </w:t>
      </w:r>
      <w:r w:rsidRPr="008064E2">
        <w:rPr>
          <w:rFonts w:ascii="Inconsolata" w:eastAsia="Times New Roman" w:hAnsi="Inconsolata" w:cs="Courier New"/>
          <w:color w:val="000000"/>
          <w:sz w:val="30"/>
          <w:szCs w:val="30"/>
        </w:rPr>
        <w:t>return</w:t>
      </w:r>
      <w:r w:rsidRPr="008064E2">
        <w:rPr>
          <w:rFonts w:ascii="Georgia" w:eastAsia="Times New Roman" w:hAnsi="Georgia" w:cs="Times New Roman"/>
          <w:color w:val="000000"/>
          <w:sz w:val="30"/>
          <w:szCs w:val="30"/>
        </w:rPr>
        <w:t xml:space="preserve"> keyword within the block. If we use </w:t>
      </w:r>
      <w:proofErr w:type="gramStart"/>
      <w:r w:rsidRPr="008064E2">
        <w:rPr>
          <w:rFonts w:ascii="Georgia" w:eastAsia="Times New Roman" w:hAnsi="Georgia" w:cs="Times New Roman"/>
          <w:color w:val="000000"/>
          <w:sz w:val="30"/>
          <w:szCs w:val="30"/>
        </w:rPr>
        <w:t>return</w:t>
      </w:r>
      <w:proofErr w:type="gramEnd"/>
      <w:r w:rsidRPr="008064E2">
        <w:rPr>
          <w:rFonts w:ascii="Georgia" w:eastAsia="Times New Roman" w:hAnsi="Georgia" w:cs="Times New Roman"/>
          <w:color w:val="000000"/>
          <w:sz w:val="30"/>
          <w:szCs w:val="30"/>
        </w:rPr>
        <w:t xml:space="preserve"> we will be returning out of the entire </w:t>
      </w:r>
      <w:proofErr w:type="spellStart"/>
      <w:r w:rsidRPr="008064E2">
        <w:rPr>
          <w:rFonts w:ascii="Inconsolata" w:eastAsia="Times New Roman" w:hAnsi="Inconsolata" w:cs="Courier New"/>
          <w:color w:val="000000"/>
          <w:sz w:val="30"/>
          <w:szCs w:val="30"/>
        </w:rPr>
        <w:t>double_eles</w:t>
      </w:r>
      <w:proofErr w:type="spellEnd"/>
      <w:r w:rsidRPr="008064E2">
        <w:rPr>
          <w:rFonts w:ascii="Georgia" w:eastAsia="Times New Roman" w:hAnsi="Georgia" w:cs="Times New Roman"/>
          <w:color w:val="000000"/>
          <w:sz w:val="30"/>
          <w:szCs w:val="30"/>
        </w:rPr>
        <w:t> method on the first iteration of map. In other words, using </w:t>
      </w:r>
      <w:r w:rsidRPr="008064E2">
        <w:rPr>
          <w:rFonts w:ascii="Inconsolata" w:eastAsia="Times New Roman" w:hAnsi="Inconsolata" w:cs="Courier New"/>
          <w:color w:val="000000"/>
          <w:sz w:val="30"/>
          <w:szCs w:val="30"/>
        </w:rPr>
        <w:t>return</w:t>
      </w:r>
      <w:r w:rsidRPr="008064E2">
        <w:rPr>
          <w:rFonts w:ascii="Georgia" w:eastAsia="Times New Roman" w:hAnsi="Georgia" w:cs="Times New Roman"/>
          <w:color w:val="000000"/>
          <w:sz w:val="30"/>
          <w:szCs w:val="30"/>
        </w:rPr>
        <w:t> in a block will not make the block evaluate to the return value. The </w:t>
      </w:r>
      <w:r w:rsidRPr="008064E2">
        <w:rPr>
          <w:rFonts w:ascii="Inconsolata" w:eastAsia="Times New Roman" w:hAnsi="Inconsolata" w:cs="Courier New"/>
          <w:color w:val="000000"/>
          <w:sz w:val="30"/>
          <w:szCs w:val="30"/>
        </w:rPr>
        <w:t>return</w:t>
      </w:r>
      <w:r w:rsidRPr="008064E2">
        <w:rPr>
          <w:rFonts w:ascii="Georgia" w:eastAsia="Times New Roman" w:hAnsi="Georgia" w:cs="Times New Roman"/>
          <w:color w:val="000000"/>
          <w:sz w:val="30"/>
          <w:szCs w:val="30"/>
        </w:rPr>
        <w:t> will force the outer method to evaluate to the return value. This is a huge reason why we should treat </w:t>
      </w:r>
      <w:r w:rsidRPr="008064E2">
        <w:rPr>
          <w:rFonts w:ascii="inherit" w:eastAsia="Times New Roman" w:hAnsi="inherit" w:cs="Times New Roman"/>
          <w:i/>
          <w:iCs/>
          <w:color w:val="000000"/>
          <w:sz w:val="30"/>
          <w:szCs w:val="30"/>
          <w:bdr w:val="none" w:sz="0" w:space="0" w:color="auto" w:frame="1"/>
        </w:rPr>
        <w:t>blocks</w:t>
      </w:r>
      <w:r w:rsidRPr="008064E2">
        <w:rPr>
          <w:rFonts w:ascii="Georgia" w:eastAsia="Times New Roman" w:hAnsi="Georgia" w:cs="Times New Roman"/>
          <w:color w:val="000000"/>
          <w:sz w:val="30"/>
          <w:szCs w:val="30"/>
        </w:rPr>
        <w:t> and </w:t>
      </w:r>
      <w:r w:rsidRPr="008064E2">
        <w:rPr>
          <w:rFonts w:ascii="inherit" w:eastAsia="Times New Roman" w:hAnsi="inherit" w:cs="Times New Roman"/>
          <w:i/>
          <w:iCs/>
          <w:color w:val="000000"/>
          <w:sz w:val="30"/>
          <w:szCs w:val="30"/>
          <w:bdr w:val="none" w:sz="0" w:space="0" w:color="auto" w:frame="1"/>
        </w:rPr>
        <w:t>methods</w:t>
      </w:r>
      <w:r w:rsidRPr="008064E2">
        <w:rPr>
          <w:rFonts w:ascii="Georgia" w:eastAsia="Times New Roman" w:hAnsi="Georgia" w:cs="Times New Roman"/>
          <w:color w:val="000000"/>
          <w:sz w:val="30"/>
          <w:szCs w:val="30"/>
        </w:rPr>
        <w:t> as somewhat distinct concepts.</w:t>
      </w:r>
    </w:p>
    <w:p w14:paraId="3F823DA0" w14:textId="77777777" w:rsidR="008064E2" w:rsidRPr="008064E2" w:rsidRDefault="008064E2" w:rsidP="008064E2">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064E2">
        <w:rPr>
          <w:rFonts w:ascii="Arial" w:eastAsia="Times New Roman" w:hAnsi="Arial" w:cs="Arial"/>
          <w:b/>
          <w:bCs/>
          <w:color w:val="000000"/>
          <w:sz w:val="36"/>
          <w:szCs w:val="36"/>
        </w:rPr>
        <w:t>Using Methods as Blocks</w:t>
      </w:r>
    </w:p>
    <w:p w14:paraId="02830908" w14:textId="77777777" w:rsidR="008064E2" w:rsidRPr="008064E2" w:rsidRDefault="008064E2" w:rsidP="008064E2">
      <w:pPr>
        <w:shd w:val="clear" w:color="auto" w:fill="FFFFFF"/>
        <w:spacing w:before="300" w:after="30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It is very, very common to have blocks that take an argument and call a single method. For example:</w:t>
      </w:r>
    </w:p>
    <w:p w14:paraId="77FE2C94"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E6DB74"/>
          <w:sz w:val="24"/>
          <w:szCs w:val="24"/>
          <w:bdr w:val="none" w:sz="0" w:space="0" w:color="auto" w:frame="1"/>
        </w:rPr>
        <w:t>"a"</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E6DB74"/>
          <w:sz w:val="24"/>
          <w:szCs w:val="24"/>
          <w:bdr w:val="none" w:sz="0" w:space="0" w:color="auto" w:frame="1"/>
        </w:rPr>
        <w:t>"b"</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E6DB74"/>
          <w:sz w:val="24"/>
          <w:szCs w:val="24"/>
          <w:bdr w:val="none" w:sz="0" w:space="0" w:color="auto" w:frame="1"/>
        </w:rPr>
        <w:t>"c"</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gram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str</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str</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upcase</w:t>
      </w:r>
      <w:proofErr w:type="spell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#=&gt; ["A", "B", "C"]</w:t>
      </w:r>
    </w:p>
    <w:p w14:paraId="6D011E34"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5</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select</w:t>
      </w:r>
      <w:proofErr w:type="gram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num</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num</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odd</w:t>
      </w:r>
      <w:proofErr w:type="spellEnd"/>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#=&gt; [1, 5]</w:t>
      </w:r>
    </w:p>
    <w:p w14:paraId="5EF0AC25" w14:textId="77777777" w:rsidR="008064E2" w:rsidRPr="008064E2" w:rsidRDefault="008064E2" w:rsidP="008064E2">
      <w:pPr>
        <w:shd w:val="clear" w:color="auto" w:fill="FFFFFF"/>
        <w:spacing w:before="300" w:after="30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Ruby allows us to use cleaner syntax when we have simple blocks that follow the above pattern. Let's refactor the above example to use this shortcut:</w:t>
      </w:r>
    </w:p>
    <w:p w14:paraId="52090000"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F8F8F2"/>
          <w:sz w:val="24"/>
          <w:szCs w:val="24"/>
          <w:bdr w:val="none" w:sz="0" w:space="0" w:color="auto" w:frame="1"/>
        </w:rPr>
        <w:lastRenderedPageBreak/>
        <w:t>[</w:t>
      </w:r>
      <w:r w:rsidRPr="008064E2">
        <w:rPr>
          <w:rFonts w:ascii="Courier New" w:eastAsia="Times New Roman" w:hAnsi="Courier New" w:cs="Courier New"/>
          <w:color w:val="E6DB74"/>
          <w:sz w:val="24"/>
          <w:szCs w:val="24"/>
          <w:bdr w:val="none" w:sz="0" w:space="0" w:color="auto" w:frame="1"/>
        </w:rPr>
        <w:t>"a"</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E6DB74"/>
          <w:sz w:val="24"/>
          <w:szCs w:val="24"/>
          <w:bdr w:val="none" w:sz="0" w:space="0" w:color="auto" w:frame="1"/>
        </w:rPr>
        <w:t>"b"</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E6DB74"/>
          <w:sz w:val="24"/>
          <w:szCs w:val="24"/>
          <w:bdr w:val="none" w:sz="0" w:space="0" w:color="auto" w:frame="1"/>
        </w:rPr>
        <w:t>"c"</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gramEnd"/>
      <w:r w:rsidRPr="008064E2">
        <w:rPr>
          <w:rFonts w:ascii="Courier New" w:eastAsia="Times New Roman" w:hAnsi="Courier New" w:cs="Courier New"/>
          <w:color w:val="F8F8F2"/>
          <w:sz w:val="24"/>
          <w:szCs w:val="24"/>
          <w:bdr w:val="none" w:sz="0" w:space="0" w:color="auto" w:frame="1"/>
        </w:rPr>
        <w:t>(&amp;</w:t>
      </w:r>
      <w:r w:rsidRPr="008064E2">
        <w:rPr>
          <w:rFonts w:ascii="Courier New" w:eastAsia="Times New Roman" w:hAnsi="Courier New" w:cs="Courier New"/>
          <w:color w:val="A6E22E"/>
          <w:sz w:val="24"/>
          <w:szCs w:val="24"/>
          <w:bdr w:val="none" w:sz="0" w:space="0" w:color="auto" w:frame="1"/>
        </w:rPr>
        <w:t>:</w:t>
      </w:r>
      <w:proofErr w:type="spellStart"/>
      <w:r w:rsidRPr="008064E2">
        <w:rPr>
          <w:rFonts w:ascii="Courier New" w:eastAsia="Times New Roman" w:hAnsi="Courier New" w:cs="Courier New"/>
          <w:color w:val="A6E22E"/>
          <w:sz w:val="24"/>
          <w:szCs w:val="24"/>
          <w:bdr w:val="none" w:sz="0" w:space="0" w:color="auto" w:frame="1"/>
        </w:rPr>
        <w:t>upcase</w:t>
      </w:r>
      <w:proofErr w:type="spellEnd"/>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#=&gt; ["A", "B", "C"]</w:t>
      </w:r>
    </w:p>
    <w:p w14:paraId="3E51E3CE"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5</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select</w:t>
      </w:r>
      <w:proofErr w:type="gramEnd"/>
      <w:r w:rsidRPr="008064E2">
        <w:rPr>
          <w:rFonts w:ascii="Courier New" w:eastAsia="Times New Roman" w:hAnsi="Courier New" w:cs="Courier New"/>
          <w:color w:val="F8F8F2"/>
          <w:sz w:val="24"/>
          <w:szCs w:val="24"/>
          <w:bdr w:val="none" w:sz="0" w:space="0" w:color="auto" w:frame="1"/>
        </w:rPr>
        <w:t>(&amp;</w:t>
      </w:r>
      <w:r w:rsidRPr="008064E2">
        <w:rPr>
          <w:rFonts w:ascii="Courier New" w:eastAsia="Times New Roman" w:hAnsi="Courier New" w:cs="Courier New"/>
          <w:color w:val="A6E22E"/>
          <w:sz w:val="24"/>
          <w:szCs w:val="24"/>
          <w:bdr w:val="none" w:sz="0" w:space="0" w:color="auto" w:frame="1"/>
        </w:rPr>
        <w:t>:odd?</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#=&gt; [1, 5]</w:t>
      </w:r>
    </w:p>
    <w:p w14:paraId="669D2D93"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You may find this syntax quite strange. Let's notice a few things about how we are using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We call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and pass in a single argument, </w:t>
      </w:r>
      <w:proofErr w:type="gramStart"/>
      <w:r w:rsidRPr="008064E2">
        <w:rPr>
          <w:rFonts w:ascii="Inconsolata" w:eastAsia="Times New Roman" w:hAnsi="Inconsolata" w:cs="Courier New"/>
          <w:color w:val="000000"/>
          <w:sz w:val="30"/>
          <w:szCs w:val="30"/>
        </w:rPr>
        <w:t>&amp;:</w:t>
      </w:r>
      <w:proofErr w:type="spellStart"/>
      <w:r w:rsidRPr="008064E2">
        <w:rPr>
          <w:rFonts w:ascii="Inconsolata" w:eastAsia="Times New Roman" w:hAnsi="Inconsolata" w:cs="Courier New"/>
          <w:color w:val="000000"/>
          <w:sz w:val="30"/>
          <w:szCs w:val="30"/>
        </w:rPr>
        <w:t>upcase</w:t>
      </w:r>
      <w:proofErr w:type="spellEnd"/>
      <w:proofErr w:type="gramEnd"/>
      <w:r w:rsidRPr="008064E2">
        <w:rPr>
          <w:rFonts w:ascii="Georgia" w:eastAsia="Times New Roman" w:hAnsi="Georgia" w:cs="Times New Roman"/>
          <w:color w:val="000000"/>
          <w:sz w:val="30"/>
          <w:szCs w:val="30"/>
        </w:rPr>
        <w:t>. </w:t>
      </w:r>
      <w:proofErr w:type="gramStart"/>
      <w:r w:rsidRPr="008064E2">
        <w:rPr>
          <w:rFonts w:ascii="Inconsolata" w:eastAsia="Times New Roman" w:hAnsi="Inconsolata" w:cs="Courier New"/>
          <w:color w:val="000000"/>
          <w:sz w:val="30"/>
          <w:szCs w:val="30"/>
        </w:rPr>
        <w:t>:</w:t>
      </w:r>
      <w:proofErr w:type="spellStart"/>
      <w:r w:rsidRPr="008064E2">
        <w:rPr>
          <w:rFonts w:ascii="Inconsolata" w:eastAsia="Times New Roman" w:hAnsi="Inconsolata" w:cs="Courier New"/>
          <w:color w:val="000000"/>
          <w:sz w:val="30"/>
          <w:szCs w:val="30"/>
        </w:rPr>
        <w:t>upcase</w:t>
      </w:r>
      <w:proofErr w:type="spellEnd"/>
      <w:proofErr w:type="gramEnd"/>
      <w:r w:rsidRPr="008064E2">
        <w:rPr>
          <w:rFonts w:ascii="Georgia" w:eastAsia="Times New Roman" w:hAnsi="Georgia" w:cs="Times New Roman"/>
          <w:color w:val="000000"/>
          <w:sz w:val="30"/>
          <w:szCs w:val="30"/>
        </w:rPr>
        <w:t xml:space="preserve"> is a symbol referring to the </w:t>
      </w:r>
      <w:proofErr w:type="spellStart"/>
      <w:r w:rsidRPr="008064E2">
        <w:rPr>
          <w:rFonts w:ascii="Georgia" w:eastAsia="Times New Roman" w:hAnsi="Georgia" w:cs="Times New Roman"/>
          <w:color w:val="000000"/>
          <w:sz w:val="30"/>
          <w:szCs w:val="30"/>
        </w:rPr>
        <w:t>String#upcase</w:t>
      </w:r>
      <w:proofErr w:type="spellEnd"/>
      <w:r w:rsidRPr="008064E2">
        <w:rPr>
          <w:rFonts w:ascii="Georgia" w:eastAsia="Times New Roman" w:hAnsi="Georgia" w:cs="Times New Roman"/>
          <w:color w:val="000000"/>
          <w:sz w:val="30"/>
          <w:szCs w:val="30"/>
        </w:rPr>
        <w:t xml:space="preserve"> method. We use </w:t>
      </w:r>
      <w:r w:rsidRPr="008064E2">
        <w:rPr>
          <w:rFonts w:ascii="Inconsolata" w:eastAsia="Times New Roman" w:hAnsi="Inconsolata" w:cs="Courier New"/>
          <w:color w:val="000000"/>
          <w:sz w:val="30"/>
          <w:szCs w:val="30"/>
        </w:rPr>
        <w:t>&amp;</w:t>
      </w:r>
      <w:r w:rsidRPr="008064E2">
        <w:rPr>
          <w:rFonts w:ascii="Georgia" w:eastAsia="Times New Roman" w:hAnsi="Georgia" w:cs="Times New Roman"/>
          <w:color w:val="000000"/>
          <w:sz w:val="30"/>
          <w:szCs w:val="30"/>
        </w:rPr>
        <w:t> to convert this "method" into an object that we can pass into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In Ruby, we cannot directly pass a method into another method, so we need to use the </w:t>
      </w:r>
      <w:r w:rsidRPr="008064E2">
        <w:rPr>
          <w:rFonts w:ascii="Inconsolata" w:eastAsia="Times New Roman" w:hAnsi="Inconsolata" w:cs="Courier New"/>
          <w:color w:val="000000"/>
          <w:sz w:val="30"/>
          <w:szCs w:val="30"/>
        </w:rPr>
        <w:t>&amp;</w:t>
      </w:r>
      <w:r w:rsidRPr="008064E2">
        <w:rPr>
          <w:rFonts w:ascii="Georgia" w:eastAsia="Times New Roman" w:hAnsi="Georgia" w:cs="Times New Roman"/>
          <w:color w:val="000000"/>
          <w:sz w:val="30"/>
          <w:szCs w:val="30"/>
        </w:rPr>
        <w:t> operator. In the next lecture we'll explore the intricacies of </w:t>
      </w:r>
      <w:r w:rsidRPr="008064E2">
        <w:rPr>
          <w:rFonts w:ascii="Inconsolata" w:eastAsia="Times New Roman" w:hAnsi="Inconsolata" w:cs="Courier New"/>
          <w:color w:val="000000"/>
          <w:sz w:val="30"/>
          <w:szCs w:val="30"/>
        </w:rPr>
        <w:t>&amp;</w:t>
      </w:r>
      <w:r w:rsidRPr="008064E2">
        <w:rPr>
          <w:rFonts w:ascii="Georgia" w:eastAsia="Times New Roman" w:hAnsi="Georgia" w:cs="Times New Roman"/>
          <w:color w:val="000000"/>
          <w:sz w:val="30"/>
          <w:szCs w:val="30"/>
        </w:rPr>
        <w:t>.</w:t>
      </w:r>
    </w:p>
    <w:p w14:paraId="36EA5524"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For now, here's a hard and fast rule you can use to optimize some blocks. If you are calling a method like </w:t>
      </w:r>
      <w:r w:rsidRPr="008064E2">
        <w:rPr>
          <w:rFonts w:ascii="Inconsolata" w:eastAsia="Times New Roman" w:hAnsi="Inconsolata" w:cs="Courier New"/>
          <w:color w:val="000000"/>
          <w:sz w:val="30"/>
          <w:szCs w:val="30"/>
        </w:rPr>
        <w:t>map</w:t>
      </w:r>
      <w:r w:rsidRPr="008064E2">
        <w:rPr>
          <w:rFonts w:ascii="Georgia" w:eastAsia="Times New Roman" w:hAnsi="Georgia" w:cs="Times New Roman"/>
          <w:color w:val="000000"/>
          <w:sz w:val="30"/>
          <w:szCs w:val="30"/>
        </w:rPr>
        <w:t>, passing a block that has this general structure:</w:t>
      </w:r>
    </w:p>
    <w:p w14:paraId="56D11FC4"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8064E2">
        <w:rPr>
          <w:rFonts w:ascii="Consolas" w:eastAsia="Times New Roman" w:hAnsi="Consolas" w:cs="Courier New"/>
          <w:color w:val="F8F8F2"/>
          <w:sz w:val="24"/>
          <w:szCs w:val="24"/>
          <w:bdr w:val="none" w:sz="0" w:space="0" w:color="auto" w:frame="1"/>
        </w:rPr>
        <w:t>array</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spellEnd"/>
      <w:r w:rsidRPr="008064E2">
        <w:rPr>
          <w:rFonts w:ascii="Consolas" w:eastAsia="Times New Roman" w:hAnsi="Consolas" w:cs="Courier New"/>
          <w:color w:val="F8F8F2"/>
          <w:sz w:val="24"/>
          <w:szCs w:val="24"/>
          <w:bdr w:val="none" w:sz="0" w:space="0" w:color="auto" w:frame="1"/>
        </w:rPr>
        <w:t xml:space="preserve"> </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proofErr w:type="spellStart"/>
      <w:proofErr w:type="gramEnd"/>
      <w:r w:rsidRPr="008064E2">
        <w:rPr>
          <w:rFonts w:ascii="Consolas" w:eastAsia="Times New Roman" w:hAnsi="Consolas" w:cs="Courier New"/>
          <w:color w:val="F8F8F2"/>
          <w:sz w:val="24"/>
          <w:szCs w:val="24"/>
          <w:bdr w:val="none" w:sz="0" w:space="0" w:color="auto" w:frame="1"/>
        </w:rPr>
        <w:t>block_param</w:t>
      </w:r>
      <w:proofErr w:type="spellEnd"/>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proofErr w:type="spellStart"/>
      <w:r w:rsidRPr="008064E2">
        <w:rPr>
          <w:rFonts w:ascii="Consolas" w:eastAsia="Times New Roman" w:hAnsi="Consolas" w:cs="Courier New"/>
          <w:color w:val="F8F8F2"/>
          <w:sz w:val="24"/>
          <w:szCs w:val="24"/>
          <w:bdr w:val="none" w:sz="0" w:space="0" w:color="auto" w:frame="1"/>
        </w:rPr>
        <w:t>block_param</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method</w:t>
      </w:r>
      <w:proofErr w:type="spellEnd"/>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F8F8F2"/>
          <w:sz w:val="24"/>
          <w:szCs w:val="24"/>
          <w:bdr w:val="none" w:sz="0" w:space="0" w:color="auto" w:frame="1"/>
        </w:rPr>
        <w:t>}</w:t>
      </w:r>
    </w:p>
    <w:p w14:paraId="2FBC8C4E" w14:textId="77777777" w:rsidR="008064E2" w:rsidRPr="008064E2" w:rsidRDefault="008064E2" w:rsidP="008064E2">
      <w:pPr>
        <w:shd w:val="clear" w:color="auto" w:fill="FFFFFF"/>
        <w:spacing w:before="300" w:after="30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Then you can rewrite it as:</w:t>
      </w:r>
    </w:p>
    <w:p w14:paraId="6F5F479A"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spellStart"/>
      <w:r w:rsidRPr="008064E2">
        <w:rPr>
          <w:rFonts w:ascii="Consolas" w:eastAsia="Times New Roman" w:hAnsi="Consolas" w:cs="Courier New"/>
          <w:color w:val="F8F8F2"/>
          <w:sz w:val="24"/>
          <w:szCs w:val="24"/>
          <w:bdr w:val="none" w:sz="0" w:space="0" w:color="auto" w:frame="1"/>
        </w:rPr>
        <w:t>array</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spellEnd"/>
      <w:r w:rsidRPr="008064E2">
        <w:rPr>
          <w:rFonts w:ascii="Courier New" w:eastAsia="Times New Roman" w:hAnsi="Courier New" w:cs="Courier New"/>
          <w:color w:val="F8F8F2"/>
          <w:sz w:val="24"/>
          <w:szCs w:val="24"/>
          <w:bdr w:val="none" w:sz="0" w:space="0" w:color="auto" w:frame="1"/>
        </w:rPr>
        <w:t>(</w:t>
      </w:r>
      <w:proofErr w:type="gramStart"/>
      <w:r w:rsidRPr="008064E2">
        <w:rPr>
          <w:rFonts w:ascii="Courier New" w:eastAsia="Times New Roman" w:hAnsi="Courier New" w:cs="Courier New"/>
          <w:color w:val="F8F8F2"/>
          <w:sz w:val="24"/>
          <w:szCs w:val="24"/>
          <w:bdr w:val="none" w:sz="0" w:space="0" w:color="auto" w:frame="1"/>
        </w:rPr>
        <w:t>&amp;</w:t>
      </w:r>
      <w:r w:rsidRPr="008064E2">
        <w:rPr>
          <w:rFonts w:ascii="Courier New" w:eastAsia="Times New Roman" w:hAnsi="Courier New" w:cs="Courier New"/>
          <w:color w:val="A6E22E"/>
          <w:sz w:val="24"/>
          <w:szCs w:val="24"/>
          <w:bdr w:val="none" w:sz="0" w:space="0" w:color="auto" w:frame="1"/>
        </w:rPr>
        <w:t>:method</w:t>
      </w:r>
      <w:proofErr w:type="gramEnd"/>
      <w:r w:rsidRPr="008064E2">
        <w:rPr>
          <w:rFonts w:ascii="Courier New" w:eastAsia="Times New Roman" w:hAnsi="Courier New" w:cs="Courier New"/>
          <w:color w:val="F8F8F2"/>
          <w:sz w:val="24"/>
          <w:szCs w:val="24"/>
          <w:bdr w:val="none" w:sz="0" w:space="0" w:color="auto" w:frame="1"/>
        </w:rPr>
        <w:t>)</w:t>
      </w:r>
    </w:p>
    <w:p w14:paraId="354AD2C9"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When employing this trick, be aware of what </w:t>
      </w:r>
      <w:proofErr w:type="gramStart"/>
      <w:r w:rsidRPr="008064E2">
        <w:rPr>
          <w:rFonts w:ascii="Inconsolata" w:eastAsia="Times New Roman" w:hAnsi="Inconsolata" w:cs="Courier New"/>
          <w:color w:val="000000"/>
          <w:sz w:val="30"/>
          <w:szCs w:val="30"/>
        </w:rPr>
        <w:t>&amp;:method</w:t>
      </w:r>
      <w:proofErr w:type="gramEnd"/>
      <w:r w:rsidRPr="008064E2">
        <w:rPr>
          <w:rFonts w:ascii="Georgia" w:eastAsia="Times New Roman" w:hAnsi="Georgia" w:cs="Times New Roman"/>
          <w:color w:val="000000"/>
          <w:sz w:val="30"/>
          <w:szCs w:val="30"/>
        </w:rPr>
        <w:t> you are using. The method you choose should be compatible with your data:</w:t>
      </w:r>
    </w:p>
    <w:p w14:paraId="12853BF8"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E6DB74"/>
          <w:sz w:val="24"/>
          <w:szCs w:val="24"/>
          <w:bdr w:val="none" w:sz="0" w:space="0" w:color="auto" w:frame="1"/>
        </w:rPr>
        <w:t>"a"</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E6DB74"/>
          <w:sz w:val="24"/>
          <w:szCs w:val="24"/>
          <w:bdr w:val="none" w:sz="0" w:space="0" w:color="auto" w:frame="1"/>
        </w:rPr>
        <w:t>"b"</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E6DB74"/>
          <w:sz w:val="24"/>
          <w:szCs w:val="24"/>
          <w:bdr w:val="none" w:sz="0" w:space="0" w:color="auto" w:frame="1"/>
        </w:rPr>
        <w:t>"c"</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gramEnd"/>
      <w:r w:rsidRPr="008064E2">
        <w:rPr>
          <w:rFonts w:ascii="Courier New" w:eastAsia="Times New Roman" w:hAnsi="Courier New" w:cs="Courier New"/>
          <w:color w:val="F8F8F2"/>
          <w:sz w:val="24"/>
          <w:szCs w:val="24"/>
          <w:bdr w:val="none" w:sz="0" w:space="0" w:color="auto" w:frame="1"/>
        </w:rPr>
        <w:t>(&amp;</w:t>
      </w:r>
      <w:r w:rsidRPr="008064E2">
        <w:rPr>
          <w:rFonts w:ascii="Courier New" w:eastAsia="Times New Roman" w:hAnsi="Courier New" w:cs="Courier New"/>
          <w:color w:val="A6E22E"/>
          <w:sz w:val="24"/>
          <w:szCs w:val="24"/>
          <w:bdr w:val="none" w:sz="0" w:space="0" w:color="auto" w:frame="1"/>
        </w:rPr>
        <w:t>:</w:t>
      </w:r>
      <w:proofErr w:type="spellStart"/>
      <w:r w:rsidRPr="008064E2">
        <w:rPr>
          <w:rFonts w:ascii="Courier New" w:eastAsia="Times New Roman" w:hAnsi="Courier New" w:cs="Courier New"/>
          <w:color w:val="A6E22E"/>
          <w:sz w:val="24"/>
          <w:szCs w:val="24"/>
          <w:bdr w:val="none" w:sz="0" w:space="0" w:color="auto" w:frame="1"/>
        </w:rPr>
        <w:t>upcase</w:t>
      </w:r>
      <w:proofErr w:type="spellEnd"/>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 =&gt; ["A", "B", "C"]</w:t>
      </w:r>
    </w:p>
    <w:p w14:paraId="1C5A4F7F" w14:textId="77777777" w:rsidR="008064E2" w:rsidRPr="008064E2" w:rsidRDefault="008064E2" w:rsidP="008064E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064E2">
        <w:rPr>
          <w:rFonts w:ascii="Courier New" w:eastAsia="Times New Roman" w:hAnsi="Courier New" w:cs="Courier New"/>
          <w:color w:val="F8F8F2"/>
          <w:sz w:val="24"/>
          <w:szCs w:val="24"/>
          <w:bdr w:val="none" w:sz="0" w:space="0" w:color="auto" w:frame="1"/>
        </w:rPr>
        <w:t>[</w:t>
      </w:r>
      <w:r w:rsidRPr="008064E2">
        <w:rPr>
          <w:rFonts w:ascii="Courier New" w:eastAsia="Times New Roman" w:hAnsi="Courier New" w:cs="Courier New"/>
          <w:color w:val="AE81FF"/>
          <w:sz w:val="24"/>
          <w:szCs w:val="24"/>
          <w:bdr w:val="none" w:sz="0" w:space="0" w:color="auto" w:frame="1"/>
        </w:rPr>
        <w:t>1</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2</w:t>
      </w:r>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AE81FF"/>
          <w:sz w:val="24"/>
          <w:szCs w:val="24"/>
          <w:bdr w:val="none" w:sz="0" w:space="0" w:color="auto" w:frame="1"/>
        </w:rPr>
        <w:t>3</w:t>
      </w:r>
      <w:proofErr w:type="gramStart"/>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map</w:t>
      </w:r>
      <w:proofErr w:type="gramEnd"/>
      <w:r w:rsidRPr="008064E2">
        <w:rPr>
          <w:rFonts w:ascii="Courier New" w:eastAsia="Times New Roman" w:hAnsi="Courier New" w:cs="Courier New"/>
          <w:color w:val="F8F8F2"/>
          <w:sz w:val="24"/>
          <w:szCs w:val="24"/>
          <w:bdr w:val="none" w:sz="0" w:space="0" w:color="auto" w:frame="1"/>
        </w:rPr>
        <w:t>(&amp;</w:t>
      </w:r>
      <w:r w:rsidRPr="008064E2">
        <w:rPr>
          <w:rFonts w:ascii="Courier New" w:eastAsia="Times New Roman" w:hAnsi="Courier New" w:cs="Courier New"/>
          <w:color w:val="A6E22E"/>
          <w:sz w:val="24"/>
          <w:szCs w:val="24"/>
          <w:bdr w:val="none" w:sz="0" w:space="0" w:color="auto" w:frame="1"/>
        </w:rPr>
        <w:t>:</w:t>
      </w:r>
      <w:proofErr w:type="spellStart"/>
      <w:r w:rsidRPr="008064E2">
        <w:rPr>
          <w:rFonts w:ascii="Courier New" w:eastAsia="Times New Roman" w:hAnsi="Courier New" w:cs="Courier New"/>
          <w:color w:val="A6E22E"/>
          <w:sz w:val="24"/>
          <w:szCs w:val="24"/>
          <w:bdr w:val="none" w:sz="0" w:space="0" w:color="auto" w:frame="1"/>
        </w:rPr>
        <w:t>upcase</w:t>
      </w:r>
      <w:proofErr w:type="spellEnd"/>
      <w:r w:rsidRPr="008064E2">
        <w:rPr>
          <w:rFonts w:ascii="Courier New" w:eastAsia="Times New Roman" w:hAnsi="Courier New" w:cs="Courier New"/>
          <w:color w:val="F8F8F2"/>
          <w:sz w:val="24"/>
          <w:szCs w:val="24"/>
          <w:bdr w:val="none" w:sz="0" w:space="0" w:color="auto" w:frame="1"/>
        </w:rPr>
        <w:t>)</w:t>
      </w:r>
      <w:r w:rsidRPr="008064E2">
        <w:rPr>
          <w:rFonts w:ascii="Consolas" w:eastAsia="Times New Roman" w:hAnsi="Consolas" w:cs="Courier New"/>
          <w:color w:val="F8F8F2"/>
          <w:sz w:val="24"/>
          <w:szCs w:val="24"/>
          <w:bdr w:val="none" w:sz="0" w:space="0" w:color="auto" w:frame="1"/>
        </w:rPr>
        <w:t xml:space="preserve">       </w:t>
      </w:r>
      <w:r w:rsidRPr="008064E2">
        <w:rPr>
          <w:rFonts w:ascii="Courier New" w:eastAsia="Times New Roman" w:hAnsi="Courier New" w:cs="Courier New"/>
          <w:color w:val="778090"/>
          <w:sz w:val="24"/>
          <w:szCs w:val="24"/>
          <w:bdr w:val="none" w:sz="0" w:space="0" w:color="auto" w:frame="1"/>
        </w:rPr>
        <w:t xml:space="preserve"># </w:t>
      </w:r>
      <w:proofErr w:type="spellStart"/>
      <w:r w:rsidRPr="008064E2">
        <w:rPr>
          <w:rFonts w:ascii="Courier New" w:eastAsia="Times New Roman" w:hAnsi="Courier New" w:cs="Courier New"/>
          <w:color w:val="778090"/>
          <w:sz w:val="24"/>
          <w:szCs w:val="24"/>
          <w:bdr w:val="none" w:sz="0" w:space="0" w:color="auto" w:frame="1"/>
        </w:rPr>
        <w:t>NoMethodError</w:t>
      </w:r>
      <w:proofErr w:type="spellEnd"/>
      <w:r w:rsidRPr="008064E2">
        <w:rPr>
          <w:rFonts w:ascii="Courier New" w:eastAsia="Times New Roman" w:hAnsi="Courier New" w:cs="Courier New"/>
          <w:color w:val="778090"/>
          <w:sz w:val="24"/>
          <w:szCs w:val="24"/>
          <w:bdr w:val="none" w:sz="0" w:space="0" w:color="auto" w:frame="1"/>
        </w:rPr>
        <w:t>: undefined method '</w:t>
      </w:r>
      <w:proofErr w:type="spellStart"/>
      <w:r w:rsidRPr="008064E2">
        <w:rPr>
          <w:rFonts w:ascii="Courier New" w:eastAsia="Times New Roman" w:hAnsi="Courier New" w:cs="Courier New"/>
          <w:color w:val="778090"/>
          <w:sz w:val="24"/>
          <w:szCs w:val="24"/>
          <w:bdr w:val="none" w:sz="0" w:space="0" w:color="auto" w:frame="1"/>
        </w:rPr>
        <w:t>upcase</w:t>
      </w:r>
      <w:proofErr w:type="spellEnd"/>
      <w:r w:rsidRPr="008064E2">
        <w:rPr>
          <w:rFonts w:ascii="Courier New" w:eastAsia="Times New Roman" w:hAnsi="Courier New" w:cs="Courier New"/>
          <w:color w:val="778090"/>
          <w:sz w:val="24"/>
          <w:szCs w:val="24"/>
          <w:bdr w:val="none" w:sz="0" w:space="0" w:color="auto" w:frame="1"/>
        </w:rPr>
        <w:t>' for Integer</w:t>
      </w:r>
    </w:p>
    <w:p w14:paraId="4FA869AB" w14:textId="77777777" w:rsidR="008064E2" w:rsidRPr="008064E2" w:rsidRDefault="008064E2" w:rsidP="008064E2">
      <w:pPr>
        <w:shd w:val="clear" w:color="auto" w:fill="FFFFFF"/>
        <w:spacing w:after="0" w:line="240" w:lineRule="auto"/>
        <w:textAlignment w:val="baseline"/>
        <w:rPr>
          <w:rFonts w:ascii="Georgia" w:eastAsia="Times New Roman" w:hAnsi="Georgia" w:cs="Times New Roman"/>
          <w:color w:val="000000"/>
          <w:sz w:val="30"/>
          <w:szCs w:val="30"/>
        </w:rPr>
      </w:pPr>
      <w:r w:rsidRPr="008064E2">
        <w:rPr>
          <w:rFonts w:ascii="Georgia" w:eastAsia="Times New Roman" w:hAnsi="Georgia" w:cs="Times New Roman"/>
          <w:color w:val="000000"/>
          <w:sz w:val="30"/>
          <w:szCs w:val="30"/>
        </w:rPr>
        <w:t>The second map is invalid because we can't use </w:t>
      </w:r>
      <w:proofErr w:type="spellStart"/>
      <w:r w:rsidRPr="008064E2">
        <w:rPr>
          <w:rFonts w:ascii="Inconsolata" w:eastAsia="Times New Roman" w:hAnsi="Inconsolata" w:cs="Courier New"/>
          <w:color w:val="000000"/>
          <w:sz w:val="30"/>
          <w:szCs w:val="30"/>
        </w:rPr>
        <w:t>upcase</w:t>
      </w:r>
      <w:proofErr w:type="spellEnd"/>
      <w:r w:rsidRPr="008064E2">
        <w:rPr>
          <w:rFonts w:ascii="Georgia" w:eastAsia="Times New Roman" w:hAnsi="Georgia" w:cs="Times New Roman"/>
          <w:color w:val="000000"/>
          <w:sz w:val="30"/>
          <w:szCs w:val="30"/>
        </w:rPr>
        <w:t> on numbers!</w:t>
      </w:r>
    </w:p>
    <w:p w14:paraId="77CD58BF" w14:textId="77777777" w:rsidR="00A122FB" w:rsidRDefault="00A122FB"/>
    <w:sectPr w:rsidR="00A1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78"/>
    <w:rsid w:val="008064E2"/>
    <w:rsid w:val="00A122FB"/>
    <w:rsid w:val="00D27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954B4-9ACE-4D0B-8A8C-9619CD0A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6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64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64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4E2"/>
    <w:rPr>
      <w:b/>
      <w:bCs/>
    </w:rPr>
  </w:style>
  <w:style w:type="character" w:styleId="HTMLCode">
    <w:name w:val="HTML Code"/>
    <w:basedOn w:val="DefaultParagraphFont"/>
    <w:uiPriority w:val="99"/>
    <w:semiHidden/>
    <w:unhideWhenUsed/>
    <w:rsid w:val="008064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4E2"/>
    <w:rPr>
      <w:rFonts w:ascii="Courier New" w:eastAsia="Times New Roman" w:hAnsi="Courier New" w:cs="Courier New"/>
      <w:sz w:val="20"/>
      <w:szCs w:val="20"/>
    </w:rPr>
  </w:style>
  <w:style w:type="character" w:customStyle="1" w:styleId="token">
    <w:name w:val="token"/>
    <w:basedOn w:val="DefaultParagraphFont"/>
    <w:rsid w:val="008064E2"/>
  </w:style>
  <w:style w:type="character" w:styleId="Emphasis">
    <w:name w:val="Emphasis"/>
    <w:basedOn w:val="DefaultParagraphFont"/>
    <w:uiPriority w:val="20"/>
    <w:qFormat/>
    <w:rsid w:val="008064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1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2022-06-25T08:20:00Z</dcterms:created>
  <dcterms:modified xsi:type="dcterms:W3CDTF">2022-06-25T08:20:00Z</dcterms:modified>
</cp:coreProperties>
</file>