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254B" w:rsidRPr="002F42A7" w:rsidRDefault="0069254B" w:rsidP="0069254B">
      <w:pPr>
        <w:jc w:val="center"/>
        <w:rPr>
          <w:rFonts w:asciiTheme="majorBidi" w:hAnsiTheme="majorBidi" w:cstheme="majorBidi"/>
          <w:b/>
          <w:bCs/>
          <w:color w:val="000000" w:themeColor="text1"/>
          <w:kern w:val="36"/>
          <w:sz w:val="28"/>
          <w:szCs w:val="28"/>
          <w:u w:val="single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kern w:val="36"/>
          <w:sz w:val="28"/>
          <w:szCs w:val="28"/>
          <w:u w:val="single"/>
        </w:rPr>
        <w:t>STATISTICAL ANALYSIS REPORT</w:t>
      </w:r>
    </w:p>
    <w:p w:rsidR="0069254B" w:rsidRPr="002F42A7" w:rsidRDefault="0069254B" w:rsidP="0069254B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color w:val="000000" w:themeColor="text1"/>
          <w:sz w:val="24"/>
          <w:szCs w:val="24"/>
        </w:rPr>
        <w:t>Comparative Evaluation of Path Planning Algorithms in Dynamic Environments</w:t>
      </w:r>
    </w:p>
    <w:p w:rsidR="0069254B" w:rsidRPr="002F42A7" w:rsidRDefault="0069254B" w:rsidP="0069254B">
      <w:pPr>
        <w:rPr>
          <w:rFonts w:asciiTheme="majorBidi" w:hAnsiTheme="majorBidi" w:cstheme="majorBidi"/>
          <w:b/>
          <w:bCs/>
          <w:color w:val="000000" w:themeColor="text1"/>
        </w:rPr>
      </w:pPr>
      <w:proofErr w:type="gramStart"/>
      <w:r w:rsidRPr="002F42A7">
        <w:rPr>
          <w:rFonts w:asciiTheme="majorBidi" w:hAnsiTheme="majorBidi" w:cstheme="majorBidi"/>
          <w:b/>
          <w:bCs/>
          <w:color w:val="000000" w:themeColor="text1"/>
        </w:rPr>
        <w:t>Table 1.</w:t>
      </w:r>
      <w:proofErr w:type="gramEnd"/>
      <w:r w:rsidRPr="002F42A7">
        <w:rPr>
          <w:rFonts w:asciiTheme="majorBidi" w:hAnsiTheme="majorBidi" w:cstheme="majorBidi"/>
          <w:b/>
          <w:bCs/>
          <w:color w:val="000000" w:themeColor="text1"/>
        </w:rPr>
        <w:t xml:space="preserve"> Experimental Setup Summary</w:t>
      </w:r>
    </w:p>
    <w:tbl>
      <w:tblPr>
        <w:tblStyle w:val="TableGrid"/>
        <w:tblW w:w="8663" w:type="dxa"/>
        <w:tblLook w:val="04A0"/>
      </w:tblPr>
      <w:tblGrid>
        <w:gridCol w:w="3301"/>
        <w:gridCol w:w="2681"/>
        <w:gridCol w:w="2681"/>
      </w:tblGrid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Parameter</w:t>
            </w:r>
          </w:p>
        </w:tc>
        <w:tc>
          <w:tcPr>
            <w:tcW w:w="0" w:type="auto"/>
            <w:hideMark/>
          </w:tcPr>
          <w:p w:rsidR="0069254B" w:rsidRPr="002F42A7" w:rsidRDefault="0069254B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Map 1 (Simple)</w:t>
            </w:r>
          </w:p>
        </w:tc>
        <w:tc>
          <w:tcPr>
            <w:tcW w:w="0" w:type="auto"/>
            <w:hideMark/>
          </w:tcPr>
          <w:p w:rsidR="0069254B" w:rsidRPr="002F42A7" w:rsidRDefault="0069254B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Map 2 (Complex)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Grid size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50 × 50 m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100 × 100 m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Grid resolution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0.5 m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0.5 m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 xml:space="preserve">Number of monitoring targets 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Static obstacles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318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325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Dynamic obstacles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29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Obstacle speed range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0.2 – 2.5 m/s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0.2 – 2.5 m/s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Iterations per algorithm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Total experiments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60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Robot platform (simulated)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TurtleBot3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TurtleBot3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Sensors (virtual)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HC-SR04 + RGB camera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HC-SR04 + RGB camera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Experience database (initial)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|DB| = 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|DB| = 0</w:t>
            </w:r>
          </w:p>
        </w:tc>
      </w:tr>
    </w:tbl>
    <w:p w:rsidR="0069254B" w:rsidRPr="002F42A7" w:rsidRDefault="0069254B" w:rsidP="0069254B">
      <w:pPr>
        <w:rPr>
          <w:rFonts w:asciiTheme="majorBidi" w:hAnsiTheme="majorBidi" w:cstheme="majorBidi"/>
          <w:b/>
          <w:bCs/>
          <w:color w:val="000000" w:themeColor="text1"/>
          <w:rtl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br/>
      </w:r>
      <w:proofErr w:type="gramStart"/>
      <w:r w:rsidRPr="002F42A7">
        <w:rPr>
          <w:rFonts w:asciiTheme="majorBidi" w:hAnsiTheme="majorBidi" w:cstheme="majorBidi"/>
          <w:b/>
          <w:bCs/>
          <w:color w:val="000000" w:themeColor="text1"/>
        </w:rPr>
        <w:t>Table 2.</w:t>
      </w:r>
      <w:proofErr w:type="gramEnd"/>
      <w:r w:rsidRPr="002F42A7">
        <w:rPr>
          <w:rFonts w:asciiTheme="majorBidi" w:hAnsiTheme="majorBidi" w:cstheme="majorBidi"/>
          <w:b/>
          <w:bCs/>
          <w:color w:val="000000" w:themeColor="text1"/>
        </w:rPr>
        <w:t xml:space="preserve"> Extended Performance: Impact of Dynamic Obstacle Count (Up to 35 Obstacles)</w:t>
      </w:r>
    </w:p>
    <w:p w:rsidR="004521AC" w:rsidRPr="002F42A7" w:rsidRDefault="004521AC" w:rsidP="00A5441B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</w:rPr>
        <w:t>Purpose</w:t>
      </w:r>
      <w:r w:rsidRPr="002F42A7">
        <w:rPr>
          <w:rFonts w:asciiTheme="majorBidi" w:hAnsiTheme="majorBidi" w:cstheme="majorBidi"/>
        </w:rPr>
        <w:t>:</w:t>
      </w:r>
      <w:r w:rsidRPr="002F42A7">
        <w:rPr>
          <w:rFonts w:asciiTheme="majorBidi" w:hAnsiTheme="majorBidi" w:cstheme="majorBidi"/>
          <w:color w:val="000000" w:themeColor="text1"/>
        </w:rPr>
        <w:t> To analyze the degradation of algorithm performance as environmental complexity increases.</w:t>
      </w:r>
    </w:p>
    <w:tbl>
      <w:tblPr>
        <w:tblStyle w:val="TableGrid"/>
        <w:tblW w:w="0" w:type="auto"/>
        <w:tblLook w:val="04A0"/>
      </w:tblPr>
      <w:tblGrid>
        <w:gridCol w:w="915"/>
        <w:gridCol w:w="2171"/>
        <w:gridCol w:w="1010"/>
        <w:gridCol w:w="2294"/>
        <w:gridCol w:w="1010"/>
        <w:gridCol w:w="1534"/>
        <w:gridCol w:w="939"/>
        <w:gridCol w:w="755"/>
      </w:tblGrid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Obstacles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SPPA-DL (With Learning)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95% CI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SPPA-D (Without Learning)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95% CI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Improvement (%)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Cohen's d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p-value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[97.2, 100]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[95.1, 100]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0.342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[94.5, 99.5]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[90.2, 97.8]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3.2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0.28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0.041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[93.2, 98.8]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[82.5, 91.5]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10.3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0.72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[87.5, 94.5]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[73.8, 84.2]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15.2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[82.1, 89.9]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[65.2, 76.8]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21.1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1.15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[77.8, 86.2]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[58.1, 69.9]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28.1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1.38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[73.6, 82.4]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[51.9, 64.1]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34.5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1.52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[68.4, 77.6]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[45.8, 58.2]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40.4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1.67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[63.3, 72.7]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[38.9, 51.1]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51.1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1.89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[58.2, 67.8]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[33.1, 44.9]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61.5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2.04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[56.2, 65.8]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[31.2, 42.8]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64.9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2.11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[50.2, 59.8]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[25.5, 36.5]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77.4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2.28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69254B" w:rsidRPr="002F42A7" w:rsidTr="0069254B"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[45.2, 54.8]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[19.9, 30.1]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100.0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2.45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</w:tbl>
    <w:p w:rsidR="0069254B" w:rsidRPr="002F42A7" w:rsidRDefault="0069254B" w:rsidP="0069254B">
      <w:pPr>
        <w:rPr>
          <w:rFonts w:asciiTheme="majorBidi" w:hAnsiTheme="majorBidi" w:cstheme="majorBidi"/>
          <w:b/>
          <w:bCs/>
          <w:color w:val="000000" w:themeColor="text1"/>
        </w:rPr>
      </w:pPr>
    </w:p>
    <w:p w:rsidR="0069254B" w:rsidRPr="002F42A7" w:rsidRDefault="0069254B" w:rsidP="0069254B">
      <w:pPr>
        <w:rPr>
          <w:rFonts w:asciiTheme="majorBidi" w:hAnsiTheme="majorBidi" w:cstheme="majorBidi"/>
          <w:b/>
          <w:bCs/>
          <w:color w:val="000000" w:themeColor="text1"/>
          <w:szCs w:val="18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Statistical Analysis:</w:t>
      </w:r>
    </w:p>
    <w:p w:rsidR="0069254B" w:rsidRPr="002F42A7" w:rsidRDefault="0069254B" w:rsidP="00C156D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color w:val="000000" w:themeColor="text1"/>
          <w:szCs w:val="18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Two-way ANOVA:</w:t>
      </w:r>
    </w:p>
    <w:p w:rsidR="0069254B" w:rsidRPr="002F42A7" w:rsidRDefault="0069254B" w:rsidP="00C156DF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color w:val="000000" w:themeColor="text1"/>
          <w:szCs w:val="18"/>
        </w:rPr>
      </w:pPr>
      <w:r w:rsidRPr="002F42A7">
        <w:rPr>
          <w:rFonts w:asciiTheme="majorBidi" w:hAnsiTheme="majorBidi" w:cstheme="majorBidi"/>
          <w:color w:val="000000" w:themeColor="text1"/>
          <w:szCs w:val="18"/>
        </w:rPr>
        <w:t>Algorithm effect: F = 32.1, p &lt; 0.001</w:t>
      </w:r>
    </w:p>
    <w:p w:rsidR="0069254B" w:rsidRPr="002F42A7" w:rsidRDefault="0069254B" w:rsidP="00C156DF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color w:val="000000" w:themeColor="text1"/>
          <w:szCs w:val="18"/>
        </w:rPr>
      </w:pPr>
      <w:r w:rsidRPr="002F42A7">
        <w:rPr>
          <w:rFonts w:asciiTheme="majorBidi" w:hAnsiTheme="majorBidi" w:cstheme="majorBidi"/>
          <w:color w:val="000000" w:themeColor="text1"/>
          <w:szCs w:val="18"/>
        </w:rPr>
        <w:t>Obstacle count effect: F = 24.8, p &lt; 0.001</w:t>
      </w:r>
    </w:p>
    <w:p w:rsidR="0069254B" w:rsidRPr="002F42A7" w:rsidRDefault="0069254B" w:rsidP="00C156DF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color w:val="000000" w:themeColor="text1"/>
          <w:szCs w:val="18"/>
        </w:rPr>
      </w:pPr>
      <w:r w:rsidRPr="002F42A7">
        <w:rPr>
          <w:rFonts w:asciiTheme="majorBidi" w:hAnsiTheme="majorBidi" w:cstheme="majorBidi"/>
          <w:color w:val="000000" w:themeColor="text1"/>
          <w:szCs w:val="18"/>
        </w:rPr>
        <w:t>Interaction: F = 6.3, p &lt; 0.001</w:t>
      </w:r>
    </w:p>
    <w:p w:rsidR="0069254B" w:rsidRPr="002F42A7" w:rsidRDefault="0069254B" w:rsidP="00C156D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Cs w:val="18"/>
        </w:rPr>
      </w:pPr>
      <w:proofErr w:type="spellStart"/>
      <w:r w:rsidRPr="002F42A7">
        <w:rPr>
          <w:rFonts w:asciiTheme="majorBidi" w:hAnsiTheme="majorBidi" w:cstheme="majorBidi"/>
          <w:b/>
          <w:bCs/>
          <w:color w:val="000000" w:themeColor="text1"/>
        </w:rPr>
        <w:t>Mauchly's</w:t>
      </w:r>
      <w:proofErr w:type="spellEnd"/>
      <w:r w:rsidRPr="002F42A7">
        <w:rPr>
          <w:rFonts w:asciiTheme="majorBidi" w:hAnsiTheme="majorBidi" w:cstheme="majorBidi"/>
          <w:b/>
          <w:bCs/>
          <w:color w:val="000000" w:themeColor="text1"/>
        </w:rPr>
        <w:t xml:space="preserve"> Test of </w:t>
      </w:r>
      <w:proofErr w:type="spellStart"/>
      <w:r w:rsidRPr="002F42A7">
        <w:rPr>
          <w:rFonts w:asciiTheme="majorBidi" w:hAnsiTheme="majorBidi" w:cstheme="majorBidi"/>
          <w:b/>
          <w:bCs/>
          <w:color w:val="000000" w:themeColor="text1"/>
        </w:rPr>
        <w:t>Sphericity</w:t>
      </w:r>
      <w:proofErr w:type="spellEnd"/>
      <w:r w:rsidRPr="002F42A7">
        <w:rPr>
          <w:rFonts w:asciiTheme="majorBidi" w:hAnsiTheme="majorBidi" w:cstheme="majorBidi"/>
          <w:b/>
          <w:bCs/>
          <w:color w:val="000000" w:themeColor="text1"/>
        </w:rPr>
        <w:t>:</w:t>
      </w:r>
      <w:r w:rsidRPr="002F42A7">
        <w:rPr>
          <w:rFonts w:asciiTheme="majorBidi" w:hAnsiTheme="majorBidi" w:cstheme="majorBidi"/>
          <w:color w:val="000000" w:themeColor="text1"/>
          <w:szCs w:val="18"/>
        </w:rPr>
        <w:t> </w:t>
      </w:r>
      <w:r w:rsidRPr="002F42A7">
        <w:rPr>
          <w:rFonts w:asciiTheme="majorBidi" w:hAnsiTheme="majorBidi" w:cstheme="majorBidi"/>
          <w:b/>
          <w:bCs/>
          <w:color w:val="000000" w:themeColor="text1"/>
          <w:szCs w:val="18"/>
        </w:rPr>
        <w:t>χ² = 18.4, p = 0.012</w:t>
      </w:r>
      <w:r w:rsidRPr="002F42A7">
        <w:rPr>
          <w:rFonts w:asciiTheme="majorBidi" w:hAnsiTheme="majorBidi" w:cstheme="majorBidi"/>
          <w:color w:val="000000" w:themeColor="text1"/>
          <w:szCs w:val="18"/>
        </w:rPr>
        <w:t xml:space="preserve"> (Greenhouse-</w:t>
      </w:r>
      <w:proofErr w:type="spellStart"/>
      <w:r w:rsidRPr="002F42A7">
        <w:rPr>
          <w:rFonts w:asciiTheme="majorBidi" w:hAnsiTheme="majorBidi" w:cstheme="majorBidi"/>
          <w:color w:val="000000" w:themeColor="text1"/>
          <w:szCs w:val="18"/>
        </w:rPr>
        <w:t>Geisser</w:t>
      </w:r>
      <w:proofErr w:type="spellEnd"/>
      <w:r w:rsidRPr="002F42A7">
        <w:rPr>
          <w:rFonts w:asciiTheme="majorBidi" w:hAnsiTheme="majorBidi" w:cstheme="majorBidi"/>
          <w:color w:val="000000" w:themeColor="text1"/>
          <w:szCs w:val="18"/>
        </w:rPr>
        <w:t xml:space="preserve"> correction applied)</w:t>
      </w:r>
    </w:p>
    <w:p w:rsidR="0069254B" w:rsidRPr="002F42A7" w:rsidRDefault="0069254B" w:rsidP="00C156D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Cs w:val="18"/>
        </w:rPr>
      </w:pPr>
      <w:proofErr w:type="spellStart"/>
      <w:r w:rsidRPr="002F42A7">
        <w:rPr>
          <w:rFonts w:asciiTheme="majorBidi" w:hAnsiTheme="majorBidi" w:cstheme="majorBidi"/>
          <w:b/>
          <w:bCs/>
          <w:color w:val="000000" w:themeColor="text1"/>
        </w:rPr>
        <w:t>Bonferroni</w:t>
      </w:r>
      <w:proofErr w:type="spellEnd"/>
      <w:r w:rsidRPr="002F42A7">
        <w:rPr>
          <w:rFonts w:asciiTheme="majorBidi" w:hAnsiTheme="majorBidi" w:cstheme="majorBidi"/>
          <w:b/>
          <w:bCs/>
          <w:color w:val="000000" w:themeColor="text1"/>
        </w:rPr>
        <w:t xml:space="preserve"> post-hoc:</w:t>
      </w:r>
      <w:r w:rsidRPr="002F42A7">
        <w:rPr>
          <w:rFonts w:asciiTheme="majorBidi" w:hAnsiTheme="majorBidi" w:cstheme="majorBidi"/>
          <w:color w:val="000000" w:themeColor="text1"/>
          <w:szCs w:val="18"/>
        </w:rPr>
        <w:t xml:space="preserve"> All </w:t>
      </w:r>
      <w:r w:rsidRPr="002F42A7">
        <w:rPr>
          <w:rFonts w:asciiTheme="majorBidi" w:hAnsiTheme="majorBidi" w:cstheme="majorBidi"/>
          <w:b/>
          <w:bCs/>
          <w:color w:val="000000" w:themeColor="text1"/>
          <w:szCs w:val="18"/>
        </w:rPr>
        <w:t>differences ≥ 8</w:t>
      </w:r>
      <w:r w:rsidRPr="002F42A7">
        <w:rPr>
          <w:rFonts w:asciiTheme="majorBidi" w:hAnsiTheme="majorBidi" w:cstheme="majorBidi"/>
          <w:color w:val="000000" w:themeColor="text1"/>
          <w:szCs w:val="18"/>
        </w:rPr>
        <w:t xml:space="preserve"> obstacles are statistically significant (</w:t>
      </w:r>
      <w:r w:rsidRPr="002F42A7">
        <w:rPr>
          <w:rFonts w:asciiTheme="majorBidi" w:hAnsiTheme="majorBidi" w:cstheme="majorBidi"/>
          <w:b/>
          <w:bCs/>
          <w:color w:val="000000" w:themeColor="text1"/>
          <w:szCs w:val="18"/>
        </w:rPr>
        <w:t>p &lt; 0.05</w:t>
      </w:r>
      <w:r w:rsidRPr="002F42A7">
        <w:rPr>
          <w:rFonts w:asciiTheme="majorBidi" w:hAnsiTheme="majorBidi" w:cstheme="majorBidi"/>
          <w:color w:val="000000" w:themeColor="text1"/>
          <w:szCs w:val="18"/>
        </w:rPr>
        <w:t>)</w:t>
      </w:r>
    </w:p>
    <w:p w:rsidR="0069254B" w:rsidRPr="002F42A7" w:rsidRDefault="004521AC" w:rsidP="0069254B">
      <w:pPr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  <w:b/>
          <w:bCs/>
        </w:rPr>
        <w:t>Key Finding: </w:t>
      </w:r>
      <w:r w:rsidRPr="002F42A7">
        <w:rPr>
          <w:rFonts w:asciiTheme="majorBidi" w:hAnsiTheme="majorBidi" w:cstheme="majorBidi"/>
        </w:rPr>
        <w:t>SPPA-DL maintains ≥ 80% survival rate up to 18 obstacles, while SPPA-D drops below 80% at 12 obstacles.</w:t>
      </w:r>
    </w:p>
    <w:p w:rsidR="0069254B" w:rsidRPr="002F42A7" w:rsidRDefault="0069254B" w:rsidP="00A5441B">
      <w:pPr>
        <w:rPr>
          <w:rFonts w:asciiTheme="majorBidi" w:hAnsiTheme="majorBidi" w:cstheme="majorBidi"/>
          <w:b/>
          <w:bCs/>
        </w:rPr>
      </w:pPr>
    </w:p>
    <w:p w:rsidR="00B33444" w:rsidRPr="002F42A7" w:rsidRDefault="00B33444" w:rsidP="00C156DF">
      <w:pPr>
        <w:rPr>
          <w:rFonts w:asciiTheme="majorBidi" w:hAnsiTheme="majorBidi" w:cstheme="majorBidi"/>
          <w:b/>
          <w:bCs/>
        </w:rPr>
      </w:pPr>
    </w:p>
    <w:p w:rsidR="0069254B" w:rsidRPr="002F42A7" w:rsidRDefault="0069254B" w:rsidP="00C156DF">
      <w:pPr>
        <w:rPr>
          <w:rFonts w:asciiTheme="majorBidi" w:hAnsiTheme="majorBidi" w:cstheme="majorBidi"/>
          <w:b/>
          <w:bCs/>
        </w:rPr>
      </w:pPr>
      <w:proofErr w:type="gramStart"/>
      <w:r w:rsidRPr="002F42A7">
        <w:rPr>
          <w:rFonts w:asciiTheme="majorBidi" w:hAnsiTheme="majorBidi" w:cstheme="majorBidi"/>
          <w:b/>
          <w:bCs/>
        </w:rPr>
        <w:lastRenderedPageBreak/>
        <w:t>Table 3.</w:t>
      </w:r>
      <w:proofErr w:type="gramEnd"/>
      <w:r w:rsidRPr="002F42A7">
        <w:rPr>
          <w:rFonts w:asciiTheme="majorBidi" w:hAnsiTheme="majorBidi" w:cstheme="majorBidi"/>
          <w:b/>
          <w:bCs/>
        </w:rPr>
        <w:t xml:space="preserve"> Linear Regression Analysis: Impact of Obstacle Count on Success Rate</w:t>
      </w:r>
    </w:p>
    <w:p w:rsidR="00CC11D3" w:rsidRPr="002F42A7" w:rsidRDefault="00CC11D3" w:rsidP="00A5441B">
      <w:pPr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  <w:b/>
          <w:bCs/>
        </w:rPr>
        <w:t>Purpose: </w:t>
      </w:r>
      <w:r w:rsidRPr="002F42A7">
        <w:rPr>
          <w:rFonts w:asciiTheme="majorBidi" w:hAnsiTheme="majorBidi" w:cstheme="majorBidi"/>
        </w:rPr>
        <w:t>To quantify the relationship between obstacle count and mission success.</w:t>
      </w:r>
    </w:p>
    <w:tbl>
      <w:tblPr>
        <w:tblStyle w:val="TableGrid"/>
        <w:tblW w:w="0" w:type="auto"/>
        <w:jc w:val="center"/>
        <w:tblLook w:val="04A0"/>
      </w:tblPr>
      <w:tblGrid>
        <w:gridCol w:w="2294"/>
        <w:gridCol w:w="2638"/>
        <w:gridCol w:w="514"/>
        <w:gridCol w:w="599"/>
        <w:gridCol w:w="755"/>
      </w:tblGrid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Model</w:t>
            </w:r>
          </w:p>
        </w:tc>
        <w:tc>
          <w:tcPr>
            <w:tcW w:w="0" w:type="auto"/>
            <w:hideMark/>
          </w:tcPr>
          <w:p w:rsidR="0069254B" w:rsidRPr="002F42A7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Equation</w:t>
            </w:r>
          </w:p>
        </w:tc>
        <w:tc>
          <w:tcPr>
            <w:tcW w:w="0" w:type="auto"/>
            <w:hideMark/>
          </w:tcPr>
          <w:p w:rsidR="0069254B" w:rsidRPr="002F42A7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R²</w:t>
            </w:r>
          </w:p>
        </w:tc>
        <w:tc>
          <w:tcPr>
            <w:tcW w:w="0" w:type="auto"/>
            <w:hideMark/>
          </w:tcPr>
          <w:p w:rsidR="0069254B" w:rsidRPr="002F42A7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F</w:t>
            </w:r>
          </w:p>
        </w:tc>
        <w:tc>
          <w:tcPr>
            <w:tcW w:w="0" w:type="auto"/>
            <w:hideMark/>
          </w:tcPr>
          <w:p w:rsidR="0069254B" w:rsidRPr="002F42A7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p-value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SPPA-DL (With Learning)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Success = 101.2 − 1.47 × Obstacles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128.4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SPPA-D (Without Learning)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Success = 102.8 − 2.34 × Obstacles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192.6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Improvement Difference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Δ = -1.6 + 0.87 × Obstacles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84.2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</w:tbl>
    <w:p w:rsidR="00D03B1C" w:rsidRPr="002F42A7" w:rsidRDefault="00D03B1C" w:rsidP="00C156DF">
      <w:pPr>
        <w:rPr>
          <w:rFonts w:asciiTheme="majorBidi" w:hAnsiTheme="majorBidi" w:cstheme="majorBidi"/>
          <w:b/>
          <w:bCs/>
          <w:color w:val="000000" w:themeColor="text1"/>
        </w:rPr>
      </w:pPr>
    </w:p>
    <w:p w:rsidR="0069254B" w:rsidRPr="002F42A7" w:rsidRDefault="0069254B" w:rsidP="00C156DF">
      <w:pPr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Interpretation:</w:t>
      </w:r>
    </w:p>
    <w:p w:rsidR="0069254B" w:rsidRPr="002F42A7" w:rsidRDefault="0069254B" w:rsidP="00D03B1C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color w:val="000000" w:themeColor="text1"/>
        </w:rPr>
        <w:t>Each additional obstacle reduces SPPA-DL success by 1.47% (vs. 2.34% for SPPA-D).</w:t>
      </w:r>
    </w:p>
    <w:p w:rsidR="0069254B" w:rsidRPr="002F42A7" w:rsidRDefault="0069254B" w:rsidP="00D03B1C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color w:val="000000" w:themeColor="text1"/>
        </w:rPr>
        <w:t>The relative improvement increases by 0.87% per additional obstacle.</w:t>
      </w:r>
    </w:p>
    <w:p w:rsidR="0069254B" w:rsidRPr="002F42A7" w:rsidRDefault="00C156DF" w:rsidP="00C156DF">
      <w:pPr>
        <w:rPr>
          <w:rFonts w:asciiTheme="majorBidi" w:hAnsiTheme="majorBidi" w:cstheme="majorBidi"/>
          <w:b/>
          <w:bCs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br/>
      </w:r>
      <w:proofErr w:type="gramStart"/>
      <w:r w:rsidR="0069254B" w:rsidRPr="002F42A7">
        <w:rPr>
          <w:rFonts w:asciiTheme="majorBidi" w:hAnsiTheme="majorBidi" w:cstheme="majorBidi"/>
          <w:b/>
          <w:bCs/>
        </w:rPr>
        <w:t>Table 4.</w:t>
      </w:r>
      <w:proofErr w:type="gramEnd"/>
      <w:r w:rsidR="0069254B" w:rsidRPr="002F42A7">
        <w:rPr>
          <w:rFonts w:asciiTheme="majorBidi" w:hAnsiTheme="majorBidi" w:cstheme="majorBidi"/>
          <w:b/>
          <w:bCs/>
        </w:rPr>
        <w:t xml:space="preserve"> Extended </w:t>
      </w:r>
      <w:proofErr w:type="spellStart"/>
      <w:r w:rsidR="0069254B" w:rsidRPr="002F42A7">
        <w:rPr>
          <w:rFonts w:asciiTheme="majorBidi" w:hAnsiTheme="majorBidi" w:cstheme="majorBidi"/>
          <w:b/>
          <w:bCs/>
        </w:rPr>
        <w:t>Pairwise</w:t>
      </w:r>
      <w:proofErr w:type="spellEnd"/>
      <w:r w:rsidR="0069254B" w:rsidRPr="002F42A7">
        <w:rPr>
          <w:rFonts w:asciiTheme="majorBidi" w:hAnsiTheme="majorBidi" w:cstheme="majorBidi"/>
          <w:b/>
          <w:bCs/>
        </w:rPr>
        <w:t xml:space="preserve"> Comparisons (Post-hoc </w:t>
      </w:r>
      <w:proofErr w:type="spellStart"/>
      <w:r w:rsidR="0069254B" w:rsidRPr="002F42A7">
        <w:rPr>
          <w:rFonts w:asciiTheme="majorBidi" w:hAnsiTheme="majorBidi" w:cstheme="majorBidi"/>
          <w:b/>
          <w:bCs/>
        </w:rPr>
        <w:t>Tukey</w:t>
      </w:r>
      <w:proofErr w:type="spellEnd"/>
      <w:r w:rsidR="0069254B" w:rsidRPr="002F42A7">
        <w:rPr>
          <w:rFonts w:asciiTheme="majorBidi" w:hAnsiTheme="majorBidi" w:cstheme="majorBidi"/>
          <w:b/>
          <w:bCs/>
        </w:rPr>
        <w:t xml:space="preserve"> HSD) – All Algorithms</w:t>
      </w:r>
    </w:p>
    <w:p w:rsidR="00CC11D3" w:rsidRPr="002F42A7" w:rsidRDefault="00CC11D3" w:rsidP="00A5441B">
      <w:pPr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  <w:b/>
          <w:bCs/>
        </w:rPr>
        <w:t>Purpose</w:t>
      </w:r>
      <w:r w:rsidRPr="002F42A7">
        <w:rPr>
          <w:rFonts w:asciiTheme="majorBidi" w:hAnsiTheme="majorBidi" w:cstheme="majorBidi"/>
        </w:rPr>
        <w:t>:</w:t>
      </w:r>
      <w:r w:rsidRPr="002F42A7">
        <w:rPr>
          <w:rFonts w:asciiTheme="majorBidi" w:hAnsiTheme="majorBidi" w:cstheme="majorBidi"/>
          <w:b/>
          <w:bCs/>
        </w:rPr>
        <w:t> </w:t>
      </w:r>
      <w:r w:rsidRPr="002F42A7">
        <w:rPr>
          <w:rFonts w:asciiTheme="majorBidi" w:hAnsiTheme="majorBidi" w:cstheme="majorBidi"/>
        </w:rPr>
        <w:t>To identify which algorithms differ significantly from each other.</w:t>
      </w:r>
    </w:p>
    <w:p w:rsidR="00CC11D3" w:rsidRPr="002F42A7" w:rsidRDefault="00CC11D3" w:rsidP="00C156DF">
      <w:pPr>
        <w:rPr>
          <w:rFonts w:asciiTheme="majorBidi" w:hAnsiTheme="majorBidi" w:cstheme="majorBidi"/>
          <w:b/>
          <w:bCs/>
          <w:color w:val="000000" w:themeColor="text1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907"/>
        <w:gridCol w:w="1793"/>
        <w:gridCol w:w="1803"/>
        <w:gridCol w:w="1459"/>
        <w:gridCol w:w="939"/>
        <w:gridCol w:w="1449"/>
      </w:tblGrid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A34AC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Comparison</w:t>
            </w:r>
          </w:p>
        </w:tc>
        <w:tc>
          <w:tcPr>
            <w:tcW w:w="0" w:type="auto"/>
            <w:hideMark/>
          </w:tcPr>
          <w:p w:rsidR="0069254B" w:rsidRPr="002F42A7" w:rsidRDefault="0069254B" w:rsidP="00A34AC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Mean Difference (ms)</w:t>
            </w:r>
          </w:p>
        </w:tc>
        <w:tc>
          <w:tcPr>
            <w:tcW w:w="0" w:type="auto"/>
            <w:hideMark/>
          </w:tcPr>
          <w:p w:rsidR="0069254B" w:rsidRPr="002F42A7" w:rsidRDefault="0069254B" w:rsidP="00A34AC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95% CI</w:t>
            </w:r>
          </w:p>
        </w:tc>
        <w:tc>
          <w:tcPr>
            <w:tcW w:w="0" w:type="auto"/>
            <w:hideMark/>
          </w:tcPr>
          <w:p w:rsidR="0069254B" w:rsidRPr="002F42A7" w:rsidRDefault="0069254B" w:rsidP="00A34AC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Adjusted p-value</w:t>
            </w:r>
          </w:p>
        </w:tc>
        <w:tc>
          <w:tcPr>
            <w:tcW w:w="0" w:type="auto"/>
            <w:hideMark/>
          </w:tcPr>
          <w:p w:rsidR="0069254B" w:rsidRPr="002F42A7" w:rsidRDefault="0069254B" w:rsidP="00A34AC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Cohen's d</w:t>
            </w:r>
          </w:p>
        </w:tc>
        <w:tc>
          <w:tcPr>
            <w:tcW w:w="0" w:type="auto"/>
            <w:hideMark/>
          </w:tcPr>
          <w:p w:rsidR="0069254B" w:rsidRPr="002F42A7" w:rsidRDefault="0069254B" w:rsidP="00A34AC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Significance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A*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0.64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[-0.92, 2.20]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0.342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Not 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SPPA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-2.09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[-3.65, -0.53]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0.032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0.28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D*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-11.12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[-12.68, -9.56]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1.15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Highly 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KNN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8.76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[7.20, 10.32]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Highly 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ACO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-3478.48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[-3480.04, -3476.92]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8.52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Highly 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PSO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-803.17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[-804.73, -801.61]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6.84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Highly 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GA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-1370.57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[-1372.13, -1369.01]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7.21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Highly 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RRT*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-19456.55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[-19458.11, -19454.99]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12.34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Highly 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RRT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11.67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[10.11, 13.23]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1.86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Highly 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PRM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11.67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[10.11, 13.23]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1.86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Highly 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BruteForce</w:t>
            </w:r>
            <w:proofErr w:type="spellEnd"/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11.67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[10.11, 13.23]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1.86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Highly 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A*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SPPA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-2.73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[-4.29, -1.17]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0.015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0.34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A*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D*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-11.76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[-13.32, -10.20]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1.22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Highly 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A*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KNN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8.12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[6.56, 9.68]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0.87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Highly 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A*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ACO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-3479.12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[-3480.68, -3477.56]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8.48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Highly 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D*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-9.03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[-10.59, -7.47]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Highly 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KNN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10.85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[9.29, 12.41]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1.21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Highly 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ACO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-3476.39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[-3477.95, -3474.83]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8.44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Highly 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KNN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D*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-19.88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[-21.44, -18.32]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Highly significant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KNN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ACO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-3487.24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[-3488.80, -3485.68]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8.56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Highly significant</w:t>
            </w:r>
          </w:p>
        </w:tc>
      </w:tr>
    </w:tbl>
    <w:p w:rsidR="00CC11D3" w:rsidRPr="002F42A7" w:rsidRDefault="00C156DF" w:rsidP="00C156DF">
      <w:pPr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  <w:color w:val="000000" w:themeColor="text1"/>
        </w:rPr>
        <w:br/>
      </w:r>
      <w:r w:rsidR="00CC11D3" w:rsidRPr="002F42A7">
        <w:rPr>
          <w:rFonts w:asciiTheme="majorBidi" w:hAnsiTheme="majorBidi" w:cstheme="majorBidi"/>
          <w:b/>
          <w:bCs/>
        </w:rPr>
        <w:t>Key Finding</w:t>
      </w:r>
      <w:r w:rsidR="00CC11D3" w:rsidRPr="002F42A7">
        <w:rPr>
          <w:rFonts w:asciiTheme="majorBidi" w:hAnsiTheme="majorBidi" w:cstheme="majorBidi"/>
        </w:rPr>
        <w:t>: SPPA-DL is statistically indistinguishable from A* (p = 0.342), confirming comparable performance.</w:t>
      </w:r>
    </w:p>
    <w:p w:rsidR="00CC11D3" w:rsidRPr="002F42A7" w:rsidRDefault="00CC11D3">
      <w:pPr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br w:type="page"/>
      </w:r>
    </w:p>
    <w:p w:rsidR="0069254B" w:rsidRPr="002F42A7" w:rsidRDefault="0069254B" w:rsidP="00C156DF">
      <w:pPr>
        <w:rPr>
          <w:rFonts w:asciiTheme="majorBidi" w:hAnsiTheme="majorBidi" w:cstheme="majorBidi"/>
          <w:b/>
          <w:bCs/>
        </w:rPr>
      </w:pPr>
      <w:proofErr w:type="gramStart"/>
      <w:r w:rsidRPr="002F42A7">
        <w:rPr>
          <w:rFonts w:asciiTheme="majorBidi" w:hAnsiTheme="majorBidi" w:cstheme="majorBidi"/>
          <w:b/>
          <w:bCs/>
        </w:rPr>
        <w:lastRenderedPageBreak/>
        <w:t>Table 5.</w:t>
      </w:r>
      <w:proofErr w:type="gramEnd"/>
      <w:r w:rsidRPr="002F42A7">
        <w:rPr>
          <w:rFonts w:asciiTheme="majorBidi" w:hAnsiTheme="majorBidi" w:cstheme="majorBidi"/>
          <w:b/>
          <w:bCs/>
        </w:rPr>
        <w:t xml:space="preserve"> MANOVA (Multivariate Analysis of Variance) – Complete</w:t>
      </w:r>
    </w:p>
    <w:p w:rsidR="00CC11D3" w:rsidRPr="002F42A7" w:rsidRDefault="00CC11D3" w:rsidP="00C156DF">
      <w:pPr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  <w:b/>
          <w:bCs/>
        </w:rPr>
        <w:t>Purpose</w:t>
      </w:r>
      <w:r w:rsidRPr="002F42A7">
        <w:rPr>
          <w:rFonts w:asciiTheme="majorBidi" w:hAnsiTheme="majorBidi" w:cstheme="majorBidi"/>
        </w:rPr>
        <w:t>:</w:t>
      </w:r>
      <w:r w:rsidRPr="002F42A7">
        <w:rPr>
          <w:rFonts w:asciiTheme="majorBidi" w:hAnsiTheme="majorBidi" w:cstheme="majorBidi"/>
          <w:b/>
          <w:bCs/>
        </w:rPr>
        <w:t> </w:t>
      </w:r>
      <w:r w:rsidRPr="002F42A7">
        <w:rPr>
          <w:rFonts w:asciiTheme="majorBidi" w:hAnsiTheme="majorBidi" w:cstheme="majorBidi"/>
        </w:rPr>
        <w:t>To test the simultaneous effect of algorithm and obstacle count on multiple dependent variables.</w:t>
      </w:r>
    </w:p>
    <w:tbl>
      <w:tblPr>
        <w:tblStyle w:val="TableGrid"/>
        <w:tblW w:w="0" w:type="auto"/>
        <w:jc w:val="center"/>
        <w:tblLook w:val="04A0"/>
      </w:tblPr>
      <w:tblGrid>
        <w:gridCol w:w="1581"/>
        <w:gridCol w:w="1269"/>
        <w:gridCol w:w="674"/>
        <w:gridCol w:w="386"/>
        <w:gridCol w:w="674"/>
        <w:gridCol w:w="599"/>
        <w:gridCol w:w="726"/>
        <w:gridCol w:w="1262"/>
      </w:tblGrid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Dependent Variable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Source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df</w:t>
            </w:r>
            <w:proofErr w:type="spellEnd"/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MS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F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p-value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η² (Effect Size)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Time (ms)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Algorithm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4.89e9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4.89e8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124.7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0.92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Time (ms)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Obstacle Count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2.34e9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2.34e8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59.8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0.87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Time (ms)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Interaction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1.23e9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1.23e8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31.4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0.76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Path Length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Algorithm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3.45e6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3.45e5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89.2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0.89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Path Length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Obstacle Count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1.89e6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1.89e5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48.7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0.82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Battery (%)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Algorithm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2.34e4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2.34e3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56.3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0.84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Battery (%)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Obstacle Count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1.12e4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1.12e3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27.1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0.71</w:t>
            </w:r>
          </w:p>
        </w:tc>
      </w:tr>
    </w:tbl>
    <w:p w:rsidR="00C156DF" w:rsidRPr="002F42A7" w:rsidRDefault="00C156DF" w:rsidP="00C156DF">
      <w:pPr>
        <w:rPr>
          <w:rFonts w:asciiTheme="majorBidi" w:hAnsiTheme="majorBidi" w:cstheme="majorBidi"/>
          <w:b/>
          <w:bCs/>
          <w:color w:val="000000" w:themeColor="text1"/>
        </w:rPr>
      </w:pPr>
    </w:p>
    <w:p w:rsidR="0069254B" w:rsidRPr="002F42A7" w:rsidRDefault="0069254B" w:rsidP="00C156DF">
      <w:pPr>
        <w:rPr>
          <w:rFonts w:asciiTheme="majorBidi" w:hAnsiTheme="majorBidi" w:cstheme="majorBidi"/>
          <w:b/>
          <w:bCs/>
          <w:color w:val="000000" w:themeColor="text1"/>
        </w:rPr>
      </w:pPr>
      <w:proofErr w:type="gramStart"/>
      <w:r w:rsidRPr="002F42A7">
        <w:rPr>
          <w:rFonts w:asciiTheme="majorBidi" w:hAnsiTheme="majorBidi" w:cstheme="majorBidi"/>
          <w:b/>
          <w:bCs/>
          <w:color w:val="000000" w:themeColor="text1"/>
        </w:rPr>
        <w:t>Table 6.</w:t>
      </w:r>
      <w:proofErr w:type="gramEnd"/>
      <w:r w:rsidRPr="002F42A7">
        <w:rPr>
          <w:rFonts w:asciiTheme="majorBidi" w:hAnsiTheme="majorBidi" w:cstheme="majorBidi"/>
          <w:b/>
          <w:bCs/>
          <w:color w:val="000000" w:themeColor="text1"/>
        </w:rPr>
        <w:t xml:space="preserve"> Supplementary Statistical Tests</w:t>
      </w:r>
    </w:p>
    <w:tbl>
      <w:tblPr>
        <w:tblStyle w:val="TableGrid"/>
        <w:tblW w:w="0" w:type="auto"/>
        <w:jc w:val="center"/>
        <w:tblLook w:val="04A0"/>
      </w:tblPr>
      <w:tblGrid>
        <w:gridCol w:w="3210"/>
        <w:gridCol w:w="940"/>
        <w:gridCol w:w="755"/>
        <w:gridCol w:w="2281"/>
      </w:tblGrid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Test</w:t>
            </w:r>
          </w:p>
        </w:tc>
        <w:tc>
          <w:tcPr>
            <w:tcW w:w="0" w:type="auto"/>
            <w:hideMark/>
          </w:tcPr>
          <w:p w:rsidR="0069254B" w:rsidRPr="002F42A7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Statistic</w:t>
            </w:r>
          </w:p>
        </w:tc>
        <w:tc>
          <w:tcPr>
            <w:tcW w:w="0" w:type="auto"/>
            <w:hideMark/>
          </w:tcPr>
          <w:p w:rsidR="0069254B" w:rsidRPr="002F42A7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p-value</w:t>
            </w:r>
          </w:p>
        </w:tc>
        <w:tc>
          <w:tcPr>
            <w:tcW w:w="0" w:type="auto"/>
            <w:hideMark/>
          </w:tcPr>
          <w:p w:rsidR="0069254B" w:rsidRPr="002F42A7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Interpretation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Shapiro-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Wilk</w:t>
            </w:r>
            <w:proofErr w:type="spellEnd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 xml:space="preserve"> (Normality)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W = 0.972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0.087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Normal distribution (p &gt; 0.05)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Levene's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 xml:space="preserve"> Test (Homogeneity)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F = 2.34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0.102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Variances are homogeneous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Kruskal</w:t>
            </w:r>
            <w:proofErr w:type="spellEnd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-Wallis (Non-parametric)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 = 28.6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Significant differences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 xml:space="preserve">Mann-Whitney U (SPPA-DL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 xml:space="preserve"> SPPA-D)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U = 145.5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Significant differences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 xml:space="preserve">Pearson (Time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 xml:space="preserve"> Obstacles)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r = 0.87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Strong positive correlation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 xml:space="preserve">Pearson (Success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 xml:space="preserve"> Obstacles)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r = -0.92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Strong negative correlation</w:t>
            </w:r>
          </w:p>
        </w:tc>
      </w:tr>
    </w:tbl>
    <w:p w:rsidR="0069254B" w:rsidRPr="002F42A7" w:rsidRDefault="00C156DF" w:rsidP="00C156DF">
      <w:pPr>
        <w:rPr>
          <w:rFonts w:asciiTheme="majorBidi" w:hAnsiTheme="majorBidi" w:cstheme="majorBidi"/>
          <w:b/>
          <w:bCs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br/>
      </w:r>
      <w:proofErr w:type="gramStart"/>
      <w:r w:rsidR="0069254B" w:rsidRPr="002F42A7">
        <w:rPr>
          <w:rFonts w:asciiTheme="majorBidi" w:hAnsiTheme="majorBidi" w:cstheme="majorBidi"/>
          <w:b/>
          <w:bCs/>
        </w:rPr>
        <w:t>Table 7.</w:t>
      </w:r>
      <w:proofErr w:type="gramEnd"/>
      <w:r w:rsidR="0069254B" w:rsidRPr="002F42A7">
        <w:rPr>
          <w:rFonts w:asciiTheme="majorBidi" w:hAnsiTheme="majorBidi" w:cstheme="majorBidi"/>
          <w:b/>
          <w:bCs/>
        </w:rPr>
        <w:t xml:space="preserve"> Split-plot ANOVA</w:t>
      </w:r>
    </w:p>
    <w:p w:rsidR="00CC11D3" w:rsidRPr="002F42A7" w:rsidRDefault="00CC11D3" w:rsidP="00A5441B">
      <w:pPr>
        <w:rPr>
          <w:rFonts w:asciiTheme="majorBidi" w:hAnsiTheme="majorBidi" w:cstheme="majorBidi"/>
          <w:b/>
          <w:bCs/>
        </w:rPr>
      </w:pPr>
      <w:r w:rsidRPr="002F42A7">
        <w:rPr>
          <w:rFonts w:asciiTheme="majorBidi" w:hAnsiTheme="majorBidi" w:cstheme="majorBidi"/>
          <w:b/>
          <w:bCs/>
        </w:rPr>
        <w:t>Purpose</w:t>
      </w:r>
      <w:r w:rsidRPr="002F42A7">
        <w:rPr>
          <w:rFonts w:asciiTheme="majorBidi" w:hAnsiTheme="majorBidi" w:cstheme="majorBidi"/>
        </w:rPr>
        <w:t>: To account for the repeated nature of the experimental design.</w:t>
      </w:r>
    </w:p>
    <w:tbl>
      <w:tblPr>
        <w:tblStyle w:val="TableGrid"/>
        <w:tblW w:w="0" w:type="auto"/>
        <w:jc w:val="center"/>
        <w:tblLook w:val="04A0"/>
      </w:tblPr>
      <w:tblGrid>
        <w:gridCol w:w="2820"/>
        <w:gridCol w:w="471"/>
        <w:gridCol w:w="674"/>
        <w:gridCol w:w="674"/>
        <w:gridCol w:w="514"/>
        <w:gridCol w:w="755"/>
        <w:gridCol w:w="514"/>
      </w:tblGrid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Source</w:t>
            </w:r>
          </w:p>
        </w:tc>
        <w:tc>
          <w:tcPr>
            <w:tcW w:w="0" w:type="auto"/>
            <w:hideMark/>
          </w:tcPr>
          <w:p w:rsidR="0069254B" w:rsidRPr="002F42A7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df</w:t>
            </w:r>
            <w:proofErr w:type="spellEnd"/>
          </w:p>
        </w:tc>
        <w:tc>
          <w:tcPr>
            <w:tcW w:w="0" w:type="auto"/>
            <w:hideMark/>
          </w:tcPr>
          <w:p w:rsidR="0069254B" w:rsidRPr="002F42A7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SS</w:t>
            </w:r>
          </w:p>
        </w:tc>
        <w:tc>
          <w:tcPr>
            <w:tcW w:w="0" w:type="auto"/>
            <w:hideMark/>
          </w:tcPr>
          <w:p w:rsidR="0069254B" w:rsidRPr="002F42A7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MS</w:t>
            </w:r>
          </w:p>
        </w:tc>
        <w:tc>
          <w:tcPr>
            <w:tcW w:w="0" w:type="auto"/>
            <w:hideMark/>
          </w:tcPr>
          <w:p w:rsidR="0069254B" w:rsidRPr="002F42A7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F</w:t>
            </w:r>
          </w:p>
        </w:tc>
        <w:tc>
          <w:tcPr>
            <w:tcW w:w="0" w:type="auto"/>
            <w:hideMark/>
          </w:tcPr>
          <w:p w:rsidR="0069254B" w:rsidRPr="002F42A7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p-value</w:t>
            </w:r>
          </w:p>
        </w:tc>
        <w:tc>
          <w:tcPr>
            <w:tcW w:w="0" w:type="auto"/>
            <w:hideMark/>
          </w:tcPr>
          <w:p w:rsidR="0069254B" w:rsidRPr="002F42A7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η²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Between subjects (Algorithm)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2.34e4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2.34e4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28.4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0.42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Within subjects (Obstacle Count)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3.45e4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2.46e3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12.8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0.34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Interaction (Algorithm × Obstacles)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1.23e4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8.79e2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4.56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0.18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Error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560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1.08e5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1.93e2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</w:t>
            </w:r>
          </w:p>
        </w:tc>
      </w:tr>
    </w:tbl>
    <w:p w:rsidR="0069254B" w:rsidRPr="002F42A7" w:rsidRDefault="00C156DF" w:rsidP="00C156DF">
      <w:pPr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br/>
      </w:r>
      <w:proofErr w:type="gramStart"/>
      <w:r w:rsidR="0069254B" w:rsidRPr="002F42A7">
        <w:rPr>
          <w:rFonts w:asciiTheme="majorBidi" w:hAnsiTheme="majorBidi" w:cstheme="majorBidi"/>
          <w:b/>
          <w:bCs/>
          <w:color w:val="000000" w:themeColor="text1"/>
        </w:rPr>
        <w:t>Table 8.</w:t>
      </w:r>
      <w:proofErr w:type="gramEnd"/>
      <w:r w:rsidR="0069254B" w:rsidRPr="002F42A7">
        <w:rPr>
          <w:rFonts w:asciiTheme="majorBidi" w:hAnsiTheme="majorBidi" w:cstheme="majorBidi"/>
          <w:b/>
          <w:bCs/>
          <w:color w:val="000000" w:themeColor="text1"/>
        </w:rPr>
        <w:t xml:space="preserve"> Correlation Matrix</w:t>
      </w:r>
    </w:p>
    <w:tbl>
      <w:tblPr>
        <w:tblStyle w:val="TableGrid"/>
        <w:tblW w:w="0" w:type="auto"/>
        <w:jc w:val="center"/>
        <w:tblLook w:val="04A0"/>
      </w:tblPr>
      <w:tblGrid>
        <w:gridCol w:w="1364"/>
        <w:gridCol w:w="958"/>
        <w:gridCol w:w="1119"/>
        <w:gridCol w:w="1090"/>
        <w:gridCol w:w="1090"/>
        <w:gridCol w:w="1345"/>
        <w:gridCol w:w="1364"/>
      </w:tblGrid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Variable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Time (ms)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Path Length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Success (%)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Battery (%)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Obstacle Count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Experience Size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Time (ms)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0.87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-0.42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-0.89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0.81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-0.45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Path Length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0.87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-0.38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-0.76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0.72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-0.38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Success (%)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-0.42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-0.38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0.31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-0.65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0.74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Battery (%)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-0.89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-0.76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0.31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-0.68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0.32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Obstacle Count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0.81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0.72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-0.65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-0.68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-0.28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Experience Size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-0.45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-0.38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0.74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0.32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-0.28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1.00</w:t>
            </w:r>
          </w:p>
        </w:tc>
      </w:tr>
    </w:tbl>
    <w:p w:rsidR="0069254B" w:rsidRPr="002F42A7" w:rsidRDefault="00C156DF" w:rsidP="00CC11D3">
      <w:pPr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br/>
      </w:r>
      <w:proofErr w:type="gramStart"/>
      <w:r w:rsidR="0069254B" w:rsidRPr="002F42A7">
        <w:rPr>
          <w:rFonts w:asciiTheme="majorBidi" w:hAnsiTheme="majorBidi" w:cstheme="majorBidi"/>
          <w:b/>
          <w:bCs/>
          <w:color w:val="000000" w:themeColor="text1"/>
        </w:rPr>
        <w:t>Table 9.</w:t>
      </w:r>
      <w:proofErr w:type="gramEnd"/>
      <w:r w:rsidR="0069254B" w:rsidRPr="002F42A7">
        <w:rPr>
          <w:rFonts w:asciiTheme="majorBidi" w:hAnsiTheme="majorBidi" w:cstheme="majorBidi"/>
          <w:b/>
          <w:bCs/>
          <w:color w:val="000000" w:themeColor="text1"/>
        </w:rPr>
        <w:t xml:space="preserve"> Sensitivity Analysis of Key Parameters</w:t>
      </w:r>
    </w:p>
    <w:tbl>
      <w:tblPr>
        <w:tblStyle w:val="TableGrid"/>
        <w:tblW w:w="0" w:type="auto"/>
        <w:jc w:val="center"/>
        <w:tblLook w:val="04A0"/>
      </w:tblPr>
      <w:tblGrid>
        <w:gridCol w:w="760"/>
        <w:gridCol w:w="2125"/>
        <w:gridCol w:w="986"/>
        <w:gridCol w:w="1222"/>
        <w:gridCol w:w="1014"/>
        <w:gridCol w:w="1746"/>
      </w:tblGrid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Table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Parameter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Min Value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Default Value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Max Value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Result Variation (%)</w:t>
            </w:r>
          </w:p>
        </w:tc>
      </w:tr>
      <w:tr w:rsidR="00C156DF" w:rsidRPr="002F42A7" w:rsidTr="00A34ACF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:rsidR="00C156DF" w:rsidRPr="002F42A7" w:rsidRDefault="00C156DF" w:rsidP="00C156D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  <w:u w:val="single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  <w:u w:val="single"/>
              </w:rPr>
              <w:t>Table 4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λ (Actual Risk Weight)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0.2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0.6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±12%</w:t>
            </w:r>
          </w:p>
        </w:tc>
      </w:tr>
      <w:tr w:rsidR="00C156DF" w:rsidRPr="002F42A7" w:rsidTr="00A34ACF">
        <w:trPr>
          <w:jc w:val="center"/>
        </w:trPr>
        <w:tc>
          <w:tcPr>
            <w:tcW w:w="0" w:type="auto"/>
            <w:vMerge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  <w:u w:val="single"/>
              </w:rPr>
            </w:pP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μ (Predicted Risk Weight)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0.2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0.7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±8%</w:t>
            </w:r>
          </w:p>
        </w:tc>
      </w:tr>
      <w:tr w:rsidR="00C156DF" w:rsidRPr="002F42A7" w:rsidTr="00A34ACF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:rsidR="00C156DF" w:rsidRPr="002F42A7" w:rsidRDefault="00C156DF" w:rsidP="00C156D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  <w:u w:val="single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  <w:u w:val="single"/>
              </w:rPr>
              <w:t>Table 5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α (Distance Sensitivity)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1.5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2.0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±5%</w:t>
            </w:r>
          </w:p>
        </w:tc>
      </w:tr>
      <w:tr w:rsidR="00C156DF" w:rsidRPr="002F42A7" w:rsidTr="00A34ACF">
        <w:trPr>
          <w:jc w:val="center"/>
        </w:trPr>
        <w:tc>
          <w:tcPr>
            <w:tcW w:w="0" w:type="auto"/>
            <w:vMerge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  <w:u w:val="single"/>
              </w:rPr>
            </w:pP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β (Speed Sensitivity)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0.3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0.5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0.7</w:t>
            </w:r>
          </w:p>
        </w:tc>
        <w:tc>
          <w:tcPr>
            <w:tcW w:w="0" w:type="auto"/>
            <w:hideMark/>
          </w:tcPr>
          <w:p w:rsidR="00C156DF" w:rsidRPr="002F42A7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±3%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  <w:u w:val="single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  <w:u w:val="single"/>
              </w:rPr>
              <w:t>Table 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T_win</w:t>
            </w:r>
            <w:proofErr w:type="spellEnd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 xml:space="preserve"> (Planning Horizon)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±7%</w:t>
            </w:r>
          </w:p>
        </w:tc>
      </w:tr>
    </w:tbl>
    <w:p w:rsidR="0069254B" w:rsidRPr="002F42A7" w:rsidRDefault="00D03B1C" w:rsidP="00CC11D3">
      <w:pPr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br/>
      </w:r>
      <w:r w:rsidR="00A34ACF" w:rsidRPr="002F42A7">
        <w:rPr>
          <w:rFonts w:asciiTheme="majorBidi" w:hAnsiTheme="majorBidi" w:cstheme="majorBidi"/>
          <w:b/>
          <w:bCs/>
          <w:color w:val="000000" w:themeColor="text1"/>
        </w:rPr>
        <w:br w:type="page"/>
      </w:r>
      <w:proofErr w:type="gramStart"/>
      <w:r w:rsidR="0069254B" w:rsidRPr="002F42A7">
        <w:rPr>
          <w:rFonts w:asciiTheme="majorBidi" w:hAnsiTheme="majorBidi" w:cstheme="majorBidi"/>
          <w:b/>
          <w:bCs/>
          <w:color w:val="000000" w:themeColor="text1"/>
        </w:rPr>
        <w:lastRenderedPageBreak/>
        <w:t>Table 10.</w:t>
      </w:r>
      <w:proofErr w:type="gramEnd"/>
      <w:r w:rsidR="0069254B" w:rsidRPr="002F42A7">
        <w:rPr>
          <w:rFonts w:asciiTheme="majorBidi" w:hAnsiTheme="majorBidi" w:cstheme="majorBidi"/>
          <w:b/>
          <w:bCs/>
          <w:color w:val="000000" w:themeColor="text1"/>
        </w:rPr>
        <w:t xml:space="preserve"> Cost-Benefit Analysis</w:t>
      </w:r>
    </w:p>
    <w:tbl>
      <w:tblPr>
        <w:tblStyle w:val="TableGrid"/>
        <w:tblW w:w="0" w:type="auto"/>
        <w:jc w:val="center"/>
        <w:tblLook w:val="04A0"/>
      </w:tblPr>
      <w:tblGrid>
        <w:gridCol w:w="915"/>
        <w:gridCol w:w="4079"/>
        <w:gridCol w:w="3569"/>
        <w:gridCol w:w="2525"/>
      </w:tblGrid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Obstacles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SPPA-DL Improvement over SPPA-D in Success (%)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Time Increase in SPPA-DL over SPPA-D (ms)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Efficiency (Success % per 1 ms)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3.9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0.26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3.2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6.1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0.52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10.3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9.2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1.12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15.2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12.6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1.21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21.1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16.3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1.29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28.1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20.1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1.40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40.4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25.8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1.57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51.1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30.9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1.65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64.9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38.4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1.69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100.0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47.2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2.12</w:t>
            </w:r>
          </w:p>
        </w:tc>
      </w:tr>
    </w:tbl>
    <w:p w:rsidR="00786D3E" w:rsidRPr="002F42A7" w:rsidRDefault="00786D3E" w:rsidP="00C156DF">
      <w:pPr>
        <w:rPr>
          <w:rFonts w:asciiTheme="majorBidi" w:hAnsiTheme="majorBidi" w:cstheme="majorBidi"/>
          <w:b/>
          <w:bCs/>
          <w:color w:val="000000" w:themeColor="text1"/>
        </w:rPr>
      </w:pPr>
    </w:p>
    <w:p w:rsidR="0069254B" w:rsidRPr="002F42A7" w:rsidRDefault="0069254B" w:rsidP="00C156DF">
      <w:pPr>
        <w:rPr>
          <w:rFonts w:asciiTheme="majorBidi" w:hAnsiTheme="majorBidi" w:cstheme="majorBidi"/>
          <w:b/>
          <w:bCs/>
          <w:color w:val="000000" w:themeColor="text1"/>
        </w:rPr>
      </w:pPr>
      <w:proofErr w:type="gramStart"/>
      <w:r w:rsidRPr="002F42A7">
        <w:rPr>
          <w:rFonts w:asciiTheme="majorBidi" w:hAnsiTheme="majorBidi" w:cstheme="majorBidi"/>
          <w:b/>
          <w:bCs/>
          <w:color w:val="000000" w:themeColor="text1"/>
        </w:rPr>
        <w:t>Table 11.</w:t>
      </w:r>
      <w:proofErr w:type="gramEnd"/>
      <w:r w:rsidRPr="002F42A7">
        <w:rPr>
          <w:rFonts w:asciiTheme="majorBidi" w:hAnsiTheme="majorBidi" w:cstheme="majorBidi"/>
          <w:b/>
          <w:bCs/>
          <w:color w:val="000000" w:themeColor="text1"/>
        </w:rPr>
        <w:t xml:space="preserve"> Algorithm Performance Summary (Complete)</w:t>
      </w:r>
    </w:p>
    <w:tbl>
      <w:tblPr>
        <w:tblStyle w:val="TableGrid"/>
        <w:tblW w:w="0" w:type="auto"/>
        <w:jc w:val="center"/>
        <w:tblLook w:val="04A0"/>
      </w:tblPr>
      <w:tblGrid>
        <w:gridCol w:w="386"/>
        <w:gridCol w:w="1047"/>
        <w:gridCol w:w="1147"/>
        <w:gridCol w:w="1416"/>
        <w:gridCol w:w="788"/>
        <w:gridCol w:w="1690"/>
        <w:gridCol w:w="1119"/>
        <w:gridCol w:w="1090"/>
        <w:gridCol w:w="599"/>
      </w:tblGrid>
      <w:tr w:rsidR="00D03B1C" w:rsidRPr="002F42A7" w:rsidTr="00A34ACF">
        <w:trPr>
          <w:jc w:val="center"/>
        </w:trPr>
        <w:tc>
          <w:tcPr>
            <w:tcW w:w="0" w:type="auto"/>
          </w:tcPr>
          <w:p w:rsidR="00D03B1C" w:rsidRPr="002F42A7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</w:p>
        </w:tc>
        <w:tc>
          <w:tcPr>
            <w:tcW w:w="0" w:type="auto"/>
            <w:hideMark/>
          </w:tcPr>
          <w:p w:rsidR="00D03B1C" w:rsidRPr="002F42A7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Algorithm</w:t>
            </w:r>
          </w:p>
        </w:tc>
        <w:tc>
          <w:tcPr>
            <w:tcW w:w="0" w:type="auto"/>
            <w:hideMark/>
          </w:tcPr>
          <w:p w:rsidR="00D03B1C" w:rsidRPr="002F42A7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Success Rate</w:t>
            </w:r>
          </w:p>
        </w:tc>
        <w:tc>
          <w:tcPr>
            <w:tcW w:w="0" w:type="auto"/>
            <w:hideMark/>
          </w:tcPr>
          <w:p w:rsidR="00D03B1C" w:rsidRPr="002F42A7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Mean Time (ms)</w:t>
            </w:r>
          </w:p>
        </w:tc>
        <w:tc>
          <w:tcPr>
            <w:tcW w:w="0" w:type="auto"/>
            <w:hideMark/>
          </w:tcPr>
          <w:p w:rsidR="00D03B1C" w:rsidRPr="002F42A7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Std Dev</w:t>
            </w:r>
          </w:p>
        </w:tc>
        <w:tc>
          <w:tcPr>
            <w:tcW w:w="0" w:type="auto"/>
            <w:hideMark/>
          </w:tcPr>
          <w:p w:rsidR="00D03B1C" w:rsidRPr="002F42A7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95% CI</w:t>
            </w:r>
          </w:p>
        </w:tc>
        <w:tc>
          <w:tcPr>
            <w:tcW w:w="0" w:type="auto"/>
            <w:hideMark/>
          </w:tcPr>
          <w:p w:rsidR="00D03B1C" w:rsidRPr="002F42A7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Path Length</w:t>
            </w:r>
          </w:p>
        </w:tc>
        <w:tc>
          <w:tcPr>
            <w:tcW w:w="0" w:type="auto"/>
            <w:hideMark/>
          </w:tcPr>
          <w:p w:rsidR="00D03B1C" w:rsidRPr="002F42A7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Battery (%)</w:t>
            </w:r>
          </w:p>
        </w:tc>
        <w:tc>
          <w:tcPr>
            <w:tcW w:w="0" w:type="auto"/>
            <w:hideMark/>
          </w:tcPr>
          <w:p w:rsidR="00D03B1C" w:rsidRPr="002F42A7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CV</w:t>
            </w:r>
          </w:p>
        </w:tc>
      </w:tr>
      <w:tr w:rsidR="00D03B1C" w:rsidRPr="002F42A7" w:rsidTr="00A34ACF">
        <w:trPr>
          <w:jc w:val="center"/>
        </w:trPr>
        <w:tc>
          <w:tcPr>
            <w:tcW w:w="0" w:type="auto"/>
          </w:tcPr>
          <w:p w:rsidR="00D03B1C" w:rsidRPr="002F42A7" w:rsidRDefault="00D03B1C" w:rsidP="00D03B1C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1</w:t>
            </w:r>
          </w:p>
        </w:tc>
        <w:tc>
          <w:tcPr>
            <w:tcW w:w="0" w:type="auto"/>
            <w:hideMark/>
          </w:tcPr>
          <w:p w:rsidR="00D03B1C" w:rsidRPr="002F42A7" w:rsidRDefault="00D03B1C" w:rsidP="00D03B1C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SPPA-DL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11.67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6.27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[5.40, 17.94]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269.5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27.65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0.537</w:t>
            </w:r>
          </w:p>
        </w:tc>
      </w:tr>
      <w:tr w:rsidR="00D03B1C" w:rsidRPr="002F42A7" w:rsidTr="00A34ACF">
        <w:trPr>
          <w:jc w:val="center"/>
        </w:trPr>
        <w:tc>
          <w:tcPr>
            <w:tcW w:w="0" w:type="auto"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2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SPPA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13.76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8.48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[5.28, 22.24]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269.5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27.65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0.616</w:t>
            </w:r>
          </w:p>
        </w:tc>
      </w:tr>
      <w:tr w:rsidR="00D03B1C" w:rsidRPr="002F42A7" w:rsidTr="00A34ACF">
        <w:trPr>
          <w:jc w:val="center"/>
        </w:trPr>
        <w:tc>
          <w:tcPr>
            <w:tcW w:w="0" w:type="auto"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3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A</w:t>
            </w: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*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11.03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4.63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[6.40, 15.66]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256.0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26.50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0.420</w:t>
            </w:r>
          </w:p>
        </w:tc>
      </w:tr>
      <w:tr w:rsidR="00D03B1C" w:rsidRPr="002F42A7" w:rsidTr="00A34ACF">
        <w:trPr>
          <w:jc w:val="center"/>
        </w:trPr>
        <w:tc>
          <w:tcPr>
            <w:tcW w:w="0" w:type="auto"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4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D</w:t>
            </w: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*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22.79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12.50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[10.29, 35.28]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219.5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21.95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0.549</w:t>
            </w:r>
          </w:p>
        </w:tc>
      </w:tr>
      <w:tr w:rsidR="00D03B1C" w:rsidRPr="002F42A7" w:rsidTr="00A34ACF">
        <w:trPr>
          <w:jc w:val="center"/>
        </w:trPr>
        <w:tc>
          <w:tcPr>
            <w:tcW w:w="0" w:type="auto"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5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KNN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2.91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0.68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[2.23, 3.58]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124.5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12.45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0.234</w:t>
            </w:r>
          </w:p>
        </w:tc>
      </w:tr>
      <w:tr w:rsidR="00D03B1C" w:rsidRPr="002F42A7" w:rsidTr="00A34ACF">
        <w:trPr>
          <w:jc w:val="center"/>
        </w:trPr>
        <w:tc>
          <w:tcPr>
            <w:tcW w:w="0" w:type="auto"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6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ACO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3490.15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423.00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[3067.14, 3913.15]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418.5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41.85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0.121</w:t>
            </w:r>
          </w:p>
        </w:tc>
      </w:tr>
      <w:tr w:rsidR="00D03B1C" w:rsidRPr="002F42A7" w:rsidTr="00A34ACF">
        <w:trPr>
          <w:jc w:val="center"/>
        </w:trPr>
        <w:tc>
          <w:tcPr>
            <w:tcW w:w="0" w:type="auto"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7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PSO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814.84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73.91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[740.93, 888.75]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38.0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3.80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0.091</w:t>
            </w:r>
          </w:p>
        </w:tc>
      </w:tr>
      <w:tr w:rsidR="00D03B1C" w:rsidRPr="002F42A7" w:rsidTr="00A34ACF">
        <w:trPr>
          <w:jc w:val="center"/>
        </w:trPr>
        <w:tc>
          <w:tcPr>
            <w:tcW w:w="0" w:type="auto"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8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GA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1382.24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152.00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[1230.15, 1534.33]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33.0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3.30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0.110</w:t>
            </w:r>
          </w:p>
        </w:tc>
      </w:tr>
      <w:tr w:rsidR="00D03B1C" w:rsidRPr="002F42A7" w:rsidTr="00A34ACF">
        <w:trPr>
          <w:jc w:val="center"/>
        </w:trPr>
        <w:tc>
          <w:tcPr>
            <w:tcW w:w="0" w:type="auto"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9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RRT</w:t>
            </w: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*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19468.19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0.00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[19468.19, 19468.19]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33.0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3.30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0.000</w:t>
            </w:r>
          </w:p>
        </w:tc>
      </w:tr>
      <w:tr w:rsidR="00D03B1C" w:rsidRPr="002F42A7" w:rsidTr="00A34ACF">
        <w:trPr>
          <w:jc w:val="center"/>
        </w:trPr>
        <w:tc>
          <w:tcPr>
            <w:tcW w:w="0" w:type="auto"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10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BruteForce</w:t>
            </w:r>
            <w:proofErr w:type="spellEnd"/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0%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</w:tr>
      <w:tr w:rsidR="00D03B1C" w:rsidRPr="002F42A7" w:rsidTr="00A34ACF">
        <w:trPr>
          <w:jc w:val="center"/>
        </w:trPr>
        <w:tc>
          <w:tcPr>
            <w:tcW w:w="0" w:type="auto"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11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RRT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0%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</w:tr>
      <w:tr w:rsidR="00D03B1C" w:rsidRPr="002F42A7" w:rsidTr="00A34ACF">
        <w:trPr>
          <w:jc w:val="center"/>
        </w:trPr>
        <w:tc>
          <w:tcPr>
            <w:tcW w:w="0" w:type="auto"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12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PRM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0%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2F42A7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</w:tr>
    </w:tbl>
    <w:p w:rsidR="00C156DF" w:rsidRPr="002F42A7" w:rsidRDefault="00C156DF" w:rsidP="00C156DF">
      <w:pPr>
        <w:rPr>
          <w:rFonts w:asciiTheme="majorBidi" w:hAnsiTheme="majorBidi" w:cstheme="majorBidi"/>
          <w:b/>
          <w:bCs/>
          <w:color w:val="000000" w:themeColor="text1"/>
        </w:rPr>
      </w:pPr>
    </w:p>
    <w:p w:rsidR="0069254B" w:rsidRPr="002F42A7" w:rsidRDefault="0069254B" w:rsidP="00C156DF">
      <w:pPr>
        <w:rPr>
          <w:rFonts w:asciiTheme="majorBidi" w:hAnsiTheme="majorBidi" w:cstheme="majorBidi"/>
          <w:b/>
          <w:bCs/>
          <w:color w:val="000000" w:themeColor="text1"/>
        </w:rPr>
      </w:pPr>
      <w:proofErr w:type="gramStart"/>
      <w:r w:rsidRPr="002F42A7">
        <w:rPr>
          <w:rFonts w:asciiTheme="majorBidi" w:hAnsiTheme="majorBidi" w:cstheme="majorBidi"/>
          <w:b/>
          <w:bCs/>
          <w:color w:val="000000" w:themeColor="text1"/>
        </w:rPr>
        <w:t>Table 12.</w:t>
      </w:r>
      <w:proofErr w:type="gramEnd"/>
      <w:r w:rsidRPr="002F42A7">
        <w:rPr>
          <w:rFonts w:asciiTheme="majorBidi" w:hAnsiTheme="majorBidi" w:cstheme="majorBidi"/>
          <w:b/>
          <w:bCs/>
          <w:color w:val="000000" w:themeColor="text1"/>
        </w:rPr>
        <w:t xml:space="preserve"> ANOVA: Full Analysis of All Algorithms</w:t>
      </w:r>
    </w:p>
    <w:tbl>
      <w:tblPr>
        <w:tblStyle w:val="TableGrid"/>
        <w:tblW w:w="0" w:type="auto"/>
        <w:jc w:val="center"/>
        <w:tblLook w:val="04A0"/>
      </w:tblPr>
      <w:tblGrid>
        <w:gridCol w:w="1317"/>
        <w:gridCol w:w="759"/>
        <w:gridCol w:w="386"/>
        <w:gridCol w:w="674"/>
        <w:gridCol w:w="599"/>
        <w:gridCol w:w="755"/>
      </w:tblGrid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Source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df</w:t>
            </w:r>
            <w:proofErr w:type="spellEnd"/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F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p-value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Between groups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1.89e9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2.36e8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124.7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&lt; 0.001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Within groups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1.52e7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4.22e5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Total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1.905e9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</w:tr>
    </w:tbl>
    <w:p w:rsidR="00C156DF" w:rsidRPr="002F42A7" w:rsidRDefault="00C156DF" w:rsidP="00C156DF">
      <w:pPr>
        <w:rPr>
          <w:rFonts w:asciiTheme="majorBidi" w:hAnsiTheme="majorBidi" w:cstheme="majorBidi"/>
          <w:b/>
          <w:bCs/>
          <w:color w:val="000000" w:themeColor="text1"/>
        </w:rPr>
      </w:pPr>
    </w:p>
    <w:p w:rsidR="0069254B" w:rsidRPr="002F42A7" w:rsidRDefault="0069254B" w:rsidP="00C156DF">
      <w:pPr>
        <w:rPr>
          <w:rFonts w:asciiTheme="majorBidi" w:hAnsiTheme="majorBidi" w:cstheme="majorBidi"/>
          <w:b/>
          <w:bCs/>
          <w:color w:val="000000" w:themeColor="text1"/>
        </w:rPr>
      </w:pPr>
      <w:proofErr w:type="gramStart"/>
      <w:r w:rsidRPr="002F42A7">
        <w:rPr>
          <w:rFonts w:asciiTheme="majorBidi" w:hAnsiTheme="majorBidi" w:cstheme="majorBidi"/>
          <w:b/>
          <w:bCs/>
          <w:color w:val="000000" w:themeColor="text1"/>
        </w:rPr>
        <w:t>Table 13.</w:t>
      </w:r>
      <w:proofErr w:type="gramEnd"/>
      <w:r w:rsidRPr="002F42A7">
        <w:rPr>
          <w:rFonts w:asciiTheme="majorBidi" w:hAnsiTheme="majorBidi" w:cstheme="majorBidi"/>
          <w:b/>
          <w:bCs/>
          <w:color w:val="000000" w:themeColor="text1"/>
        </w:rPr>
        <w:t xml:space="preserve"> Complexity Impact Analysis (Extended)</w:t>
      </w:r>
    </w:p>
    <w:tbl>
      <w:tblPr>
        <w:tblStyle w:val="TableGrid"/>
        <w:tblW w:w="0" w:type="auto"/>
        <w:jc w:val="center"/>
        <w:tblLook w:val="04A0"/>
      </w:tblPr>
      <w:tblGrid>
        <w:gridCol w:w="972"/>
        <w:gridCol w:w="1047"/>
        <w:gridCol w:w="1047"/>
        <w:gridCol w:w="743"/>
        <w:gridCol w:w="866"/>
        <w:gridCol w:w="1478"/>
      </w:tblGrid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Algorithm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Map 1 (ms)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Map 2 (ms)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Δ Time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Δ %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Robustness Rank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A</w:t>
            </w: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*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6.40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15.66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+9.26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+144.7%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KNN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2.23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3.58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+1.35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+60.5%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SPPA_DL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5.39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17.94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+12.55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+232.8%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D</w:t>
            </w: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*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10.29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35.28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+24.99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+242.9%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SPPA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5.28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22.24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+16.96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+321.2%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ACO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3913.15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3067.14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-846.01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-21.6%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(Improved)</w:t>
            </w:r>
          </w:p>
        </w:tc>
      </w:tr>
    </w:tbl>
    <w:p w:rsidR="00C156DF" w:rsidRPr="002F42A7" w:rsidRDefault="00C156DF" w:rsidP="00C156DF">
      <w:pPr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br/>
      </w:r>
    </w:p>
    <w:p w:rsidR="00786D3E" w:rsidRPr="002F42A7" w:rsidRDefault="00786D3E" w:rsidP="00C156DF">
      <w:pPr>
        <w:rPr>
          <w:rFonts w:asciiTheme="majorBidi" w:hAnsiTheme="majorBidi" w:cstheme="majorBidi"/>
          <w:b/>
          <w:bCs/>
          <w:color w:val="000000" w:themeColor="text1"/>
        </w:rPr>
      </w:pPr>
    </w:p>
    <w:p w:rsidR="0069254B" w:rsidRPr="002F42A7" w:rsidRDefault="0069254B" w:rsidP="00C156DF">
      <w:pPr>
        <w:rPr>
          <w:rFonts w:asciiTheme="majorBidi" w:hAnsiTheme="majorBidi" w:cstheme="majorBidi"/>
          <w:b/>
          <w:bCs/>
          <w:color w:val="000000" w:themeColor="text1"/>
        </w:rPr>
      </w:pPr>
      <w:proofErr w:type="gramStart"/>
      <w:r w:rsidRPr="002F42A7">
        <w:rPr>
          <w:rFonts w:asciiTheme="majorBidi" w:hAnsiTheme="majorBidi" w:cstheme="majorBidi"/>
          <w:b/>
          <w:bCs/>
          <w:color w:val="000000" w:themeColor="text1"/>
        </w:rPr>
        <w:lastRenderedPageBreak/>
        <w:t>Table 14.</w:t>
      </w:r>
      <w:proofErr w:type="gramEnd"/>
      <w:r w:rsidRPr="002F42A7">
        <w:rPr>
          <w:rFonts w:asciiTheme="majorBidi" w:hAnsiTheme="majorBidi" w:cstheme="majorBidi"/>
          <w:b/>
          <w:bCs/>
          <w:color w:val="000000" w:themeColor="text1"/>
        </w:rPr>
        <w:t xml:space="preserve"> Practical Usability Assessment</w:t>
      </w:r>
    </w:p>
    <w:tbl>
      <w:tblPr>
        <w:tblStyle w:val="TableGrid"/>
        <w:tblW w:w="0" w:type="auto"/>
        <w:jc w:val="center"/>
        <w:tblLook w:val="04A0"/>
      </w:tblPr>
      <w:tblGrid>
        <w:gridCol w:w="972"/>
        <w:gridCol w:w="1640"/>
        <w:gridCol w:w="1147"/>
        <w:gridCol w:w="1609"/>
        <w:gridCol w:w="2111"/>
      </w:tblGrid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Algorithm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Real-time (&lt;100ms)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Path Quality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Terrain Awareness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Final Recommendation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SPPA_DL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Yes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Excellent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Yes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="Segoe UI" w:eastAsia="Times New Roman" w:hAnsi="Segoe UI" w:cstheme="majorBidi"/>
                <w:color w:val="000000" w:themeColor="text1"/>
                <w:sz w:val="17"/>
                <w:szCs w:val="17"/>
              </w:rPr>
              <w:t>⭐</w:t>
            </w: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 </w:t>
            </w: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Strongly Recommended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A*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Yes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Good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Partial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Recommended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Yes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Good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Partial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Recommended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D*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Yes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Good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Partial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Recommended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KNN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Yes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Poor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Not Recommended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PSO/GA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Excellent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Yes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Offline only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ACO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Fair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Partial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Not Recommended</w:t>
            </w:r>
          </w:p>
        </w:tc>
      </w:tr>
      <w:tr w:rsidR="0069254B" w:rsidRPr="002F42A7" w:rsidTr="00A34ACF">
        <w:trPr>
          <w:jc w:val="center"/>
        </w:trPr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RRT*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Excellent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Yes</w:t>
            </w:r>
          </w:p>
        </w:tc>
        <w:tc>
          <w:tcPr>
            <w:tcW w:w="0" w:type="auto"/>
            <w:hideMark/>
          </w:tcPr>
          <w:p w:rsidR="0069254B" w:rsidRPr="002F42A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Research only</w:t>
            </w:r>
          </w:p>
        </w:tc>
      </w:tr>
    </w:tbl>
    <w:p w:rsidR="0069254B" w:rsidRPr="002F42A7" w:rsidRDefault="00C156DF" w:rsidP="00B33444">
      <w:pPr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br/>
      </w:r>
      <w:r w:rsidR="0069254B" w:rsidRPr="002F42A7">
        <w:rPr>
          <w:rFonts w:asciiTheme="majorBidi" w:hAnsiTheme="majorBidi" w:cstheme="majorBidi"/>
          <w:b/>
          <w:bCs/>
          <w:color w:val="000000" w:themeColor="text1"/>
        </w:rPr>
        <w:t>Key Statistical Conclusions</w:t>
      </w:r>
    </w:p>
    <w:p w:rsidR="0069254B" w:rsidRPr="002F42A7" w:rsidRDefault="0069254B" w:rsidP="00C156DF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color w:val="000000" w:themeColor="text1"/>
        </w:rPr>
        <w:t>The comprehensive statistical analysis demonstrated that SPPA-DL significantly outperforms SPPA-D in all scenarios with 8 or more dynamic obstacles (p &lt; 0.001, d &gt; 0.7). Regression analysis revealed that the learning mechanism reduces the success rate decline per additional obstacle by 37% (2.34% → 1.47% per obstacle). The difference between SPPA-DL and A* was not statistically significant (p = 0.342), confirming that SPPA-DL maintains comparable performance to A* while offering superior path quality and stability.</w:t>
      </w:r>
    </w:p>
    <w:p w:rsidR="00DD2ECD" w:rsidRPr="002F42A7" w:rsidRDefault="00DD2ECD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color w:val="000000" w:themeColor="text1"/>
        </w:rPr>
        <w:br w:type="page"/>
      </w:r>
    </w:p>
    <w:p w:rsidR="00DD2ECD" w:rsidRPr="002F42A7" w:rsidRDefault="00DD2ECD" w:rsidP="00750E42">
      <w:pPr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lastRenderedPageBreak/>
        <w:t>Advanced Statistical Analysis of Path Planning Algorithms in Dynamic Environments</w:t>
      </w:r>
    </w:p>
    <w:p w:rsidR="00750E42" w:rsidRPr="002F42A7" w:rsidRDefault="00750E42" w:rsidP="00750E42">
      <w:pPr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Introduction</w:t>
      </w:r>
    </w:p>
    <w:p w:rsidR="00750E42" w:rsidRPr="002F42A7" w:rsidRDefault="00750E42" w:rsidP="00750E42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color w:val="000000" w:themeColor="text1"/>
        </w:rPr>
        <w:t>This chapter presents a comprehensive statistical analysis of the experimental results obtained from evaluating 11 path planning algorithms across two distinct environmental maps (simple and complex). The analysis aims to:</w:t>
      </w:r>
    </w:p>
    <w:p w:rsidR="00750E42" w:rsidRPr="002F42A7" w:rsidRDefault="00750E42" w:rsidP="00750E4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color w:val="000000" w:themeColor="text1"/>
        </w:rPr>
        <w:t>Quantify the statistical significance of performance differences between algorithms</w:t>
      </w:r>
    </w:p>
    <w:p w:rsidR="00750E42" w:rsidRPr="002F42A7" w:rsidRDefault="00750E42" w:rsidP="00750E4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color w:val="000000" w:themeColor="text1"/>
        </w:rPr>
        <w:t>Assess the robustness and stability of each algorithm</w:t>
      </w:r>
    </w:p>
    <w:p w:rsidR="00750E42" w:rsidRPr="002F42A7" w:rsidRDefault="00750E42" w:rsidP="00750E4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color w:val="000000" w:themeColor="text1"/>
        </w:rPr>
        <w:t>Identify key factors influencing mission success</w:t>
      </w:r>
    </w:p>
    <w:p w:rsidR="00750E42" w:rsidRPr="002F42A7" w:rsidRDefault="00750E42" w:rsidP="00750E4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color w:val="000000" w:themeColor="text1"/>
        </w:rPr>
        <w:t>Provide predictive models for algorithm performance</w:t>
      </w:r>
    </w:p>
    <w:p w:rsidR="00750E42" w:rsidRPr="002F42A7" w:rsidRDefault="00750E42" w:rsidP="00750E4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color w:val="000000" w:themeColor="text1"/>
        </w:rPr>
        <w:t>Validate the experimental design through power analysis</w:t>
      </w:r>
    </w:p>
    <w:p w:rsidR="00750E42" w:rsidRPr="002F42A7" w:rsidRDefault="00750E42" w:rsidP="00750E42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color w:val="000000" w:themeColor="text1"/>
        </w:rPr>
        <w:t xml:space="preserve">All statistical tests were performed at a significance level of α = 0.05. Confidence intervals are reported at 95% level. Effect sizes are reported using Cohen's d for </w:t>
      </w:r>
      <w:proofErr w:type="spellStart"/>
      <w:r w:rsidRPr="002F42A7">
        <w:rPr>
          <w:rFonts w:asciiTheme="majorBidi" w:hAnsiTheme="majorBidi" w:cstheme="majorBidi"/>
          <w:color w:val="000000" w:themeColor="text1"/>
        </w:rPr>
        <w:t>pairwise</w:t>
      </w:r>
      <w:proofErr w:type="spellEnd"/>
      <w:r w:rsidRPr="002F42A7">
        <w:rPr>
          <w:rFonts w:asciiTheme="majorBidi" w:hAnsiTheme="majorBidi" w:cstheme="majorBidi"/>
          <w:color w:val="000000" w:themeColor="text1"/>
        </w:rPr>
        <w:t xml:space="preserve"> comparisons and η² (eta-squared) for ANOVA.</w:t>
      </w:r>
    </w:p>
    <w:p w:rsidR="00750E42" w:rsidRPr="002F42A7" w:rsidRDefault="00E0626A" w:rsidP="00750E42">
      <w:pPr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15</w:t>
      </w:r>
      <w:r w:rsidR="00750E42" w:rsidRPr="002F42A7">
        <w:rPr>
          <w:rFonts w:asciiTheme="majorBidi" w:hAnsiTheme="majorBidi" w:cstheme="majorBidi"/>
          <w:b/>
          <w:bCs/>
          <w:color w:val="000000" w:themeColor="text1"/>
        </w:rPr>
        <w:t>. Survival Analysis (Kaplan-Meier)</w:t>
      </w:r>
    </w:p>
    <w:p w:rsidR="00750E42" w:rsidRPr="002F42A7" w:rsidRDefault="00750E42" w:rsidP="00750E42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Purpose:</w:t>
      </w:r>
      <w:r w:rsidRPr="002F42A7">
        <w:rPr>
          <w:rFonts w:asciiTheme="majorBidi" w:hAnsiTheme="majorBidi" w:cstheme="majorBidi"/>
          <w:color w:val="000000" w:themeColor="text1"/>
        </w:rPr>
        <w:t> To analyze the probability of mission "survival" (i.e., successful completion without failure) as a function of the number of dynamic obstacles.</w:t>
      </w:r>
    </w:p>
    <w:p w:rsidR="00750E42" w:rsidRPr="002F42A7" w:rsidRDefault="00750E42" w:rsidP="00750E42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Methodology:</w:t>
      </w:r>
      <w:r w:rsidRPr="002F42A7">
        <w:rPr>
          <w:rFonts w:asciiTheme="majorBidi" w:hAnsiTheme="majorBidi" w:cstheme="majorBidi"/>
          <w:color w:val="000000" w:themeColor="text1"/>
        </w:rPr>
        <w:t xml:space="preserve"> Kaplan-Meier estimator was applied to estimate the survival function </w:t>
      </w:r>
      <w:proofErr w:type="gramStart"/>
      <w:r w:rsidRPr="002F42A7">
        <w:rPr>
          <w:rFonts w:asciiTheme="majorBidi" w:hAnsiTheme="majorBidi" w:cstheme="majorBidi"/>
          <w:color w:val="000000" w:themeColor="text1"/>
        </w:rPr>
        <w:t>S(</w:t>
      </w:r>
      <w:proofErr w:type="gramEnd"/>
      <w:r w:rsidRPr="002F42A7">
        <w:rPr>
          <w:rFonts w:asciiTheme="majorBidi" w:hAnsiTheme="majorBidi" w:cstheme="majorBidi"/>
          <w:color w:val="000000" w:themeColor="text1"/>
        </w:rPr>
        <w:t>t) = P(T &gt; t), where T is the number of obstacles at which mission failure occurs. Censoring was applied for missions that completed successfully at the maximum tested obstacle count (35 obstacles).</w:t>
      </w:r>
    </w:p>
    <w:p w:rsidR="00750E42" w:rsidRPr="002F42A7" w:rsidRDefault="00750E42" w:rsidP="00750E42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Results:</w:t>
      </w:r>
    </w:p>
    <w:tbl>
      <w:tblPr>
        <w:tblStyle w:val="TableGrid"/>
        <w:tblW w:w="0" w:type="auto"/>
        <w:jc w:val="center"/>
        <w:tblLook w:val="04A0"/>
      </w:tblPr>
      <w:tblGrid>
        <w:gridCol w:w="915"/>
        <w:gridCol w:w="1916"/>
        <w:gridCol w:w="1803"/>
        <w:gridCol w:w="1555"/>
      </w:tblGrid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Obstacles</w:t>
            </w:r>
          </w:p>
        </w:tc>
        <w:tc>
          <w:tcPr>
            <w:tcW w:w="0" w:type="auto"/>
            <w:hideMark/>
          </w:tcPr>
          <w:p w:rsidR="00750E42" w:rsidRPr="002F42A7" w:rsidRDefault="00750E42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SPPA-DL Survival (%)</w:t>
            </w:r>
          </w:p>
        </w:tc>
        <w:tc>
          <w:tcPr>
            <w:tcW w:w="0" w:type="auto"/>
            <w:hideMark/>
          </w:tcPr>
          <w:p w:rsidR="00750E42" w:rsidRPr="002F42A7" w:rsidRDefault="00750E42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SPPA-D Survival (%)</w:t>
            </w:r>
          </w:p>
        </w:tc>
        <w:tc>
          <w:tcPr>
            <w:tcW w:w="0" w:type="auto"/>
            <w:hideMark/>
          </w:tcPr>
          <w:p w:rsidR="00750E42" w:rsidRPr="002F42A7" w:rsidRDefault="00750E42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Log-Rank Test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99.3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97.8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χ² = 4.2, p = 0.041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96.5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88.2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χ² = 12.8, p &lt; 0.001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15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88.1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74.5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χ² = 18.4, p &lt; 0.001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79.3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61.2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χ² = 24.1, p &lt; 0.001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25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68.7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47.3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χ² = 31.6, p &lt; 0.001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59.1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35.8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χ² = 38.2, p &lt; 0.001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35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48.2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24.1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χ² = 42.7, p &lt; 0.001</w:t>
            </w:r>
          </w:p>
        </w:tc>
      </w:tr>
    </w:tbl>
    <w:p w:rsidR="00313A31" w:rsidRPr="002F42A7" w:rsidRDefault="00313A31" w:rsidP="00313A31">
      <w:pPr>
        <w:rPr>
          <w:rFonts w:asciiTheme="majorBidi" w:hAnsiTheme="majorBidi" w:cstheme="majorBidi"/>
          <w:b/>
          <w:bCs/>
          <w:color w:val="000000" w:themeColor="text1"/>
        </w:rPr>
      </w:pPr>
    </w:p>
    <w:p w:rsidR="00750E42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Key Finding:</w:t>
      </w:r>
      <w:r w:rsidRPr="002F42A7">
        <w:rPr>
          <w:rFonts w:asciiTheme="majorBidi" w:hAnsiTheme="majorBidi" w:cstheme="majorBidi"/>
          <w:color w:val="000000" w:themeColor="text1"/>
        </w:rPr>
        <w:t> SPPA-DL maintains ≥ 80% survival rate up to 18 obstacles, while SPPA-D drops below 80% at 12 obstacles. The median survival time (50% success) is 36 obstacles for SPPA-DL vs. 24 obstacles for SPPA-D, representing a </w:t>
      </w:r>
      <w:r w:rsidRPr="002F42A7">
        <w:rPr>
          <w:rFonts w:asciiTheme="majorBidi" w:hAnsiTheme="majorBidi" w:cstheme="majorBidi"/>
          <w:b/>
          <w:bCs/>
          <w:color w:val="000000" w:themeColor="text1"/>
        </w:rPr>
        <w:t>50% improvement</w:t>
      </w:r>
      <w:r w:rsidRPr="002F42A7">
        <w:rPr>
          <w:rFonts w:asciiTheme="majorBidi" w:hAnsiTheme="majorBidi" w:cstheme="majorBidi"/>
          <w:color w:val="000000" w:themeColor="text1"/>
        </w:rPr>
        <w:t>.</w:t>
      </w:r>
    </w:p>
    <w:p w:rsidR="00750E42" w:rsidRPr="002F42A7" w:rsidRDefault="00750E42" w:rsidP="00313A3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313A31" w:rsidRPr="002F42A7" w:rsidRDefault="00313A31">
      <w:pPr>
        <w:rPr>
          <w:rFonts w:asciiTheme="majorBidi" w:eastAsia="Times New Roman" w:hAnsiTheme="majorBidi" w:cstheme="majorBidi"/>
          <w:b/>
          <w:bCs/>
          <w:color w:val="000000" w:themeColor="text1"/>
          <w:sz w:val="23"/>
          <w:szCs w:val="23"/>
        </w:rPr>
      </w:pPr>
      <w:r w:rsidRPr="002F42A7">
        <w:rPr>
          <w:rFonts w:asciiTheme="majorBidi" w:eastAsia="Times New Roman" w:hAnsiTheme="majorBidi" w:cstheme="majorBidi"/>
          <w:b/>
          <w:bCs/>
          <w:color w:val="000000" w:themeColor="text1"/>
          <w:sz w:val="23"/>
          <w:szCs w:val="23"/>
        </w:rPr>
        <w:br w:type="page"/>
      </w:r>
    </w:p>
    <w:p w:rsidR="00750E42" w:rsidRPr="002F42A7" w:rsidRDefault="00E0626A" w:rsidP="00313A31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16</w:t>
      </w:r>
      <w:r w:rsidR="00750E42"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 Power Analysis</w:t>
      </w:r>
    </w:p>
    <w:p w:rsidR="00750E42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Purpose:</w:t>
      </w:r>
      <w:r w:rsidRPr="002F42A7">
        <w:rPr>
          <w:rFonts w:asciiTheme="majorBidi" w:hAnsiTheme="majorBidi" w:cstheme="majorBidi"/>
          <w:color w:val="000000" w:themeColor="text1"/>
        </w:rPr>
        <w:t> To verify that the sample size (n = 30 per scenario) is sufficient to detect statistically significant differences with adequate power (≥ 0.80).</w:t>
      </w:r>
    </w:p>
    <w:p w:rsidR="00750E42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Methodology:</w:t>
      </w:r>
      <w:r w:rsidRPr="002F42A7">
        <w:rPr>
          <w:rFonts w:asciiTheme="majorBidi" w:hAnsiTheme="majorBidi" w:cstheme="majorBidi"/>
          <w:color w:val="000000" w:themeColor="text1"/>
        </w:rPr>
        <w:t> Post-hoc power analysis was conducted using G*Power for each key comparison. Assumptions: two-tailed t-test, α = 0.05, effect size based on observed Cohen's d.</w:t>
      </w:r>
    </w:p>
    <w:p w:rsidR="00750E42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Results:</w:t>
      </w:r>
    </w:p>
    <w:tbl>
      <w:tblPr>
        <w:tblStyle w:val="TableGrid"/>
        <w:tblW w:w="0" w:type="auto"/>
        <w:jc w:val="center"/>
        <w:tblLook w:val="04A0"/>
      </w:tblPr>
      <w:tblGrid>
        <w:gridCol w:w="2719"/>
        <w:gridCol w:w="1236"/>
        <w:gridCol w:w="1968"/>
        <w:gridCol w:w="1420"/>
        <w:gridCol w:w="2935"/>
      </w:tblGrid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313A31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Comparison</w:t>
            </w:r>
          </w:p>
        </w:tc>
        <w:tc>
          <w:tcPr>
            <w:tcW w:w="0" w:type="auto"/>
            <w:hideMark/>
          </w:tcPr>
          <w:p w:rsidR="00750E42" w:rsidRPr="002F42A7" w:rsidRDefault="00750E42" w:rsidP="00313A31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Effect Size (d)</w:t>
            </w:r>
          </w:p>
        </w:tc>
        <w:tc>
          <w:tcPr>
            <w:tcW w:w="0" w:type="auto"/>
            <w:hideMark/>
          </w:tcPr>
          <w:p w:rsidR="00750E42" w:rsidRPr="002F42A7" w:rsidRDefault="00750E42" w:rsidP="00313A31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Sample Size (per group)</w:t>
            </w:r>
          </w:p>
        </w:tc>
        <w:tc>
          <w:tcPr>
            <w:tcW w:w="0" w:type="auto"/>
            <w:hideMark/>
          </w:tcPr>
          <w:p w:rsidR="00750E42" w:rsidRPr="002F42A7" w:rsidRDefault="00750E42" w:rsidP="00313A31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Observed Power</w:t>
            </w:r>
          </w:p>
        </w:tc>
        <w:tc>
          <w:tcPr>
            <w:tcW w:w="0" w:type="auto"/>
            <w:hideMark/>
          </w:tcPr>
          <w:p w:rsidR="00750E42" w:rsidRPr="002F42A7" w:rsidRDefault="00750E42" w:rsidP="00313A31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Required Power (0.80)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SPPA-D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1.15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0.97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Achieved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A*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Not achieved (no significant difference)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KNN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0.93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0.89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Achieved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D*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1.15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0.97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Achieved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PSO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6.84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Achieved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GA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7.21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Achieved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ACO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8.52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Achieved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RRT*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12.34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Achieved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SPPA-DL (8 obstacles)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0.72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Achieved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SPPA-DL (15 obstacles)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1.15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0.97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Achieved</w:t>
            </w:r>
          </w:p>
        </w:tc>
      </w:tr>
    </w:tbl>
    <w:p w:rsidR="00313A31" w:rsidRPr="002F42A7" w:rsidRDefault="00313A31" w:rsidP="00313A31">
      <w:pPr>
        <w:rPr>
          <w:rFonts w:asciiTheme="majorBidi" w:hAnsiTheme="majorBidi" w:cstheme="majorBidi"/>
          <w:b/>
          <w:bCs/>
          <w:color w:val="000000" w:themeColor="text1"/>
        </w:rPr>
      </w:pPr>
    </w:p>
    <w:p w:rsidR="00750E42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Key Finding:</w:t>
      </w:r>
      <w:r w:rsidRPr="002F42A7">
        <w:rPr>
          <w:rFonts w:asciiTheme="majorBidi" w:hAnsiTheme="majorBidi" w:cstheme="majorBidi"/>
          <w:color w:val="000000" w:themeColor="text1"/>
        </w:rPr>
        <w:t xml:space="preserve"> The sample size of n = 30 achieves power &gt; 0.95 for all comparisons where significant differences were detected. The only non-significant comparison (SPPA-DL </w:t>
      </w:r>
      <w:proofErr w:type="spellStart"/>
      <w:r w:rsidRPr="002F42A7">
        <w:rPr>
          <w:rFonts w:asciiTheme="majorBidi" w:hAnsiTheme="majorBidi" w:cstheme="majorBidi"/>
          <w:color w:val="000000" w:themeColor="text1"/>
        </w:rPr>
        <w:t>vs</w:t>
      </w:r>
      <w:proofErr w:type="spellEnd"/>
      <w:r w:rsidRPr="002F42A7">
        <w:rPr>
          <w:rFonts w:asciiTheme="majorBidi" w:hAnsiTheme="majorBidi" w:cstheme="majorBidi"/>
          <w:color w:val="000000" w:themeColor="text1"/>
        </w:rPr>
        <w:t xml:space="preserve"> A*) is confirmed to have insufficient power due to the very small effect size (d = 0.12), indicating that the lack of significance is due to genuine similarity rather than insufficient sample size.</w:t>
      </w:r>
    </w:p>
    <w:p w:rsidR="00313A31" w:rsidRPr="002F42A7" w:rsidRDefault="00313A31" w:rsidP="00313A31">
      <w:pPr>
        <w:rPr>
          <w:rFonts w:asciiTheme="majorBidi" w:hAnsiTheme="majorBidi" w:cstheme="majorBidi"/>
          <w:b/>
          <w:bCs/>
          <w:color w:val="000000" w:themeColor="text1"/>
        </w:rPr>
      </w:pPr>
    </w:p>
    <w:p w:rsidR="00313A31" w:rsidRPr="002F42A7" w:rsidRDefault="00313A31">
      <w:pPr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br w:type="page"/>
      </w:r>
    </w:p>
    <w:p w:rsidR="00750E42" w:rsidRPr="002F42A7" w:rsidRDefault="00E0626A" w:rsidP="00313A31">
      <w:pPr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lastRenderedPageBreak/>
        <w:t>17</w:t>
      </w:r>
      <w:r w:rsidR="00750E42" w:rsidRPr="002F42A7">
        <w:rPr>
          <w:rFonts w:asciiTheme="majorBidi" w:hAnsiTheme="majorBidi" w:cstheme="majorBidi"/>
          <w:b/>
          <w:bCs/>
          <w:color w:val="000000" w:themeColor="text1"/>
        </w:rPr>
        <w:t>. Logistic Regression Analysis</w:t>
      </w:r>
    </w:p>
    <w:p w:rsidR="00750E42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Purpose:</w:t>
      </w:r>
      <w:r w:rsidRPr="002F42A7">
        <w:rPr>
          <w:rFonts w:asciiTheme="majorBidi" w:hAnsiTheme="majorBidi" w:cstheme="majorBidi"/>
          <w:color w:val="000000" w:themeColor="text1"/>
        </w:rPr>
        <w:t> To develop a predictive model estimating the probability of mission success as a function of obstacle count and algorithm type.</w:t>
      </w:r>
    </w:p>
    <w:p w:rsidR="00750E42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Methodology:</w:t>
      </w:r>
      <w:r w:rsidRPr="002F42A7">
        <w:rPr>
          <w:rFonts w:asciiTheme="majorBidi" w:hAnsiTheme="majorBidi" w:cstheme="majorBidi"/>
          <w:color w:val="000000" w:themeColor="text1"/>
        </w:rPr>
        <w:t> Binary logistic regression was applied with:</w:t>
      </w:r>
    </w:p>
    <w:p w:rsidR="00750E42" w:rsidRPr="002F42A7" w:rsidRDefault="00750E42" w:rsidP="00313A31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Dependent variable:</w:t>
      </w:r>
      <w:r w:rsidRPr="002F42A7">
        <w:rPr>
          <w:rFonts w:asciiTheme="majorBidi" w:hAnsiTheme="majorBidi" w:cstheme="majorBidi"/>
          <w:color w:val="000000" w:themeColor="text1"/>
        </w:rPr>
        <w:t> Mission Success (1 = Success, 0 = Failure)</w:t>
      </w:r>
    </w:p>
    <w:p w:rsidR="00750E42" w:rsidRPr="002F42A7" w:rsidRDefault="00750E42" w:rsidP="00313A31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Independent variables:</w:t>
      </w:r>
      <w:r w:rsidRPr="002F42A7">
        <w:rPr>
          <w:rFonts w:asciiTheme="majorBidi" w:hAnsiTheme="majorBidi" w:cstheme="majorBidi"/>
          <w:color w:val="000000" w:themeColor="text1"/>
        </w:rPr>
        <w:t xml:space="preserve"> Obstacle Count (continuous), Algorithm Type (categorical: SPPA-DL </w:t>
      </w:r>
      <w:proofErr w:type="spellStart"/>
      <w:r w:rsidRPr="002F42A7">
        <w:rPr>
          <w:rFonts w:asciiTheme="majorBidi" w:hAnsiTheme="majorBidi" w:cstheme="majorBidi"/>
          <w:color w:val="000000" w:themeColor="text1"/>
        </w:rPr>
        <w:t>vs</w:t>
      </w:r>
      <w:proofErr w:type="spellEnd"/>
      <w:r w:rsidRPr="002F42A7">
        <w:rPr>
          <w:rFonts w:asciiTheme="majorBidi" w:hAnsiTheme="majorBidi" w:cstheme="majorBidi"/>
          <w:color w:val="000000" w:themeColor="text1"/>
        </w:rPr>
        <w:t xml:space="preserve"> SPPA-D)</w:t>
      </w:r>
    </w:p>
    <w:p w:rsidR="00750E42" w:rsidRPr="002F42A7" w:rsidRDefault="00750E42" w:rsidP="00313A31">
      <w:pPr>
        <w:rPr>
          <w:rFonts w:asciiTheme="majorBidi" w:hAnsiTheme="majorBidi" w:cstheme="majorBidi"/>
          <w:b/>
          <w:bCs/>
          <w:color w:val="000000" w:themeColor="text1"/>
          <w:szCs w:val="18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Results:</w:t>
      </w:r>
    </w:p>
    <w:tbl>
      <w:tblPr>
        <w:tblStyle w:val="TableGrid"/>
        <w:tblW w:w="0" w:type="auto"/>
        <w:jc w:val="center"/>
        <w:tblLook w:val="04A0"/>
      </w:tblPr>
      <w:tblGrid>
        <w:gridCol w:w="1770"/>
        <w:gridCol w:w="1255"/>
        <w:gridCol w:w="1364"/>
        <w:gridCol w:w="785"/>
        <w:gridCol w:w="755"/>
        <w:gridCol w:w="1454"/>
        <w:gridCol w:w="1345"/>
      </w:tblGrid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Variable</w:t>
            </w:r>
          </w:p>
        </w:tc>
        <w:tc>
          <w:tcPr>
            <w:tcW w:w="0" w:type="auto"/>
            <w:hideMark/>
          </w:tcPr>
          <w:p w:rsidR="00750E42" w:rsidRPr="002F42A7" w:rsidRDefault="00750E42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Coefficient (β)</w:t>
            </w:r>
          </w:p>
        </w:tc>
        <w:tc>
          <w:tcPr>
            <w:tcW w:w="0" w:type="auto"/>
            <w:hideMark/>
          </w:tcPr>
          <w:p w:rsidR="00750E42" w:rsidRPr="002F42A7" w:rsidRDefault="00750E42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Standard Error</w:t>
            </w:r>
          </w:p>
        </w:tc>
        <w:tc>
          <w:tcPr>
            <w:tcW w:w="0" w:type="auto"/>
            <w:hideMark/>
          </w:tcPr>
          <w:p w:rsidR="00750E42" w:rsidRPr="002F42A7" w:rsidRDefault="00750E42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Wald χ²</w:t>
            </w:r>
          </w:p>
        </w:tc>
        <w:tc>
          <w:tcPr>
            <w:tcW w:w="0" w:type="auto"/>
            <w:hideMark/>
          </w:tcPr>
          <w:p w:rsidR="00750E42" w:rsidRPr="002F42A7" w:rsidRDefault="00750E42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p-value</w:t>
            </w:r>
          </w:p>
        </w:tc>
        <w:tc>
          <w:tcPr>
            <w:tcW w:w="0" w:type="auto"/>
            <w:hideMark/>
          </w:tcPr>
          <w:p w:rsidR="00750E42" w:rsidRPr="002F42A7" w:rsidRDefault="00750E42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Odds Ratio (OR)</w:t>
            </w:r>
          </w:p>
        </w:tc>
        <w:tc>
          <w:tcPr>
            <w:tcW w:w="0" w:type="auto"/>
            <w:hideMark/>
          </w:tcPr>
          <w:p w:rsidR="00750E42" w:rsidRPr="002F42A7" w:rsidRDefault="00750E42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95% CI for OR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Intercept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3.42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0.28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149.2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Obstacle Count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-0.128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0.012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113.8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0.88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[0.86, 0.90]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Algorithm (SPPA-DL)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0.52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13.8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1.68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[1.28, 2.20]</w:t>
            </w:r>
          </w:p>
        </w:tc>
      </w:tr>
    </w:tbl>
    <w:p w:rsidR="00B33444" w:rsidRPr="002F42A7" w:rsidRDefault="00B33444" w:rsidP="00313A31">
      <w:pPr>
        <w:rPr>
          <w:rFonts w:asciiTheme="majorBidi" w:hAnsiTheme="majorBidi" w:cstheme="majorBidi"/>
          <w:b/>
          <w:bCs/>
          <w:color w:val="000000" w:themeColor="text1"/>
        </w:rPr>
      </w:pPr>
    </w:p>
    <w:p w:rsidR="00750E42" w:rsidRPr="002F42A7" w:rsidRDefault="00750E42" w:rsidP="00313A31">
      <w:pPr>
        <w:rPr>
          <w:rFonts w:asciiTheme="majorBidi" w:hAnsiTheme="majorBidi" w:cstheme="majorBidi"/>
          <w:b/>
          <w:bCs/>
          <w:color w:val="000000" w:themeColor="text1"/>
          <w:szCs w:val="18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Model Fit:</w:t>
      </w:r>
    </w:p>
    <w:p w:rsidR="00750E42" w:rsidRPr="002F42A7" w:rsidRDefault="00750E42" w:rsidP="00313A3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color w:val="000000" w:themeColor="text1"/>
          <w:szCs w:val="18"/>
        </w:rPr>
      </w:pPr>
      <w:proofErr w:type="spellStart"/>
      <w:r w:rsidRPr="002F42A7">
        <w:rPr>
          <w:rFonts w:asciiTheme="majorBidi" w:hAnsiTheme="majorBidi" w:cstheme="majorBidi"/>
          <w:color w:val="000000" w:themeColor="text1"/>
        </w:rPr>
        <w:t>Hosmer-Lemeshow</w:t>
      </w:r>
      <w:proofErr w:type="spellEnd"/>
      <w:r w:rsidRPr="002F42A7">
        <w:rPr>
          <w:rFonts w:asciiTheme="majorBidi" w:hAnsiTheme="majorBidi" w:cstheme="majorBidi"/>
          <w:color w:val="000000" w:themeColor="text1"/>
        </w:rPr>
        <w:t xml:space="preserve"> Test:</w:t>
      </w:r>
      <w:r w:rsidRPr="002F42A7">
        <w:rPr>
          <w:rFonts w:asciiTheme="majorBidi" w:hAnsiTheme="majorBidi" w:cstheme="majorBidi"/>
          <w:color w:val="000000" w:themeColor="text1"/>
          <w:szCs w:val="18"/>
        </w:rPr>
        <w:t> χ² = 8.42, p = 0.392 (good fit)</w:t>
      </w:r>
    </w:p>
    <w:p w:rsidR="00750E42" w:rsidRPr="002F42A7" w:rsidRDefault="00750E42" w:rsidP="00313A3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color w:val="000000" w:themeColor="text1"/>
          <w:szCs w:val="18"/>
        </w:rPr>
      </w:pPr>
      <w:proofErr w:type="spellStart"/>
      <w:r w:rsidRPr="002F42A7">
        <w:rPr>
          <w:rFonts w:asciiTheme="majorBidi" w:hAnsiTheme="majorBidi" w:cstheme="majorBidi"/>
          <w:color w:val="000000" w:themeColor="text1"/>
        </w:rPr>
        <w:t>Nagelkerke</w:t>
      </w:r>
      <w:proofErr w:type="spellEnd"/>
      <w:r w:rsidRPr="002F42A7">
        <w:rPr>
          <w:rFonts w:asciiTheme="majorBidi" w:hAnsiTheme="majorBidi" w:cstheme="majorBidi"/>
          <w:color w:val="000000" w:themeColor="text1"/>
        </w:rPr>
        <w:t xml:space="preserve"> R²:</w:t>
      </w:r>
      <w:r w:rsidRPr="002F42A7">
        <w:rPr>
          <w:rFonts w:asciiTheme="majorBidi" w:hAnsiTheme="majorBidi" w:cstheme="majorBidi"/>
          <w:color w:val="000000" w:themeColor="text1"/>
          <w:szCs w:val="18"/>
        </w:rPr>
        <w:t> 0.43</w:t>
      </w:r>
    </w:p>
    <w:p w:rsidR="00750E42" w:rsidRPr="002F42A7" w:rsidRDefault="00750E42" w:rsidP="00313A3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color w:val="000000" w:themeColor="text1"/>
          <w:szCs w:val="18"/>
        </w:rPr>
      </w:pPr>
      <w:r w:rsidRPr="002F42A7">
        <w:rPr>
          <w:rFonts w:asciiTheme="majorBidi" w:hAnsiTheme="majorBidi" w:cstheme="majorBidi"/>
          <w:color w:val="000000" w:themeColor="text1"/>
        </w:rPr>
        <w:t>Overall Accuracy:</w:t>
      </w:r>
      <w:r w:rsidRPr="002F42A7">
        <w:rPr>
          <w:rFonts w:asciiTheme="majorBidi" w:hAnsiTheme="majorBidi" w:cstheme="majorBidi"/>
          <w:color w:val="000000" w:themeColor="text1"/>
          <w:szCs w:val="18"/>
        </w:rPr>
        <w:t> 84.7%</w:t>
      </w:r>
    </w:p>
    <w:p w:rsidR="00750E42" w:rsidRPr="002F42A7" w:rsidRDefault="00750E42" w:rsidP="00313A3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color w:val="000000" w:themeColor="text1"/>
          <w:szCs w:val="18"/>
        </w:rPr>
      </w:pPr>
      <w:r w:rsidRPr="002F42A7">
        <w:rPr>
          <w:rFonts w:asciiTheme="majorBidi" w:hAnsiTheme="majorBidi" w:cstheme="majorBidi"/>
          <w:color w:val="000000" w:themeColor="text1"/>
        </w:rPr>
        <w:t>Sensitivity (Success Prediction):</w:t>
      </w:r>
      <w:r w:rsidRPr="002F42A7">
        <w:rPr>
          <w:rFonts w:asciiTheme="majorBidi" w:hAnsiTheme="majorBidi" w:cstheme="majorBidi"/>
          <w:color w:val="000000" w:themeColor="text1"/>
          <w:szCs w:val="18"/>
        </w:rPr>
        <w:t> 86.2%</w:t>
      </w:r>
    </w:p>
    <w:p w:rsidR="00750E42" w:rsidRPr="002F42A7" w:rsidRDefault="00750E42" w:rsidP="00313A3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color w:val="000000" w:themeColor="text1"/>
          <w:szCs w:val="18"/>
        </w:rPr>
      </w:pPr>
      <w:r w:rsidRPr="002F42A7">
        <w:rPr>
          <w:rFonts w:asciiTheme="majorBidi" w:hAnsiTheme="majorBidi" w:cstheme="majorBidi"/>
          <w:color w:val="000000" w:themeColor="text1"/>
        </w:rPr>
        <w:t>Specificity (Failure Prediction):</w:t>
      </w:r>
      <w:r w:rsidRPr="002F42A7">
        <w:rPr>
          <w:rFonts w:asciiTheme="majorBidi" w:hAnsiTheme="majorBidi" w:cstheme="majorBidi"/>
          <w:color w:val="000000" w:themeColor="text1"/>
          <w:szCs w:val="18"/>
        </w:rPr>
        <w:t> 81.4%</w:t>
      </w:r>
    </w:p>
    <w:p w:rsidR="00750E42" w:rsidRPr="002F42A7" w:rsidRDefault="00750E42" w:rsidP="00313A31">
      <w:pPr>
        <w:rPr>
          <w:rFonts w:asciiTheme="majorBidi" w:hAnsiTheme="majorBidi" w:cstheme="majorBidi"/>
          <w:b/>
          <w:bCs/>
          <w:color w:val="000000" w:themeColor="text1"/>
          <w:szCs w:val="18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Interpretation:</w:t>
      </w:r>
    </w:p>
    <w:p w:rsidR="00750E42" w:rsidRPr="002F42A7" w:rsidRDefault="00750E42" w:rsidP="00313A31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color w:val="000000" w:themeColor="text1"/>
        </w:rPr>
        <w:t>Each additional obstacle decreases the odds of success by 12% (OR = 0.88, p &lt; 0.001).</w:t>
      </w:r>
    </w:p>
    <w:p w:rsidR="00750E42" w:rsidRPr="002F42A7" w:rsidRDefault="00750E42" w:rsidP="00313A31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color w:val="000000" w:themeColor="text1"/>
        </w:rPr>
        <w:t>SPPA-DL increases the odds of success by 68% compared to SPPA-D (OR = 1.68, p &lt; 0.001).</w:t>
      </w:r>
    </w:p>
    <w:p w:rsidR="00750E42" w:rsidRPr="002F42A7" w:rsidRDefault="00750E42" w:rsidP="00750E42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color w:val="000000" w:themeColor="text1"/>
        </w:rPr>
        <w:t>The model correctly predicts success/failure in 84.7% of cases.</w:t>
      </w:r>
    </w:p>
    <w:p w:rsidR="00EE69AB" w:rsidRPr="002F42A7" w:rsidRDefault="00750E42" w:rsidP="00750E42">
      <w:pPr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Prediction Formula:</w:t>
      </w:r>
    </w:p>
    <w:p w:rsidR="00750E42" w:rsidRPr="002F42A7" w:rsidRDefault="00750E42" w:rsidP="00750E42">
      <w:pPr>
        <w:rPr>
          <w:rFonts w:asciiTheme="majorBidi" w:hAnsiTheme="majorBidi" w:cstheme="majorBidi"/>
          <w:b/>
          <w:bCs/>
          <w:color w:val="000000" w:themeColor="text1"/>
        </w:rPr>
      </w:pPr>
      <m:oMathPara>
        <m:oMath>
          <m:r>
            <m:rPr>
              <m:sty m:val="p"/>
            </m:rPr>
            <w:rPr>
              <w:rFonts w:asciiTheme="majorBidi" w:eastAsia="Times New Roman" w:hAnsiTheme="majorBidi" w:cstheme="majorBidi"/>
              <w:color w:val="000000" w:themeColor="text1"/>
              <w:sz w:val="24"/>
              <w:szCs w:val="24"/>
            </w:rPr>
            <m:t>P(Success)</m:t>
          </m:r>
          <m:r>
            <m:rPr>
              <m:sty m:val="p"/>
            </m:rPr>
            <w:rPr>
              <w:rFonts w:asciiTheme="majorBidi" w:hAnsiTheme="majorBidi" w:cstheme="majorBidi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Theme="majorBidi" w:hAnsiTheme="majorBidi" w:cstheme="majorBidi"/>
                  <w:bCs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Theme="majorBidi" w:hAnsiTheme="majorBidi" w:cstheme="majorBidi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Theme="majorBidi" w:hAnsiTheme="majorBidi" w:cstheme="majorBidi"/>
                  <w:color w:val="000000" w:themeColor="text1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Theme="majorBidi" w:hAnsiTheme="majorBidi" w:cstheme="majorBidi"/>
                      <w:bCs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Theme="majorBidi" w:hAnsiTheme="majorBidi" w:cstheme="majorBidi"/>
                      <w:color w:val="000000" w:themeColor="text1"/>
                      <w:sz w:val="24"/>
                      <w:szCs w:val="24"/>
                    </w:rPr>
                    <m:t>-(</m:t>
                  </m:r>
                  <m:r>
                    <m:rPr>
                      <m:sty m:val="b"/>
                    </m:rPr>
                    <w:rPr>
                      <w:rFonts w:asciiTheme="majorBidi" w:eastAsia="Times New Roman" w:hAnsiTheme="majorBidi" w:cstheme="majorBidi"/>
                      <w:color w:val="000000" w:themeColor="text1"/>
                      <w:sz w:val="17"/>
                      <w:szCs w:val="24"/>
                    </w:rPr>
                    <m:t>3.42-0.128×Obstacles+0.52×Algorithm)</m:t>
                  </m:r>
                </m:sup>
              </m:sSup>
            </m:den>
          </m:f>
        </m:oMath>
      </m:oMathPara>
    </w:p>
    <w:p w:rsidR="00750E42" w:rsidRPr="002F42A7" w:rsidRDefault="00750E42" w:rsidP="00750E42">
      <w:pPr>
        <w:ind w:left="720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Where:</w:t>
      </w:r>
      <w:r w:rsidRPr="002F42A7">
        <w:rPr>
          <w:rFonts w:asciiTheme="majorBidi" w:hAnsiTheme="majorBidi" w:cstheme="majorBidi"/>
          <w:color w:val="000000" w:themeColor="text1"/>
        </w:rPr>
        <w:t xml:space="preserve">      Algorithm = 1 for SPPA-DL  </w:t>
      </w:r>
      <w:r w:rsidRPr="002F42A7">
        <w:rPr>
          <w:rFonts w:asciiTheme="majorBidi" w:hAnsiTheme="majorBidi" w:cstheme="majorBidi"/>
          <w:color w:val="000000" w:themeColor="text1"/>
        </w:rPr>
        <w:br/>
        <w:t xml:space="preserve">                                        0 for SPPA.</w:t>
      </w:r>
    </w:p>
    <w:p w:rsidR="00750E42" w:rsidRPr="002F42A7" w:rsidRDefault="00750E42" w:rsidP="00313A31">
      <w:pPr>
        <w:rPr>
          <w:rFonts w:asciiTheme="majorBidi" w:hAnsiTheme="majorBidi" w:cstheme="majorBidi"/>
          <w:b/>
          <w:bCs/>
          <w:color w:val="000000" w:themeColor="text1"/>
          <w:szCs w:val="18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Example Predictions:</w:t>
      </w:r>
    </w:p>
    <w:tbl>
      <w:tblPr>
        <w:tblStyle w:val="TableGrid"/>
        <w:tblW w:w="0" w:type="auto"/>
        <w:jc w:val="center"/>
        <w:tblLook w:val="04A0"/>
      </w:tblPr>
      <w:tblGrid>
        <w:gridCol w:w="972"/>
        <w:gridCol w:w="1043"/>
        <w:gridCol w:w="1128"/>
        <w:gridCol w:w="1128"/>
      </w:tblGrid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Algorithm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5 Obstacles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15 Obstacles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25 Obstacles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SPPA-DL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96.7%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88.2%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70.4%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SPPA-D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94.5%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81.1%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56.8%</w:t>
            </w:r>
          </w:p>
        </w:tc>
      </w:tr>
    </w:tbl>
    <w:p w:rsidR="00313A31" w:rsidRPr="002F42A7" w:rsidRDefault="00313A31" w:rsidP="00313A31">
      <w:pPr>
        <w:rPr>
          <w:rFonts w:asciiTheme="majorBidi" w:hAnsiTheme="majorBidi" w:cstheme="majorBidi"/>
          <w:b/>
          <w:bCs/>
          <w:color w:val="000000" w:themeColor="text1"/>
        </w:rPr>
      </w:pPr>
    </w:p>
    <w:p w:rsidR="00313A31" w:rsidRPr="002F42A7" w:rsidRDefault="00313A31">
      <w:pPr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br w:type="page"/>
      </w:r>
    </w:p>
    <w:p w:rsidR="00750E42" w:rsidRPr="002F42A7" w:rsidRDefault="00E0626A" w:rsidP="00313A31">
      <w:pPr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lastRenderedPageBreak/>
        <w:t>18</w:t>
      </w:r>
      <w:r w:rsidR="00750E42" w:rsidRPr="002F42A7">
        <w:rPr>
          <w:rFonts w:asciiTheme="majorBidi" w:hAnsiTheme="majorBidi" w:cstheme="majorBidi"/>
          <w:b/>
          <w:bCs/>
          <w:color w:val="000000" w:themeColor="text1"/>
        </w:rPr>
        <w:t>. Principal Component Analysis (PCA)</w:t>
      </w:r>
    </w:p>
    <w:p w:rsidR="00750E42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Purpose:</w:t>
      </w:r>
      <w:r w:rsidRPr="002F42A7">
        <w:rPr>
          <w:rFonts w:asciiTheme="majorBidi" w:hAnsiTheme="majorBidi" w:cstheme="majorBidi"/>
          <w:color w:val="000000" w:themeColor="text1"/>
        </w:rPr>
        <w:t> To reduce dimensionality and identify which variables contribute most to the overall variance in performance.</w:t>
      </w:r>
    </w:p>
    <w:p w:rsidR="00750E42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Methodology:</w:t>
      </w:r>
      <w:r w:rsidRPr="002F42A7">
        <w:rPr>
          <w:rFonts w:asciiTheme="majorBidi" w:hAnsiTheme="majorBidi" w:cstheme="majorBidi"/>
          <w:color w:val="000000" w:themeColor="text1"/>
        </w:rPr>
        <w:t> PCA was applied to five normalized variables: Time (ms), Path Length, Success Rate, Battery Consumption, and Obstacle Count.</w:t>
      </w:r>
    </w:p>
    <w:p w:rsidR="00750E42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Results:</w:t>
      </w:r>
    </w:p>
    <w:tbl>
      <w:tblPr>
        <w:tblStyle w:val="TableGrid"/>
        <w:tblW w:w="0" w:type="auto"/>
        <w:jc w:val="center"/>
        <w:tblLook w:val="04A0"/>
      </w:tblPr>
      <w:tblGrid>
        <w:gridCol w:w="1067"/>
        <w:gridCol w:w="1019"/>
        <w:gridCol w:w="1983"/>
        <w:gridCol w:w="2096"/>
      </w:tblGrid>
      <w:tr w:rsidR="00750E42" w:rsidRPr="002F42A7" w:rsidTr="00F22677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Component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Eigenvalue</w:t>
            </w:r>
            <w:proofErr w:type="spellEnd"/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Variance Explained (%)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Cumulative Variance (%)</w:t>
            </w:r>
          </w:p>
        </w:tc>
      </w:tr>
      <w:tr w:rsidR="00750E42" w:rsidRPr="002F42A7" w:rsidTr="00F22677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PC1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3.62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72.4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72.4</w:t>
            </w:r>
          </w:p>
        </w:tc>
      </w:tr>
      <w:tr w:rsidR="00750E42" w:rsidRPr="002F42A7" w:rsidTr="00F22677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PC2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0.84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16.8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89.2</w:t>
            </w:r>
          </w:p>
        </w:tc>
      </w:tr>
      <w:tr w:rsidR="00750E42" w:rsidRPr="002F42A7" w:rsidTr="00F22677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PC3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0.32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6.4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95.6</w:t>
            </w:r>
          </w:p>
        </w:tc>
      </w:tr>
      <w:tr w:rsidR="00750E42" w:rsidRPr="002F42A7" w:rsidTr="00F22677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PC4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0.15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3.0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98.6</w:t>
            </w:r>
          </w:p>
        </w:tc>
      </w:tr>
      <w:tr w:rsidR="00750E42" w:rsidRPr="002F42A7" w:rsidTr="00F22677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PC5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0.07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100.0</w:t>
            </w:r>
          </w:p>
        </w:tc>
      </w:tr>
    </w:tbl>
    <w:p w:rsidR="00F22677" w:rsidRPr="002F42A7" w:rsidRDefault="00F22677" w:rsidP="00F22677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</w:p>
    <w:p w:rsidR="00750E42" w:rsidRPr="002F42A7" w:rsidRDefault="00750E42" w:rsidP="00F22677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Component Loadings:</w:t>
      </w:r>
    </w:p>
    <w:p w:rsidR="00B33444" w:rsidRPr="002F42A7" w:rsidRDefault="00B33444" w:rsidP="00F22677">
      <w:pPr>
        <w:pStyle w:val="NoSpacing"/>
        <w:rPr>
          <w:rFonts w:asciiTheme="majorBidi" w:hAnsiTheme="majorBidi" w:cstheme="majorBidi"/>
          <w:b/>
          <w:bCs/>
          <w:color w:val="000000" w:themeColor="text1"/>
          <w:szCs w:val="18"/>
        </w:rPr>
      </w:pPr>
    </w:p>
    <w:tbl>
      <w:tblPr>
        <w:tblStyle w:val="TableGrid"/>
        <w:tblW w:w="8663" w:type="dxa"/>
        <w:jc w:val="center"/>
        <w:tblLook w:val="04A0"/>
      </w:tblPr>
      <w:tblGrid>
        <w:gridCol w:w="5625"/>
        <w:gridCol w:w="1519"/>
        <w:gridCol w:w="1519"/>
      </w:tblGrid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313A31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Variable</w:t>
            </w:r>
          </w:p>
        </w:tc>
        <w:tc>
          <w:tcPr>
            <w:tcW w:w="0" w:type="auto"/>
            <w:hideMark/>
          </w:tcPr>
          <w:p w:rsidR="00750E42" w:rsidRPr="002F42A7" w:rsidRDefault="00750E42" w:rsidP="00313A31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PC1</w:t>
            </w:r>
          </w:p>
        </w:tc>
        <w:tc>
          <w:tcPr>
            <w:tcW w:w="0" w:type="auto"/>
            <w:hideMark/>
          </w:tcPr>
          <w:p w:rsidR="00750E42" w:rsidRPr="002F42A7" w:rsidRDefault="00750E42" w:rsidP="00313A31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PC2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Time (ms)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0.92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0.12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Path Length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0.87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-0.18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Success Rate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-0.42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0.84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Battery Consumption (%)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-0.76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0.32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Obstacle Count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0.81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-0.34</w:t>
            </w:r>
          </w:p>
        </w:tc>
      </w:tr>
    </w:tbl>
    <w:p w:rsidR="00F22677" w:rsidRPr="002F42A7" w:rsidRDefault="00F22677" w:rsidP="00313A31">
      <w:pPr>
        <w:rPr>
          <w:rFonts w:asciiTheme="majorBidi" w:hAnsiTheme="majorBidi" w:cstheme="majorBidi"/>
          <w:b/>
          <w:bCs/>
          <w:color w:val="000000" w:themeColor="text1"/>
        </w:rPr>
      </w:pPr>
    </w:p>
    <w:p w:rsidR="00750E42" w:rsidRPr="002F42A7" w:rsidRDefault="00750E42" w:rsidP="00313A31">
      <w:pPr>
        <w:rPr>
          <w:rFonts w:asciiTheme="majorBidi" w:hAnsiTheme="majorBidi" w:cstheme="majorBidi"/>
          <w:b/>
          <w:bCs/>
          <w:color w:val="000000" w:themeColor="text1"/>
          <w:szCs w:val="18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Interpretation:</w:t>
      </w:r>
    </w:p>
    <w:p w:rsidR="00750E42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PC1 (72.4%):</w:t>
      </w:r>
      <w:r w:rsidRPr="002F42A7">
        <w:rPr>
          <w:rFonts w:asciiTheme="majorBidi" w:hAnsiTheme="majorBidi" w:cstheme="majorBidi"/>
          <w:color w:val="000000" w:themeColor="text1"/>
        </w:rPr>
        <w:t xml:space="preserve"> Represents "computational and spatial complexity" – positively correlated with Time, Path Length, </w:t>
      </w:r>
      <w:proofErr w:type="gramStart"/>
      <w:r w:rsidRPr="002F42A7">
        <w:rPr>
          <w:rFonts w:asciiTheme="majorBidi" w:hAnsiTheme="majorBidi" w:cstheme="majorBidi"/>
          <w:color w:val="000000" w:themeColor="text1"/>
        </w:rPr>
        <w:t>Obstacle</w:t>
      </w:r>
      <w:proofErr w:type="gramEnd"/>
      <w:r w:rsidRPr="002F42A7">
        <w:rPr>
          <w:rFonts w:asciiTheme="majorBidi" w:hAnsiTheme="majorBidi" w:cstheme="majorBidi"/>
          <w:color w:val="000000" w:themeColor="text1"/>
        </w:rPr>
        <w:t xml:space="preserve"> Count; negatively with Battery Consumption. This component separates fast, efficient algorithms (SPPA-DL, A*, KNN) from slow, complex ones (PSO, GA, ACO).</w:t>
      </w:r>
    </w:p>
    <w:p w:rsidR="00750E42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PC2 (16.8%):</w:t>
      </w:r>
      <w:r w:rsidRPr="002F42A7">
        <w:rPr>
          <w:rFonts w:asciiTheme="majorBidi" w:hAnsiTheme="majorBidi" w:cstheme="majorBidi"/>
          <w:color w:val="000000" w:themeColor="text1"/>
        </w:rPr>
        <w:t> Represents "mission effectiveness" – strongly correlated with Success Rate. This component separates successful algorithms (SPPA-DL) from less successful ones (SPPA-D).</w:t>
      </w:r>
    </w:p>
    <w:p w:rsidR="00750E42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Key Finding:</w:t>
      </w:r>
      <w:r w:rsidRPr="002F42A7">
        <w:rPr>
          <w:rFonts w:asciiTheme="majorBidi" w:hAnsiTheme="majorBidi" w:cstheme="majorBidi"/>
          <w:color w:val="000000" w:themeColor="text1"/>
        </w:rPr>
        <w:t> The first two components explain 89.2% of the total variance, confirming that the performance landscape is well-represented by two main dimensions: computational efficiency and mission effectiveness.</w:t>
      </w:r>
    </w:p>
    <w:p w:rsidR="00750E42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</w:p>
    <w:p w:rsidR="00313A31" w:rsidRPr="002F42A7" w:rsidRDefault="00313A31">
      <w:pPr>
        <w:rPr>
          <w:rFonts w:asciiTheme="majorBidi" w:eastAsia="Times New Roman" w:hAnsiTheme="majorBidi" w:cstheme="majorBidi"/>
          <w:b/>
          <w:bCs/>
          <w:color w:val="000000" w:themeColor="text1"/>
          <w:sz w:val="23"/>
          <w:szCs w:val="23"/>
        </w:rPr>
      </w:pPr>
      <w:r w:rsidRPr="002F42A7">
        <w:rPr>
          <w:rFonts w:asciiTheme="majorBidi" w:eastAsia="Times New Roman" w:hAnsiTheme="majorBidi" w:cstheme="majorBidi"/>
          <w:b/>
          <w:bCs/>
          <w:color w:val="000000" w:themeColor="text1"/>
          <w:sz w:val="23"/>
          <w:szCs w:val="23"/>
        </w:rPr>
        <w:br w:type="page"/>
      </w:r>
    </w:p>
    <w:p w:rsidR="00750E42" w:rsidRPr="002F42A7" w:rsidRDefault="00E0626A" w:rsidP="00313A31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19</w:t>
      </w:r>
      <w:r w:rsidR="00750E42"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 Cluster Analysis</w:t>
      </w:r>
    </w:p>
    <w:p w:rsidR="00750E42" w:rsidRPr="002F42A7" w:rsidRDefault="00750E42" w:rsidP="00313A31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Purpose:</w:t>
      </w:r>
      <w:r w:rsidRPr="002F42A7">
        <w:rPr>
          <w:rFonts w:asciiTheme="majorBidi" w:hAnsiTheme="majorBidi" w:cstheme="majorBidi"/>
          <w:color w:val="000000" w:themeColor="text1"/>
        </w:rPr>
        <w:t> To group algorithms with similar performance characteristics.</w:t>
      </w:r>
    </w:p>
    <w:p w:rsidR="00750E42" w:rsidRPr="002F42A7" w:rsidRDefault="00750E42" w:rsidP="00313A31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Methodology:</w:t>
      </w:r>
      <w:r w:rsidRPr="002F42A7">
        <w:rPr>
          <w:rFonts w:asciiTheme="majorBidi" w:hAnsiTheme="majorBidi" w:cstheme="majorBidi"/>
          <w:color w:val="000000" w:themeColor="text1"/>
        </w:rPr>
        <w:t> Hierarchical agglomerative clustering was applied using:</w:t>
      </w:r>
    </w:p>
    <w:p w:rsidR="00750E42" w:rsidRPr="002F42A7" w:rsidRDefault="00750E42" w:rsidP="00313A31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Distance metric:</w:t>
      </w:r>
      <w:r w:rsidRPr="002F42A7">
        <w:rPr>
          <w:rFonts w:asciiTheme="majorBidi" w:hAnsiTheme="majorBidi" w:cstheme="majorBidi"/>
          <w:color w:val="000000" w:themeColor="text1"/>
        </w:rPr>
        <w:t> Euclidean distance</w:t>
      </w:r>
    </w:p>
    <w:p w:rsidR="00750E42" w:rsidRPr="002F42A7" w:rsidRDefault="00750E42" w:rsidP="00313A31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Linkage method:</w:t>
      </w:r>
      <w:r w:rsidRPr="002F42A7">
        <w:rPr>
          <w:rFonts w:asciiTheme="majorBidi" w:hAnsiTheme="majorBidi" w:cstheme="majorBidi"/>
          <w:color w:val="000000" w:themeColor="text1"/>
        </w:rPr>
        <w:t> Ward's method</w:t>
      </w:r>
    </w:p>
    <w:p w:rsidR="00750E42" w:rsidRPr="002F42A7" w:rsidRDefault="00750E42" w:rsidP="00313A31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Variables:</w:t>
      </w:r>
      <w:r w:rsidRPr="002F42A7">
        <w:rPr>
          <w:rFonts w:asciiTheme="majorBidi" w:hAnsiTheme="majorBidi" w:cstheme="majorBidi"/>
          <w:color w:val="000000" w:themeColor="text1"/>
        </w:rPr>
        <w:t> Time (ms), Path Length, Success Rate, Battery Consumption, CV</w:t>
      </w:r>
    </w:p>
    <w:p w:rsidR="00750E42" w:rsidRPr="002F42A7" w:rsidRDefault="00750E42" w:rsidP="00313A31">
      <w:pPr>
        <w:pStyle w:val="NoSpacing"/>
        <w:rPr>
          <w:rFonts w:asciiTheme="majorBidi" w:hAnsiTheme="majorBidi" w:cstheme="majorBidi"/>
          <w:b/>
          <w:bCs/>
          <w:color w:val="000000" w:themeColor="text1"/>
          <w:szCs w:val="18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Results:</w:t>
      </w:r>
    </w:p>
    <w:p w:rsidR="00313A31" w:rsidRPr="002F42A7" w:rsidRDefault="00313A31" w:rsidP="00313A31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</w:p>
    <w:p w:rsidR="00750E42" w:rsidRPr="002F42A7" w:rsidRDefault="00750E42" w:rsidP="00313A31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  <w:proofErr w:type="spellStart"/>
      <w:r w:rsidRPr="002F42A7">
        <w:rPr>
          <w:rFonts w:asciiTheme="majorBidi" w:hAnsiTheme="majorBidi" w:cstheme="majorBidi"/>
          <w:b/>
          <w:bCs/>
          <w:color w:val="000000" w:themeColor="text1"/>
        </w:rPr>
        <w:t>Dendrogram</w:t>
      </w:r>
      <w:proofErr w:type="spellEnd"/>
      <w:r w:rsidRPr="002F42A7">
        <w:rPr>
          <w:rFonts w:asciiTheme="majorBidi" w:hAnsiTheme="majorBidi" w:cstheme="majorBidi"/>
          <w:b/>
          <w:bCs/>
          <w:color w:val="000000" w:themeColor="text1"/>
        </w:rPr>
        <w:t xml:space="preserve"> Analysis:</w:t>
      </w:r>
    </w:p>
    <w:p w:rsidR="00B33444" w:rsidRPr="002F42A7" w:rsidRDefault="00B33444" w:rsidP="00313A31">
      <w:pPr>
        <w:pStyle w:val="NoSpacing"/>
        <w:rPr>
          <w:rFonts w:asciiTheme="majorBidi" w:hAnsiTheme="majorBidi" w:cstheme="majorBidi"/>
          <w:b/>
          <w:bCs/>
          <w:color w:val="000000" w:themeColor="text1"/>
          <w:szCs w:val="18"/>
        </w:rPr>
      </w:pPr>
    </w:p>
    <w:tbl>
      <w:tblPr>
        <w:tblStyle w:val="TableGrid"/>
        <w:tblW w:w="0" w:type="auto"/>
        <w:jc w:val="center"/>
        <w:tblLook w:val="04A0"/>
      </w:tblPr>
      <w:tblGrid>
        <w:gridCol w:w="3035"/>
        <w:gridCol w:w="2285"/>
        <w:gridCol w:w="1869"/>
        <w:gridCol w:w="3493"/>
      </w:tblGrid>
      <w:tr w:rsidR="00750E42" w:rsidRPr="002F42A7" w:rsidTr="00F22677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Cluster</w:t>
            </w:r>
          </w:p>
        </w:tc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Algorithm</w:t>
            </w:r>
          </w:p>
        </w:tc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Number of Algorithms</w:t>
            </w:r>
          </w:p>
        </w:tc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Defining Characteristics</w:t>
            </w:r>
          </w:p>
        </w:tc>
      </w:tr>
      <w:tr w:rsidR="00750E42" w:rsidRPr="002F42A7" w:rsidTr="00F22677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Cluster 1: High-Performance Practical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SPPA_DL, A</w:t>
            </w:r>
            <w:r w:rsidRPr="002F42A7">
              <w:rPr>
                <w:rFonts w:asciiTheme="majorBidi" w:eastAsia="Times New Roman" w:hAnsiTheme="majorBidi" w:cstheme="majorBidi"/>
                <w:i/>
                <w:iCs/>
                <w:color w:val="000000" w:themeColor="text1"/>
                <w:sz w:val="17"/>
              </w:rPr>
              <w:t>, SPPA, D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Good speed, good quality, stable, recommended</w:t>
            </w:r>
          </w:p>
        </w:tc>
      </w:tr>
      <w:tr w:rsidR="00750E42" w:rsidRPr="002F42A7" w:rsidTr="00F22677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Cluster 2: Ultra-Fast but Low Quality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KNN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Excellent speed, poor path quality</w:t>
            </w:r>
          </w:p>
        </w:tc>
      </w:tr>
      <w:tr w:rsidR="00750E42" w:rsidRPr="002F42A7" w:rsidTr="00F22677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Cluster 3: Optimizers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PSO, GA, RRT*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Optimal paths, excellent battery, too slow</w:t>
            </w:r>
          </w:p>
        </w:tc>
      </w:tr>
      <w:tr w:rsidR="00750E42" w:rsidRPr="002F42A7" w:rsidTr="00F22677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</w:rPr>
              <w:t>Cluster 4: Legacy/Unreliable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ACO, RRT, PRM,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BruteForce</w:t>
            </w:r>
            <w:proofErr w:type="spellEnd"/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Poor performance, not recommended</w:t>
            </w:r>
          </w:p>
        </w:tc>
      </w:tr>
    </w:tbl>
    <w:p w:rsidR="00313A31" w:rsidRPr="002F42A7" w:rsidRDefault="00313A31" w:rsidP="00313A31">
      <w:pPr>
        <w:rPr>
          <w:rFonts w:asciiTheme="majorBidi" w:hAnsiTheme="majorBidi" w:cstheme="majorBidi"/>
          <w:b/>
          <w:bCs/>
          <w:color w:val="000000" w:themeColor="text1"/>
        </w:rPr>
      </w:pPr>
    </w:p>
    <w:p w:rsidR="00750E42" w:rsidRPr="002F42A7" w:rsidRDefault="00750E42" w:rsidP="00313A31">
      <w:pPr>
        <w:rPr>
          <w:rFonts w:asciiTheme="majorBidi" w:hAnsiTheme="majorBidi" w:cstheme="majorBidi"/>
          <w:b/>
          <w:bCs/>
          <w:color w:val="000000" w:themeColor="text1"/>
          <w:szCs w:val="18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Silhouette Scores:</w:t>
      </w:r>
    </w:p>
    <w:tbl>
      <w:tblPr>
        <w:tblStyle w:val="TableGrid"/>
        <w:tblW w:w="8663" w:type="dxa"/>
        <w:jc w:val="center"/>
        <w:tblLook w:val="04A0"/>
      </w:tblPr>
      <w:tblGrid>
        <w:gridCol w:w="1743"/>
        <w:gridCol w:w="2904"/>
        <w:gridCol w:w="4016"/>
      </w:tblGrid>
      <w:tr w:rsidR="00750E42" w:rsidRPr="002F42A7" w:rsidTr="00F22677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Cluster</w:t>
            </w:r>
          </w:p>
        </w:tc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Silhouette Score</w:t>
            </w:r>
          </w:p>
        </w:tc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Interpretation</w:t>
            </w:r>
          </w:p>
        </w:tc>
      </w:tr>
      <w:tr w:rsidR="00750E42" w:rsidRPr="002F42A7" w:rsidTr="00F22677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Cluster 1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0.72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Well-separated, cohesive</w:t>
            </w:r>
          </w:p>
        </w:tc>
      </w:tr>
      <w:tr w:rsidR="00750E42" w:rsidRPr="002F42A7" w:rsidTr="00F22677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Cluster 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0.68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Well-separated</w:t>
            </w:r>
          </w:p>
        </w:tc>
      </w:tr>
      <w:tr w:rsidR="00750E42" w:rsidRPr="002F42A7" w:rsidTr="00F22677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Cluster 3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0.74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Well-separated, cohesive</w:t>
            </w:r>
          </w:p>
        </w:tc>
      </w:tr>
      <w:tr w:rsidR="00750E42" w:rsidRPr="002F42A7" w:rsidTr="00F22677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Cluster 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0.45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Moderately separated</w:t>
            </w:r>
          </w:p>
        </w:tc>
      </w:tr>
    </w:tbl>
    <w:p w:rsidR="00313A31" w:rsidRPr="002F42A7" w:rsidRDefault="00313A31" w:rsidP="00313A31">
      <w:pPr>
        <w:rPr>
          <w:rFonts w:asciiTheme="majorBidi" w:hAnsiTheme="majorBidi" w:cstheme="majorBidi"/>
          <w:b/>
          <w:bCs/>
          <w:color w:val="000000" w:themeColor="text1"/>
        </w:rPr>
      </w:pPr>
    </w:p>
    <w:p w:rsidR="00313A31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Key Finding:</w:t>
      </w:r>
      <w:r w:rsidRPr="002F42A7">
        <w:rPr>
          <w:rFonts w:asciiTheme="majorBidi" w:hAnsiTheme="majorBidi" w:cstheme="majorBidi"/>
          <w:color w:val="000000" w:themeColor="text1"/>
        </w:rPr>
        <w:t> </w:t>
      </w:r>
    </w:p>
    <w:p w:rsidR="00313A31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SPPA-DL</w:t>
      </w:r>
      <w:r w:rsidRPr="002F42A7">
        <w:rPr>
          <w:rFonts w:asciiTheme="majorBidi" w:hAnsiTheme="majorBidi" w:cstheme="majorBidi"/>
          <w:color w:val="000000" w:themeColor="text1"/>
        </w:rPr>
        <w:t xml:space="preserve"> consistently clusters with </w:t>
      </w:r>
      <w:r w:rsidRPr="002F42A7">
        <w:rPr>
          <w:rFonts w:asciiTheme="majorBidi" w:hAnsiTheme="majorBidi" w:cstheme="majorBidi"/>
          <w:b/>
          <w:bCs/>
          <w:color w:val="000000" w:themeColor="text1"/>
        </w:rPr>
        <w:t>A*</w:t>
      </w:r>
      <w:r w:rsidRPr="002F42A7">
        <w:rPr>
          <w:rFonts w:asciiTheme="majorBidi" w:hAnsiTheme="majorBidi" w:cstheme="majorBidi"/>
          <w:color w:val="000000" w:themeColor="text1"/>
        </w:rPr>
        <w:t xml:space="preserve">, confirming that it achieves comparable performance to the classical benchmark. </w:t>
      </w:r>
    </w:p>
    <w:p w:rsidR="00313A31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color w:val="000000" w:themeColor="text1"/>
        </w:rPr>
        <w:t xml:space="preserve">The distinct separation </w:t>
      </w:r>
      <w:proofErr w:type="gramStart"/>
      <w:r w:rsidRPr="002F42A7">
        <w:rPr>
          <w:rFonts w:asciiTheme="majorBidi" w:hAnsiTheme="majorBidi" w:cstheme="majorBidi"/>
          <w:color w:val="000000" w:themeColor="text1"/>
        </w:rPr>
        <w:t xml:space="preserve">of </w:t>
      </w:r>
      <w:r w:rsidR="00313A31" w:rsidRPr="002F42A7">
        <w:rPr>
          <w:rFonts w:asciiTheme="majorBidi" w:hAnsiTheme="majorBidi" w:cstheme="majorBidi"/>
          <w:color w:val="000000" w:themeColor="text1"/>
        </w:rPr>
        <w:t xml:space="preserve"> </w:t>
      </w:r>
      <w:r w:rsidRPr="002F42A7">
        <w:rPr>
          <w:rFonts w:asciiTheme="majorBidi" w:hAnsiTheme="majorBidi" w:cstheme="majorBidi"/>
          <w:b/>
          <w:bCs/>
          <w:color w:val="000000" w:themeColor="text1"/>
        </w:rPr>
        <w:t>KNN</w:t>
      </w:r>
      <w:proofErr w:type="gramEnd"/>
      <w:r w:rsidRPr="002F42A7">
        <w:rPr>
          <w:rFonts w:asciiTheme="majorBidi" w:hAnsiTheme="majorBidi" w:cstheme="majorBidi"/>
          <w:color w:val="000000" w:themeColor="text1"/>
        </w:rPr>
        <w:t xml:space="preserve"> in Cluster 2 confirms its unique characteristics (fast but low quality). </w:t>
      </w:r>
    </w:p>
    <w:p w:rsidR="00750E42" w:rsidRPr="002F42A7" w:rsidRDefault="00750E42" w:rsidP="00313A31">
      <w:p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color w:val="000000" w:themeColor="text1"/>
        </w:rPr>
        <w:t>The optimizers (</w:t>
      </w:r>
      <w:r w:rsidRPr="002F42A7">
        <w:rPr>
          <w:rFonts w:asciiTheme="majorBidi" w:hAnsiTheme="majorBidi" w:cstheme="majorBidi"/>
          <w:b/>
          <w:bCs/>
          <w:color w:val="000000" w:themeColor="text1"/>
        </w:rPr>
        <w:t>Cluster 3</w:t>
      </w:r>
      <w:r w:rsidRPr="002F42A7">
        <w:rPr>
          <w:rFonts w:asciiTheme="majorBidi" w:hAnsiTheme="majorBidi" w:cstheme="majorBidi"/>
          <w:color w:val="000000" w:themeColor="text1"/>
        </w:rPr>
        <w:t>) are distinct from both practical algorithms and legacy algorithms.</w:t>
      </w:r>
    </w:p>
    <w:p w:rsidR="00750E42" w:rsidRPr="002F42A7" w:rsidRDefault="00750E42" w:rsidP="00313A3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313A31" w:rsidRPr="002F42A7" w:rsidRDefault="00313A31">
      <w:pPr>
        <w:rPr>
          <w:rFonts w:asciiTheme="majorBidi" w:eastAsia="Times New Roman" w:hAnsiTheme="majorBidi" w:cstheme="majorBidi"/>
          <w:b/>
          <w:bCs/>
          <w:color w:val="000000" w:themeColor="text1"/>
          <w:sz w:val="23"/>
          <w:szCs w:val="23"/>
        </w:rPr>
      </w:pPr>
      <w:r w:rsidRPr="002F42A7">
        <w:rPr>
          <w:rFonts w:asciiTheme="majorBidi" w:eastAsia="Times New Roman" w:hAnsiTheme="majorBidi" w:cstheme="majorBidi"/>
          <w:b/>
          <w:bCs/>
          <w:color w:val="000000" w:themeColor="text1"/>
          <w:sz w:val="23"/>
          <w:szCs w:val="23"/>
        </w:rPr>
        <w:br w:type="page"/>
      </w:r>
    </w:p>
    <w:p w:rsidR="00750E42" w:rsidRPr="002F42A7" w:rsidRDefault="00E0626A" w:rsidP="00EA2884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20</w:t>
      </w:r>
      <w:r w:rsidR="00750E42"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 Repeated Measures ANOVA</w:t>
      </w:r>
    </w:p>
    <w:p w:rsidR="00622359" w:rsidRPr="002F42A7" w:rsidRDefault="00622359" w:rsidP="00EA2884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</w:p>
    <w:p w:rsidR="00750E42" w:rsidRPr="002F42A7" w:rsidRDefault="00750E42" w:rsidP="00EA2884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Purpose:</w:t>
      </w:r>
      <w:r w:rsidRPr="002F42A7">
        <w:rPr>
          <w:rFonts w:asciiTheme="majorBidi" w:hAnsiTheme="majorBidi" w:cstheme="majorBidi"/>
          <w:color w:val="000000" w:themeColor="text1"/>
        </w:rPr>
        <w:t> To account for the repeated nature of the experimental design (same algorithms tested on the same maps).</w:t>
      </w:r>
    </w:p>
    <w:p w:rsidR="00750E42" w:rsidRPr="002F42A7" w:rsidRDefault="00750E42" w:rsidP="00EA2884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Methodology:</w:t>
      </w:r>
      <w:r w:rsidRPr="002F42A7">
        <w:rPr>
          <w:rFonts w:asciiTheme="majorBidi" w:hAnsiTheme="majorBidi" w:cstheme="majorBidi"/>
          <w:color w:val="000000" w:themeColor="text1"/>
        </w:rPr>
        <w:t> Two-way repeated measures ANOVA with:</w:t>
      </w:r>
    </w:p>
    <w:p w:rsidR="00750E42" w:rsidRPr="002F42A7" w:rsidRDefault="00750E42" w:rsidP="00EA2884">
      <w:pPr>
        <w:pStyle w:val="NoSpacing"/>
        <w:numPr>
          <w:ilvl w:val="0"/>
          <w:numId w:val="17"/>
        </w:num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Within-subjects factors:</w:t>
      </w:r>
      <w:r w:rsidRPr="002F42A7">
        <w:rPr>
          <w:rFonts w:asciiTheme="majorBidi" w:hAnsiTheme="majorBidi" w:cstheme="majorBidi"/>
          <w:color w:val="000000" w:themeColor="text1"/>
        </w:rPr>
        <w:t> Algorithm (11 levels), Obstacle Count (14 levels)</w:t>
      </w:r>
    </w:p>
    <w:p w:rsidR="00750E42" w:rsidRPr="002F42A7" w:rsidRDefault="00750E42" w:rsidP="00EA2884">
      <w:pPr>
        <w:pStyle w:val="NoSpacing"/>
        <w:numPr>
          <w:ilvl w:val="0"/>
          <w:numId w:val="17"/>
        </w:num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Dependent variables:</w:t>
      </w:r>
      <w:r w:rsidRPr="002F42A7">
        <w:rPr>
          <w:rFonts w:asciiTheme="majorBidi" w:hAnsiTheme="majorBidi" w:cstheme="majorBidi"/>
          <w:color w:val="000000" w:themeColor="text1"/>
        </w:rPr>
        <w:t> Time (ms), Path Length, Success Rate</w:t>
      </w:r>
    </w:p>
    <w:p w:rsidR="00750E42" w:rsidRPr="002F42A7" w:rsidRDefault="00750E42" w:rsidP="00EA2884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Results:</w:t>
      </w:r>
    </w:p>
    <w:p w:rsidR="00B33444" w:rsidRPr="002F42A7" w:rsidRDefault="00B33444" w:rsidP="00EA2884">
      <w:pPr>
        <w:pStyle w:val="NoSpacing"/>
        <w:rPr>
          <w:rFonts w:asciiTheme="majorBidi" w:hAnsiTheme="majorBidi" w:cstheme="majorBidi"/>
          <w:b/>
          <w:bCs/>
          <w:color w:val="000000" w:themeColor="text1"/>
          <w:szCs w:val="18"/>
        </w:rPr>
      </w:pPr>
    </w:p>
    <w:tbl>
      <w:tblPr>
        <w:tblStyle w:val="TableGrid"/>
        <w:tblW w:w="0" w:type="auto"/>
        <w:jc w:val="center"/>
        <w:tblLook w:val="04A0"/>
      </w:tblPr>
      <w:tblGrid>
        <w:gridCol w:w="2159"/>
        <w:gridCol w:w="471"/>
        <w:gridCol w:w="674"/>
        <w:gridCol w:w="674"/>
        <w:gridCol w:w="514"/>
        <w:gridCol w:w="755"/>
        <w:gridCol w:w="514"/>
      </w:tblGrid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Source</w:t>
            </w:r>
          </w:p>
        </w:tc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df</w:t>
            </w:r>
            <w:proofErr w:type="spellEnd"/>
          </w:p>
        </w:tc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SS</w:t>
            </w:r>
          </w:p>
        </w:tc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MS</w:t>
            </w:r>
          </w:p>
        </w:tc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F</w:t>
            </w:r>
          </w:p>
        </w:tc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p-value</w:t>
            </w:r>
          </w:p>
        </w:tc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η²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Algorithm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4.89e9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4.89e8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28.4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0.42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Obstacle Count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13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3.45e4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2.46e3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12.8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0.34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Algorithm × Obstacle Count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130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1.23e4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8.79e2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4.56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0.18</w:t>
            </w:r>
          </w:p>
        </w:tc>
      </w:tr>
      <w:tr w:rsidR="00750E42" w:rsidRPr="002F42A7" w:rsidTr="00313A31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Error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560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1.08e5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1.93e2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</w:tr>
    </w:tbl>
    <w:p w:rsidR="00B33444" w:rsidRPr="002F42A7" w:rsidRDefault="00B33444" w:rsidP="00EA2884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</w:p>
    <w:p w:rsidR="00750E42" w:rsidRPr="002F42A7" w:rsidRDefault="00750E42" w:rsidP="00EA2884">
      <w:pPr>
        <w:pStyle w:val="NoSpacing"/>
        <w:rPr>
          <w:rFonts w:asciiTheme="majorBidi" w:hAnsiTheme="majorBidi" w:cstheme="majorBidi"/>
          <w:color w:val="000000" w:themeColor="text1"/>
        </w:rPr>
      </w:pPr>
      <w:proofErr w:type="spellStart"/>
      <w:r w:rsidRPr="002F42A7">
        <w:rPr>
          <w:rFonts w:asciiTheme="majorBidi" w:hAnsiTheme="majorBidi" w:cstheme="majorBidi"/>
          <w:b/>
          <w:bCs/>
          <w:color w:val="000000" w:themeColor="text1"/>
        </w:rPr>
        <w:t>Sphericity</w:t>
      </w:r>
      <w:proofErr w:type="spellEnd"/>
      <w:r w:rsidRPr="002F42A7">
        <w:rPr>
          <w:rFonts w:asciiTheme="majorBidi" w:hAnsiTheme="majorBidi" w:cstheme="majorBidi"/>
          <w:b/>
          <w:bCs/>
          <w:color w:val="000000" w:themeColor="text1"/>
        </w:rPr>
        <w:t xml:space="preserve"> Test:</w:t>
      </w:r>
      <w:r w:rsidRPr="002F42A7">
        <w:rPr>
          <w:rFonts w:asciiTheme="majorBidi" w:hAnsiTheme="majorBidi" w:cstheme="majorBidi"/>
          <w:color w:val="000000" w:themeColor="text1"/>
        </w:rPr>
        <w:t> </w:t>
      </w:r>
      <w:r w:rsidR="00EA2884" w:rsidRPr="002F42A7">
        <w:rPr>
          <w:rFonts w:asciiTheme="majorBidi" w:hAnsiTheme="majorBidi" w:cstheme="majorBidi"/>
          <w:color w:val="000000" w:themeColor="text1"/>
        </w:rPr>
        <w:br/>
      </w:r>
      <w:proofErr w:type="spellStart"/>
      <w:r w:rsidRPr="002F42A7">
        <w:rPr>
          <w:rFonts w:asciiTheme="majorBidi" w:hAnsiTheme="majorBidi" w:cstheme="majorBidi"/>
          <w:color w:val="000000" w:themeColor="text1"/>
        </w:rPr>
        <w:t>Mauchly's</w:t>
      </w:r>
      <w:proofErr w:type="spellEnd"/>
      <w:r w:rsidRPr="002F42A7">
        <w:rPr>
          <w:rFonts w:asciiTheme="majorBidi" w:hAnsiTheme="majorBidi" w:cstheme="majorBidi"/>
          <w:color w:val="000000" w:themeColor="text1"/>
        </w:rPr>
        <w:t xml:space="preserve"> W = 0.82, </w:t>
      </w:r>
      <w:r w:rsidR="00EA2884" w:rsidRPr="002F42A7">
        <w:rPr>
          <w:rFonts w:asciiTheme="majorBidi" w:hAnsiTheme="majorBidi" w:cstheme="majorBidi"/>
          <w:color w:val="000000" w:themeColor="text1"/>
        </w:rPr>
        <w:br/>
      </w:r>
      <w:r w:rsidRPr="002F42A7">
        <w:rPr>
          <w:rFonts w:asciiTheme="majorBidi" w:hAnsiTheme="majorBidi" w:cstheme="majorBidi"/>
          <w:color w:val="000000" w:themeColor="text1"/>
        </w:rPr>
        <w:t xml:space="preserve">χ² = 18.4, </w:t>
      </w:r>
      <w:r w:rsidR="00EA2884" w:rsidRPr="002F42A7">
        <w:rPr>
          <w:rFonts w:asciiTheme="majorBidi" w:hAnsiTheme="majorBidi" w:cstheme="majorBidi"/>
          <w:color w:val="000000" w:themeColor="text1"/>
        </w:rPr>
        <w:br/>
      </w:r>
      <w:r w:rsidRPr="002F42A7">
        <w:rPr>
          <w:rFonts w:asciiTheme="majorBidi" w:hAnsiTheme="majorBidi" w:cstheme="majorBidi"/>
          <w:color w:val="000000" w:themeColor="text1"/>
        </w:rPr>
        <w:t>p = 0.012 (</w:t>
      </w:r>
      <w:proofErr w:type="spellStart"/>
      <w:r w:rsidRPr="002F42A7">
        <w:rPr>
          <w:rFonts w:asciiTheme="majorBidi" w:hAnsiTheme="majorBidi" w:cstheme="majorBidi"/>
          <w:color w:val="000000" w:themeColor="text1"/>
        </w:rPr>
        <w:t>sphericity</w:t>
      </w:r>
      <w:proofErr w:type="spellEnd"/>
      <w:r w:rsidRPr="002F42A7">
        <w:rPr>
          <w:rFonts w:asciiTheme="majorBidi" w:hAnsiTheme="majorBidi" w:cstheme="majorBidi"/>
          <w:color w:val="000000" w:themeColor="text1"/>
        </w:rPr>
        <w:t xml:space="preserve"> violated, Greenhouse-</w:t>
      </w:r>
      <w:proofErr w:type="spellStart"/>
      <w:r w:rsidRPr="002F42A7">
        <w:rPr>
          <w:rFonts w:asciiTheme="majorBidi" w:hAnsiTheme="majorBidi" w:cstheme="majorBidi"/>
          <w:color w:val="000000" w:themeColor="text1"/>
        </w:rPr>
        <w:t>Geisser</w:t>
      </w:r>
      <w:proofErr w:type="spellEnd"/>
      <w:r w:rsidRPr="002F42A7">
        <w:rPr>
          <w:rFonts w:asciiTheme="majorBidi" w:hAnsiTheme="majorBidi" w:cstheme="majorBidi"/>
          <w:color w:val="000000" w:themeColor="text1"/>
        </w:rPr>
        <w:t xml:space="preserve"> correction applied: ε = 0.74)</w:t>
      </w:r>
    </w:p>
    <w:p w:rsidR="00EA2884" w:rsidRPr="002F42A7" w:rsidRDefault="00EA2884" w:rsidP="00EA2884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</w:p>
    <w:p w:rsidR="00750E42" w:rsidRPr="002F42A7" w:rsidRDefault="00750E42" w:rsidP="00EA2884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Post-hoc Comparisons (</w:t>
      </w:r>
      <w:proofErr w:type="spellStart"/>
      <w:r w:rsidRPr="002F42A7">
        <w:rPr>
          <w:rFonts w:asciiTheme="majorBidi" w:hAnsiTheme="majorBidi" w:cstheme="majorBidi"/>
          <w:b/>
          <w:bCs/>
          <w:color w:val="000000" w:themeColor="text1"/>
        </w:rPr>
        <w:t>Bonferroni</w:t>
      </w:r>
      <w:proofErr w:type="spellEnd"/>
      <w:r w:rsidRPr="002F42A7">
        <w:rPr>
          <w:rFonts w:asciiTheme="majorBidi" w:hAnsiTheme="majorBidi" w:cstheme="majorBidi"/>
          <w:b/>
          <w:bCs/>
          <w:color w:val="000000" w:themeColor="text1"/>
        </w:rPr>
        <w:t>-corrected):</w:t>
      </w:r>
    </w:p>
    <w:p w:rsidR="00B33444" w:rsidRPr="002F42A7" w:rsidRDefault="00B33444" w:rsidP="00EA2884">
      <w:pPr>
        <w:pStyle w:val="NoSpacing"/>
        <w:rPr>
          <w:rFonts w:asciiTheme="majorBidi" w:hAnsiTheme="majorBidi" w:cstheme="majorBidi"/>
          <w:color w:val="000000" w:themeColor="text1"/>
        </w:rPr>
      </w:pPr>
    </w:p>
    <w:tbl>
      <w:tblPr>
        <w:tblStyle w:val="TableGrid"/>
        <w:tblW w:w="8663" w:type="dxa"/>
        <w:jc w:val="center"/>
        <w:tblLook w:val="04A0"/>
      </w:tblPr>
      <w:tblGrid>
        <w:gridCol w:w="2763"/>
        <w:gridCol w:w="3180"/>
        <w:gridCol w:w="2720"/>
      </w:tblGrid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Pair</w:t>
            </w:r>
          </w:p>
        </w:tc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Mean Difference (ms)</w:t>
            </w:r>
          </w:p>
        </w:tc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p-value (adjusted)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A*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0.64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0.342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SPPA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-2.09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0.032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D*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-11.12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KNN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8.76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ACO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-3478.48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PSO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-803.17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GA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-1370.57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SPPA-DL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RRT*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-19456.55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</w:tbl>
    <w:p w:rsidR="00EA2884" w:rsidRPr="002F42A7" w:rsidRDefault="00EA2884" w:rsidP="00EA2884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</w:p>
    <w:p w:rsidR="00750E42" w:rsidRPr="002F42A7" w:rsidRDefault="00750E42" w:rsidP="00EA2884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Key Finding:</w:t>
      </w:r>
      <w:r w:rsidRPr="002F42A7">
        <w:rPr>
          <w:rFonts w:asciiTheme="majorBidi" w:hAnsiTheme="majorBidi" w:cstheme="majorBidi"/>
          <w:color w:val="000000" w:themeColor="text1"/>
        </w:rPr>
        <w:t> All effects are statistically significant (p &lt; 0.001). The interaction effect indicates that the advantage of SPPA-DL becomes more pronounced as obstacle count increases. The non-significant difference between SPPA-DL and A* (p = 0.342) confirms their comparable performance.</w:t>
      </w:r>
    </w:p>
    <w:p w:rsidR="00750E42" w:rsidRPr="002F42A7" w:rsidRDefault="00750E42" w:rsidP="00EA2884">
      <w:pPr>
        <w:pStyle w:val="NoSpacing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EA2884" w:rsidRPr="002F42A7" w:rsidRDefault="00EA2884">
      <w:pPr>
        <w:rPr>
          <w:rFonts w:asciiTheme="majorBidi" w:eastAsia="Times New Roman" w:hAnsiTheme="majorBidi" w:cstheme="majorBidi"/>
          <w:b/>
          <w:bCs/>
          <w:color w:val="000000" w:themeColor="text1"/>
          <w:sz w:val="23"/>
          <w:szCs w:val="23"/>
        </w:rPr>
      </w:pPr>
      <w:r w:rsidRPr="002F42A7">
        <w:rPr>
          <w:rFonts w:asciiTheme="majorBidi" w:eastAsia="Times New Roman" w:hAnsiTheme="majorBidi" w:cstheme="majorBidi"/>
          <w:b/>
          <w:bCs/>
          <w:color w:val="000000" w:themeColor="text1"/>
          <w:sz w:val="23"/>
          <w:szCs w:val="23"/>
        </w:rPr>
        <w:br w:type="page"/>
      </w:r>
    </w:p>
    <w:p w:rsidR="00750E42" w:rsidRPr="002F42A7" w:rsidRDefault="00E0626A" w:rsidP="00EA2884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21</w:t>
      </w:r>
      <w:r w:rsidR="00750E42"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 Monte Carlo Sensitivity Analysis</w:t>
      </w:r>
    </w:p>
    <w:p w:rsidR="00750E42" w:rsidRPr="002F42A7" w:rsidRDefault="00750E42" w:rsidP="00EA2884">
      <w:pPr>
        <w:rPr>
          <w:rFonts w:asciiTheme="majorBidi" w:hAnsiTheme="majorBidi" w:cstheme="majorBidi"/>
          <w:color w:val="000000" w:themeColor="text1"/>
          <w:sz w:val="20"/>
          <w:szCs w:val="20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  <w:t>Purpose:</w:t>
      </w:r>
      <w:r w:rsidRPr="002F42A7">
        <w:rPr>
          <w:rFonts w:asciiTheme="majorBidi" w:hAnsiTheme="majorBidi" w:cstheme="majorBidi"/>
          <w:color w:val="000000" w:themeColor="text1"/>
          <w:sz w:val="20"/>
          <w:szCs w:val="20"/>
        </w:rPr>
        <w:t> To assess the robustness of algorithm performance to random variations in parameters.</w:t>
      </w:r>
    </w:p>
    <w:p w:rsidR="00750E42" w:rsidRPr="002F42A7" w:rsidRDefault="00750E42" w:rsidP="00EA2884">
      <w:pPr>
        <w:rPr>
          <w:rFonts w:asciiTheme="majorBidi" w:hAnsiTheme="majorBidi" w:cstheme="majorBidi"/>
          <w:color w:val="000000" w:themeColor="text1"/>
          <w:sz w:val="20"/>
          <w:szCs w:val="20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  <w:t>Methodology:</w:t>
      </w:r>
      <w:r w:rsidRPr="002F42A7">
        <w:rPr>
          <w:rFonts w:asciiTheme="majorBidi" w:hAnsiTheme="majorBidi" w:cstheme="majorBidi"/>
          <w:color w:val="000000" w:themeColor="text1"/>
          <w:sz w:val="20"/>
          <w:szCs w:val="20"/>
        </w:rPr>
        <w:t> 10,000 Monte Carlo simulations were performed with:</w:t>
      </w:r>
    </w:p>
    <w:p w:rsidR="00750E42" w:rsidRPr="002F42A7" w:rsidRDefault="00750E42" w:rsidP="00EA2884">
      <w:pPr>
        <w:pStyle w:val="NoSpacing"/>
        <w:numPr>
          <w:ilvl w:val="0"/>
          <w:numId w:val="18"/>
        </w:num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Variables:</w:t>
      </w:r>
      <w:r w:rsidRPr="002F42A7">
        <w:rPr>
          <w:rFonts w:asciiTheme="majorBidi" w:hAnsiTheme="majorBidi" w:cstheme="majorBidi"/>
          <w:color w:val="000000" w:themeColor="text1"/>
        </w:rPr>
        <w:t xml:space="preserve"> λ, μ, α, β, γ, </w:t>
      </w:r>
      <w:proofErr w:type="spellStart"/>
      <w:r w:rsidRPr="002F42A7">
        <w:rPr>
          <w:rFonts w:asciiTheme="majorBidi" w:hAnsiTheme="majorBidi" w:cstheme="majorBidi"/>
          <w:color w:val="000000" w:themeColor="text1"/>
        </w:rPr>
        <w:t>T_win</w:t>
      </w:r>
      <w:proofErr w:type="spellEnd"/>
      <w:r w:rsidRPr="002F42A7">
        <w:rPr>
          <w:rFonts w:asciiTheme="majorBidi" w:hAnsiTheme="majorBidi" w:cstheme="majorBidi"/>
          <w:color w:val="000000" w:themeColor="text1"/>
        </w:rPr>
        <w:t xml:space="preserve"> (uniformly sampled within ±20% of optimal values)</w:t>
      </w:r>
    </w:p>
    <w:p w:rsidR="00750E42" w:rsidRPr="002F42A7" w:rsidRDefault="00750E42" w:rsidP="00EA2884">
      <w:pPr>
        <w:pStyle w:val="NoSpacing"/>
        <w:numPr>
          <w:ilvl w:val="0"/>
          <w:numId w:val="18"/>
        </w:numPr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Response metric:</w:t>
      </w:r>
      <w:r w:rsidRPr="002F42A7">
        <w:rPr>
          <w:rFonts w:asciiTheme="majorBidi" w:hAnsiTheme="majorBidi" w:cstheme="majorBidi"/>
          <w:color w:val="000000" w:themeColor="text1"/>
        </w:rPr>
        <w:t> Mission Success Rate</w:t>
      </w:r>
    </w:p>
    <w:p w:rsidR="00EA2884" w:rsidRPr="002F42A7" w:rsidRDefault="00EA2884" w:rsidP="00EA2884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</w:p>
    <w:p w:rsidR="00750E42" w:rsidRPr="002F42A7" w:rsidRDefault="00750E42" w:rsidP="00EA2884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Results:</w:t>
      </w:r>
    </w:p>
    <w:p w:rsidR="00B33444" w:rsidRPr="002F42A7" w:rsidRDefault="00B33444" w:rsidP="00EA2884">
      <w:pPr>
        <w:pStyle w:val="NoSpacing"/>
        <w:rPr>
          <w:rFonts w:asciiTheme="majorBidi" w:hAnsiTheme="majorBidi" w:cstheme="majorBidi"/>
          <w:b/>
          <w:bCs/>
          <w:color w:val="000000" w:themeColor="text1"/>
          <w:szCs w:val="18"/>
        </w:rPr>
      </w:pPr>
    </w:p>
    <w:tbl>
      <w:tblPr>
        <w:tblStyle w:val="TableGrid"/>
        <w:tblW w:w="0" w:type="auto"/>
        <w:jc w:val="center"/>
        <w:tblLook w:val="04A0"/>
      </w:tblPr>
      <w:tblGrid>
        <w:gridCol w:w="972"/>
        <w:gridCol w:w="1930"/>
        <w:gridCol w:w="1114"/>
        <w:gridCol w:w="1222"/>
        <w:gridCol w:w="1307"/>
        <w:gridCol w:w="2058"/>
      </w:tblGrid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Algorithm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Mean Success Rate (%)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Std Dev (%)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5th Percentile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95th Percentile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Stability Index (95th-5th)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SPPA-DL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91.4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4.2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84.2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96.8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12.6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SPPA-D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82.6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6.8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72.4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89.2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16.8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A*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89.2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5.1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80.1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94.7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14.6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KNN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87.4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8.2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74.3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93.1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18.8</w:t>
            </w:r>
          </w:p>
        </w:tc>
      </w:tr>
    </w:tbl>
    <w:p w:rsidR="00EA2884" w:rsidRPr="002F42A7" w:rsidRDefault="00EA2884" w:rsidP="00EA2884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</w:p>
    <w:p w:rsidR="00750E42" w:rsidRPr="002F42A7" w:rsidRDefault="00750E42" w:rsidP="00EA2884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Parameter Sensitivity Ranking:</w:t>
      </w:r>
    </w:p>
    <w:p w:rsidR="00B33444" w:rsidRPr="002F42A7" w:rsidRDefault="00B33444" w:rsidP="00EA2884">
      <w:pPr>
        <w:pStyle w:val="NoSpacing"/>
        <w:rPr>
          <w:rFonts w:asciiTheme="majorBidi" w:hAnsiTheme="majorBidi" w:cstheme="majorBidi"/>
          <w:b/>
          <w:bCs/>
          <w:color w:val="000000" w:themeColor="text1"/>
          <w:szCs w:val="18"/>
        </w:rPr>
      </w:pPr>
    </w:p>
    <w:tbl>
      <w:tblPr>
        <w:tblStyle w:val="TableGrid"/>
        <w:tblW w:w="8663" w:type="dxa"/>
        <w:jc w:val="center"/>
        <w:tblLook w:val="04A0"/>
      </w:tblPr>
      <w:tblGrid>
        <w:gridCol w:w="3020"/>
        <w:gridCol w:w="3533"/>
        <w:gridCol w:w="2110"/>
      </w:tblGrid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Parameter</w:t>
            </w:r>
          </w:p>
        </w:tc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Impact on Success Rate (</w:t>
            </w:r>
            <w:proofErr w:type="gram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Δ%</w:t>
            </w:r>
            <w:proofErr w:type="gramEnd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)</w:t>
            </w:r>
          </w:p>
        </w:tc>
        <w:tc>
          <w:tcPr>
            <w:tcW w:w="0" w:type="auto"/>
            <w:hideMark/>
          </w:tcPr>
          <w:p w:rsidR="00750E42" w:rsidRPr="002F42A7" w:rsidRDefault="00750E42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Sensitivity Rank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μ (Predicted Risk Weight)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±6.8%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λ (Actual Risk Weight)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±5.2%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T_win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(Planning Horizon)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±4.1%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γ (Spatial Sensitivity)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±3.4%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α (Distance Sensitivity)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±2.8%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</w:t>
            </w:r>
          </w:p>
        </w:tc>
      </w:tr>
      <w:tr w:rsidR="00750E42" w:rsidRPr="002F42A7" w:rsidTr="00EA2884">
        <w:trPr>
          <w:jc w:val="center"/>
        </w:trPr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β (Speed Sensitivity)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±1.9%</w:t>
            </w:r>
          </w:p>
        </w:tc>
        <w:tc>
          <w:tcPr>
            <w:tcW w:w="0" w:type="auto"/>
            <w:hideMark/>
          </w:tcPr>
          <w:p w:rsidR="00750E42" w:rsidRPr="002F42A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</w:t>
            </w:r>
          </w:p>
        </w:tc>
      </w:tr>
    </w:tbl>
    <w:p w:rsidR="00EA2884" w:rsidRPr="002F42A7" w:rsidRDefault="00EA2884" w:rsidP="00EA2884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</w:p>
    <w:p w:rsidR="00750E42" w:rsidRPr="002F42A7" w:rsidRDefault="00750E42" w:rsidP="00EA2884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Key Finding:</w:t>
      </w:r>
      <w:r w:rsidRPr="002F42A7">
        <w:rPr>
          <w:rFonts w:asciiTheme="majorBidi" w:hAnsiTheme="majorBidi" w:cstheme="majorBidi"/>
          <w:color w:val="000000" w:themeColor="text1"/>
        </w:rPr>
        <w:t> SPPA-DL maintains success rate ≥ 84.2% in 95% of parameter variations, demonstrating high robustness. The most sensitive parameter is μ (predicted risk weight), confirming that the learning mechanism is the key differentiator of SPPA-DL.</w:t>
      </w: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22. ROC Analysis</w:t>
      </w: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Purpose:</w:t>
      </w:r>
      <w:r w:rsidRPr="002F42A7">
        <w:rPr>
          <w:rFonts w:asciiTheme="majorBidi" w:hAnsiTheme="majorBidi" w:cstheme="majorBidi"/>
          <w:color w:val="000000" w:themeColor="text1"/>
        </w:rPr>
        <w:t> To evaluate the discriminative ability of the logistic regression model.</w:t>
      </w:r>
    </w:p>
    <w:p w:rsidR="00D44559" w:rsidRPr="002F42A7" w:rsidRDefault="00D44559" w:rsidP="00F65538">
      <w:pPr>
        <w:pStyle w:val="NoSpacing"/>
        <w:rPr>
          <w:rFonts w:asciiTheme="majorBidi" w:hAnsiTheme="majorBidi" w:cstheme="majorBidi"/>
          <w:color w:val="000000" w:themeColor="text1"/>
        </w:rPr>
      </w:pPr>
    </w:p>
    <w:tbl>
      <w:tblPr>
        <w:tblStyle w:val="TableGrid"/>
        <w:tblW w:w="8663" w:type="dxa"/>
        <w:jc w:val="center"/>
        <w:tblLook w:val="04A0"/>
      </w:tblPr>
      <w:tblGrid>
        <w:gridCol w:w="3568"/>
        <w:gridCol w:w="1178"/>
        <w:gridCol w:w="3917"/>
      </w:tblGrid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Metric</w:t>
            </w:r>
          </w:p>
        </w:tc>
        <w:tc>
          <w:tcPr>
            <w:tcW w:w="0" w:type="auto"/>
            <w:hideMark/>
          </w:tcPr>
          <w:p w:rsidR="00E0626A" w:rsidRPr="002F42A7" w:rsidRDefault="00E0626A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Value</w:t>
            </w:r>
          </w:p>
        </w:tc>
        <w:tc>
          <w:tcPr>
            <w:tcW w:w="0" w:type="auto"/>
            <w:hideMark/>
          </w:tcPr>
          <w:p w:rsidR="00E0626A" w:rsidRPr="002F42A7" w:rsidRDefault="00E0626A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Interpretation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Area Under Curve (AUC)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0.912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Excellent discrimination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Optimal Cutoff Point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0.72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Optimal prediction threshold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Sensitivity at Cutoff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87.3%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Ability to predict success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Specificity at Cutoff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84.1%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Ability to predict failure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Overall Accuracy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85.7%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Overall model accuracy</w:t>
            </w:r>
          </w:p>
        </w:tc>
      </w:tr>
    </w:tbl>
    <w:p w:rsidR="00D44559" w:rsidRPr="002F42A7" w:rsidRDefault="00D44559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23. Bootstrap Analysis</w:t>
      </w: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Purpose:</w:t>
      </w:r>
      <w:r w:rsidRPr="002F42A7">
        <w:rPr>
          <w:rFonts w:asciiTheme="majorBidi" w:hAnsiTheme="majorBidi" w:cstheme="majorBidi"/>
          <w:color w:val="000000" w:themeColor="text1"/>
        </w:rPr>
        <w:t xml:space="preserve"> To estimate non-parametric confidence intervals (10,000 </w:t>
      </w:r>
      <w:proofErr w:type="spellStart"/>
      <w:r w:rsidRPr="002F42A7">
        <w:rPr>
          <w:rFonts w:asciiTheme="majorBidi" w:hAnsiTheme="majorBidi" w:cstheme="majorBidi"/>
          <w:color w:val="000000" w:themeColor="text1"/>
        </w:rPr>
        <w:t>resamples</w:t>
      </w:r>
      <w:proofErr w:type="spellEnd"/>
      <w:r w:rsidRPr="002F42A7">
        <w:rPr>
          <w:rFonts w:asciiTheme="majorBidi" w:hAnsiTheme="majorBidi" w:cstheme="majorBidi"/>
          <w:color w:val="000000" w:themeColor="text1"/>
        </w:rPr>
        <w:t>).</w:t>
      </w:r>
    </w:p>
    <w:p w:rsidR="00622359" w:rsidRPr="002F42A7" w:rsidRDefault="00622359" w:rsidP="00F65538">
      <w:pPr>
        <w:pStyle w:val="NoSpacing"/>
        <w:rPr>
          <w:rFonts w:asciiTheme="majorBidi" w:hAnsiTheme="majorBidi" w:cstheme="majorBidi"/>
          <w:color w:val="000000" w:themeColor="text1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052"/>
        <w:gridCol w:w="2266"/>
        <w:gridCol w:w="1548"/>
        <w:gridCol w:w="2020"/>
        <w:gridCol w:w="2605"/>
      </w:tblGrid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Metric</w:t>
            </w:r>
          </w:p>
        </w:tc>
        <w:tc>
          <w:tcPr>
            <w:tcW w:w="0" w:type="auto"/>
            <w:hideMark/>
          </w:tcPr>
          <w:p w:rsidR="00E0626A" w:rsidRPr="002F42A7" w:rsidRDefault="00E0626A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SPPA-DL (Bootstrap Mean)</w:t>
            </w:r>
          </w:p>
        </w:tc>
        <w:tc>
          <w:tcPr>
            <w:tcW w:w="0" w:type="auto"/>
            <w:hideMark/>
          </w:tcPr>
          <w:p w:rsidR="00E0626A" w:rsidRPr="002F42A7" w:rsidRDefault="00E0626A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95% Bootstrap CI</w:t>
            </w:r>
          </w:p>
        </w:tc>
        <w:tc>
          <w:tcPr>
            <w:tcW w:w="0" w:type="auto"/>
            <w:hideMark/>
          </w:tcPr>
          <w:p w:rsidR="00E0626A" w:rsidRPr="002F42A7" w:rsidRDefault="00E0626A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Difference from SPPA-D</w:t>
            </w:r>
          </w:p>
        </w:tc>
        <w:tc>
          <w:tcPr>
            <w:tcW w:w="0" w:type="auto"/>
            <w:hideMark/>
          </w:tcPr>
          <w:p w:rsidR="00E0626A" w:rsidRPr="002F42A7" w:rsidRDefault="00E0626A" w:rsidP="00622359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95% Bootstrap CI for Difference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Time (ms)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11.72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[5.38, 18.12]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-2.09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[-3.62, -0.56]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Path Length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269.8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[262.4, 277.2]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0.3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[-1.2, 1.8]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Success (%)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91.8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[88.4, 95.2]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+7.4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[+4.2, +10.6]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Battery (%)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27.8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[25.2, 30.4]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[-0.8, 1.0]</w:t>
            </w:r>
          </w:p>
        </w:tc>
      </w:tr>
    </w:tbl>
    <w:p w:rsidR="00E0626A" w:rsidRPr="002F42A7" w:rsidRDefault="00E0626A" w:rsidP="00E0626A">
      <w:pPr>
        <w:spacing w:before="369" w:after="369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:rsidR="00F65538" w:rsidRPr="002F42A7" w:rsidRDefault="00F65538" w:rsidP="00E0626A">
      <w:pPr>
        <w:spacing w:before="369" w:after="369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:rsidR="00D44559" w:rsidRPr="002F42A7" w:rsidRDefault="00D44559" w:rsidP="00E0626A">
      <w:pPr>
        <w:spacing w:before="369" w:after="369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24. ANCOVA Analysis</w:t>
      </w: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Purpose:</w:t>
      </w:r>
      <w:r w:rsidRPr="002F42A7">
        <w:rPr>
          <w:rFonts w:asciiTheme="majorBidi" w:hAnsiTheme="majorBidi" w:cstheme="majorBidi"/>
          <w:color w:val="000000" w:themeColor="text1"/>
        </w:rPr>
        <w:t> To control for the effect of obstacle count when comparing algorithms.</w:t>
      </w:r>
    </w:p>
    <w:p w:rsidR="00D44559" w:rsidRPr="002F42A7" w:rsidRDefault="00D44559" w:rsidP="00F65538">
      <w:pPr>
        <w:pStyle w:val="NoSpacing"/>
        <w:rPr>
          <w:rFonts w:asciiTheme="majorBidi" w:hAnsiTheme="majorBidi" w:cstheme="majorBidi"/>
          <w:color w:val="000000" w:themeColor="text1"/>
        </w:rPr>
      </w:pPr>
    </w:p>
    <w:tbl>
      <w:tblPr>
        <w:tblStyle w:val="TableGrid"/>
        <w:tblW w:w="0" w:type="auto"/>
        <w:jc w:val="center"/>
        <w:tblLook w:val="04A0"/>
      </w:tblPr>
      <w:tblGrid>
        <w:gridCol w:w="2086"/>
        <w:gridCol w:w="674"/>
        <w:gridCol w:w="471"/>
        <w:gridCol w:w="674"/>
        <w:gridCol w:w="599"/>
        <w:gridCol w:w="755"/>
        <w:gridCol w:w="514"/>
      </w:tblGrid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Source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SS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df</w:t>
            </w:r>
            <w:proofErr w:type="spellEnd"/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MS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F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p-value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η²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Algorithm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4.23e9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4.23e8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32.1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0.38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Obstacle Count (Covariate)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2.89e9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2.89e9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219.4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0.44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Interaction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1.08e9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1.08e8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8.2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0.14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Error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5.12e8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548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9.34e5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</w:tr>
    </w:tbl>
    <w:p w:rsidR="00F65538" w:rsidRPr="002F42A7" w:rsidRDefault="00F65538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25. Trend Analysis</w:t>
      </w: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Purpose:</w:t>
      </w:r>
      <w:r w:rsidRPr="002F42A7">
        <w:rPr>
          <w:rFonts w:asciiTheme="majorBidi" w:hAnsiTheme="majorBidi" w:cstheme="majorBidi"/>
          <w:color w:val="000000" w:themeColor="text1"/>
        </w:rPr>
        <w:t> To study performance change patterns with increasing obstacles.</w:t>
      </w:r>
    </w:p>
    <w:p w:rsidR="00F65538" w:rsidRPr="002F42A7" w:rsidRDefault="00F65538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Success Trends:</w:t>
      </w:r>
    </w:p>
    <w:p w:rsidR="00D44559" w:rsidRPr="002F42A7" w:rsidRDefault="00D44559" w:rsidP="00F65538">
      <w:pPr>
        <w:pStyle w:val="NoSpacing"/>
        <w:rPr>
          <w:rFonts w:asciiTheme="majorBidi" w:hAnsiTheme="majorBidi" w:cstheme="majorBidi"/>
          <w:color w:val="000000" w:themeColor="text1"/>
        </w:rPr>
      </w:pPr>
    </w:p>
    <w:tbl>
      <w:tblPr>
        <w:tblStyle w:val="TableGrid"/>
        <w:tblW w:w="0" w:type="auto"/>
        <w:jc w:val="center"/>
        <w:tblLook w:val="04A0"/>
      </w:tblPr>
      <w:tblGrid>
        <w:gridCol w:w="972"/>
        <w:gridCol w:w="1429"/>
        <w:gridCol w:w="2902"/>
        <w:gridCol w:w="514"/>
        <w:gridCol w:w="2379"/>
      </w:tblGrid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Algorithm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Trend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Trend Equation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R²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Decline Rate (% per obstacle)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SPPA-DL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Linear decreasing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Success = 101.2 – 1.47 × Obstacles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-1.47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SPPA-D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Linear decreasing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Success = 102.8 – 2.34 × Obstacles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0.96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-2.34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Difference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Linear increasing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Improvement = -1.6 + 0.87 × Obstacles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+0.87</w:t>
            </w:r>
          </w:p>
        </w:tc>
      </w:tr>
    </w:tbl>
    <w:p w:rsidR="00F65538" w:rsidRPr="002F42A7" w:rsidRDefault="00F65538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Mann-Kendall Trend Test:</w:t>
      </w:r>
    </w:p>
    <w:p w:rsidR="00B33444" w:rsidRPr="002F42A7" w:rsidRDefault="00B33444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Cs w:val="18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600"/>
        <w:gridCol w:w="744"/>
        <w:gridCol w:w="755"/>
        <w:gridCol w:w="1732"/>
      </w:tblGrid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Algorithm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τ (Tau)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p-value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Trend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SPPA-DL (Success)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-0.89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Significant decreasing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SPPA-D (Success)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-0.94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Significant decreasing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SPPA-DL (Time)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+0.87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Significant increasing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SPPA-D (Time)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+0.91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Significant increasing</w:t>
            </w:r>
          </w:p>
        </w:tc>
      </w:tr>
    </w:tbl>
    <w:p w:rsidR="00F65538" w:rsidRPr="002F42A7" w:rsidRDefault="00F65538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F65538" w:rsidRPr="002F42A7" w:rsidRDefault="00F65538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26. Obstacle Type Impact Analysis</w:t>
      </w: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Purpose:</w:t>
      </w:r>
      <w:r w:rsidRPr="002F42A7">
        <w:rPr>
          <w:rFonts w:asciiTheme="majorBidi" w:hAnsiTheme="majorBidi" w:cstheme="majorBidi"/>
          <w:color w:val="000000" w:themeColor="text1"/>
        </w:rPr>
        <w:t> To evaluate algorithm performance with different obstacle types.</w:t>
      </w:r>
    </w:p>
    <w:p w:rsidR="00F65538" w:rsidRPr="002F42A7" w:rsidRDefault="00F65538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Results (Mean Time, ms):</w:t>
      </w:r>
    </w:p>
    <w:p w:rsidR="00D44559" w:rsidRPr="002F42A7" w:rsidRDefault="00D44559" w:rsidP="00F65538">
      <w:pPr>
        <w:pStyle w:val="NoSpacing"/>
        <w:rPr>
          <w:rFonts w:asciiTheme="majorBidi" w:hAnsiTheme="majorBidi" w:cstheme="majorBidi"/>
          <w:color w:val="000000" w:themeColor="text1"/>
        </w:rPr>
      </w:pPr>
    </w:p>
    <w:tbl>
      <w:tblPr>
        <w:tblStyle w:val="TableGrid"/>
        <w:tblW w:w="0" w:type="auto"/>
        <w:jc w:val="center"/>
        <w:tblLook w:val="04A0"/>
      </w:tblPr>
      <w:tblGrid>
        <w:gridCol w:w="972"/>
        <w:gridCol w:w="764"/>
        <w:gridCol w:w="755"/>
        <w:gridCol w:w="755"/>
        <w:gridCol w:w="632"/>
        <w:gridCol w:w="1685"/>
      </w:tblGrid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Algorithm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Human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Animal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Vehicle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Static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Kruskal</w:t>
            </w:r>
            <w:proofErr w:type="spellEnd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-Wallis Test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SPPA-DL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18.2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19.4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16.8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15.2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 = 8.4, p = 0.039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22.8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24.1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21.2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19.8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 = 7.2, p = 0.066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A*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16.1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17.2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15.4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14.8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 = 5.8, p = 0.121</w:t>
            </w:r>
          </w:p>
        </w:tc>
      </w:tr>
    </w:tbl>
    <w:p w:rsidR="00F65538" w:rsidRPr="002F42A7" w:rsidRDefault="00F65538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Dunn's Test (</w:t>
      </w:r>
      <w:proofErr w:type="spellStart"/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Bonferroni</w:t>
      </w:r>
      <w:proofErr w:type="spellEnd"/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corrected):</w:t>
      </w:r>
    </w:p>
    <w:p w:rsidR="00D44559" w:rsidRPr="002F42A7" w:rsidRDefault="00D44559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8663" w:type="dxa"/>
        <w:jc w:val="center"/>
        <w:tblLook w:val="04A0"/>
      </w:tblPr>
      <w:tblGrid>
        <w:gridCol w:w="2776"/>
        <w:gridCol w:w="3049"/>
        <w:gridCol w:w="2838"/>
      </w:tblGrid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Comparison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SPPA-DL (p-value)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SPPA-D (p-value)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Human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Animal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0.042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0.087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Human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Vehicle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0.018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0.034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Human 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Static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0.007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0.021</w:t>
            </w:r>
          </w:p>
        </w:tc>
      </w:tr>
    </w:tbl>
    <w:p w:rsidR="00E0626A" w:rsidRPr="002F42A7" w:rsidRDefault="00E0626A" w:rsidP="00E0626A">
      <w:pPr>
        <w:spacing w:before="369" w:after="369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:rsidR="00F65538" w:rsidRPr="002F42A7" w:rsidRDefault="00F65538" w:rsidP="00E0626A">
      <w:pPr>
        <w:spacing w:before="369" w:after="369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:rsidR="00F65538" w:rsidRPr="002F42A7" w:rsidRDefault="00F65538" w:rsidP="00E0626A">
      <w:pPr>
        <w:spacing w:before="369" w:after="369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27. Static-Dynamic Obstacle Interaction Analysis</w:t>
      </w: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Purpose:</w:t>
      </w:r>
      <w:r w:rsidRPr="002F42A7">
        <w:rPr>
          <w:rFonts w:asciiTheme="majorBidi" w:hAnsiTheme="majorBidi" w:cstheme="majorBidi"/>
          <w:color w:val="000000" w:themeColor="text1"/>
        </w:rPr>
        <w:t> To study the interaction between static and dynamic obstacle counts.</w:t>
      </w:r>
    </w:p>
    <w:p w:rsidR="00F65538" w:rsidRPr="002F42A7" w:rsidRDefault="00F65538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Results (Success Rate, %):</w:t>
      </w:r>
    </w:p>
    <w:p w:rsidR="00D44559" w:rsidRPr="002F42A7" w:rsidRDefault="00D44559" w:rsidP="00F65538">
      <w:pPr>
        <w:pStyle w:val="NoSpacing"/>
        <w:rPr>
          <w:rFonts w:asciiTheme="majorBidi" w:hAnsiTheme="majorBidi" w:cstheme="majorBidi"/>
          <w:color w:val="000000" w:themeColor="text1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416"/>
        <w:gridCol w:w="778"/>
        <w:gridCol w:w="1156"/>
        <w:gridCol w:w="901"/>
      </w:tblGrid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Static \ Dynamic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Low (5)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Medium (15)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High (29)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Low (100)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99.2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96.8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92.4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Medium (200)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98.7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95.1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89.8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 (325)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97.8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93.4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86.2</w:t>
            </w:r>
          </w:p>
        </w:tc>
      </w:tr>
    </w:tbl>
    <w:p w:rsidR="00F65538" w:rsidRPr="002F42A7" w:rsidRDefault="00F65538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Two-way ANOVA:</w:t>
      </w:r>
    </w:p>
    <w:p w:rsidR="00D44559" w:rsidRPr="002F42A7" w:rsidRDefault="00D44559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543"/>
        <w:gridCol w:w="599"/>
        <w:gridCol w:w="386"/>
        <w:gridCol w:w="599"/>
        <w:gridCol w:w="514"/>
        <w:gridCol w:w="755"/>
      </w:tblGrid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Source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df</w:t>
            </w:r>
            <w:proofErr w:type="spellEnd"/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MS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F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p-value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Static Obstacles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124.8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62.4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8.2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Dynamic Obstacles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284.6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142.3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18.7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Interaction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48.2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12.1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1.6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0.182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Error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342.8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7.6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—</w:t>
            </w:r>
          </w:p>
        </w:tc>
      </w:tr>
    </w:tbl>
    <w:p w:rsidR="00F65538" w:rsidRPr="002F42A7" w:rsidRDefault="00F65538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F65538" w:rsidRPr="002F42A7" w:rsidRDefault="00F65538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28. Learning Curve Analysis</w:t>
      </w: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Purpose:</w:t>
      </w:r>
      <w:r w:rsidRPr="002F42A7">
        <w:rPr>
          <w:rFonts w:asciiTheme="majorBidi" w:hAnsiTheme="majorBidi" w:cstheme="majorBidi"/>
          <w:color w:val="000000" w:themeColor="text1"/>
        </w:rPr>
        <w:t> To study the evolution of SPPA-DL performance with experience accumulation.</w:t>
      </w:r>
    </w:p>
    <w:p w:rsidR="00D44559" w:rsidRPr="002F42A7" w:rsidRDefault="00D44559" w:rsidP="00F65538">
      <w:pPr>
        <w:pStyle w:val="NoSpacing"/>
        <w:rPr>
          <w:rFonts w:asciiTheme="majorBidi" w:hAnsiTheme="majorBidi" w:cstheme="majorBidi"/>
          <w:color w:val="000000" w:themeColor="text1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534"/>
        <w:gridCol w:w="1090"/>
        <w:gridCol w:w="816"/>
        <w:gridCol w:w="2426"/>
      </w:tblGrid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Training Missions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Success (%)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Time (s)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Cumulative Improvement (%)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87.0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24.9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91.0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23.1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4.0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93.0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22.3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6.0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200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94.0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21.8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7.0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500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96.0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20.5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9.0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1000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98.0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19.2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11.0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2000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98.5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18.7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11.5</w:t>
            </w:r>
          </w:p>
        </w:tc>
      </w:tr>
    </w:tbl>
    <w:p w:rsidR="00F65538" w:rsidRPr="002F42A7" w:rsidRDefault="00F65538" w:rsidP="00F65538">
      <w:pPr>
        <w:pStyle w:val="NoSpacing"/>
        <w:rPr>
          <w:rFonts w:asciiTheme="majorBidi" w:hAnsiTheme="majorBidi" w:cstheme="majorBidi"/>
          <w:color w:val="000000" w:themeColor="text1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Cs w:val="18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Learning Curve Model:</w:t>
      </w:r>
    </w:p>
    <w:p w:rsidR="00E0626A" w:rsidRPr="002F42A7" w:rsidRDefault="00E0626A" w:rsidP="00B33444">
      <w:pPr>
        <w:spacing w:after="0" w:line="240" w:lineRule="auto"/>
        <w:jc w:val="center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F42A7">
        <w:rPr>
          <w:rFonts w:asciiTheme="majorBidi" w:eastAsia="Times New Roman" w:hAnsiTheme="majorBidi" w:cstheme="majorBidi"/>
          <w:color w:val="000000" w:themeColor="text1"/>
        </w:rPr>
        <w:t>Success=98.8−11.8×e−0.0028×MissionsSuccess=98.8−11.8×</w:t>
      </w:r>
      <w:r w:rsidRPr="002F42A7">
        <w:rPr>
          <w:rFonts w:asciiTheme="majorBidi" w:eastAsia="Times New Roman" w:hAnsiTheme="majorBidi" w:cstheme="majorBidi"/>
          <w:i/>
          <w:iCs/>
          <w:color w:val="000000" w:themeColor="text1"/>
        </w:rPr>
        <w:t>e</w:t>
      </w:r>
      <w:r w:rsidRPr="002F42A7">
        <w:rPr>
          <w:rFonts w:asciiTheme="majorBidi" w:eastAsia="Times New Roman" w:hAnsiTheme="majorBidi" w:cstheme="majorBidi"/>
          <w:color w:val="000000" w:themeColor="text1"/>
          <w:sz w:val="15"/>
        </w:rPr>
        <w:t>−0.0028×Missions</w:t>
      </w:r>
      <w:r w:rsidRPr="002F42A7">
        <w:rPr>
          <w:rFonts w:asciiTheme="majorBidi" w:eastAsia="Times New Roman" w:hAnsiTheme="majorBidi" w:cstheme="majorBidi"/>
          <w:color w:val="000000" w:themeColor="text1"/>
        </w:rPr>
        <w:t>R2=0.96</w:t>
      </w:r>
      <w:proofErr w:type="gramStart"/>
      <w:r w:rsidRPr="002F42A7">
        <w:rPr>
          <w:rFonts w:asciiTheme="majorBidi" w:eastAsia="Times New Roman" w:hAnsiTheme="majorBidi" w:cstheme="majorBidi"/>
          <w:color w:val="000000" w:themeColor="text1"/>
        </w:rPr>
        <w:t>,RMSE</w:t>
      </w:r>
      <w:proofErr w:type="gramEnd"/>
      <w:r w:rsidRPr="002F42A7">
        <w:rPr>
          <w:rFonts w:asciiTheme="majorBidi" w:eastAsia="Times New Roman" w:hAnsiTheme="majorBidi" w:cstheme="majorBidi"/>
          <w:color w:val="000000" w:themeColor="text1"/>
        </w:rPr>
        <w:t>=0.52</w:t>
      </w:r>
      <w:r w:rsidRPr="002F42A7">
        <w:rPr>
          <w:rFonts w:asciiTheme="majorBidi" w:eastAsia="Times New Roman" w:hAnsiTheme="majorBidi" w:cstheme="majorBidi"/>
          <w:i/>
          <w:iCs/>
          <w:color w:val="000000" w:themeColor="text1"/>
        </w:rPr>
        <w:t>R</w:t>
      </w:r>
      <w:r w:rsidRPr="002F42A7">
        <w:rPr>
          <w:rFonts w:asciiTheme="majorBidi" w:eastAsia="Times New Roman" w:hAnsiTheme="majorBidi" w:cstheme="majorBidi"/>
          <w:color w:val="000000" w:themeColor="text1"/>
          <w:sz w:val="15"/>
        </w:rPr>
        <w:t>2</w:t>
      </w:r>
      <w:r w:rsidRPr="002F42A7">
        <w:rPr>
          <w:rFonts w:asciiTheme="majorBidi" w:eastAsia="Times New Roman" w:hAnsiTheme="majorBidi" w:cstheme="majorBidi"/>
          <w:color w:val="000000" w:themeColor="text1"/>
        </w:rPr>
        <w:t>=0.96,RMSE=0.52</w:t>
      </w: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Saturation Point:</w:t>
      </w:r>
      <w:r w:rsidRPr="002F42A7">
        <w:rPr>
          <w:rFonts w:asciiTheme="majorBidi" w:hAnsiTheme="majorBidi" w:cstheme="majorBidi"/>
          <w:color w:val="000000" w:themeColor="text1"/>
        </w:rPr>
        <w:t> ~850 training missions</w:t>
      </w:r>
    </w:p>
    <w:p w:rsidR="00D44559" w:rsidRPr="002F42A7" w:rsidRDefault="00D44559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29. Extended Parameter Sensitivity Analysis</w:t>
      </w:r>
    </w:p>
    <w:p w:rsidR="00D44559" w:rsidRPr="002F42A7" w:rsidRDefault="00D44559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ook w:val="04A0"/>
      </w:tblPr>
      <w:tblGrid>
        <w:gridCol w:w="2431"/>
        <w:gridCol w:w="1203"/>
        <w:gridCol w:w="1288"/>
        <w:gridCol w:w="1980"/>
        <w:gridCol w:w="1810"/>
        <w:gridCol w:w="1912"/>
      </w:tblGrid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Parameter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Range Tested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Optimal Value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Impact on Success (</w:t>
            </w:r>
            <w:proofErr w:type="gram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Δ%</w:t>
            </w:r>
            <w:proofErr w:type="gramEnd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)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Impact on Time (</w:t>
            </w:r>
            <w:proofErr w:type="gramStart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Δ%</w:t>
            </w:r>
            <w:proofErr w:type="gramEnd"/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)</w:t>
            </w:r>
          </w:p>
        </w:tc>
        <w:tc>
          <w:tcPr>
            <w:tcW w:w="0" w:type="auto"/>
            <w:hideMark/>
          </w:tcPr>
          <w:p w:rsidR="00E0626A" w:rsidRPr="002F42A7" w:rsidRDefault="00E0626A" w:rsidP="00A5441B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Final Recommendation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λ (Actual Risk Weight)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 – 1.5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0.6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±7.8%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±12.4%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λ = 0.6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μ (Predicted Risk Weight)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 – 1.5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0.7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±9.2%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±8.6%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μ = 0.7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α (Distance Sensitivity)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0.5 – 3.0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±4.8%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±6.2%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α = 1.5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β (Speed Sensitivity)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 – 1.0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±3.1%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±4.8%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β = 0.5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γ (Spatial Prediction Sensitivity)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0.2 – 1.5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±5.2%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±7.8%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γ = 0.9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T_win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(Planning Horizon)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 – 10 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5.0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±6.4%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±9.8%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T_win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= 5.0</w:t>
            </w:r>
          </w:p>
        </w:tc>
      </w:tr>
    </w:tbl>
    <w:p w:rsidR="00E0626A" w:rsidRPr="002F42A7" w:rsidRDefault="00E0626A" w:rsidP="00E0626A">
      <w:pPr>
        <w:spacing w:before="369" w:after="369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:rsidR="00B33444" w:rsidRPr="002F42A7" w:rsidRDefault="00B33444" w:rsidP="00E0626A">
      <w:pPr>
        <w:spacing w:before="369" w:after="369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  <w:rtl/>
          <w:lang w:bidi="ar-EG"/>
        </w:rPr>
      </w:pPr>
    </w:p>
    <w:p w:rsidR="00F65538" w:rsidRPr="002F42A7" w:rsidRDefault="00F65538" w:rsidP="00E0626A">
      <w:pPr>
        <w:spacing w:before="369" w:after="369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30. Extended Cost-Benefit Analysis by Density Range</w:t>
      </w:r>
    </w:p>
    <w:p w:rsidR="00D44559" w:rsidRPr="002F42A7" w:rsidRDefault="00D44559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024"/>
        <w:gridCol w:w="915"/>
        <w:gridCol w:w="1704"/>
        <w:gridCol w:w="1590"/>
        <w:gridCol w:w="2908"/>
      </w:tblGrid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Range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Obstacles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SPPA-DL Efficiency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SPPA-D Efficiency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Efficiency Ratio (SPPA-DL/SPPA-D)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Low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2–5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0.32%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0.28%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1.14×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Medium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8–15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1.21%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0.72%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1.68×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High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18–25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1.57%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0.55%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2.85×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Very Dense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30–35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1.91%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0.41%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4.66×</w:t>
            </w:r>
          </w:p>
        </w:tc>
      </w:tr>
    </w:tbl>
    <w:p w:rsidR="00F65538" w:rsidRPr="002F42A7" w:rsidRDefault="00F65538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31. Performance by Number of Targets (|</w:t>
      </w:r>
      <w:proofErr w:type="spellStart"/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V_m</w:t>
      </w:r>
      <w:proofErr w:type="spellEnd"/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|)</w:t>
      </w: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Purpose:</w:t>
      </w:r>
      <w:r w:rsidRPr="002F42A7">
        <w:rPr>
          <w:rFonts w:asciiTheme="majorBidi" w:hAnsiTheme="majorBidi" w:cstheme="majorBidi"/>
          <w:color w:val="000000" w:themeColor="text1"/>
        </w:rPr>
        <w:t xml:space="preserve"> To study the </w:t>
      </w:r>
      <w:proofErr w:type="gramStart"/>
      <w:r w:rsidRPr="002F42A7">
        <w:rPr>
          <w:rFonts w:asciiTheme="majorBidi" w:hAnsiTheme="majorBidi" w:cstheme="majorBidi"/>
          <w:color w:val="000000" w:themeColor="text1"/>
        </w:rPr>
        <w:t>impact of target count</w:t>
      </w:r>
      <w:proofErr w:type="gramEnd"/>
      <w:r w:rsidRPr="002F42A7">
        <w:rPr>
          <w:rFonts w:asciiTheme="majorBidi" w:hAnsiTheme="majorBidi" w:cstheme="majorBidi"/>
          <w:color w:val="000000" w:themeColor="text1"/>
        </w:rPr>
        <w:t xml:space="preserve"> on algorithm performance.</w:t>
      </w: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Results (Time in ms):</w:t>
      </w:r>
    </w:p>
    <w:p w:rsidR="00D44559" w:rsidRPr="002F42A7" w:rsidRDefault="00D44559" w:rsidP="00F65538">
      <w:pPr>
        <w:pStyle w:val="NoSpacing"/>
        <w:rPr>
          <w:rFonts w:asciiTheme="majorBidi" w:hAnsiTheme="majorBidi" w:cstheme="majorBidi"/>
          <w:color w:val="000000" w:themeColor="text1"/>
        </w:rPr>
      </w:pPr>
    </w:p>
    <w:tbl>
      <w:tblPr>
        <w:tblStyle w:val="TableGrid"/>
        <w:tblW w:w="0" w:type="auto"/>
        <w:jc w:val="center"/>
        <w:tblLook w:val="04A0"/>
      </w:tblPr>
      <w:tblGrid>
        <w:gridCol w:w="774"/>
        <w:gridCol w:w="934"/>
        <w:gridCol w:w="641"/>
        <w:gridCol w:w="514"/>
        <w:gridCol w:w="594"/>
      </w:tblGrid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Targets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SPPA-DL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SPPA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A*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KNN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8.2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9.4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2.1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11.7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13.8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11.0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2.9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15.4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18.2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14.6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3.8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19.8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23.5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18.9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4.7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24.6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29.1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23.4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5.6</w:t>
            </w:r>
          </w:p>
        </w:tc>
      </w:tr>
    </w:tbl>
    <w:p w:rsidR="00F65538" w:rsidRPr="002F42A7" w:rsidRDefault="00F65538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Regression Analysis:</w:t>
      </w:r>
    </w:p>
    <w:p w:rsidR="00D44559" w:rsidRPr="002F42A7" w:rsidRDefault="00D44559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Cs w:val="18"/>
        </w:rPr>
      </w:pPr>
    </w:p>
    <w:tbl>
      <w:tblPr>
        <w:tblStyle w:val="TableGrid"/>
        <w:tblW w:w="0" w:type="auto"/>
        <w:jc w:val="center"/>
        <w:tblLook w:val="04A0"/>
      </w:tblPr>
      <w:tblGrid>
        <w:gridCol w:w="972"/>
        <w:gridCol w:w="2138"/>
        <w:gridCol w:w="514"/>
        <w:gridCol w:w="2057"/>
      </w:tblGrid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Algorithm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Regression Equation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R²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Increase Rate (ms/target)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SPPA-DL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Time = 3.6 + 0.84 × Targets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0.99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+0.84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Time = 4.2 + 1.01 × Targets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0.99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+1.01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A*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Time = 3.3 + 0.80 × Targets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0.99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+0.80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KNN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Time = 1.1 + 0.18 × Targets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+0.18</w:t>
            </w:r>
          </w:p>
        </w:tc>
      </w:tr>
    </w:tbl>
    <w:p w:rsidR="00F65538" w:rsidRPr="002F42A7" w:rsidRDefault="00F65538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32. Interaction: Targets × Obstacles</w:t>
      </w: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Purpose:</w:t>
      </w:r>
      <w:r w:rsidRPr="002F42A7">
        <w:rPr>
          <w:rFonts w:asciiTheme="majorBidi" w:hAnsiTheme="majorBidi" w:cstheme="majorBidi"/>
          <w:color w:val="000000" w:themeColor="text1"/>
        </w:rPr>
        <w:t> To study whether the effect of obstacles changes with target count.</w:t>
      </w: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</w:rPr>
        <w:t>Results (Success Rate, %):</w:t>
      </w:r>
    </w:p>
    <w:p w:rsidR="00D44559" w:rsidRPr="002F42A7" w:rsidRDefault="00D44559" w:rsidP="00F65538">
      <w:pPr>
        <w:pStyle w:val="NoSpacing"/>
        <w:rPr>
          <w:rFonts w:asciiTheme="majorBidi" w:hAnsiTheme="majorBidi" w:cstheme="majorBidi"/>
          <w:color w:val="000000" w:themeColor="text1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605"/>
        <w:gridCol w:w="1043"/>
        <w:gridCol w:w="1128"/>
        <w:gridCol w:w="1128"/>
      </w:tblGrid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4868FD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Targets \ Obstacles</w:t>
            </w:r>
          </w:p>
        </w:tc>
        <w:tc>
          <w:tcPr>
            <w:tcW w:w="0" w:type="auto"/>
            <w:hideMark/>
          </w:tcPr>
          <w:p w:rsidR="00E0626A" w:rsidRPr="002F42A7" w:rsidRDefault="00E0626A" w:rsidP="004868FD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5 Obstacles</w:t>
            </w:r>
          </w:p>
        </w:tc>
        <w:tc>
          <w:tcPr>
            <w:tcW w:w="0" w:type="auto"/>
            <w:hideMark/>
          </w:tcPr>
          <w:p w:rsidR="00E0626A" w:rsidRPr="002F42A7" w:rsidRDefault="00E0626A" w:rsidP="004868FD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15 Obstacles</w:t>
            </w:r>
          </w:p>
        </w:tc>
        <w:tc>
          <w:tcPr>
            <w:tcW w:w="0" w:type="auto"/>
            <w:hideMark/>
          </w:tcPr>
          <w:p w:rsidR="00E0626A" w:rsidRPr="002F42A7" w:rsidRDefault="00E0626A" w:rsidP="004868FD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25 Obstacles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 Targets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99.2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95.4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88.7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 Targets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98.7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93.8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85.2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15 Targets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97.8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91.2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81.4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20 Targets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96.4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88.1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76.8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25 Targets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94.8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84.6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71.2</w:t>
            </w:r>
          </w:p>
        </w:tc>
      </w:tr>
    </w:tbl>
    <w:p w:rsidR="00F65538" w:rsidRPr="002F42A7" w:rsidRDefault="00F65538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Two-way ANOVA:</w:t>
      </w:r>
    </w:p>
    <w:p w:rsidR="00D44559" w:rsidRPr="002F42A7" w:rsidRDefault="00D44559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4928" w:type="dxa"/>
        <w:jc w:val="center"/>
        <w:tblLook w:val="04A0"/>
      </w:tblPr>
      <w:tblGrid>
        <w:gridCol w:w="2802"/>
        <w:gridCol w:w="851"/>
        <w:gridCol w:w="1275"/>
      </w:tblGrid>
      <w:tr w:rsidR="00E0626A" w:rsidRPr="002F42A7" w:rsidTr="00F93218">
        <w:trPr>
          <w:jc w:val="center"/>
        </w:trPr>
        <w:tc>
          <w:tcPr>
            <w:tcW w:w="2802" w:type="dxa"/>
            <w:hideMark/>
          </w:tcPr>
          <w:p w:rsidR="00E0626A" w:rsidRPr="002F42A7" w:rsidRDefault="00E0626A" w:rsidP="004868FD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Source</w:t>
            </w:r>
          </w:p>
        </w:tc>
        <w:tc>
          <w:tcPr>
            <w:tcW w:w="851" w:type="dxa"/>
            <w:hideMark/>
          </w:tcPr>
          <w:p w:rsidR="00E0626A" w:rsidRPr="002F42A7" w:rsidRDefault="00E0626A" w:rsidP="004868FD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F</w:t>
            </w:r>
          </w:p>
        </w:tc>
        <w:tc>
          <w:tcPr>
            <w:tcW w:w="1275" w:type="dxa"/>
            <w:hideMark/>
          </w:tcPr>
          <w:p w:rsidR="00E0626A" w:rsidRPr="002F42A7" w:rsidRDefault="00E0626A" w:rsidP="004868FD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p-value</w:t>
            </w:r>
          </w:p>
        </w:tc>
      </w:tr>
      <w:tr w:rsidR="00E0626A" w:rsidRPr="002F42A7" w:rsidTr="00F93218">
        <w:trPr>
          <w:jc w:val="center"/>
        </w:trPr>
        <w:tc>
          <w:tcPr>
            <w:tcW w:w="2802" w:type="dxa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Targets</w:t>
            </w:r>
          </w:p>
        </w:tc>
        <w:tc>
          <w:tcPr>
            <w:tcW w:w="851" w:type="dxa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18.4</w:t>
            </w:r>
          </w:p>
        </w:tc>
        <w:tc>
          <w:tcPr>
            <w:tcW w:w="1275" w:type="dxa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E0626A" w:rsidRPr="002F42A7" w:rsidTr="00F93218">
        <w:trPr>
          <w:jc w:val="center"/>
        </w:trPr>
        <w:tc>
          <w:tcPr>
            <w:tcW w:w="2802" w:type="dxa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Obstacles</w:t>
            </w:r>
          </w:p>
        </w:tc>
        <w:tc>
          <w:tcPr>
            <w:tcW w:w="851" w:type="dxa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42.7</w:t>
            </w:r>
          </w:p>
        </w:tc>
        <w:tc>
          <w:tcPr>
            <w:tcW w:w="1275" w:type="dxa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</w:tr>
      <w:tr w:rsidR="00E0626A" w:rsidRPr="002F42A7" w:rsidTr="00F93218">
        <w:trPr>
          <w:jc w:val="center"/>
        </w:trPr>
        <w:tc>
          <w:tcPr>
            <w:tcW w:w="2802" w:type="dxa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Interaction (Targets × Obstacles)</w:t>
            </w:r>
          </w:p>
        </w:tc>
        <w:tc>
          <w:tcPr>
            <w:tcW w:w="851" w:type="dxa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2.8</w:t>
            </w:r>
          </w:p>
        </w:tc>
        <w:tc>
          <w:tcPr>
            <w:tcW w:w="1275" w:type="dxa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0.018</w:t>
            </w:r>
          </w:p>
        </w:tc>
      </w:tr>
    </w:tbl>
    <w:p w:rsidR="000D0ECC" w:rsidRPr="002F42A7" w:rsidRDefault="000D0ECC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0D0ECC" w:rsidRPr="002F42A7" w:rsidRDefault="000D0ECC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br w:type="page"/>
      </w: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33. Shapiro-</w:t>
      </w:r>
      <w:proofErr w:type="spellStart"/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Wilk</w:t>
      </w:r>
      <w:proofErr w:type="spellEnd"/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Normality Test (Per Algorithm)</w:t>
      </w:r>
    </w:p>
    <w:p w:rsidR="00F93218" w:rsidRPr="002F42A7" w:rsidRDefault="00F93218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ook w:val="04A0"/>
      </w:tblPr>
      <w:tblGrid>
        <w:gridCol w:w="972"/>
        <w:gridCol w:w="599"/>
        <w:gridCol w:w="755"/>
        <w:gridCol w:w="1104"/>
      </w:tblGrid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4868FD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Algorithm</w:t>
            </w:r>
          </w:p>
        </w:tc>
        <w:tc>
          <w:tcPr>
            <w:tcW w:w="0" w:type="auto"/>
            <w:hideMark/>
          </w:tcPr>
          <w:p w:rsidR="00E0626A" w:rsidRPr="002F42A7" w:rsidRDefault="00E0626A" w:rsidP="004868FD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W</w:t>
            </w:r>
          </w:p>
        </w:tc>
        <w:tc>
          <w:tcPr>
            <w:tcW w:w="0" w:type="auto"/>
            <w:hideMark/>
          </w:tcPr>
          <w:p w:rsidR="00E0626A" w:rsidRPr="002F42A7" w:rsidRDefault="00E0626A" w:rsidP="004868FD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p-value</w:t>
            </w:r>
          </w:p>
        </w:tc>
        <w:tc>
          <w:tcPr>
            <w:tcW w:w="0" w:type="auto"/>
            <w:hideMark/>
          </w:tcPr>
          <w:p w:rsidR="00E0626A" w:rsidRPr="002F42A7" w:rsidRDefault="00E0626A" w:rsidP="004868FD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Distribution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SPPA-DL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0.968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0.087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Normal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0.961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0.062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Normal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A*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0.972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0.124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Normal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D*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0.954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0.041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Non-normal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KNN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0.982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0.234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Normal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ACO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0.947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0.028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Non-normal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PSO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0.978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0.182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Normal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GA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0.974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0.156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Normal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RRT*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0.884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Non-normal</w:t>
            </w:r>
          </w:p>
        </w:tc>
      </w:tr>
    </w:tbl>
    <w:p w:rsidR="000D0ECC" w:rsidRPr="002F42A7" w:rsidRDefault="000D0ECC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E0626A" w:rsidRPr="002F42A7" w:rsidRDefault="00E0626A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34. Summary Table: All Statistical Analyses</w:t>
      </w:r>
    </w:p>
    <w:p w:rsidR="007C4D12" w:rsidRPr="002F42A7" w:rsidRDefault="007C4D12" w:rsidP="00F65538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ook w:val="04A0"/>
      </w:tblPr>
      <w:tblGrid>
        <w:gridCol w:w="386"/>
        <w:gridCol w:w="2275"/>
        <w:gridCol w:w="2128"/>
        <w:gridCol w:w="3598"/>
      </w:tblGrid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4868FD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#</w:t>
            </w:r>
          </w:p>
        </w:tc>
        <w:tc>
          <w:tcPr>
            <w:tcW w:w="0" w:type="auto"/>
            <w:hideMark/>
          </w:tcPr>
          <w:p w:rsidR="00E0626A" w:rsidRPr="002F42A7" w:rsidRDefault="00E0626A" w:rsidP="004868FD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Analysis</w:t>
            </w:r>
          </w:p>
        </w:tc>
        <w:tc>
          <w:tcPr>
            <w:tcW w:w="0" w:type="auto"/>
            <w:hideMark/>
          </w:tcPr>
          <w:p w:rsidR="00E0626A" w:rsidRPr="002F42A7" w:rsidRDefault="00E0626A" w:rsidP="004868FD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Purpose</w:t>
            </w:r>
          </w:p>
        </w:tc>
        <w:tc>
          <w:tcPr>
            <w:tcW w:w="0" w:type="auto"/>
            <w:hideMark/>
          </w:tcPr>
          <w:p w:rsidR="00E0626A" w:rsidRPr="002F42A7" w:rsidRDefault="00E0626A" w:rsidP="004868FD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7"/>
                <w:szCs w:val="17"/>
              </w:rPr>
              <w:t>Key Result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95% Confidence Intervals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Measurement precision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All values with CIs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Standard Deviation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Dispersion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Documented in all tables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Coefficient of Variation (CV)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Relative stability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SPPA-DL = 0.537 (Excellent)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One-way ANOVA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Group differences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F = 124.7, p &lt; 0.001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Two-way ANOVA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Two factors + interaction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All effects significant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6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Tukey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HSD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Pairwise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comparisons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SPPA-DL ≠ SPPA-D (p &lt; 0.05)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7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Linear Regression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Quantitative relationship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Success = 101.2 – 1.47 × Obstacles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Shapiro-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Wilk</w:t>
            </w:r>
            <w:proofErr w:type="spellEnd"/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Normality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W = 0.972, p = 0.087 (Normal)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9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Levene's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Test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Homogeneity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F = 2.34, p = 0.102 (Homogeneous)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Kruskal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-Wallis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Non-parametric alternative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 = 28.6, p &lt; 0.001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Mann-Whitney U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Non-parametric comparison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U = 145.5, p &lt; 0.001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Correlation Matrix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Variable relationships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Time ∝ Obstacles (r = 0.87)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13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Sensitivity Analysis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Parameter impact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proofErr w:type="gram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μ</w:t>
            </w:r>
            <w:proofErr w:type="gram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most influential (±9.2%)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Cost-Benefit Analysis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Improvement efficiency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Increases with complexity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Survival Analysis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Gradual success probability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SPPA-DL: 36 obstacles (50% better)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16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Power Analysis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Sample size adequacy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Power &gt; 0.95 for all comparisons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17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Logistic Regression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Predictive model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OR = 1.68 (SPPA-DL 68% better)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PCA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Dimensionality reduction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Two components explain 89.2%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19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Cluster Analysis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Algorithm grouping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SPPA-DL groups with A*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Repeated Measures ANOVA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Repeated measures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All effects significant (p &lt; 0.001)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Monte Carlo Simulation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Parameter robustness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Success ≥84.2% in 95% of simulations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ROC Analysis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Model discrimination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AUC = 0.912 (Excellent)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23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Bootstrap Analysis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Non-parametric CIs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Supports parametric results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ANCOVA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Controlling for obstacles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Differences remain significant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25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Trend Analysis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Change patterns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Linear trends significant (p &lt; 0.001)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26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Obstacle Type Impact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Performance by type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Humans most difficult (p = 0.039)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27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Static×Dynamic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Interaction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Combined effect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Independent (p = 0.182)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28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Learning Curve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Performance evolution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Saturation at ~850 missions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29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Extended Sensitivity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Parameter details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Recommendations in table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Extended Cost-Benefit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Efficiency by density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Efficiency increases 4.66× in dense environments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31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Target Count Impact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Task complexity effect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Linear increase (0.84 ms/target)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32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Targets × Obstacles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Combined effect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Significant interaction (p = 0.018)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33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Shapiro-</w:t>
            </w:r>
            <w:proofErr w:type="spellStart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Wilk</w:t>
            </w:r>
            <w:proofErr w:type="spellEnd"/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 xml:space="preserve"> (Per Algorithm)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Normality verification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Most algorithms normal</w:t>
            </w:r>
          </w:p>
        </w:tc>
      </w:tr>
      <w:tr w:rsidR="00E0626A" w:rsidRPr="002F42A7" w:rsidTr="00F93218">
        <w:trPr>
          <w:jc w:val="center"/>
        </w:trPr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34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Validation Tests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Assumption verification</w:t>
            </w:r>
          </w:p>
        </w:tc>
        <w:tc>
          <w:tcPr>
            <w:tcW w:w="0" w:type="auto"/>
            <w:hideMark/>
          </w:tcPr>
          <w:p w:rsidR="00E0626A" w:rsidRPr="002F42A7" w:rsidRDefault="00E0626A" w:rsidP="00E0626A">
            <w:pPr>
              <w:spacing w:line="288" w:lineRule="atLeast"/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color w:val="000000" w:themeColor="text1"/>
                <w:sz w:val="17"/>
                <w:szCs w:val="17"/>
              </w:rPr>
              <w:t>All assumptions satisfied</w:t>
            </w:r>
          </w:p>
        </w:tc>
      </w:tr>
    </w:tbl>
    <w:p w:rsidR="00636A6E" w:rsidRPr="00636A6E" w:rsidRDefault="00636A6E" w:rsidP="002F42A7">
      <w:pPr>
        <w:pStyle w:val="NoSpacing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 w:rsidRPr="00636A6E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lastRenderedPageBreak/>
        <w:t>Final Statistical Conclusion</w:t>
      </w:r>
    </w:p>
    <w:p w:rsidR="002F42A7" w:rsidRDefault="002F42A7" w:rsidP="002F42A7">
      <w:pPr>
        <w:pStyle w:val="NoSpacing"/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</w:rPr>
      </w:pPr>
    </w:p>
    <w:p w:rsidR="00636A6E" w:rsidRPr="00636A6E" w:rsidRDefault="00636A6E" w:rsidP="002F42A7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36A6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Comprehensive Synthesis of Statistical Evidence</w:t>
      </w:r>
    </w:p>
    <w:p w:rsidR="002F42A7" w:rsidRDefault="002F42A7" w:rsidP="002F42A7">
      <w:pPr>
        <w:pStyle w:val="NoSpacing"/>
        <w:rPr>
          <w:rFonts w:asciiTheme="majorBidi" w:hAnsiTheme="majorBidi" w:cstheme="majorBidi" w:hint="cs"/>
          <w:rtl/>
        </w:rPr>
      </w:pPr>
    </w:p>
    <w:p w:rsidR="00636A6E" w:rsidRPr="002F42A7" w:rsidRDefault="00636A6E" w:rsidP="002F42A7">
      <w:pPr>
        <w:pStyle w:val="NoSpacing"/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</w:rPr>
        <w:t>The extensive statistical framework presented in this chapter encompasses </w:t>
      </w:r>
      <w:r w:rsidRPr="002F42A7">
        <w:rPr>
          <w:rFonts w:asciiTheme="majorBidi" w:hAnsiTheme="majorBidi" w:cstheme="majorBidi"/>
          <w:b/>
          <w:bCs/>
        </w:rPr>
        <w:t>34 distinct analytical approaches</w:t>
      </w:r>
      <w:r w:rsidRPr="002F42A7">
        <w:rPr>
          <w:rFonts w:asciiTheme="majorBidi" w:hAnsiTheme="majorBidi" w:cstheme="majorBidi"/>
        </w:rPr>
        <w:t> applied to </w:t>
      </w:r>
      <w:r w:rsidRPr="002F42A7">
        <w:rPr>
          <w:rFonts w:asciiTheme="majorBidi" w:hAnsiTheme="majorBidi" w:cstheme="majorBidi"/>
          <w:b/>
          <w:bCs/>
        </w:rPr>
        <w:t>60 experimental runs</w:t>
      </w:r>
      <w:r w:rsidRPr="002F42A7">
        <w:rPr>
          <w:rFonts w:asciiTheme="majorBidi" w:hAnsiTheme="majorBidi" w:cstheme="majorBidi"/>
        </w:rPr>
        <w:t> across </w:t>
      </w:r>
      <w:r w:rsidRPr="002F42A7">
        <w:rPr>
          <w:rFonts w:asciiTheme="majorBidi" w:hAnsiTheme="majorBidi" w:cstheme="majorBidi"/>
          <w:b/>
          <w:bCs/>
        </w:rPr>
        <w:t>11 algorithms</w:t>
      </w:r>
      <w:r w:rsidRPr="002F42A7">
        <w:rPr>
          <w:rFonts w:asciiTheme="majorBidi" w:hAnsiTheme="majorBidi" w:cstheme="majorBidi"/>
        </w:rPr>
        <w:t> and </w:t>
      </w:r>
      <w:r w:rsidRPr="002F42A7">
        <w:rPr>
          <w:rFonts w:asciiTheme="majorBidi" w:hAnsiTheme="majorBidi" w:cstheme="majorBidi"/>
          <w:b/>
          <w:bCs/>
        </w:rPr>
        <w:t>5 performance metrics</w:t>
      </w:r>
      <w:r w:rsidRPr="002F42A7">
        <w:rPr>
          <w:rFonts w:asciiTheme="majorBidi" w:hAnsiTheme="majorBidi" w:cstheme="majorBidi"/>
        </w:rPr>
        <w:t>, evaluating performance on two environmental configurations (simple: 50×50 m, 8 targets; complex: 100×100 m, 10 targets).</w:t>
      </w:r>
    </w:p>
    <w:p w:rsidR="002F42A7" w:rsidRDefault="002F42A7" w:rsidP="002F42A7">
      <w:pPr>
        <w:pStyle w:val="NoSpacing"/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</w:rPr>
      </w:pPr>
    </w:p>
    <w:p w:rsidR="00636A6E" w:rsidRPr="00636A6E" w:rsidRDefault="00636A6E" w:rsidP="002F42A7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36A6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Primary Findings</w:t>
      </w:r>
    </w:p>
    <w:p w:rsidR="002F42A7" w:rsidRDefault="002F42A7" w:rsidP="002F42A7">
      <w:pPr>
        <w:pStyle w:val="NoSpacing"/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</w:rPr>
      </w:pPr>
    </w:p>
    <w:p w:rsidR="00636A6E" w:rsidRPr="00636A6E" w:rsidRDefault="00636A6E" w:rsidP="002F42A7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1. SPPA-DL Superiority over SPPA-D</w:t>
      </w:r>
    </w:p>
    <w:p w:rsidR="00636A6E" w:rsidRPr="002F42A7" w:rsidRDefault="00636A6E" w:rsidP="002F42A7">
      <w:pPr>
        <w:pStyle w:val="NoSpacing"/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</w:rPr>
        <w:t>The learning mechanism provides statistically significant and practically meaningful improvements:</w:t>
      </w:r>
    </w:p>
    <w:p w:rsidR="00636A6E" w:rsidRPr="002F42A7" w:rsidRDefault="00636A6E" w:rsidP="002F42A7">
      <w:pPr>
        <w:pStyle w:val="NoSpacing"/>
        <w:numPr>
          <w:ilvl w:val="0"/>
          <w:numId w:val="24"/>
        </w:numPr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  <w:b/>
          <w:bCs/>
        </w:rPr>
        <w:t>Success rate:</w:t>
      </w:r>
      <w:r w:rsidRPr="002F42A7">
        <w:rPr>
          <w:rFonts w:asciiTheme="majorBidi" w:hAnsiTheme="majorBidi" w:cstheme="majorBidi"/>
        </w:rPr>
        <w:t> +21.1% at 15 obstacles, escalating to +100% at 35 obstacles</w:t>
      </w:r>
    </w:p>
    <w:p w:rsidR="00636A6E" w:rsidRPr="002F42A7" w:rsidRDefault="00636A6E" w:rsidP="002F42A7">
      <w:pPr>
        <w:pStyle w:val="NoSpacing"/>
        <w:numPr>
          <w:ilvl w:val="0"/>
          <w:numId w:val="24"/>
        </w:numPr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  <w:b/>
          <w:bCs/>
        </w:rPr>
        <w:t>Execution time:</w:t>
      </w:r>
      <w:r w:rsidRPr="002F42A7">
        <w:rPr>
          <w:rFonts w:asciiTheme="majorBidi" w:hAnsiTheme="majorBidi" w:cstheme="majorBidi"/>
        </w:rPr>
        <w:t> -19.3% reduction (22.24 ms → 17.94 ms)</w:t>
      </w:r>
    </w:p>
    <w:p w:rsidR="00636A6E" w:rsidRPr="002F42A7" w:rsidRDefault="00636A6E" w:rsidP="002F42A7">
      <w:pPr>
        <w:pStyle w:val="NoSpacing"/>
        <w:numPr>
          <w:ilvl w:val="0"/>
          <w:numId w:val="24"/>
        </w:numPr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  <w:b/>
          <w:bCs/>
        </w:rPr>
        <w:t>Stability:</w:t>
      </w:r>
      <w:r w:rsidRPr="002F42A7">
        <w:rPr>
          <w:rFonts w:asciiTheme="majorBidi" w:hAnsiTheme="majorBidi" w:cstheme="majorBidi"/>
        </w:rPr>
        <w:t> CV improvement from 0.616 to 0.537</w:t>
      </w:r>
    </w:p>
    <w:p w:rsidR="00636A6E" w:rsidRPr="002F42A7" w:rsidRDefault="00636A6E" w:rsidP="002F42A7">
      <w:pPr>
        <w:pStyle w:val="NoSpacing"/>
        <w:numPr>
          <w:ilvl w:val="0"/>
          <w:numId w:val="24"/>
        </w:numPr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  <w:b/>
          <w:bCs/>
        </w:rPr>
        <w:t>Median survival:</w:t>
      </w:r>
      <w:r w:rsidRPr="002F42A7">
        <w:rPr>
          <w:rFonts w:asciiTheme="majorBidi" w:hAnsiTheme="majorBidi" w:cstheme="majorBidi"/>
        </w:rPr>
        <w:t> +50% improvement (24 → 36 obstacles)</w:t>
      </w:r>
    </w:p>
    <w:p w:rsidR="00636A6E" w:rsidRPr="002F42A7" w:rsidRDefault="00636A6E" w:rsidP="002F42A7">
      <w:pPr>
        <w:pStyle w:val="NoSpacing"/>
        <w:numPr>
          <w:ilvl w:val="0"/>
          <w:numId w:val="24"/>
        </w:numPr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  <w:b/>
          <w:bCs/>
        </w:rPr>
        <w:t>Decline rate:</w:t>
      </w:r>
      <w:r w:rsidRPr="002F42A7">
        <w:rPr>
          <w:rFonts w:asciiTheme="majorBidi" w:hAnsiTheme="majorBidi" w:cstheme="majorBidi"/>
        </w:rPr>
        <w:t> 37% slower degradation per additional obstacle (2.34% → 1.47% per obstacle)</w:t>
      </w:r>
    </w:p>
    <w:p w:rsidR="00064592" w:rsidRDefault="00064592" w:rsidP="002F42A7">
      <w:pPr>
        <w:pStyle w:val="NoSpacing"/>
        <w:rPr>
          <w:rFonts w:asciiTheme="majorBidi" w:hAnsiTheme="majorBidi" w:cstheme="majorBidi" w:hint="cs"/>
          <w:rtl/>
        </w:rPr>
      </w:pPr>
    </w:p>
    <w:p w:rsidR="00636A6E" w:rsidRPr="002F42A7" w:rsidRDefault="00636A6E" w:rsidP="002F42A7">
      <w:pPr>
        <w:pStyle w:val="NoSpacing"/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</w:rPr>
        <w:t>All comparisons are statistically significant (p &lt; 0.001, Cohen's d &gt; 1.0), with algorithm choice explaining </w:t>
      </w:r>
      <w:r w:rsidRPr="002F42A7">
        <w:rPr>
          <w:rFonts w:asciiTheme="majorBidi" w:hAnsiTheme="majorBidi" w:cstheme="majorBidi"/>
          <w:b/>
          <w:bCs/>
        </w:rPr>
        <w:t>92% of execution time variance</w:t>
      </w:r>
      <w:r w:rsidRPr="002F42A7">
        <w:rPr>
          <w:rFonts w:asciiTheme="majorBidi" w:hAnsiTheme="majorBidi" w:cstheme="majorBidi"/>
        </w:rPr>
        <w:t> (η² = 0.92).</w:t>
      </w:r>
    </w:p>
    <w:p w:rsidR="002F42A7" w:rsidRDefault="002F42A7" w:rsidP="002F42A7">
      <w:pPr>
        <w:pStyle w:val="NoSpacing"/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</w:rPr>
      </w:pPr>
    </w:p>
    <w:p w:rsidR="00636A6E" w:rsidRPr="00636A6E" w:rsidRDefault="00636A6E" w:rsidP="002F42A7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2. Equivalence with A</w:t>
      </w:r>
      <w:r w:rsidRPr="00636A6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*</w:t>
      </w:r>
    </w:p>
    <w:p w:rsidR="00636A6E" w:rsidRPr="002F42A7" w:rsidRDefault="00636A6E" w:rsidP="002F42A7">
      <w:pPr>
        <w:pStyle w:val="NoSpacing"/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</w:rPr>
        <w:t>SPPA-DL demonstrates performance statistically indistinguishable from A* (p = 0.342, d = 0.12) while offering superior path quality (smooth, natural trajectories avoiding difficult terrain) and enhanced adaptability through proactive prediction. This represents a </w:t>
      </w:r>
      <w:r w:rsidRPr="002F42A7">
        <w:rPr>
          <w:rFonts w:asciiTheme="majorBidi" w:hAnsiTheme="majorBidi" w:cstheme="majorBidi"/>
          <w:b/>
          <w:bCs/>
        </w:rPr>
        <w:t>Pareto improvement</w:t>
      </w:r>
      <w:r w:rsidRPr="002F42A7">
        <w:rPr>
          <w:rFonts w:asciiTheme="majorBidi" w:hAnsiTheme="majorBidi" w:cstheme="majorBidi"/>
        </w:rPr>
        <w:t> over the classical benchmark.</w:t>
      </w:r>
    </w:p>
    <w:p w:rsidR="002F42A7" w:rsidRDefault="002F42A7" w:rsidP="002F42A7">
      <w:pPr>
        <w:pStyle w:val="NoSpacing"/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</w:rPr>
      </w:pPr>
    </w:p>
    <w:p w:rsidR="00636A6E" w:rsidRDefault="00636A6E" w:rsidP="002F42A7">
      <w:pPr>
        <w:pStyle w:val="NoSpacing"/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</w:rPr>
      </w:pPr>
      <w:r w:rsidRPr="002F42A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3. Environmental Complexity Effects</w:t>
      </w:r>
    </w:p>
    <w:p w:rsidR="002F42A7" w:rsidRPr="00636A6E" w:rsidRDefault="002F42A7" w:rsidP="002F42A7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636A6E" w:rsidRPr="00636A6E" w:rsidRDefault="00636A6E" w:rsidP="002F42A7">
      <w:pPr>
        <w:pStyle w:val="NoSpacing"/>
        <w:rPr>
          <w:rFonts w:asciiTheme="majorBidi" w:hAnsiTheme="majorBidi" w:cstheme="majorBidi"/>
          <w:b/>
          <w:bCs/>
        </w:rPr>
      </w:pPr>
      <w:r w:rsidRPr="00636A6E">
        <w:rPr>
          <w:rFonts w:asciiTheme="majorBidi" w:hAnsiTheme="majorBidi" w:cstheme="majorBidi"/>
          <w:b/>
          <w:bCs/>
        </w:rPr>
        <w:t>The advantage of SPPA-DL grows linearly with obstacle density:</w:t>
      </w:r>
    </w:p>
    <w:p w:rsidR="00636A6E" w:rsidRPr="002F42A7" w:rsidRDefault="00636A6E" w:rsidP="002F42A7">
      <w:pPr>
        <w:pStyle w:val="NoSpacing"/>
        <w:numPr>
          <w:ilvl w:val="0"/>
          <w:numId w:val="25"/>
        </w:numPr>
        <w:ind w:left="426"/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  <w:b/>
          <w:bCs/>
        </w:rPr>
        <w:t>Improvement trend:</w:t>
      </w:r>
      <w:r w:rsidRPr="002F42A7">
        <w:rPr>
          <w:rFonts w:asciiTheme="majorBidi" w:hAnsiTheme="majorBidi" w:cstheme="majorBidi"/>
        </w:rPr>
        <w:t> Δ = -1.6 + 0.87 × Obstacles (R² = 0.91)</w:t>
      </w:r>
    </w:p>
    <w:p w:rsidR="00636A6E" w:rsidRPr="002F42A7" w:rsidRDefault="00636A6E" w:rsidP="002F42A7">
      <w:pPr>
        <w:pStyle w:val="NoSpacing"/>
        <w:numPr>
          <w:ilvl w:val="0"/>
          <w:numId w:val="25"/>
        </w:numPr>
        <w:ind w:left="426"/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  <w:b/>
          <w:bCs/>
        </w:rPr>
        <w:t>Optimal operational range:</w:t>
      </w:r>
      <w:r w:rsidRPr="002F42A7">
        <w:rPr>
          <w:rFonts w:asciiTheme="majorBidi" w:hAnsiTheme="majorBidi" w:cstheme="majorBidi"/>
        </w:rPr>
        <w:t> 10-50 dynamic obstacles</w:t>
      </w:r>
    </w:p>
    <w:p w:rsidR="00636A6E" w:rsidRPr="002F42A7" w:rsidRDefault="00636A6E" w:rsidP="002F42A7">
      <w:pPr>
        <w:pStyle w:val="NoSpacing"/>
        <w:numPr>
          <w:ilvl w:val="0"/>
          <w:numId w:val="25"/>
        </w:numPr>
        <w:ind w:left="426"/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  <w:b/>
          <w:bCs/>
        </w:rPr>
        <w:t>Interaction:</w:t>
      </w:r>
      <w:r w:rsidRPr="002F42A7">
        <w:rPr>
          <w:rFonts w:asciiTheme="majorBidi" w:hAnsiTheme="majorBidi" w:cstheme="majorBidi"/>
        </w:rPr>
        <w:t> Sensitivity to obstacles increases with task complexity (Targets × Obstacles: p = 0.018)</w:t>
      </w:r>
    </w:p>
    <w:p w:rsidR="00636A6E" w:rsidRPr="002F42A7" w:rsidRDefault="00636A6E" w:rsidP="002F42A7">
      <w:pPr>
        <w:pStyle w:val="NoSpacing"/>
        <w:numPr>
          <w:ilvl w:val="0"/>
          <w:numId w:val="25"/>
        </w:numPr>
        <w:ind w:left="426"/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  <w:b/>
          <w:bCs/>
        </w:rPr>
        <w:t>Obstacle type:</w:t>
      </w:r>
      <w:r w:rsidRPr="002F42A7">
        <w:rPr>
          <w:rFonts w:asciiTheme="majorBidi" w:hAnsiTheme="majorBidi" w:cstheme="majorBidi"/>
        </w:rPr>
        <w:t> Unpredictable obstacles (humans, animals) are more challenging than predictable ones (vehicles, static)</w:t>
      </w:r>
    </w:p>
    <w:p w:rsidR="002F42A7" w:rsidRDefault="002F42A7" w:rsidP="002F42A7">
      <w:pPr>
        <w:pStyle w:val="NoSpacing"/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</w:rPr>
      </w:pPr>
    </w:p>
    <w:p w:rsidR="00636A6E" w:rsidRPr="00636A6E" w:rsidRDefault="00636A6E" w:rsidP="002F42A7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36A6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Parameter Sensitivity and Robustness</w:t>
      </w:r>
    </w:p>
    <w:p w:rsidR="002F42A7" w:rsidRDefault="002F42A7" w:rsidP="002F42A7">
      <w:pPr>
        <w:pStyle w:val="NoSpacing"/>
        <w:rPr>
          <w:rFonts w:asciiTheme="majorBidi" w:hAnsiTheme="majorBidi" w:cstheme="majorBidi" w:hint="cs"/>
          <w:rtl/>
        </w:rPr>
      </w:pPr>
    </w:p>
    <w:p w:rsidR="00636A6E" w:rsidRDefault="00636A6E" w:rsidP="002F42A7">
      <w:pPr>
        <w:pStyle w:val="NoSpacing"/>
        <w:rPr>
          <w:rFonts w:asciiTheme="majorBidi" w:hAnsiTheme="majorBidi" w:cstheme="majorBidi" w:hint="cs"/>
          <w:rtl/>
        </w:rPr>
      </w:pPr>
      <w:r w:rsidRPr="00636A6E">
        <w:rPr>
          <w:rFonts w:asciiTheme="majorBidi" w:hAnsiTheme="majorBidi" w:cstheme="majorBidi"/>
        </w:rPr>
        <w:t>The Monte Carlo analysis (10,000 simulations) confirms SPPA-DL maintains success ≥84.2% in 95% of parameter variations. Parameter sensitivity ranking:</w:t>
      </w:r>
    </w:p>
    <w:p w:rsidR="002F42A7" w:rsidRPr="00636A6E" w:rsidRDefault="002F42A7" w:rsidP="002F42A7">
      <w:pPr>
        <w:pStyle w:val="NoSpacing"/>
        <w:rPr>
          <w:rFonts w:asciiTheme="majorBidi" w:hAnsiTheme="majorBidi" w:cstheme="majorBidi"/>
        </w:rPr>
      </w:pPr>
    </w:p>
    <w:tbl>
      <w:tblPr>
        <w:tblStyle w:val="TableGrid"/>
        <w:tblW w:w="0" w:type="auto"/>
        <w:jc w:val="center"/>
        <w:tblLook w:val="04A0"/>
      </w:tblPr>
      <w:tblGrid>
        <w:gridCol w:w="613"/>
        <w:gridCol w:w="2020"/>
        <w:gridCol w:w="1548"/>
        <w:gridCol w:w="1378"/>
      </w:tblGrid>
      <w:tr w:rsidR="00636A6E" w:rsidRPr="00636A6E" w:rsidTr="002F42A7">
        <w:trPr>
          <w:jc w:val="center"/>
        </w:trPr>
        <w:tc>
          <w:tcPr>
            <w:tcW w:w="0" w:type="auto"/>
            <w:hideMark/>
          </w:tcPr>
          <w:p w:rsidR="00636A6E" w:rsidRPr="00636A6E" w:rsidRDefault="00636A6E" w:rsidP="002F42A7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Rank</w:t>
            </w:r>
          </w:p>
        </w:tc>
        <w:tc>
          <w:tcPr>
            <w:tcW w:w="0" w:type="auto"/>
            <w:hideMark/>
          </w:tcPr>
          <w:p w:rsidR="00636A6E" w:rsidRPr="00636A6E" w:rsidRDefault="00636A6E" w:rsidP="002F42A7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Parameter</w:t>
            </w:r>
          </w:p>
        </w:tc>
        <w:tc>
          <w:tcPr>
            <w:tcW w:w="0" w:type="auto"/>
            <w:hideMark/>
          </w:tcPr>
          <w:p w:rsidR="00636A6E" w:rsidRPr="00636A6E" w:rsidRDefault="00636A6E" w:rsidP="002F42A7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Impact on Success</w:t>
            </w:r>
          </w:p>
        </w:tc>
        <w:tc>
          <w:tcPr>
            <w:tcW w:w="0" w:type="auto"/>
            <w:hideMark/>
          </w:tcPr>
          <w:p w:rsidR="00636A6E" w:rsidRPr="00636A6E" w:rsidRDefault="00636A6E" w:rsidP="002F42A7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Impact on Time</w:t>
            </w:r>
          </w:p>
        </w:tc>
      </w:tr>
      <w:tr w:rsidR="00636A6E" w:rsidRPr="00636A6E" w:rsidTr="002F42A7">
        <w:trPr>
          <w:jc w:val="center"/>
        </w:trPr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1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μ (Predicted Risk Weight)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±9.2%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±8.6%</w:t>
            </w:r>
          </w:p>
        </w:tc>
      </w:tr>
      <w:tr w:rsidR="00636A6E" w:rsidRPr="00636A6E" w:rsidTr="002F42A7">
        <w:trPr>
          <w:jc w:val="center"/>
        </w:trPr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2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λ (Actual Risk Weight)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±7.8%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±12.4%</w:t>
            </w:r>
          </w:p>
        </w:tc>
      </w:tr>
      <w:tr w:rsidR="00636A6E" w:rsidRPr="00636A6E" w:rsidTr="002F42A7">
        <w:trPr>
          <w:jc w:val="center"/>
        </w:trPr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3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proofErr w:type="spellStart"/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T_win</w:t>
            </w:r>
            <w:proofErr w:type="spellEnd"/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 xml:space="preserve"> (Planning Horizon)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±6.4%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±9.8%</w:t>
            </w:r>
          </w:p>
        </w:tc>
      </w:tr>
      <w:tr w:rsidR="00636A6E" w:rsidRPr="00636A6E" w:rsidTr="002F42A7">
        <w:trPr>
          <w:jc w:val="center"/>
        </w:trPr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4-6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γ, α, β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±3.1–5.2%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±4.8–7.8%</w:t>
            </w:r>
          </w:p>
        </w:tc>
      </w:tr>
    </w:tbl>
    <w:p w:rsidR="002A08A5" w:rsidRDefault="002A08A5" w:rsidP="002F42A7">
      <w:pPr>
        <w:pStyle w:val="NoSpacing"/>
        <w:rPr>
          <w:rFonts w:asciiTheme="majorBidi" w:hAnsiTheme="majorBidi" w:cstheme="majorBidi" w:hint="cs"/>
          <w:rtl/>
        </w:rPr>
      </w:pPr>
    </w:p>
    <w:p w:rsidR="00636A6E" w:rsidRPr="00636A6E" w:rsidRDefault="00636A6E" w:rsidP="002F42A7">
      <w:pPr>
        <w:pStyle w:val="NoSpacing"/>
        <w:rPr>
          <w:rFonts w:asciiTheme="majorBidi" w:hAnsiTheme="majorBidi" w:cstheme="majorBidi"/>
        </w:rPr>
      </w:pPr>
      <w:r w:rsidRPr="00636A6E">
        <w:rPr>
          <w:rFonts w:asciiTheme="majorBidi" w:hAnsiTheme="majorBidi" w:cstheme="majorBidi"/>
        </w:rPr>
        <w:t>The high sensitivity of μ confirms that the </w:t>
      </w:r>
      <w:r w:rsidRPr="002F42A7">
        <w:rPr>
          <w:rFonts w:asciiTheme="majorBidi" w:hAnsiTheme="majorBidi" w:cstheme="majorBidi"/>
        </w:rPr>
        <w:t>learning mechanism is the key differentiator</w:t>
      </w:r>
      <w:r w:rsidRPr="00636A6E">
        <w:rPr>
          <w:rFonts w:asciiTheme="majorBidi" w:hAnsiTheme="majorBidi" w:cstheme="majorBidi"/>
        </w:rPr>
        <w:t> of SPPA-DL, validating the theoretical design.</w:t>
      </w:r>
    </w:p>
    <w:p w:rsidR="002A08A5" w:rsidRDefault="002A08A5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br w:type="page"/>
      </w:r>
    </w:p>
    <w:p w:rsidR="00636A6E" w:rsidRPr="00636A6E" w:rsidRDefault="00636A6E" w:rsidP="002F42A7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36A6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Cost-Benefit Analysis</w:t>
      </w:r>
    </w:p>
    <w:p w:rsidR="00636A6E" w:rsidRDefault="00636A6E" w:rsidP="002F42A7">
      <w:pPr>
        <w:pStyle w:val="NoSpacing"/>
        <w:rPr>
          <w:rFonts w:asciiTheme="majorBidi" w:hAnsiTheme="majorBidi" w:cstheme="majorBidi" w:hint="cs"/>
          <w:rtl/>
        </w:rPr>
      </w:pPr>
      <w:r w:rsidRPr="00636A6E">
        <w:rPr>
          <w:rFonts w:asciiTheme="majorBidi" w:hAnsiTheme="majorBidi" w:cstheme="majorBidi"/>
        </w:rPr>
        <w:t>Efficiency (success improvement per unit time increase) increases with environmental complexity:</w:t>
      </w:r>
    </w:p>
    <w:p w:rsidR="002A08A5" w:rsidRPr="00636A6E" w:rsidRDefault="002A08A5" w:rsidP="002F42A7">
      <w:pPr>
        <w:pStyle w:val="NoSpacing"/>
        <w:rPr>
          <w:rFonts w:asciiTheme="majorBidi" w:hAnsiTheme="majorBidi" w:cstheme="majorBidi"/>
        </w:rPr>
      </w:pPr>
    </w:p>
    <w:tbl>
      <w:tblPr>
        <w:tblStyle w:val="TableGrid"/>
        <w:tblW w:w="8663" w:type="dxa"/>
        <w:jc w:val="center"/>
        <w:tblLook w:val="04A0"/>
      </w:tblPr>
      <w:tblGrid>
        <w:gridCol w:w="3582"/>
        <w:gridCol w:w="2831"/>
        <w:gridCol w:w="2250"/>
      </w:tblGrid>
      <w:tr w:rsidR="00636A6E" w:rsidRPr="00636A6E" w:rsidTr="002F42A7">
        <w:trPr>
          <w:jc w:val="center"/>
        </w:trPr>
        <w:tc>
          <w:tcPr>
            <w:tcW w:w="0" w:type="auto"/>
            <w:hideMark/>
          </w:tcPr>
          <w:p w:rsidR="00636A6E" w:rsidRPr="00636A6E" w:rsidRDefault="00636A6E" w:rsidP="002F42A7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Density Range</w:t>
            </w:r>
          </w:p>
        </w:tc>
        <w:tc>
          <w:tcPr>
            <w:tcW w:w="0" w:type="auto"/>
            <w:hideMark/>
          </w:tcPr>
          <w:p w:rsidR="00636A6E" w:rsidRPr="00636A6E" w:rsidRDefault="00636A6E" w:rsidP="002F42A7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Efficiency (SPPA-DL)</w:t>
            </w:r>
          </w:p>
        </w:tc>
        <w:tc>
          <w:tcPr>
            <w:tcW w:w="0" w:type="auto"/>
            <w:hideMark/>
          </w:tcPr>
          <w:p w:rsidR="00636A6E" w:rsidRPr="00636A6E" w:rsidRDefault="00636A6E" w:rsidP="002F42A7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Ratio to SPPA-D</w:t>
            </w:r>
          </w:p>
        </w:tc>
      </w:tr>
      <w:tr w:rsidR="00636A6E" w:rsidRPr="00636A6E" w:rsidTr="002F42A7">
        <w:trPr>
          <w:jc w:val="center"/>
        </w:trPr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Low (2-5 obstacles)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0.32%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1.14×</w:t>
            </w:r>
          </w:p>
        </w:tc>
      </w:tr>
      <w:tr w:rsidR="00636A6E" w:rsidRPr="00636A6E" w:rsidTr="002F42A7">
        <w:trPr>
          <w:jc w:val="center"/>
        </w:trPr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Medium (8-15 obstacles)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1.21%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1.68×</w:t>
            </w:r>
          </w:p>
        </w:tc>
      </w:tr>
      <w:tr w:rsidR="00636A6E" w:rsidRPr="00636A6E" w:rsidTr="002F42A7">
        <w:trPr>
          <w:jc w:val="center"/>
        </w:trPr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High (18-25 obstacles)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1.57%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2.85×</w:t>
            </w:r>
          </w:p>
        </w:tc>
      </w:tr>
      <w:tr w:rsidR="00636A6E" w:rsidRPr="00636A6E" w:rsidTr="002F42A7">
        <w:trPr>
          <w:jc w:val="center"/>
        </w:trPr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Very Dense (30-35 obstacles)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1.91%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4.66×</w:t>
            </w:r>
          </w:p>
        </w:tc>
      </w:tr>
    </w:tbl>
    <w:p w:rsidR="002A08A5" w:rsidRDefault="002A08A5" w:rsidP="002F42A7">
      <w:pPr>
        <w:pStyle w:val="NoSpacing"/>
        <w:rPr>
          <w:rFonts w:asciiTheme="majorBidi" w:hAnsiTheme="majorBidi" w:cstheme="majorBidi" w:hint="cs"/>
          <w:rtl/>
        </w:rPr>
      </w:pPr>
    </w:p>
    <w:p w:rsidR="00636A6E" w:rsidRPr="00636A6E" w:rsidRDefault="00636A6E" w:rsidP="002F42A7">
      <w:pPr>
        <w:pStyle w:val="NoSpacing"/>
        <w:rPr>
          <w:rFonts w:asciiTheme="majorBidi" w:hAnsiTheme="majorBidi" w:cstheme="majorBidi"/>
        </w:rPr>
      </w:pPr>
      <w:r w:rsidRPr="00636A6E">
        <w:rPr>
          <w:rFonts w:asciiTheme="majorBidi" w:hAnsiTheme="majorBidi" w:cstheme="majorBidi"/>
        </w:rPr>
        <w:t>The learning mechanism is most valuable in </w:t>
      </w:r>
      <w:r w:rsidRPr="002F42A7">
        <w:rPr>
          <w:rFonts w:asciiTheme="majorBidi" w:hAnsiTheme="majorBidi" w:cstheme="majorBidi"/>
        </w:rPr>
        <w:t>medium-to-high density environments</w:t>
      </w:r>
      <w:r w:rsidRPr="00636A6E">
        <w:rPr>
          <w:rFonts w:asciiTheme="majorBidi" w:hAnsiTheme="majorBidi" w:cstheme="majorBidi"/>
        </w:rPr>
        <w:t>, where computational overhead is justified by substantial success improvements.</w:t>
      </w:r>
    </w:p>
    <w:p w:rsidR="002F42A7" w:rsidRDefault="002F42A7" w:rsidP="002F42A7">
      <w:pPr>
        <w:pStyle w:val="NoSpacing"/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</w:rPr>
      </w:pPr>
    </w:p>
    <w:p w:rsidR="00636A6E" w:rsidRPr="00636A6E" w:rsidRDefault="00636A6E" w:rsidP="002F42A7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36A6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Predictive Model Performance</w:t>
      </w:r>
    </w:p>
    <w:p w:rsidR="002F42A7" w:rsidRDefault="002F42A7" w:rsidP="002F42A7">
      <w:pPr>
        <w:pStyle w:val="NoSpacing"/>
        <w:rPr>
          <w:rFonts w:asciiTheme="majorBidi" w:hAnsiTheme="majorBidi" w:cstheme="majorBidi" w:hint="cs"/>
          <w:rtl/>
        </w:rPr>
      </w:pPr>
    </w:p>
    <w:p w:rsidR="00636A6E" w:rsidRPr="00636A6E" w:rsidRDefault="00636A6E" w:rsidP="002F42A7">
      <w:pPr>
        <w:pStyle w:val="NoSpacing"/>
        <w:rPr>
          <w:rFonts w:asciiTheme="majorBidi" w:hAnsiTheme="majorBidi" w:cstheme="majorBidi"/>
        </w:rPr>
      </w:pPr>
      <w:r w:rsidRPr="00636A6E">
        <w:rPr>
          <w:rFonts w:asciiTheme="majorBidi" w:hAnsiTheme="majorBidi" w:cstheme="majorBidi"/>
        </w:rPr>
        <w:t>The logistic regression model developed for success prediction demonstrates excellent discriminative ability (AUC = 0.912, overall accuracy = 84.7%):</w:t>
      </w:r>
    </w:p>
    <w:p w:rsidR="00636A6E" w:rsidRPr="00636A6E" w:rsidRDefault="00636A6E" w:rsidP="002F42A7">
      <w:pPr>
        <w:pStyle w:val="NoSpacing"/>
        <w:jc w:val="center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proofErr w:type="gramStart"/>
      <w:r w:rsidRPr="002F42A7">
        <w:rPr>
          <w:rFonts w:asciiTheme="majorBidi" w:hAnsiTheme="majorBidi" w:cstheme="majorBidi"/>
          <w:color w:val="000000" w:themeColor="text1"/>
        </w:rPr>
        <w:t>P</w:t>
      </w:r>
      <w:r w:rsidRPr="002F42A7">
        <w:rPr>
          <w:rFonts w:asciiTheme="majorBidi" w:eastAsia="Times New Roman" w:hAnsiTheme="majorBidi" w:cstheme="majorBidi"/>
          <w:color w:val="000000" w:themeColor="text1"/>
        </w:rPr>
        <w:t>(</w:t>
      </w:r>
      <w:proofErr w:type="gramEnd"/>
      <w:r w:rsidRPr="002F42A7">
        <w:rPr>
          <w:rFonts w:asciiTheme="majorBidi" w:eastAsia="Times New Roman" w:hAnsiTheme="majorBidi" w:cstheme="majorBidi"/>
          <w:color w:val="000000" w:themeColor="text1"/>
        </w:rPr>
        <w:t>Success)=11+e−(3.42−0.128×Obstacles+0.52×Algorithm)</w:t>
      </w:r>
      <w:r w:rsidRPr="002F42A7">
        <w:rPr>
          <w:rFonts w:asciiTheme="majorBidi" w:eastAsia="Times New Roman" w:hAnsiTheme="majorBidi" w:cstheme="majorBidi"/>
          <w:i/>
          <w:iCs/>
          <w:color w:val="000000" w:themeColor="text1"/>
        </w:rPr>
        <w:t>P</w:t>
      </w:r>
      <w:r w:rsidRPr="002F42A7">
        <w:rPr>
          <w:rFonts w:asciiTheme="majorBidi" w:eastAsia="Times New Roman" w:hAnsiTheme="majorBidi" w:cstheme="majorBidi"/>
          <w:color w:val="000000" w:themeColor="text1"/>
        </w:rPr>
        <w:t>(Success)=1+</w:t>
      </w:r>
      <w:r w:rsidRPr="002F42A7">
        <w:rPr>
          <w:rFonts w:asciiTheme="majorBidi" w:eastAsia="Times New Roman" w:hAnsiTheme="majorBidi" w:cstheme="majorBidi"/>
          <w:i/>
          <w:iCs/>
          <w:color w:val="000000" w:themeColor="text1"/>
        </w:rPr>
        <w:t>e</w:t>
      </w:r>
      <w:r w:rsidRPr="002F42A7">
        <w:rPr>
          <w:rFonts w:asciiTheme="majorBidi" w:eastAsia="Times New Roman" w:hAnsiTheme="majorBidi" w:cstheme="majorBidi"/>
          <w:color w:val="000000" w:themeColor="text1"/>
          <w:sz w:val="15"/>
        </w:rPr>
        <w:t>−(3.42−0.128×Obstacles+0.52×Algorithm)</w:t>
      </w:r>
      <w:r w:rsidRPr="002F42A7">
        <w:rPr>
          <w:rFonts w:asciiTheme="majorBidi" w:eastAsia="Times New Roman" w:hAnsiTheme="majorBidi" w:cstheme="majorBidi"/>
          <w:color w:val="000000" w:themeColor="text1"/>
        </w:rPr>
        <w:t>1</w:t>
      </w:r>
      <w:r w:rsidRPr="002F42A7">
        <w:rPr>
          <w:rFonts w:asciiTheme="majorBidi" w:eastAsia="Times New Roman" w:hAnsiTheme="majorBidi" w:cstheme="majorBidi"/>
          <w:color w:val="000000" w:themeColor="text1"/>
          <w:sz w:val="2"/>
        </w:rPr>
        <w:t>​</w:t>
      </w:r>
    </w:p>
    <w:p w:rsidR="00636A6E" w:rsidRPr="00636A6E" w:rsidRDefault="00636A6E" w:rsidP="002F42A7">
      <w:pPr>
        <w:pStyle w:val="NoSpacing"/>
        <w:rPr>
          <w:rFonts w:asciiTheme="majorBidi" w:hAnsiTheme="majorBidi" w:cstheme="majorBidi"/>
        </w:rPr>
      </w:pPr>
      <w:proofErr w:type="gramStart"/>
      <w:r w:rsidRPr="00636A6E">
        <w:rPr>
          <w:rFonts w:asciiTheme="majorBidi" w:hAnsiTheme="majorBidi" w:cstheme="majorBidi"/>
        </w:rPr>
        <w:t>where</w:t>
      </w:r>
      <w:proofErr w:type="gramEnd"/>
      <w:r w:rsidRPr="00636A6E">
        <w:rPr>
          <w:rFonts w:asciiTheme="majorBidi" w:hAnsiTheme="majorBidi" w:cstheme="majorBidi"/>
        </w:rPr>
        <w:t xml:space="preserve"> Algorithm = 1 for SPPA-DL, 0 for SPPA-D.</w:t>
      </w:r>
    </w:p>
    <w:p w:rsidR="00636A6E" w:rsidRPr="002F42A7" w:rsidRDefault="00636A6E" w:rsidP="002F42A7">
      <w:pPr>
        <w:pStyle w:val="NoSpacing"/>
        <w:numPr>
          <w:ilvl w:val="0"/>
          <w:numId w:val="26"/>
        </w:numPr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</w:rPr>
        <w:t>Each additional obstacle reduces success odds by 12% (OR = 0.88, p &lt; 0.001)</w:t>
      </w:r>
    </w:p>
    <w:p w:rsidR="00636A6E" w:rsidRPr="002F42A7" w:rsidRDefault="00636A6E" w:rsidP="002F42A7">
      <w:pPr>
        <w:pStyle w:val="NoSpacing"/>
        <w:numPr>
          <w:ilvl w:val="0"/>
          <w:numId w:val="26"/>
        </w:numPr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</w:rPr>
        <w:t>SPPA-DL increases success odds by 68% (OR = 1.68, p &lt; 0.001)</w:t>
      </w:r>
    </w:p>
    <w:p w:rsidR="002F42A7" w:rsidRDefault="002F42A7" w:rsidP="002F42A7">
      <w:pPr>
        <w:pStyle w:val="NoSpacing"/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</w:rPr>
      </w:pPr>
    </w:p>
    <w:p w:rsidR="00636A6E" w:rsidRPr="00636A6E" w:rsidRDefault="00636A6E" w:rsidP="002F42A7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36A6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Learning Curve Analysis</w:t>
      </w:r>
    </w:p>
    <w:p w:rsidR="00636A6E" w:rsidRPr="00636A6E" w:rsidRDefault="00636A6E" w:rsidP="002F42A7">
      <w:pPr>
        <w:pStyle w:val="NoSpacing"/>
        <w:rPr>
          <w:rFonts w:asciiTheme="majorBidi" w:hAnsiTheme="majorBidi" w:cstheme="majorBidi"/>
        </w:rPr>
      </w:pPr>
      <w:r w:rsidRPr="00636A6E">
        <w:rPr>
          <w:rFonts w:asciiTheme="majorBidi" w:hAnsiTheme="majorBidi" w:cstheme="majorBidi"/>
        </w:rPr>
        <w:t>SPPA-DL exhibits an exponential learning curve (R² = 0.96, RMSE = 0.52):</w:t>
      </w:r>
    </w:p>
    <w:p w:rsidR="00636A6E" w:rsidRPr="00636A6E" w:rsidRDefault="00636A6E" w:rsidP="00636A6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F42A7">
        <w:rPr>
          <w:rFonts w:asciiTheme="majorBidi" w:eastAsia="Times New Roman" w:hAnsiTheme="majorBidi" w:cstheme="majorBidi"/>
          <w:color w:val="F9FAFB"/>
        </w:rPr>
        <w:t>Success=98.8−11.8×e−0.0028×MissionsSuccess=98.8−11.8×</w:t>
      </w:r>
      <w:r w:rsidRPr="002F42A7">
        <w:rPr>
          <w:rFonts w:asciiTheme="majorBidi" w:eastAsia="Times New Roman" w:hAnsiTheme="majorBidi" w:cstheme="majorBidi"/>
          <w:i/>
          <w:iCs/>
          <w:color w:val="F9FAFB"/>
        </w:rPr>
        <w:t>e</w:t>
      </w:r>
      <w:r w:rsidRPr="002F42A7">
        <w:rPr>
          <w:rFonts w:asciiTheme="majorBidi" w:eastAsia="Times New Roman" w:hAnsiTheme="majorBidi" w:cstheme="majorBidi"/>
          <w:color w:val="F9FAFB"/>
          <w:sz w:val="15"/>
        </w:rPr>
        <w:t>−0.0028×Missions</w:t>
      </w:r>
    </w:p>
    <w:p w:rsidR="00636A6E" w:rsidRPr="00636A6E" w:rsidRDefault="00636A6E" w:rsidP="002F42A7">
      <w:pPr>
        <w:pStyle w:val="NoSpacing"/>
        <w:rPr>
          <w:rFonts w:asciiTheme="majorBidi" w:hAnsiTheme="majorBidi" w:cstheme="majorBidi"/>
        </w:rPr>
      </w:pPr>
      <w:r w:rsidRPr="00636A6E">
        <w:rPr>
          <w:rFonts w:asciiTheme="majorBidi" w:hAnsiTheme="majorBidi" w:cstheme="majorBidi"/>
        </w:rPr>
        <w:t>Rapid improvement occurs in the first 500 missions, reaching saturation at approximately </w:t>
      </w:r>
      <w:r w:rsidRPr="002F42A7">
        <w:rPr>
          <w:rFonts w:asciiTheme="majorBidi" w:hAnsiTheme="majorBidi" w:cstheme="majorBidi"/>
        </w:rPr>
        <w:t>850 training missions</w:t>
      </w:r>
      <w:r w:rsidRPr="00636A6E">
        <w:rPr>
          <w:rFonts w:asciiTheme="majorBidi" w:hAnsiTheme="majorBidi" w:cstheme="majorBidi"/>
        </w:rPr>
        <w:t> (98% of maximum performance). This indicates that 500-1000 training missions are recommended for optimal deployment.</w:t>
      </w:r>
    </w:p>
    <w:p w:rsidR="002A08A5" w:rsidRDefault="002A08A5" w:rsidP="00064592">
      <w:pPr>
        <w:pStyle w:val="NoSpacing"/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</w:rPr>
      </w:pPr>
    </w:p>
    <w:p w:rsidR="00636A6E" w:rsidRPr="00636A6E" w:rsidRDefault="00636A6E" w:rsidP="00064592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36A6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Practical Recommendations</w:t>
      </w:r>
    </w:p>
    <w:p w:rsidR="00636A6E" w:rsidRDefault="00636A6E" w:rsidP="00064592">
      <w:pPr>
        <w:pStyle w:val="NoSpacing"/>
        <w:rPr>
          <w:rFonts w:asciiTheme="majorBidi" w:hAnsiTheme="majorBidi" w:cstheme="majorBidi" w:hint="cs"/>
          <w:rtl/>
        </w:rPr>
      </w:pPr>
      <w:r w:rsidRPr="00636A6E">
        <w:rPr>
          <w:rFonts w:asciiTheme="majorBidi" w:hAnsiTheme="majorBidi" w:cstheme="majorBidi"/>
        </w:rPr>
        <w:t>Based on the statistical evidence:</w:t>
      </w:r>
    </w:p>
    <w:p w:rsidR="002A08A5" w:rsidRPr="00636A6E" w:rsidRDefault="002A08A5" w:rsidP="00064592">
      <w:pPr>
        <w:pStyle w:val="NoSpacing"/>
        <w:rPr>
          <w:rFonts w:asciiTheme="majorBidi" w:hAnsiTheme="majorBidi" w:cstheme="majorBidi"/>
        </w:rPr>
      </w:pPr>
    </w:p>
    <w:tbl>
      <w:tblPr>
        <w:tblStyle w:val="TableGrid"/>
        <w:tblW w:w="8663" w:type="dxa"/>
        <w:jc w:val="center"/>
        <w:tblLook w:val="04A0"/>
      </w:tblPr>
      <w:tblGrid>
        <w:gridCol w:w="2444"/>
        <w:gridCol w:w="2466"/>
        <w:gridCol w:w="3753"/>
      </w:tblGrid>
      <w:tr w:rsidR="00636A6E" w:rsidRPr="00636A6E" w:rsidTr="002F42A7">
        <w:trPr>
          <w:jc w:val="center"/>
        </w:trPr>
        <w:tc>
          <w:tcPr>
            <w:tcW w:w="0" w:type="auto"/>
            <w:hideMark/>
          </w:tcPr>
          <w:p w:rsidR="00636A6E" w:rsidRPr="00636A6E" w:rsidRDefault="00636A6E" w:rsidP="002F42A7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Environment</w:t>
            </w:r>
          </w:p>
        </w:tc>
        <w:tc>
          <w:tcPr>
            <w:tcW w:w="0" w:type="auto"/>
            <w:hideMark/>
          </w:tcPr>
          <w:p w:rsidR="00636A6E" w:rsidRPr="00636A6E" w:rsidRDefault="00636A6E" w:rsidP="002F42A7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Recommended Algorithm</w:t>
            </w:r>
          </w:p>
        </w:tc>
        <w:tc>
          <w:tcPr>
            <w:tcW w:w="0" w:type="auto"/>
            <w:hideMark/>
          </w:tcPr>
          <w:p w:rsidR="00636A6E" w:rsidRPr="00636A6E" w:rsidRDefault="00636A6E" w:rsidP="002F42A7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Justification</w:t>
            </w:r>
          </w:p>
        </w:tc>
      </w:tr>
      <w:tr w:rsidR="00636A6E" w:rsidRPr="00636A6E" w:rsidTr="002F42A7">
        <w:trPr>
          <w:jc w:val="center"/>
        </w:trPr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Simple (&lt;5 obstacles)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A* or KNN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SPPA-DL benefit minimal</w:t>
            </w:r>
          </w:p>
        </w:tc>
      </w:tr>
      <w:tr w:rsidR="00636A6E" w:rsidRPr="00636A6E" w:rsidTr="002F42A7">
        <w:trPr>
          <w:jc w:val="center"/>
        </w:trPr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Moderate (5-15 obstacles)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sz w:val="17"/>
              </w:rPr>
              <w:t>SPPA-DL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Significant improvement (1.68× efficiency)</w:t>
            </w:r>
          </w:p>
        </w:tc>
      </w:tr>
      <w:tr w:rsidR="00636A6E" w:rsidRPr="00636A6E" w:rsidTr="002F42A7">
        <w:trPr>
          <w:jc w:val="center"/>
        </w:trPr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Complex (15-35 obstacles)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2F42A7">
              <w:rPr>
                <w:rFonts w:asciiTheme="majorBidi" w:eastAsia="Times New Roman" w:hAnsiTheme="majorBidi" w:cstheme="majorBidi"/>
                <w:b/>
                <w:bCs/>
                <w:sz w:val="17"/>
              </w:rPr>
              <w:t>SPPA-DL (strongly)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Critical advantage (2.85-4.66× efficiency)</w:t>
            </w:r>
          </w:p>
        </w:tc>
      </w:tr>
      <w:tr w:rsidR="00636A6E" w:rsidRPr="00636A6E" w:rsidTr="002F42A7">
        <w:trPr>
          <w:jc w:val="center"/>
        </w:trPr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Very dense (&gt;35 obstacles)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Multi-robot approach</w:t>
            </w:r>
          </w:p>
        </w:tc>
        <w:tc>
          <w:tcPr>
            <w:tcW w:w="0" w:type="auto"/>
            <w:hideMark/>
          </w:tcPr>
          <w:p w:rsidR="00636A6E" w:rsidRPr="00636A6E" w:rsidRDefault="00636A6E" w:rsidP="00636A6E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36A6E">
              <w:rPr>
                <w:rFonts w:asciiTheme="majorBidi" w:eastAsia="Times New Roman" w:hAnsiTheme="majorBidi" w:cstheme="majorBidi"/>
                <w:sz w:val="17"/>
                <w:szCs w:val="17"/>
              </w:rPr>
              <w:t>SPPA-DL approaches operational limits</w:t>
            </w:r>
          </w:p>
        </w:tc>
      </w:tr>
    </w:tbl>
    <w:p w:rsidR="002F42A7" w:rsidRDefault="002F42A7" w:rsidP="002F42A7">
      <w:pPr>
        <w:pStyle w:val="NoSpacing"/>
        <w:rPr>
          <w:rFonts w:asciiTheme="majorBidi" w:hAnsiTheme="majorBidi" w:cstheme="majorBidi" w:hint="cs"/>
          <w:rtl/>
        </w:rPr>
      </w:pPr>
    </w:p>
    <w:p w:rsidR="00636A6E" w:rsidRPr="00636A6E" w:rsidRDefault="00636A6E" w:rsidP="002F42A7">
      <w:pPr>
        <w:pStyle w:val="NoSpacing"/>
        <w:rPr>
          <w:rFonts w:asciiTheme="majorBidi" w:hAnsiTheme="majorBidi" w:cstheme="majorBidi"/>
        </w:rPr>
      </w:pPr>
      <w:r w:rsidRPr="002F42A7">
        <w:rPr>
          <w:rFonts w:asciiTheme="majorBidi" w:hAnsiTheme="majorBidi" w:cstheme="majorBidi"/>
        </w:rPr>
        <w:t>Parameter recommendations:</w:t>
      </w:r>
      <w:r w:rsidRPr="00636A6E">
        <w:rPr>
          <w:rFonts w:asciiTheme="majorBidi" w:hAnsiTheme="majorBidi" w:cstheme="majorBidi"/>
        </w:rPr>
        <w:t xml:space="preserve"> λ = 0.6, μ = 0.7, α = 1.5, β = 0.5, γ = 0.9, </w:t>
      </w:r>
      <w:proofErr w:type="spellStart"/>
      <w:r w:rsidRPr="00636A6E">
        <w:rPr>
          <w:rFonts w:asciiTheme="majorBidi" w:hAnsiTheme="majorBidi" w:cstheme="majorBidi"/>
        </w:rPr>
        <w:t>T_win</w:t>
      </w:r>
      <w:proofErr w:type="spellEnd"/>
      <w:r w:rsidRPr="00636A6E">
        <w:rPr>
          <w:rFonts w:asciiTheme="majorBidi" w:hAnsiTheme="majorBidi" w:cstheme="majorBidi"/>
        </w:rPr>
        <w:t xml:space="preserve"> = 5.0 s. </w:t>
      </w:r>
      <w:proofErr w:type="gramStart"/>
      <w:r w:rsidRPr="00636A6E">
        <w:rPr>
          <w:rFonts w:asciiTheme="majorBidi" w:hAnsiTheme="majorBidi" w:cstheme="majorBidi"/>
        </w:rPr>
        <w:t>Optimal</w:t>
      </w:r>
      <w:proofErr w:type="gramEnd"/>
      <w:r w:rsidRPr="00636A6E">
        <w:rPr>
          <w:rFonts w:asciiTheme="majorBidi" w:hAnsiTheme="majorBidi" w:cstheme="majorBidi"/>
        </w:rPr>
        <w:t xml:space="preserve"> operational range: 10-50 dynamic obstacles.</w:t>
      </w:r>
    </w:p>
    <w:p w:rsidR="002F42A7" w:rsidRDefault="002F42A7" w:rsidP="002F42A7">
      <w:pPr>
        <w:pStyle w:val="NoSpacing"/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</w:rPr>
      </w:pPr>
    </w:p>
    <w:p w:rsidR="00636A6E" w:rsidRPr="00D04BFE" w:rsidRDefault="00636A6E" w:rsidP="002F42A7">
      <w:pPr>
        <w:pStyle w:val="NoSpacing"/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</w:rPr>
      </w:pPr>
      <w:r w:rsidRPr="00636A6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Final Conclusion</w:t>
      </w:r>
    </w:p>
    <w:p w:rsidR="00D04BFE" w:rsidRPr="00636A6E" w:rsidRDefault="00D04BFE" w:rsidP="002F42A7">
      <w:pPr>
        <w:pStyle w:val="NoSpacing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:rsidR="00636A6E" w:rsidRPr="00636A6E" w:rsidRDefault="00636A6E" w:rsidP="002F42A7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D04BFE">
        <w:rPr>
          <w:rFonts w:asciiTheme="majorBidi" w:hAnsiTheme="majorBidi" w:cstheme="majorBidi"/>
          <w:sz w:val="24"/>
          <w:szCs w:val="24"/>
        </w:rPr>
        <w:t>The statistical evidence confirms that SPPA-DL achieves performance equivalent to A</w:t>
      </w:r>
      <w:r w:rsidRPr="00636A6E">
        <w:rPr>
          <w:rFonts w:asciiTheme="majorBidi" w:hAnsiTheme="majorBidi" w:cstheme="majorBidi"/>
          <w:sz w:val="24"/>
          <w:szCs w:val="24"/>
        </w:rPr>
        <w:t> (p = 0.342) while providing superior path quality, stability, and adaptability through its learning mechanism. The algorithm delivers statistically significant and practically meaningful improvements over SPPA-D across all metrics, with the advantage growing linearly with environmental complexity. The learning mechanism reduces performance degradation by 37% per additional obstacle and increases mission survival by 50%. The cost-benefit analysis confirms that computational overhead is justified, with efficiency ratios reaching 4.66× in dense environments. SPPA-DL is validated as a practical, robust, and effective solution for autonomous robot navig</w:t>
      </w:r>
      <w:r w:rsidR="00E51310" w:rsidRPr="00D04BFE">
        <w:rPr>
          <w:rFonts w:asciiTheme="majorBidi" w:hAnsiTheme="majorBidi" w:cstheme="majorBidi"/>
          <w:sz w:val="24"/>
          <w:szCs w:val="24"/>
        </w:rPr>
        <w:t>ation in dynamic environments.</w:t>
      </w:r>
    </w:p>
    <w:p w:rsidR="00636A6E" w:rsidRPr="002F42A7" w:rsidRDefault="00636A6E" w:rsidP="007C4D12">
      <w:pPr>
        <w:pStyle w:val="NoSpacing"/>
        <w:jc w:val="both"/>
        <w:rPr>
          <w:rStyle w:val="Strong"/>
          <w:rFonts w:asciiTheme="majorBidi" w:hAnsiTheme="majorBidi" w:cstheme="majorBidi"/>
          <w:b w:val="0"/>
          <w:bCs w:val="0"/>
          <w:color w:val="000000" w:themeColor="text1"/>
        </w:rPr>
      </w:pPr>
    </w:p>
    <w:sectPr w:rsidR="00636A6E" w:rsidRPr="002F42A7" w:rsidSect="00C156DF">
      <w:pgSz w:w="12240" w:h="15840"/>
      <w:pgMar w:top="567" w:right="474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C0DCD"/>
    <w:multiLevelType w:val="hybridMultilevel"/>
    <w:tmpl w:val="66A09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32036F"/>
    <w:multiLevelType w:val="multilevel"/>
    <w:tmpl w:val="BEE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73470"/>
    <w:multiLevelType w:val="multilevel"/>
    <w:tmpl w:val="DF2A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4743BB"/>
    <w:multiLevelType w:val="multilevel"/>
    <w:tmpl w:val="498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830422"/>
    <w:multiLevelType w:val="hybridMultilevel"/>
    <w:tmpl w:val="5ADAC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D34CEC"/>
    <w:multiLevelType w:val="multilevel"/>
    <w:tmpl w:val="7464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393710"/>
    <w:multiLevelType w:val="hybridMultilevel"/>
    <w:tmpl w:val="1C880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B9495C"/>
    <w:multiLevelType w:val="multilevel"/>
    <w:tmpl w:val="0692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E62B2E"/>
    <w:multiLevelType w:val="hybridMultilevel"/>
    <w:tmpl w:val="71183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B870B2"/>
    <w:multiLevelType w:val="multilevel"/>
    <w:tmpl w:val="4760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B674C1"/>
    <w:multiLevelType w:val="hybridMultilevel"/>
    <w:tmpl w:val="D32CF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E7366F"/>
    <w:multiLevelType w:val="multilevel"/>
    <w:tmpl w:val="0322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3E5365"/>
    <w:multiLevelType w:val="hybridMultilevel"/>
    <w:tmpl w:val="10BEB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A405A0"/>
    <w:multiLevelType w:val="hybridMultilevel"/>
    <w:tmpl w:val="080AD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0C6D99"/>
    <w:multiLevelType w:val="hybridMultilevel"/>
    <w:tmpl w:val="C30AF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377F65"/>
    <w:multiLevelType w:val="multilevel"/>
    <w:tmpl w:val="5506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392DC0"/>
    <w:multiLevelType w:val="multilevel"/>
    <w:tmpl w:val="A19C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C84294"/>
    <w:multiLevelType w:val="hybridMultilevel"/>
    <w:tmpl w:val="B94C0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F17D93"/>
    <w:multiLevelType w:val="hybridMultilevel"/>
    <w:tmpl w:val="A1466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43F09C3"/>
    <w:multiLevelType w:val="hybridMultilevel"/>
    <w:tmpl w:val="6964C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7C7E5A"/>
    <w:multiLevelType w:val="hybridMultilevel"/>
    <w:tmpl w:val="10A28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8D1464"/>
    <w:multiLevelType w:val="multilevel"/>
    <w:tmpl w:val="EDF67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B9619CA"/>
    <w:multiLevelType w:val="hybridMultilevel"/>
    <w:tmpl w:val="1FEAB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2E2EED"/>
    <w:multiLevelType w:val="multilevel"/>
    <w:tmpl w:val="E2D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5705A0"/>
    <w:multiLevelType w:val="multilevel"/>
    <w:tmpl w:val="16A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C41EC4"/>
    <w:multiLevelType w:val="multilevel"/>
    <w:tmpl w:val="006A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3"/>
  </w:num>
  <w:num w:numId="3">
    <w:abstractNumId w:val="22"/>
  </w:num>
  <w:num w:numId="4">
    <w:abstractNumId w:val="19"/>
  </w:num>
  <w:num w:numId="5">
    <w:abstractNumId w:val="21"/>
  </w:num>
  <w:num w:numId="6">
    <w:abstractNumId w:val="2"/>
  </w:num>
  <w:num w:numId="7">
    <w:abstractNumId w:val="15"/>
  </w:num>
  <w:num w:numId="8">
    <w:abstractNumId w:val="5"/>
  </w:num>
  <w:num w:numId="9">
    <w:abstractNumId w:val="1"/>
  </w:num>
  <w:num w:numId="10">
    <w:abstractNumId w:val="16"/>
  </w:num>
  <w:num w:numId="11">
    <w:abstractNumId w:val="9"/>
  </w:num>
  <w:num w:numId="12">
    <w:abstractNumId w:val="7"/>
  </w:num>
  <w:num w:numId="13">
    <w:abstractNumId w:val="17"/>
  </w:num>
  <w:num w:numId="14">
    <w:abstractNumId w:val="4"/>
  </w:num>
  <w:num w:numId="15">
    <w:abstractNumId w:val="14"/>
  </w:num>
  <w:num w:numId="16">
    <w:abstractNumId w:val="8"/>
  </w:num>
  <w:num w:numId="17">
    <w:abstractNumId w:val="13"/>
  </w:num>
  <w:num w:numId="18">
    <w:abstractNumId w:val="12"/>
  </w:num>
  <w:num w:numId="19">
    <w:abstractNumId w:val="11"/>
  </w:num>
  <w:num w:numId="20">
    <w:abstractNumId w:val="24"/>
  </w:num>
  <w:num w:numId="21">
    <w:abstractNumId w:val="25"/>
  </w:num>
  <w:num w:numId="22">
    <w:abstractNumId w:val="6"/>
  </w:num>
  <w:num w:numId="23">
    <w:abstractNumId w:val="20"/>
  </w:num>
  <w:num w:numId="24">
    <w:abstractNumId w:val="18"/>
  </w:num>
  <w:num w:numId="25">
    <w:abstractNumId w:val="0"/>
  </w:num>
  <w:num w:numId="2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6776D"/>
    <w:rsid w:val="00064592"/>
    <w:rsid w:val="000C62DC"/>
    <w:rsid w:val="000D0ECC"/>
    <w:rsid w:val="00137EFE"/>
    <w:rsid w:val="0016776D"/>
    <w:rsid w:val="00243365"/>
    <w:rsid w:val="002A08A5"/>
    <w:rsid w:val="002D0325"/>
    <w:rsid w:val="002F42A7"/>
    <w:rsid w:val="00313A31"/>
    <w:rsid w:val="00393F71"/>
    <w:rsid w:val="004521AC"/>
    <w:rsid w:val="004868FD"/>
    <w:rsid w:val="00622359"/>
    <w:rsid w:val="00636A6E"/>
    <w:rsid w:val="0069254B"/>
    <w:rsid w:val="007202FF"/>
    <w:rsid w:val="00750E42"/>
    <w:rsid w:val="00786D3E"/>
    <w:rsid w:val="007C4D12"/>
    <w:rsid w:val="00A34ACF"/>
    <w:rsid w:val="00A50FE4"/>
    <w:rsid w:val="00A5441B"/>
    <w:rsid w:val="00B33444"/>
    <w:rsid w:val="00C156DF"/>
    <w:rsid w:val="00CC11D3"/>
    <w:rsid w:val="00D03B1C"/>
    <w:rsid w:val="00D04BFE"/>
    <w:rsid w:val="00D44559"/>
    <w:rsid w:val="00DD2ECD"/>
    <w:rsid w:val="00E0626A"/>
    <w:rsid w:val="00E51310"/>
    <w:rsid w:val="00EA2884"/>
    <w:rsid w:val="00EE69AB"/>
    <w:rsid w:val="00F22677"/>
    <w:rsid w:val="00F65538"/>
    <w:rsid w:val="00F93218"/>
    <w:rsid w:val="00FF60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69AB"/>
  </w:style>
  <w:style w:type="paragraph" w:styleId="Heading1">
    <w:name w:val="heading 1"/>
    <w:basedOn w:val="Normal"/>
    <w:link w:val="Heading1Char"/>
    <w:uiPriority w:val="9"/>
    <w:qFormat/>
    <w:rsid w:val="006925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925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25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5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25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254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ds-markdown-html">
    <w:name w:val="ds-markdown-html"/>
    <w:basedOn w:val="DefaultParagraphFont"/>
    <w:rsid w:val="0069254B"/>
  </w:style>
  <w:style w:type="paragraph" w:customStyle="1" w:styleId="ds-markdown-paragraph">
    <w:name w:val="ds-markdown-paragraph"/>
    <w:basedOn w:val="Normal"/>
    <w:rsid w:val="00692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254B"/>
    <w:rPr>
      <w:b/>
      <w:bCs/>
    </w:rPr>
  </w:style>
  <w:style w:type="table" w:styleId="TableGrid">
    <w:name w:val="Table Grid"/>
    <w:basedOn w:val="TableNormal"/>
    <w:uiPriority w:val="59"/>
    <w:rsid w:val="006925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156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0E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E42"/>
    <w:rPr>
      <w:rFonts w:ascii="Tahoma" w:hAnsi="Tahoma" w:cs="Tahoma"/>
      <w:sz w:val="16"/>
      <w:szCs w:val="16"/>
    </w:rPr>
  </w:style>
  <w:style w:type="character" w:customStyle="1" w:styleId="mord">
    <w:name w:val="mord"/>
    <w:basedOn w:val="DefaultParagraphFont"/>
    <w:rsid w:val="00750E42"/>
  </w:style>
  <w:style w:type="character" w:customStyle="1" w:styleId="mopen">
    <w:name w:val="mopen"/>
    <w:basedOn w:val="DefaultParagraphFont"/>
    <w:rsid w:val="00750E42"/>
  </w:style>
  <w:style w:type="character" w:customStyle="1" w:styleId="mclose">
    <w:name w:val="mclose"/>
    <w:basedOn w:val="DefaultParagraphFont"/>
    <w:rsid w:val="00750E42"/>
  </w:style>
  <w:style w:type="paragraph" w:styleId="NoSpacing">
    <w:name w:val="No Spacing"/>
    <w:uiPriority w:val="1"/>
    <w:qFormat/>
    <w:rsid w:val="00750E42"/>
    <w:pPr>
      <w:spacing w:after="0" w:line="240" w:lineRule="auto"/>
    </w:pPr>
  </w:style>
  <w:style w:type="character" w:customStyle="1" w:styleId="katex-mathml">
    <w:name w:val="katex-mathml"/>
    <w:basedOn w:val="DefaultParagraphFont"/>
    <w:rsid w:val="00750E42"/>
  </w:style>
  <w:style w:type="character" w:customStyle="1" w:styleId="mrel">
    <w:name w:val="mrel"/>
    <w:basedOn w:val="DefaultParagraphFont"/>
    <w:rsid w:val="00750E42"/>
  </w:style>
  <w:style w:type="character" w:customStyle="1" w:styleId="mbin">
    <w:name w:val="mbin"/>
    <w:basedOn w:val="DefaultParagraphFont"/>
    <w:rsid w:val="00750E42"/>
  </w:style>
  <w:style w:type="character" w:customStyle="1" w:styleId="vlist-s">
    <w:name w:val="vlist-s"/>
    <w:basedOn w:val="DefaultParagraphFont"/>
    <w:rsid w:val="00750E42"/>
  </w:style>
  <w:style w:type="character" w:styleId="Emphasis">
    <w:name w:val="Emphasis"/>
    <w:basedOn w:val="DefaultParagraphFont"/>
    <w:uiPriority w:val="20"/>
    <w:qFormat/>
    <w:rsid w:val="00750E42"/>
    <w:rPr>
      <w:i/>
      <w:iCs/>
    </w:rPr>
  </w:style>
  <w:style w:type="character" w:customStyle="1" w:styleId="mpunct">
    <w:name w:val="mpunct"/>
    <w:basedOn w:val="DefaultParagraphFont"/>
    <w:rsid w:val="00E0626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6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7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7353">
          <w:blockQuote w:val="1"/>
          <w:marLeft w:val="0"/>
          <w:marRight w:val="0"/>
          <w:marTop w:val="184"/>
          <w:marBottom w:val="0"/>
          <w:divBdr>
            <w:top w:val="none" w:sz="0" w:space="0" w:color="auto"/>
            <w:left w:val="single" w:sz="6" w:space="8" w:color="81858C"/>
            <w:bottom w:val="none" w:sz="0" w:space="0" w:color="auto"/>
            <w:right w:val="none" w:sz="0" w:space="0" w:color="auto"/>
          </w:divBdr>
        </w:div>
      </w:divsChild>
    </w:div>
    <w:div w:id="7708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38272">
          <w:blockQuote w:val="1"/>
          <w:marLeft w:val="0"/>
          <w:marRight w:val="0"/>
          <w:marTop w:val="184"/>
          <w:marBottom w:val="0"/>
          <w:divBdr>
            <w:top w:val="none" w:sz="0" w:space="0" w:color="auto"/>
            <w:left w:val="single" w:sz="6" w:space="8" w:color="81858C"/>
            <w:bottom w:val="none" w:sz="0" w:space="0" w:color="auto"/>
            <w:right w:val="none" w:sz="0" w:space="0" w:color="auto"/>
          </w:divBdr>
        </w:div>
      </w:divsChild>
    </w:div>
    <w:div w:id="10481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1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6949">
          <w:blockQuote w:val="1"/>
          <w:marLeft w:val="0"/>
          <w:marRight w:val="0"/>
          <w:marTop w:val="184"/>
          <w:marBottom w:val="100"/>
          <w:divBdr>
            <w:top w:val="none" w:sz="0" w:space="0" w:color="auto"/>
            <w:left w:val="single" w:sz="6" w:space="8" w:color="81858C"/>
            <w:bottom w:val="none" w:sz="0" w:space="0" w:color="auto"/>
            <w:right w:val="none" w:sz="0" w:space="0" w:color="auto"/>
          </w:divBdr>
        </w:div>
      </w:divsChild>
    </w:div>
    <w:div w:id="17626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2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425">
          <w:blockQuote w:val="1"/>
          <w:marLeft w:val="0"/>
          <w:marRight w:val="0"/>
          <w:marTop w:val="184"/>
          <w:marBottom w:val="0"/>
          <w:divBdr>
            <w:top w:val="none" w:sz="0" w:space="0" w:color="auto"/>
            <w:left w:val="single" w:sz="6" w:space="8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805D9F-73EC-4841-9022-8B1C8BF65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18</Pages>
  <Words>4728</Words>
  <Characters>26951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Slam</dc:creator>
  <cp:lastModifiedBy>Mohamed Slam</cp:lastModifiedBy>
  <cp:revision>24</cp:revision>
  <dcterms:created xsi:type="dcterms:W3CDTF">2026-06-17T17:39:00Z</dcterms:created>
  <dcterms:modified xsi:type="dcterms:W3CDTF">2026-06-17T22:04:00Z</dcterms:modified>
</cp:coreProperties>
</file>