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89" w:rsidRPr="00E46809" w:rsidRDefault="001036D0">
      <w:pPr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  <w:r w:rsidRPr="00E46809">
        <w:rPr>
          <w:rFonts w:ascii="Times New Roman" w:hAnsi="Times New Roman" w:cs="Times New Roman"/>
          <w:b/>
          <w:bCs/>
          <w:sz w:val="32"/>
          <w:szCs w:val="32"/>
          <w:lang w:bidi="ta-IN"/>
        </w:rPr>
        <w:t>Assignment 01: Draw a pair plot using seaborn library</w:t>
      </w:r>
    </w:p>
    <w:p w:rsidR="001036D0" w:rsidRPr="00E46809" w:rsidRDefault="001036D0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680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1036D0" w:rsidRPr="00E46809" w:rsidRDefault="001036D0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36D0" w:rsidRPr="00E46809" w:rsidRDefault="001036D0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6809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:rsidR="001036D0" w:rsidRPr="00E46809" w:rsidRDefault="001036D0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6D0" w:rsidRDefault="001036D0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Analyze the “auto mpg data” and draw a pair plot using seaborn library for mpg, weight, and origin.</w:t>
      </w:r>
    </w:p>
    <w:p w:rsidR="00E46809" w:rsidRPr="00E46809" w:rsidRDefault="00E46809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6D0" w:rsidRDefault="001036D0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6809">
        <w:rPr>
          <w:rFonts w:ascii="Times New Roman" w:hAnsi="Times New Roman" w:cs="Times New Roman"/>
          <w:b/>
          <w:bCs/>
          <w:sz w:val="24"/>
          <w:szCs w:val="24"/>
        </w:rPr>
        <w:t>Sources:</w:t>
      </w:r>
    </w:p>
    <w:p w:rsidR="00E46809" w:rsidRPr="00E46809" w:rsidRDefault="00E46809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36D0" w:rsidRPr="00E46809" w:rsidRDefault="001036D0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(a) Origin: This dataset was taken from the StatLib library maintained at Carnegie Mellon University.</w:t>
      </w:r>
    </w:p>
    <w:p w:rsidR="001036D0" w:rsidRPr="00E46809" w:rsidRDefault="001036D0" w:rsidP="00103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6D0" w:rsidRPr="00E46809" w:rsidRDefault="001036D0" w:rsidP="001036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Number of Instances: 398</w:t>
      </w:r>
    </w:p>
    <w:p w:rsidR="001036D0" w:rsidRPr="00E46809" w:rsidRDefault="001036D0" w:rsidP="001036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Number of Attributes: 9 including the class attribute</w:t>
      </w:r>
    </w:p>
    <w:p w:rsidR="001036D0" w:rsidRDefault="001036D0" w:rsidP="001036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Attribute Information:</w:t>
      </w:r>
    </w:p>
    <w:p w:rsidR="00E46809" w:rsidRPr="00E46809" w:rsidRDefault="00E46809" w:rsidP="00E468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6D0" w:rsidRPr="00E46809" w:rsidRDefault="001036D0" w:rsidP="001036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mpg: continuous</w:t>
      </w:r>
    </w:p>
    <w:p w:rsidR="001036D0" w:rsidRPr="00E46809" w:rsidRDefault="001036D0" w:rsidP="001036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cylinders: multi-valued discrete</w:t>
      </w:r>
    </w:p>
    <w:p w:rsidR="001036D0" w:rsidRPr="00E46809" w:rsidRDefault="001036D0" w:rsidP="001036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displacement: continuous</w:t>
      </w:r>
    </w:p>
    <w:p w:rsidR="001036D0" w:rsidRPr="00E46809" w:rsidRDefault="001036D0" w:rsidP="001036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horsepower: continuous</w:t>
      </w:r>
    </w:p>
    <w:p w:rsidR="001036D0" w:rsidRPr="00E46809" w:rsidRDefault="001036D0" w:rsidP="001036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weight: continuous</w:t>
      </w:r>
    </w:p>
    <w:p w:rsidR="001036D0" w:rsidRPr="00E46809" w:rsidRDefault="001036D0" w:rsidP="001036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acceleration: continuous</w:t>
      </w:r>
    </w:p>
    <w:p w:rsidR="001036D0" w:rsidRPr="00E46809" w:rsidRDefault="001036D0" w:rsidP="001036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model year: multi-valued discrete</w:t>
      </w:r>
    </w:p>
    <w:p w:rsidR="001036D0" w:rsidRPr="00E46809" w:rsidRDefault="001036D0" w:rsidP="001036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origin: multi-valued discrete</w:t>
      </w:r>
    </w:p>
    <w:p w:rsidR="001036D0" w:rsidRPr="00E46809" w:rsidRDefault="001036D0" w:rsidP="00103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car name: string (unique for each instance)</w:t>
      </w:r>
    </w:p>
    <w:p w:rsidR="001036D0" w:rsidRPr="00E46809" w:rsidRDefault="001036D0" w:rsidP="001036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6809">
        <w:rPr>
          <w:rFonts w:ascii="Times New Roman" w:hAnsi="Times New Roman" w:cs="Times New Roman"/>
          <w:b/>
          <w:bCs/>
          <w:sz w:val="32"/>
          <w:szCs w:val="32"/>
          <w:u w:val="single"/>
        </w:rPr>
        <w:t>Assessment:</w:t>
      </w:r>
    </w:p>
    <w:p w:rsidR="001036D0" w:rsidRPr="00E46809" w:rsidRDefault="001036D0" w:rsidP="001036D0">
      <w:p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(Note: For code, refer the attached notebook in pdf format)</w:t>
      </w:r>
    </w:p>
    <w:p w:rsidR="001036D0" w:rsidRPr="00E46809" w:rsidRDefault="001036D0" w:rsidP="001036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6809">
        <w:rPr>
          <w:rFonts w:ascii="Times New Roman" w:hAnsi="Times New Roman" w:cs="Times New Roman"/>
          <w:b/>
          <w:bCs/>
          <w:sz w:val="24"/>
          <w:szCs w:val="24"/>
          <w:u w:val="single"/>
        </w:rPr>
        <w:t>1. Analyzing the dataset:</w:t>
      </w:r>
    </w:p>
    <w:p w:rsidR="001036D0" w:rsidRPr="00E46809" w:rsidRDefault="001036D0" w:rsidP="0010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Import Pandas, pyplot from matlab and seaborn libraries.</w:t>
      </w:r>
    </w:p>
    <w:p w:rsidR="001036D0" w:rsidRPr="00E46809" w:rsidRDefault="001036D0" w:rsidP="0010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 xml:space="preserve">Insert the </w:t>
      </w:r>
      <w:r w:rsidR="00E46809">
        <w:rPr>
          <w:rFonts w:ascii="Times New Roman" w:hAnsi="Times New Roman" w:cs="Times New Roman"/>
          <w:sz w:val="24"/>
          <w:szCs w:val="24"/>
        </w:rPr>
        <w:t>line of co</w:t>
      </w:r>
      <w:r w:rsidRPr="00E46809">
        <w:rPr>
          <w:rFonts w:ascii="Times New Roman" w:hAnsi="Times New Roman" w:cs="Times New Roman"/>
          <w:sz w:val="24"/>
          <w:szCs w:val="24"/>
        </w:rPr>
        <w:t xml:space="preserve">de ‘%matplotlib inline’ 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>to view the plot in notebook.</w:t>
      </w:r>
    </w:p>
    <w:p w:rsidR="001036D0" w:rsidRPr="00E46809" w:rsidRDefault="001036D0" w:rsidP="0010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  <w:lang w:bidi="he-IL"/>
        </w:rPr>
        <w:t>Read the auto_data.csv into ‘df_auto_dataset’ using read_</w:t>
      </w:r>
      <w:r w:rsidR="00CF4A46" w:rsidRPr="00E46809">
        <w:rPr>
          <w:rFonts w:ascii="Times New Roman" w:hAnsi="Times New Roman" w:cs="Times New Roman"/>
          <w:sz w:val="24"/>
          <w:szCs w:val="24"/>
          <w:lang w:bidi="he-IL"/>
        </w:rPr>
        <w:t>csv (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>) function.</w:t>
      </w:r>
    </w:p>
    <w:p w:rsidR="001036D0" w:rsidRPr="00E46809" w:rsidRDefault="001036D0" w:rsidP="0010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  <w:lang w:bidi="he-IL"/>
        </w:rPr>
        <w:t>View the top 5 records using head</w:t>
      </w:r>
      <w:r w:rsidR="00E46809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>() method.</w:t>
      </w:r>
    </w:p>
    <w:p w:rsidR="00E46809" w:rsidRDefault="001036D0" w:rsidP="0010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  <w:lang w:bidi="he-IL"/>
        </w:rPr>
        <w:t xml:space="preserve">From the </w:t>
      </w:r>
      <w:r w:rsidR="00E46809">
        <w:rPr>
          <w:rFonts w:ascii="Times New Roman" w:hAnsi="Times New Roman" w:cs="Times New Roman"/>
          <w:sz w:val="24"/>
          <w:szCs w:val="24"/>
          <w:lang w:bidi="he-IL"/>
        </w:rPr>
        <w:t>head output, we could see that O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>rigin</w:t>
      </w:r>
      <w:r w:rsidR="00E46809">
        <w:rPr>
          <w:rFonts w:ascii="Times New Roman" w:hAnsi="Times New Roman" w:cs="Times New Roman"/>
          <w:sz w:val="24"/>
          <w:szCs w:val="24"/>
          <w:lang w:bidi="he-IL"/>
        </w:rPr>
        <w:t xml:space="preserve"> column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 xml:space="preserve"> has numerical values. </w:t>
      </w:r>
    </w:p>
    <w:p w:rsidR="00E46809" w:rsidRDefault="001036D0" w:rsidP="0010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  <w:lang w:bidi="he-IL"/>
        </w:rPr>
        <w:t xml:space="preserve">Hence, </w:t>
      </w:r>
      <w:r w:rsidR="00E46809">
        <w:rPr>
          <w:rFonts w:ascii="Times New Roman" w:hAnsi="Times New Roman" w:cs="Times New Roman"/>
          <w:sz w:val="24"/>
          <w:szCs w:val="24"/>
          <w:lang w:bidi="he-IL"/>
        </w:rPr>
        <w:t>w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>rite a user define</w:t>
      </w:r>
      <w:r w:rsidR="00E46809">
        <w:rPr>
          <w:rFonts w:ascii="Times New Roman" w:hAnsi="Times New Roman" w:cs="Times New Roman"/>
          <w:sz w:val="24"/>
          <w:szCs w:val="24"/>
          <w:lang w:bidi="he-IL"/>
        </w:rPr>
        <w:t>d function for O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>rigin</w:t>
      </w:r>
      <w:r w:rsidR="00E46809">
        <w:rPr>
          <w:rFonts w:ascii="Times New Roman" w:hAnsi="Times New Roman" w:cs="Times New Roman"/>
          <w:sz w:val="24"/>
          <w:szCs w:val="24"/>
          <w:lang w:bidi="he-IL"/>
        </w:rPr>
        <w:t xml:space="preserve"> column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>,</w:t>
      </w:r>
      <w:r w:rsidRPr="00E46809">
        <w:rPr>
          <w:rFonts w:ascii="Times New Roman" w:hAnsi="Times New Roman" w:cs="Times New Roman"/>
          <w:sz w:val="24"/>
          <w:szCs w:val="24"/>
        </w:rPr>
        <w:t xml:space="preserve"> </w:t>
      </w:r>
      <w:r w:rsidR="00E46809">
        <w:rPr>
          <w:rFonts w:ascii="Times New Roman" w:hAnsi="Times New Roman" w:cs="Times New Roman"/>
          <w:sz w:val="24"/>
          <w:szCs w:val="24"/>
        </w:rPr>
        <w:t>to update</w:t>
      </w:r>
      <w:r w:rsidRPr="00E46809">
        <w:rPr>
          <w:rFonts w:ascii="Times New Roman" w:hAnsi="Times New Roman" w:cs="Times New Roman"/>
          <w:sz w:val="24"/>
          <w:szCs w:val="24"/>
        </w:rPr>
        <w:t xml:space="preserve"> 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 xml:space="preserve">1-USA, 2-Europe, </w:t>
      </w:r>
    </w:p>
    <w:p w:rsidR="001036D0" w:rsidRPr="00E46809" w:rsidRDefault="001036D0" w:rsidP="00E468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  <w:lang w:bidi="he-IL"/>
        </w:rPr>
        <w:t>3-Asia as representation.</w:t>
      </w:r>
    </w:p>
    <w:p w:rsidR="001036D0" w:rsidRPr="00E46809" w:rsidRDefault="001036D0" w:rsidP="0010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  <w:lang w:bidi="he-IL"/>
        </w:rPr>
        <w:t>Use apply</w:t>
      </w:r>
      <w:r w:rsidR="00E46809">
        <w:rPr>
          <w:rFonts w:ascii="Times New Roman" w:hAnsi="Times New Roman" w:cs="Times New Roman"/>
          <w:sz w:val="24"/>
          <w:szCs w:val="24"/>
          <w:lang w:bidi="he-IL"/>
        </w:rPr>
        <w:t xml:space="preserve"> ()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="00E46809">
        <w:rPr>
          <w:rFonts w:ascii="Times New Roman" w:hAnsi="Times New Roman" w:cs="Times New Roman"/>
          <w:sz w:val="24"/>
          <w:szCs w:val="24"/>
          <w:lang w:bidi="he-IL"/>
        </w:rPr>
        <w:t>method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>, to overwrite the Origin column.</w:t>
      </w:r>
    </w:p>
    <w:p w:rsidR="001036D0" w:rsidRDefault="001036D0" w:rsidP="00103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809">
        <w:rPr>
          <w:rFonts w:ascii="Times New Roman" w:hAnsi="Times New Roman" w:cs="Times New Roman"/>
          <w:sz w:val="24"/>
          <w:szCs w:val="24"/>
        </w:rPr>
        <w:t>Use head</w:t>
      </w:r>
      <w:r w:rsidR="00E46809">
        <w:rPr>
          <w:rFonts w:ascii="Times New Roman" w:hAnsi="Times New Roman" w:cs="Times New Roman"/>
          <w:sz w:val="24"/>
          <w:szCs w:val="24"/>
        </w:rPr>
        <w:t xml:space="preserve"> </w:t>
      </w:r>
      <w:r w:rsidRPr="00E46809">
        <w:rPr>
          <w:rFonts w:ascii="Times New Roman" w:hAnsi="Times New Roman" w:cs="Times New Roman"/>
          <w:sz w:val="24"/>
          <w:szCs w:val="24"/>
        </w:rPr>
        <w:t>() method to verify the changes.</w:t>
      </w:r>
    </w:p>
    <w:p w:rsidR="00E46809" w:rsidRPr="00E46809" w:rsidRDefault="00E46809" w:rsidP="00E46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36D0" w:rsidRPr="00E46809" w:rsidRDefault="001036D0" w:rsidP="001036D0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he-IL"/>
        </w:rPr>
      </w:pPr>
      <w:r w:rsidRPr="00E4680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2. Plotting the </w:t>
      </w:r>
      <w:r w:rsidRPr="00E46809">
        <w:rPr>
          <w:rFonts w:ascii="Times New Roman" w:hAnsi="Times New Roman" w:cs="Times New Roman"/>
          <w:b/>
          <w:bCs/>
          <w:sz w:val="24"/>
          <w:szCs w:val="24"/>
          <w:u w:val="single"/>
          <w:lang w:bidi="he-IL"/>
        </w:rPr>
        <w:t>pair plot</w:t>
      </w:r>
    </w:p>
    <w:p w:rsidR="00E46809" w:rsidRDefault="00E46809" w:rsidP="00E468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E46809">
        <w:rPr>
          <w:rFonts w:ascii="Times New Roman" w:hAnsi="Times New Roman" w:cs="Times New Roman"/>
          <w:sz w:val="24"/>
          <w:szCs w:val="24"/>
          <w:lang w:bidi="he-IL"/>
        </w:rPr>
        <w:t>Draw the pair plot using seaborn library for mpg, weight, origin with hue origin, set the size to 4</w:t>
      </w:r>
      <w:r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E46809" w:rsidRPr="00E46809" w:rsidRDefault="00E46809" w:rsidP="00E468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N</w:t>
      </w:r>
      <w:r w:rsidRPr="00E46809">
        <w:rPr>
          <w:rFonts w:ascii="Times New Roman" w:hAnsi="Times New Roman" w:cs="Times New Roman"/>
          <w:sz w:val="24"/>
          <w:szCs w:val="24"/>
          <w:lang w:bidi="he-IL"/>
        </w:rPr>
        <w:t>ote: hue is variable in dataset to map plot aspects to different colors</w:t>
      </w:r>
      <w:r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E46809" w:rsidRPr="00E46809" w:rsidRDefault="00E46809" w:rsidP="00E46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46809" w:rsidRPr="00E46809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195"/>
    <w:multiLevelType w:val="hybridMultilevel"/>
    <w:tmpl w:val="A12E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6546B"/>
    <w:multiLevelType w:val="hybridMultilevel"/>
    <w:tmpl w:val="AEA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E3785"/>
    <w:multiLevelType w:val="hybridMultilevel"/>
    <w:tmpl w:val="4FA4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C6AF8"/>
    <w:multiLevelType w:val="hybridMultilevel"/>
    <w:tmpl w:val="E6B4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6059B"/>
    <w:multiLevelType w:val="hybridMultilevel"/>
    <w:tmpl w:val="5FE89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036D0"/>
    <w:rsid w:val="001036D0"/>
    <w:rsid w:val="00275308"/>
    <w:rsid w:val="00361428"/>
    <w:rsid w:val="00477289"/>
    <w:rsid w:val="00614DCC"/>
    <w:rsid w:val="008251FA"/>
    <w:rsid w:val="009130DE"/>
    <w:rsid w:val="00A133A1"/>
    <w:rsid w:val="00A13D67"/>
    <w:rsid w:val="00BD0A5D"/>
    <w:rsid w:val="00CC09E7"/>
    <w:rsid w:val="00CF4A46"/>
    <w:rsid w:val="00D4432C"/>
    <w:rsid w:val="00DD4D6F"/>
    <w:rsid w:val="00E4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5</cp:revision>
  <dcterms:created xsi:type="dcterms:W3CDTF">2021-06-30T03:18:00Z</dcterms:created>
  <dcterms:modified xsi:type="dcterms:W3CDTF">2021-06-30T03:37:00Z</dcterms:modified>
</cp:coreProperties>
</file>