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D24D5" w14:textId="77777777" w:rsidR="00F82737" w:rsidRPr="00BE18FD" w:rsidRDefault="00F82737" w:rsidP="00F82737">
      <w:pPr>
        <w:pStyle w:val="Title"/>
        <w:jc w:val="center"/>
        <w:rPr>
          <w:sz w:val="52"/>
          <w:szCs w:val="52"/>
          <w:lang w:val="en-US"/>
        </w:rPr>
      </w:pPr>
      <w:r w:rsidRPr="00BE18FD">
        <w:rPr>
          <w:sz w:val="52"/>
          <w:szCs w:val="52"/>
          <w:lang w:val="en-US"/>
        </w:rPr>
        <w:t>Rescue Drone System</w:t>
      </w:r>
    </w:p>
    <w:p w14:paraId="13244547" w14:textId="26ACE859" w:rsidR="00F82737" w:rsidRDefault="00F82737" w:rsidP="00F82737">
      <w:pPr>
        <w:jc w:val="center"/>
        <w:rPr>
          <w:sz w:val="40"/>
          <w:szCs w:val="40"/>
          <w:lang w:val="en-US"/>
        </w:rPr>
      </w:pPr>
      <w:r w:rsidRPr="00F82737">
        <w:rPr>
          <w:sz w:val="40"/>
          <w:szCs w:val="40"/>
          <w:lang w:val="en-US"/>
        </w:rPr>
        <w:t>Anomaly Detection Specification</w:t>
      </w:r>
    </w:p>
    <w:p w14:paraId="17D08262" w14:textId="77777777" w:rsidR="00F82737" w:rsidRDefault="00F82737" w:rsidP="00F82737">
      <w:pPr>
        <w:rPr>
          <w:sz w:val="40"/>
          <w:szCs w:val="40"/>
          <w:lang w:val="en-US"/>
        </w:rPr>
      </w:pPr>
    </w:p>
    <w:p w14:paraId="30EC2850" w14:textId="7C348EF6" w:rsidR="00F82737" w:rsidRPr="00F82737" w:rsidRDefault="00F82737" w:rsidP="00F82737">
      <w:pPr>
        <w:rPr>
          <w:sz w:val="28"/>
          <w:szCs w:val="28"/>
          <w:lang w:val="en-US"/>
        </w:rPr>
      </w:pPr>
      <w:r w:rsidRPr="00F82737">
        <w:rPr>
          <w:sz w:val="28"/>
          <w:szCs w:val="28"/>
          <w:lang w:val="en-US"/>
        </w:rPr>
        <w:t>1. Introduction</w:t>
      </w:r>
    </w:p>
    <w:p w14:paraId="6ED3432D" w14:textId="77777777" w:rsidR="00F82737" w:rsidRPr="00F82737" w:rsidRDefault="00F82737" w:rsidP="00F82737">
      <w:pPr>
        <w:rPr>
          <w:sz w:val="28"/>
          <w:szCs w:val="28"/>
          <w:lang w:val="en-US"/>
        </w:rPr>
      </w:pPr>
      <w:r w:rsidRPr="00F82737">
        <w:rPr>
          <w:sz w:val="28"/>
          <w:szCs w:val="28"/>
          <w:lang w:val="en-US"/>
        </w:rPr>
        <w:t>This document details the anomaly detection system designed to identify unusual patterns in drone behavior, telemetry, and commands. This serves as an advanced line of defense, potentially detecting novel attacks or system faults that other security measures might miss.</w:t>
      </w:r>
    </w:p>
    <w:p w14:paraId="39C50571" w14:textId="77777777" w:rsidR="00F82737" w:rsidRPr="00F82737" w:rsidRDefault="00F82737" w:rsidP="00F82737">
      <w:pPr>
        <w:rPr>
          <w:sz w:val="28"/>
          <w:szCs w:val="28"/>
          <w:lang w:val="en-US"/>
        </w:rPr>
      </w:pPr>
    </w:p>
    <w:p w14:paraId="566E8FB3" w14:textId="77777777" w:rsidR="00F82737" w:rsidRPr="00F82737" w:rsidRDefault="00F82737" w:rsidP="00F82737">
      <w:pPr>
        <w:rPr>
          <w:sz w:val="28"/>
          <w:szCs w:val="28"/>
          <w:lang w:val="en-US"/>
        </w:rPr>
      </w:pPr>
      <w:r w:rsidRPr="00F82737">
        <w:rPr>
          <w:sz w:val="28"/>
          <w:szCs w:val="28"/>
          <w:lang w:val="en-US"/>
        </w:rPr>
        <w:t>2. Architectural Overview</w:t>
      </w:r>
    </w:p>
    <w:p w14:paraId="6A8BA316" w14:textId="77777777" w:rsidR="00F82737" w:rsidRPr="00F82737" w:rsidRDefault="00F82737" w:rsidP="00F82737">
      <w:pPr>
        <w:rPr>
          <w:sz w:val="28"/>
          <w:szCs w:val="28"/>
          <w:lang w:val="en-US"/>
        </w:rPr>
      </w:pPr>
      <w:r w:rsidRPr="00F82737">
        <w:rPr>
          <w:sz w:val="28"/>
          <w:szCs w:val="28"/>
          <w:lang w:val="en-US"/>
        </w:rPr>
        <w:t>The system employs a two-tiered approach:</w:t>
      </w:r>
    </w:p>
    <w:p w14:paraId="34F1C17A" w14:textId="77777777" w:rsidR="00F82737" w:rsidRPr="00F82737" w:rsidRDefault="00F82737" w:rsidP="00F82737">
      <w:pPr>
        <w:rPr>
          <w:sz w:val="28"/>
          <w:szCs w:val="28"/>
          <w:lang w:val="en-US"/>
        </w:rPr>
      </w:pPr>
      <w:r w:rsidRPr="00F82737">
        <w:rPr>
          <w:sz w:val="28"/>
          <w:szCs w:val="28"/>
          <w:lang w:val="en-US"/>
        </w:rPr>
        <w:t>On-Drone Real-Time Detection: Lightweight models for immediate reaction to critical anomalies (e.g., command flooding).</w:t>
      </w:r>
    </w:p>
    <w:p w14:paraId="216851CF" w14:textId="77777777" w:rsidR="00F82737" w:rsidRPr="00F82737" w:rsidRDefault="00F82737" w:rsidP="00F82737">
      <w:pPr>
        <w:rPr>
          <w:sz w:val="28"/>
          <w:szCs w:val="28"/>
          <w:lang w:val="en-US"/>
        </w:rPr>
      </w:pPr>
      <w:r w:rsidRPr="00F82737">
        <w:rPr>
          <w:sz w:val="28"/>
          <w:szCs w:val="28"/>
          <w:lang w:val="en-US"/>
        </w:rPr>
        <w:t>Ground-Based Deep Analysis: More complex models on the GCS for analyzing aggregated telemetry and video data to identify subtle or complex threats.</w:t>
      </w:r>
    </w:p>
    <w:p w14:paraId="4FDC95A0" w14:textId="77777777" w:rsidR="00F82737" w:rsidRPr="00F82737" w:rsidRDefault="00F82737" w:rsidP="00F82737">
      <w:pPr>
        <w:rPr>
          <w:sz w:val="28"/>
          <w:szCs w:val="28"/>
          <w:lang w:val="en-US"/>
        </w:rPr>
      </w:pPr>
    </w:p>
    <w:p w14:paraId="282C4B92" w14:textId="2BA40EE8" w:rsidR="00F82737" w:rsidRPr="00F82737" w:rsidRDefault="00F82737" w:rsidP="00F82737">
      <w:pPr>
        <w:rPr>
          <w:sz w:val="28"/>
          <w:szCs w:val="28"/>
          <w:lang w:val="en-US"/>
        </w:rPr>
      </w:pPr>
      <w:r w:rsidRPr="00F82737">
        <w:rPr>
          <w:sz w:val="28"/>
          <w:szCs w:val="28"/>
          <w:lang w:val="en-US"/>
        </w:rPr>
        <w:t>3. Telemetry &amp; Behavioral Anomaly Detection</w:t>
      </w:r>
    </w:p>
    <w:p w14:paraId="465BD84F" w14:textId="77777777" w:rsidR="00F82737" w:rsidRPr="00F82737" w:rsidRDefault="00F82737" w:rsidP="00F82737">
      <w:pPr>
        <w:rPr>
          <w:sz w:val="28"/>
          <w:szCs w:val="28"/>
          <w:lang w:val="en-US"/>
        </w:rPr>
      </w:pPr>
      <w:r w:rsidRPr="00F82737">
        <w:rPr>
          <w:sz w:val="28"/>
          <w:szCs w:val="28"/>
          <w:lang w:val="en-US"/>
        </w:rPr>
        <w:t xml:space="preserve">Using unsupervised learning models like Isolation Forest or Local Outlier Factor (LOF), the system establishes </w:t>
      </w:r>
      <w:proofErr w:type="gramStart"/>
      <w:r w:rsidRPr="00F82737">
        <w:rPr>
          <w:sz w:val="28"/>
          <w:szCs w:val="28"/>
          <w:lang w:val="en-US"/>
        </w:rPr>
        <w:t>a baseline</w:t>
      </w:r>
      <w:proofErr w:type="gramEnd"/>
      <w:r w:rsidRPr="00F82737">
        <w:rPr>
          <w:sz w:val="28"/>
          <w:szCs w:val="28"/>
          <w:lang w:val="en-US"/>
        </w:rPr>
        <w:t xml:space="preserve"> of normal drone </w:t>
      </w:r>
      <w:proofErr w:type="gramStart"/>
      <w:r w:rsidRPr="00F82737">
        <w:rPr>
          <w:sz w:val="28"/>
          <w:szCs w:val="28"/>
          <w:lang w:val="en-US"/>
        </w:rPr>
        <w:t>behavior .</w:t>
      </w:r>
      <w:proofErr w:type="gramEnd"/>
    </w:p>
    <w:p w14:paraId="542C8C84" w14:textId="77777777" w:rsidR="00F82737" w:rsidRPr="00F82737" w:rsidRDefault="00F82737" w:rsidP="00F82737">
      <w:pPr>
        <w:rPr>
          <w:sz w:val="28"/>
          <w:szCs w:val="28"/>
          <w:lang w:val="en-US"/>
        </w:rPr>
      </w:pPr>
      <w:r w:rsidRPr="00F82737">
        <w:rPr>
          <w:sz w:val="28"/>
          <w:szCs w:val="28"/>
          <w:lang w:val="en-US"/>
        </w:rPr>
        <w:t>Features Monitored:</w:t>
      </w:r>
    </w:p>
    <w:p w14:paraId="3E1BF114" w14:textId="77777777" w:rsidR="00F82737" w:rsidRPr="00F82737" w:rsidRDefault="00F82737" w:rsidP="00F82737">
      <w:pPr>
        <w:rPr>
          <w:sz w:val="28"/>
          <w:szCs w:val="28"/>
          <w:lang w:val="en-US"/>
        </w:rPr>
      </w:pPr>
      <w:r w:rsidRPr="00F82737">
        <w:rPr>
          <w:sz w:val="28"/>
          <w:szCs w:val="28"/>
          <w:lang w:val="en-US"/>
        </w:rPr>
        <w:t>Flight dynamics (unexpected acceleration, attitude)</w:t>
      </w:r>
    </w:p>
    <w:p w14:paraId="7F69FA05" w14:textId="77777777" w:rsidR="00F82737" w:rsidRPr="00F82737" w:rsidRDefault="00F82737" w:rsidP="00F82737">
      <w:pPr>
        <w:rPr>
          <w:sz w:val="28"/>
          <w:szCs w:val="28"/>
          <w:lang w:val="en-US"/>
        </w:rPr>
      </w:pPr>
      <w:r w:rsidRPr="00F82737">
        <w:rPr>
          <w:sz w:val="28"/>
          <w:szCs w:val="28"/>
          <w:lang w:val="en-US"/>
        </w:rPr>
        <w:t>Power consumption profiles</w:t>
      </w:r>
    </w:p>
    <w:p w14:paraId="445F9D80" w14:textId="77777777" w:rsidR="00F82737" w:rsidRPr="00F82737" w:rsidRDefault="00F82737" w:rsidP="00F82737">
      <w:pPr>
        <w:rPr>
          <w:sz w:val="28"/>
          <w:szCs w:val="28"/>
          <w:lang w:val="en-US"/>
        </w:rPr>
      </w:pPr>
      <w:r w:rsidRPr="00F82737">
        <w:rPr>
          <w:sz w:val="28"/>
          <w:szCs w:val="28"/>
          <w:lang w:val="en-US"/>
        </w:rPr>
        <w:t>Sensor reading correlations (e.g., IMU vs. visual odometry)</w:t>
      </w:r>
    </w:p>
    <w:p w14:paraId="7D6E75AD" w14:textId="77777777" w:rsidR="00F82737" w:rsidRDefault="00F82737" w:rsidP="00F82737">
      <w:pPr>
        <w:rPr>
          <w:sz w:val="28"/>
          <w:szCs w:val="28"/>
          <w:lang w:val="en-US"/>
        </w:rPr>
      </w:pPr>
      <w:r w:rsidRPr="00F82737">
        <w:rPr>
          <w:sz w:val="28"/>
          <w:szCs w:val="28"/>
          <w:lang w:val="en-US"/>
        </w:rPr>
        <w:t>Command rate and type frequency</w:t>
      </w:r>
    </w:p>
    <w:p w14:paraId="57EB133D" w14:textId="274782B7" w:rsidR="00F82737" w:rsidRPr="00F82737" w:rsidRDefault="00F82737" w:rsidP="00F82737">
      <w:pPr>
        <w:rPr>
          <w:sz w:val="28"/>
          <w:szCs w:val="28"/>
          <w:lang w:val="en-US"/>
        </w:rPr>
      </w:pPr>
      <w:r w:rsidRPr="00F82737">
        <w:rPr>
          <w:sz w:val="28"/>
          <w:szCs w:val="28"/>
          <w:lang w:val="en-US"/>
        </w:rPr>
        <w:lastRenderedPageBreak/>
        <w:t xml:space="preserve">A significant deviation from the baseline, indicated by a high anomaly score, triggers a security </w:t>
      </w:r>
      <w:proofErr w:type="gramStart"/>
      <w:r w:rsidRPr="00F82737">
        <w:rPr>
          <w:sz w:val="28"/>
          <w:szCs w:val="28"/>
          <w:lang w:val="en-US"/>
        </w:rPr>
        <w:t>alert .</w:t>
      </w:r>
      <w:proofErr w:type="gramEnd"/>
    </w:p>
    <w:p w14:paraId="12731AC9" w14:textId="77777777" w:rsidR="00F82737" w:rsidRDefault="00F82737" w:rsidP="00F82737">
      <w:pPr>
        <w:rPr>
          <w:sz w:val="28"/>
          <w:szCs w:val="28"/>
          <w:lang w:val="en-US"/>
        </w:rPr>
      </w:pPr>
    </w:p>
    <w:p w14:paraId="794E0C09" w14:textId="11A56DD4" w:rsidR="00F82737" w:rsidRPr="00F82737" w:rsidRDefault="00F82737" w:rsidP="00F82737">
      <w:pPr>
        <w:rPr>
          <w:sz w:val="28"/>
          <w:szCs w:val="28"/>
          <w:lang w:val="en-US"/>
        </w:rPr>
      </w:pPr>
      <w:r w:rsidRPr="00F82737">
        <w:rPr>
          <w:sz w:val="28"/>
          <w:szCs w:val="28"/>
          <w:lang w:val="en-US"/>
        </w:rPr>
        <w:t xml:space="preserve">4. Command &amp; </w:t>
      </w:r>
      <w:proofErr w:type="gramStart"/>
      <w:r w:rsidRPr="00F82737">
        <w:rPr>
          <w:sz w:val="28"/>
          <w:szCs w:val="28"/>
          <w:lang w:val="en-US"/>
        </w:rPr>
        <w:t>Control</w:t>
      </w:r>
      <w:proofErr w:type="gramEnd"/>
      <w:r w:rsidRPr="00F82737">
        <w:rPr>
          <w:sz w:val="28"/>
          <w:szCs w:val="28"/>
          <w:lang w:val="en-US"/>
        </w:rPr>
        <w:t xml:space="preserve"> Anomaly Detection</w:t>
      </w:r>
    </w:p>
    <w:p w14:paraId="4230BCD1" w14:textId="77777777" w:rsidR="00F82737" w:rsidRPr="00F82737" w:rsidRDefault="00F82737" w:rsidP="00F82737">
      <w:pPr>
        <w:rPr>
          <w:sz w:val="28"/>
          <w:szCs w:val="28"/>
          <w:lang w:val="en-US"/>
        </w:rPr>
      </w:pPr>
      <w:r w:rsidRPr="00F82737">
        <w:rPr>
          <w:sz w:val="28"/>
          <w:szCs w:val="28"/>
          <w:lang w:val="en-US"/>
        </w:rPr>
        <w:t>This layer analyzes the stream of commands for suspicious patterns that might indicate a compromised GCS or an attacker testing the system.</w:t>
      </w:r>
    </w:p>
    <w:p w14:paraId="3D4BC709" w14:textId="77777777" w:rsidR="00F82737" w:rsidRPr="00F82737" w:rsidRDefault="00F82737" w:rsidP="00F82737">
      <w:pPr>
        <w:rPr>
          <w:sz w:val="28"/>
          <w:szCs w:val="28"/>
          <w:lang w:val="en-US"/>
        </w:rPr>
      </w:pPr>
      <w:r w:rsidRPr="00F82737">
        <w:rPr>
          <w:sz w:val="28"/>
          <w:szCs w:val="28"/>
          <w:lang w:val="en-US"/>
        </w:rPr>
        <w:t>Detection Rules:</w:t>
      </w:r>
    </w:p>
    <w:p w14:paraId="139AE7DA" w14:textId="77777777" w:rsidR="00F82737" w:rsidRPr="00F82737" w:rsidRDefault="00F82737" w:rsidP="00F82737">
      <w:pPr>
        <w:rPr>
          <w:sz w:val="28"/>
          <w:szCs w:val="28"/>
          <w:lang w:val="en-US"/>
        </w:rPr>
      </w:pPr>
      <w:r w:rsidRPr="00F82737">
        <w:rPr>
          <w:sz w:val="28"/>
          <w:szCs w:val="28"/>
          <w:lang w:val="en-US"/>
        </w:rPr>
        <w:t>Rate Limiting: Enforce a maximum of 10 commands per second from any source.</w:t>
      </w:r>
    </w:p>
    <w:p w14:paraId="503BE31B" w14:textId="77777777" w:rsidR="00F82737" w:rsidRPr="00F82737" w:rsidRDefault="00F82737" w:rsidP="00F82737">
      <w:pPr>
        <w:rPr>
          <w:sz w:val="28"/>
          <w:szCs w:val="28"/>
          <w:lang w:val="en-US"/>
        </w:rPr>
      </w:pPr>
      <w:r w:rsidRPr="00F82737">
        <w:rPr>
          <w:sz w:val="28"/>
          <w:szCs w:val="28"/>
          <w:lang w:val="en-US"/>
        </w:rPr>
        <w:t>Impossible Commands: Flag commands that are physically impossible (e.g., instant extreme velocity change).</w:t>
      </w:r>
    </w:p>
    <w:p w14:paraId="047BA2A3" w14:textId="77777777" w:rsidR="00F82737" w:rsidRPr="00F82737" w:rsidRDefault="00F82737" w:rsidP="00F82737">
      <w:pPr>
        <w:rPr>
          <w:sz w:val="28"/>
          <w:szCs w:val="28"/>
          <w:lang w:val="en-US"/>
        </w:rPr>
      </w:pPr>
      <w:r w:rsidRPr="00F82737">
        <w:rPr>
          <w:sz w:val="28"/>
          <w:szCs w:val="28"/>
          <w:lang w:val="en-US"/>
        </w:rPr>
        <w:t>Geofence Violation Attempts: Detect repeated commands to fly outside the mission's geofence.</w:t>
      </w:r>
    </w:p>
    <w:p w14:paraId="233B738B" w14:textId="77777777" w:rsidR="00F82737" w:rsidRPr="00F82737" w:rsidRDefault="00F82737" w:rsidP="00F82737">
      <w:pPr>
        <w:rPr>
          <w:sz w:val="28"/>
          <w:szCs w:val="28"/>
          <w:lang w:val="en-US"/>
        </w:rPr>
      </w:pPr>
      <w:r w:rsidRPr="00F82737">
        <w:rPr>
          <w:sz w:val="28"/>
          <w:szCs w:val="28"/>
          <w:lang w:val="en-US"/>
        </w:rPr>
        <w:t>Sequence Analysis: Identify illogical command sequences that deviate from standard mission protocols.</w:t>
      </w:r>
    </w:p>
    <w:p w14:paraId="3ACC72F0" w14:textId="77777777" w:rsidR="00F82737" w:rsidRPr="00F82737" w:rsidRDefault="00F82737" w:rsidP="00F82737">
      <w:pPr>
        <w:rPr>
          <w:sz w:val="28"/>
          <w:szCs w:val="28"/>
          <w:lang w:val="en-US"/>
        </w:rPr>
      </w:pPr>
    </w:p>
    <w:p w14:paraId="50623A0D" w14:textId="77777777" w:rsidR="00F82737" w:rsidRPr="00F82737" w:rsidRDefault="00F82737" w:rsidP="00F82737">
      <w:pPr>
        <w:rPr>
          <w:sz w:val="28"/>
          <w:szCs w:val="28"/>
          <w:lang w:val="en-US"/>
        </w:rPr>
      </w:pPr>
      <w:r w:rsidRPr="00F82737">
        <w:rPr>
          <w:sz w:val="28"/>
          <w:szCs w:val="28"/>
          <w:lang w:val="en-US"/>
        </w:rPr>
        <w:t>5. AI Model for Victim Detection Anomalies</w:t>
      </w:r>
    </w:p>
    <w:p w14:paraId="6359EEE5" w14:textId="77777777" w:rsidR="00F82737" w:rsidRPr="00F82737" w:rsidRDefault="00F82737" w:rsidP="00F82737">
      <w:pPr>
        <w:rPr>
          <w:sz w:val="28"/>
          <w:szCs w:val="28"/>
          <w:lang w:val="en-US"/>
        </w:rPr>
      </w:pPr>
      <w:r w:rsidRPr="00F82737">
        <w:rPr>
          <w:sz w:val="28"/>
          <w:szCs w:val="28"/>
          <w:lang w:val="en-US"/>
        </w:rPr>
        <w:t>The primary AI model for victim detection is also monitored for anomalies.</w:t>
      </w:r>
    </w:p>
    <w:p w14:paraId="761AC819" w14:textId="77777777" w:rsidR="00F82737" w:rsidRPr="00F82737" w:rsidRDefault="00F82737" w:rsidP="00F82737">
      <w:pPr>
        <w:rPr>
          <w:sz w:val="28"/>
          <w:szCs w:val="28"/>
          <w:lang w:val="en-US"/>
        </w:rPr>
      </w:pPr>
      <w:r w:rsidRPr="00F82737">
        <w:rPr>
          <w:sz w:val="28"/>
          <w:szCs w:val="28"/>
          <w:lang w:val="en-US"/>
        </w:rPr>
        <w:t>Contextual Inconsistency: Flagging detections that are highly improbable for the environment (e.g., a "person" detected in the middle of a lake).</w:t>
      </w:r>
    </w:p>
    <w:p w14:paraId="243658DA" w14:textId="77777777" w:rsidR="00F82737" w:rsidRPr="00F82737" w:rsidRDefault="00F82737" w:rsidP="00F82737">
      <w:pPr>
        <w:rPr>
          <w:sz w:val="28"/>
          <w:szCs w:val="28"/>
          <w:lang w:val="en-US"/>
        </w:rPr>
      </w:pPr>
      <w:r w:rsidRPr="00F82737">
        <w:rPr>
          <w:sz w:val="28"/>
          <w:szCs w:val="28"/>
          <w:lang w:val="en-US"/>
        </w:rPr>
        <w:t>Performance Drift: Monitoring the model's confidence scores for significant drops, which could indicate adversarial attacks or environmental conditions the model wasn't trained for.</w:t>
      </w:r>
    </w:p>
    <w:p w14:paraId="3334993F" w14:textId="77777777" w:rsidR="00F82737" w:rsidRDefault="00F82737" w:rsidP="00F82737">
      <w:pPr>
        <w:rPr>
          <w:sz w:val="28"/>
          <w:szCs w:val="28"/>
          <w:lang w:val="en-US"/>
        </w:rPr>
      </w:pPr>
    </w:p>
    <w:p w14:paraId="717A19A1" w14:textId="64D75068" w:rsidR="00F82737" w:rsidRPr="00F82737" w:rsidRDefault="00F82737" w:rsidP="00F82737">
      <w:pPr>
        <w:rPr>
          <w:sz w:val="28"/>
          <w:szCs w:val="28"/>
          <w:lang w:val="en-US"/>
        </w:rPr>
      </w:pPr>
      <w:r w:rsidRPr="00F82737">
        <w:rPr>
          <w:sz w:val="28"/>
          <w:szCs w:val="28"/>
          <w:lang w:val="en-US"/>
        </w:rPr>
        <w:t>6. Response to Detected Anomalies</w:t>
      </w:r>
    </w:p>
    <w:p w14:paraId="74362AC0" w14:textId="77777777" w:rsidR="00F82737" w:rsidRPr="00F82737" w:rsidRDefault="00F82737" w:rsidP="00F82737">
      <w:pPr>
        <w:rPr>
          <w:sz w:val="28"/>
          <w:szCs w:val="28"/>
          <w:lang w:val="en-US"/>
        </w:rPr>
      </w:pPr>
      <w:r w:rsidRPr="00F82737">
        <w:rPr>
          <w:sz w:val="28"/>
          <w:szCs w:val="28"/>
          <w:lang w:val="en-US"/>
        </w:rPr>
        <w:t>The response is proportional to the anomaly's severity and confidence.</w:t>
      </w:r>
    </w:p>
    <w:p w14:paraId="39F1DDC2" w14:textId="77777777" w:rsidR="00F82737" w:rsidRPr="00F82737" w:rsidRDefault="00F82737" w:rsidP="00F82737">
      <w:pPr>
        <w:rPr>
          <w:sz w:val="28"/>
          <w:szCs w:val="28"/>
          <w:lang w:val="en-US"/>
        </w:rPr>
      </w:pPr>
      <w:r w:rsidRPr="00F82737">
        <w:rPr>
          <w:sz w:val="28"/>
          <w:szCs w:val="28"/>
          <w:lang w:val="en-US"/>
        </w:rPr>
        <w:t>Low Severity: Log the event for later analysis by security personnel.</w:t>
      </w:r>
    </w:p>
    <w:p w14:paraId="20A8416D" w14:textId="77777777" w:rsidR="00F82737" w:rsidRPr="00F82737" w:rsidRDefault="00F82737" w:rsidP="00F82737">
      <w:pPr>
        <w:rPr>
          <w:sz w:val="28"/>
          <w:szCs w:val="28"/>
          <w:lang w:val="en-US"/>
        </w:rPr>
      </w:pPr>
      <w:r w:rsidRPr="00F82737">
        <w:rPr>
          <w:sz w:val="28"/>
          <w:szCs w:val="28"/>
          <w:lang w:val="en-US"/>
        </w:rPr>
        <w:t>Medium Severity: Alert the operator with a request for confirmation.</w:t>
      </w:r>
    </w:p>
    <w:p w14:paraId="256D798D" w14:textId="1EE49A42" w:rsidR="00F82737" w:rsidRPr="00F82737" w:rsidRDefault="00F82737" w:rsidP="00F82737">
      <w:pPr>
        <w:rPr>
          <w:sz w:val="32"/>
          <w:szCs w:val="32"/>
          <w:lang w:val="en-US"/>
        </w:rPr>
      </w:pPr>
      <w:r w:rsidRPr="00F82737">
        <w:rPr>
          <w:sz w:val="28"/>
          <w:szCs w:val="28"/>
          <w:lang w:val="en-US"/>
        </w:rPr>
        <w:lastRenderedPageBreak/>
        <w:t>High Severity: Trigger an immediate autonomous fail-safe action, such as hovering, aborting the current task, or initiating a return-to-home procedure.</w:t>
      </w:r>
    </w:p>
    <w:sectPr w:rsidR="00F82737" w:rsidRPr="00F827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05F52"/>
    <w:multiLevelType w:val="multilevel"/>
    <w:tmpl w:val="107E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27564"/>
    <w:multiLevelType w:val="multilevel"/>
    <w:tmpl w:val="8D88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D2A7F"/>
    <w:multiLevelType w:val="multilevel"/>
    <w:tmpl w:val="EA1A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04549"/>
    <w:multiLevelType w:val="multilevel"/>
    <w:tmpl w:val="ABA69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DD4F9D"/>
    <w:multiLevelType w:val="multilevel"/>
    <w:tmpl w:val="E78C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056407">
    <w:abstractNumId w:val="3"/>
  </w:num>
  <w:num w:numId="2" w16cid:durableId="1507473535">
    <w:abstractNumId w:val="0"/>
  </w:num>
  <w:num w:numId="3" w16cid:durableId="88820276">
    <w:abstractNumId w:val="1"/>
  </w:num>
  <w:num w:numId="4" w16cid:durableId="1605846492">
    <w:abstractNumId w:val="4"/>
  </w:num>
  <w:num w:numId="5" w16cid:durableId="917248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37"/>
    <w:rsid w:val="005A0281"/>
    <w:rsid w:val="00B84FEC"/>
    <w:rsid w:val="00F827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3FA43"/>
  <w15:chartTrackingRefBased/>
  <w15:docId w15:val="{1A42BFEE-36EF-4CE7-9A85-5D1B7C38C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737"/>
  </w:style>
  <w:style w:type="paragraph" w:styleId="Heading1">
    <w:name w:val="heading 1"/>
    <w:basedOn w:val="Normal"/>
    <w:next w:val="Normal"/>
    <w:link w:val="Heading1Char"/>
    <w:uiPriority w:val="9"/>
    <w:qFormat/>
    <w:rsid w:val="00F82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737"/>
    <w:rPr>
      <w:rFonts w:eastAsiaTheme="majorEastAsia" w:cstheme="majorBidi"/>
      <w:color w:val="272727" w:themeColor="text1" w:themeTint="D8"/>
    </w:rPr>
  </w:style>
  <w:style w:type="paragraph" w:styleId="Title">
    <w:name w:val="Title"/>
    <w:basedOn w:val="Normal"/>
    <w:next w:val="Normal"/>
    <w:link w:val="TitleChar"/>
    <w:uiPriority w:val="10"/>
    <w:qFormat/>
    <w:rsid w:val="00F82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737"/>
    <w:pPr>
      <w:spacing w:before="160"/>
      <w:jc w:val="center"/>
    </w:pPr>
    <w:rPr>
      <w:i/>
      <w:iCs/>
      <w:color w:val="404040" w:themeColor="text1" w:themeTint="BF"/>
    </w:rPr>
  </w:style>
  <w:style w:type="character" w:customStyle="1" w:styleId="QuoteChar">
    <w:name w:val="Quote Char"/>
    <w:basedOn w:val="DefaultParagraphFont"/>
    <w:link w:val="Quote"/>
    <w:uiPriority w:val="29"/>
    <w:rsid w:val="00F82737"/>
    <w:rPr>
      <w:i/>
      <w:iCs/>
      <w:color w:val="404040" w:themeColor="text1" w:themeTint="BF"/>
    </w:rPr>
  </w:style>
  <w:style w:type="paragraph" w:styleId="ListParagraph">
    <w:name w:val="List Paragraph"/>
    <w:basedOn w:val="Normal"/>
    <w:uiPriority w:val="34"/>
    <w:qFormat/>
    <w:rsid w:val="00F82737"/>
    <w:pPr>
      <w:ind w:left="720"/>
      <w:contextualSpacing/>
    </w:pPr>
  </w:style>
  <w:style w:type="character" w:styleId="IntenseEmphasis">
    <w:name w:val="Intense Emphasis"/>
    <w:basedOn w:val="DefaultParagraphFont"/>
    <w:uiPriority w:val="21"/>
    <w:qFormat/>
    <w:rsid w:val="00F82737"/>
    <w:rPr>
      <w:i/>
      <w:iCs/>
      <w:color w:val="0F4761" w:themeColor="accent1" w:themeShade="BF"/>
    </w:rPr>
  </w:style>
  <w:style w:type="paragraph" w:styleId="IntenseQuote">
    <w:name w:val="Intense Quote"/>
    <w:basedOn w:val="Normal"/>
    <w:next w:val="Normal"/>
    <w:link w:val="IntenseQuoteChar"/>
    <w:uiPriority w:val="30"/>
    <w:qFormat/>
    <w:rsid w:val="00F82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737"/>
    <w:rPr>
      <w:i/>
      <w:iCs/>
      <w:color w:val="0F4761" w:themeColor="accent1" w:themeShade="BF"/>
    </w:rPr>
  </w:style>
  <w:style w:type="character" w:styleId="IntenseReference">
    <w:name w:val="Intense Reference"/>
    <w:basedOn w:val="DefaultParagraphFont"/>
    <w:uiPriority w:val="32"/>
    <w:qFormat/>
    <w:rsid w:val="00F827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8582DA9-9E69-41D3-8D08-EE5739831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298</Words>
  <Characters>2289</Characters>
  <Application>Microsoft Office Word</Application>
  <DocSecurity>0</DocSecurity>
  <Lines>99</Lines>
  <Paragraphs>107</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guemrimohamedanouer</dc:creator>
  <cp:keywords/>
  <dc:description/>
  <cp:lastModifiedBy>guemrimohamedanouer</cp:lastModifiedBy>
  <cp:revision>2</cp:revision>
  <dcterms:created xsi:type="dcterms:W3CDTF">2025-10-05T02:47:00Z</dcterms:created>
  <dcterms:modified xsi:type="dcterms:W3CDTF">2025-10-05T02:54:00Z</dcterms:modified>
</cp:coreProperties>
</file>