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F4DCE" w14:textId="77777777" w:rsidR="003A6E21" w:rsidRPr="00BE18FD" w:rsidRDefault="003A6E21" w:rsidP="003A6E21">
      <w:pPr>
        <w:pStyle w:val="Title"/>
        <w:jc w:val="center"/>
        <w:rPr>
          <w:sz w:val="52"/>
          <w:szCs w:val="52"/>
          <w:lang w:val="en-US"/>
        </w:rPr>
      </w:pPr>
      <w:r w:rsidRPr="00BE18FD">
        <w:rPr>
          <w:sz w:val="52"/>
          <w:szCs w:val="52"/>
          <w:lang w:val="en-US"/>
        </w:rPr>
        <w:t>Rescue Drone System</w:t>
      </w:r>
    </w:p>
    <w:p w14:paraId="0568A252" w14:textId="77777777" w:rsidR="003A6E21" w:rsidRDefault="003A6E21" w:rsidP="003A6E21">
      <w:pPr>
        <w:jc w:val="center"/>
        <w:rPr>
          <w:sz w:val="40"/>
          <w:szCs w:val="40"/>
          <w:lang w:val="en-US"/>
        </w:rPr>
      </w:pPr>
      <w:r w:rsidRPr="00F82737">
        <w:rPr>
          <w:sz w:val="40"/>
          <w:szCs w:val="40"/>
          <w:lang w:val="en-US"/>
        </w:rPr>
        <w:t>Anomaly Detection Specification</w:t>
      </w:r>
    </w:p>
    <w:p w14:paraId="5C1AD149" w14:textId="77777777" w:rsidR="003A6E21" w:rsidRPr="005A0281" w:rsidRDefault="003A6E21" w:rsidP="003A6E21">
      <w:pPr>
        <w:rPr>
          <w:sz w:val="28"/>
          <w:szCs w:val="28"/>
          <w:lang w:val="en-US"/>
        </w:rPr>
      </w:pPr>
      <w:r w:rsidRPr="005A0281">
        <w:rPr>
          <w:sz w:val="28"/>
          <w:szCs w:val="28"/>
          <w:lang w:val="en-US"/>
        </w:rPr>
        <w:t>1. Introduction</w:t>
      </w:r>
    </w:p>
    <w:p w14:paraId="0BDBB4D1" w14:textId="77777777" w:rsidR="003A6E21" w:rsidRPr="005A0281" w:rsidRDefault="003A6E21" w:rsidP="003A6E21">
      <w:pPr>
        <w:rPr>
          <w:sz w:val="28"/>
          <w:szCs w:val="28"/>
          <w:lang w:val="en-US"/>
        </w:rPr>
      </w:pPr>
      <w:r w:rsidRPr="005A0281">
        <w:rPr>
          <w:sz w:val="28"/>
          <w:szCs w:val="28"/>
          <w:lang w:val="en-US"/>
        </w:rPr>
        <w:t>This document describes the measures to protect the drone from spoofing attacks, where an attacker forges signals to deceive the system. The two primary spoofing threats addressed are GNSS (GPS) Spoofing and Communication/Sensor Spoofing.</w:t>
      </w:r>
    </w:p>
    <w:p w14:paraId="06B45A7F" w14:textId="77777777" w:rsidR="003A6E21" w:rsidRPr="005A0281" w:rsidRDefault="003A6E21" w:rsidP="003A6E21">
      <w:pPr>
        <w:rPr>
          <w:sz w:val="28"/>
          <w:szCs w:val="28"/>
          <w:lang w:val="en-US"/>
        </w:rPr>
      </w:pPr>
    </w:p>
    <w:p w14:paraId="50005FD3" w14:textId="77777777" w:rsidR="003A6E21" w:rsidRPr="005A0281" w:rsidRDefault="003A6E21" w:rsidP="003A6E21">
      <w:pPr>
        <w:rPr>
          <w:sz w:val="28"/>
          <w:szCs w:val="28"/>
          <w:lang w:val="en-US"/>
        </w:rPr>
      </w:pPr>
      <w:r w:rsidRPr="005A0281">
        <w:rPr>
          <w:sz w:val="28"/>
          <w:szCs w:val="28"/>
          <w:lang w:val="en-US"/>
        </w:rPr>
        <w:t>2. GNSS Anti-Spoofing Measures</w:t>
      </w:r>
    </w:p>
    <w:p w14:paraId="39690981" w14:textId="77777777" w:rsidR="003A6E21" w:rsidRPr="005A0281" w:rsidRDefault="003A6E21" w:rsidP="003A6E21">
      <w:pPr>
        <w:rPr>
          <w:sz w:val="28"/>
          <w:szCs w:val="28"/>
          <w:lang w:val="en-US"/>
        </w:rPr>
      </w:pPr>
      <w:r w:rsidRPr="005A0281">
        <w:rPr>
          <w:sz w:val="28"/>
          <w:szCs w:val="28"/>
          <w:lang w:val="en-US"/>
        </w:rPr>
        <w:t>A multi-layered approach is used to ensure the drone cannot be tricked by fake satellite signals.</w:t>
      </w:r>
    </w:p>
    <w:p w14:paraId="0D9E6A44" w14:textId="77777777" w:rsidR="003A6E21" w:rsidRPr="005A0281" w:rsidRDefault="003A6E21" w:rsidP="003A6E21">
      <w:pPr>
        <w:rPr>
          <w:sz w:val="28"/>
          <w:szCs w:val="28"/>
          <w:lang w:val="en-US"/>
        </w:rPr>
      </w:pPr>
      <w:r w:rsidRPr="005A0281">
        <w:rPr>
          <w:sz w:val="28"/>
          <w:szCs w:val="28"/>
          <w:lang w:val="en-US"/>
        </w:rPr>
        <w:t>2.1. Multi-Constellation &amp; Multi-Frequency Receivers</w:t>
      </w:r>
    </w:p>
    <w:p w14:paraId="115F625C" w14:textId="77777777" w:rsidR="003A6E21" w:rsidRPr="005A0281" w:rsidRDefault="003A6E21" w:rsidP="003A6E21">
      <w:pPr>
        <w:rPr>
          <w:sz w:val="28"/>
          <w:szCs w:val="28"/>
          <w:lang w:val="en-US"/>
        </w:rPr>
      </w:pPr>
      <w:r w:rsidRPr="005A0281">
        <w:rPr>
          <w:sz w:val="28"/>
          <w:szCs w:val="28"/>
          <w:lang w:val="en-US"/>
        </w:rPr>
        <w:t>The drone uses a GNSS receiver (e.g., u-</w:t>
      </w:r>
      <w:proofErr w:type="spellStart"/>
      <w:r w:rsidRPr="005A0281">
        <w:rPr>
          <w:sz w:val="28"/>
          <w:szCs w:val="28"/>
          <w:lang w:val="en-US"/>
        </w:rPr>
        <w:t>blox</w:t>
      </w:r>
      <w:proofErr w:type="spellEnd"/>
      <w:r w:rsidRPr="005A0281">
        <w:rPr>
          <w:sz w:val="28"/>
          <w:szCs w:val="28"/>
          <w:lang w:val="en-US"/>
        </w:rPr>
        <w:t xml:space="preserve"> ZED-F9P) that can simultaneously process signals from GPS (USA), Galileo (EU), GLONASS (Russia), and BeiDou (China).</w:t>
      </w:r>
    </w:p>
    <w:p w14:paraId="134D2AFB" w14:textId="77777777" w:rsidR="003A6E21" w:rsidRPr="005A0281" w:rsidRDefault="003A6E21" w:rsidP="003A6E21">
      <w:pPr>
        <w:rPr>
          <w:sz w:val="28"/>
          <w:szCs w:val="28"/>
          <w:lang w:val="en-US"/>
        </w:rPr>
      </w:pPr>
      <w:r w:rsidRPr="005A0281">
        <w:rPr>
          <w:sz w:val="28"/>
          <w:szCs w:val="28"/>
          <w:lang w:val="en-US"/>
        </w:rPr>
        <w:t xml:space="preserve">It also uses multiple frequency bands (L1, L2, L5). An attacker must spoof all constellations and frequencies simultaneously, which is highly complex and requires expensive </w:t>
      </w:r>
      <w:proofErr w:type="gramStart"/>
      <w:r w:rsidRPr="005A0281">
        <w:rPr>
          <w:sz w:val="28"/>
          <w:szCs w:val="28"/>
          <w:lang w:val="en-US"/>
        </w:rPr>
        <w:t>equipment .</w:t>
      </w:r>
      <w:proofErr w:type="gramEnd"/>
    </w:p>
    <w:p w14:paraId="1276A492" w14:textId="77777777" w:rsidR="003A6E21" w:rsidRPr="005A0281" w:rsidRDefault="003A6E21" w:rsidP="003A6E21">
      <w:pPr>
        <w:rPr>
          <w:sz w:val="28"/>
          <w:szCs w:val="28"/>
          <w:lang w:val="en-US"/>
        </w:rPr>
      </w:pPr>
      <w:r w:rsidRPr="005A0281">
        <w:rPr>
          <w:sz w:val="28"/>
          <w:szCs w:val="28"/>
          <w:lang w:val="en-US"/>
        </w:rPr>
        <w:t>2.2. Signal Authentication</w:t>
      </w:r>
    </w:p>
    <w:p w14:paraId="6C943028" w14:textId="77777777" w:rsidR="003A6E21" w:rsidRPr="005A0281" w:rsidRDefault="003A6E21" w:rsidP="003A6E21">
      <w:pPr>
        <w:rPr>
          <w:sz w:val="28"/>
          <w:szCs w:val="28"/>
          <w:lang w:val="en-US"/>
        </w:rPr>
      </w:pPr>
      <w:r w:rsidRPr="005A0281">
        <w:rPr>
          <w:sz w:val="28"/>
          <w:szCs w:val="28"/>
          <w:lang w:val="en-US"/>
        </w:rPr>
        <w:t xml:space="preserve">Galileo OSNMA: The drone prioritizes Galileo signals when </w:t>
      </w:r>
      <w:proofErr w:type="gramStart"/>
      <w:r w:rsidRPr="005A0281">
        <w:rPr>
          <w:sz w:val="28"/>
          <w:szCs w:val="28"/>
          <w:lang w:val="en-US"/>
        </w:rPr>
        <w:t>possible</w:t>
      </w:r>
      <w:proofErr w:type="gramEnd"/>
      <w:r w:rsidRPr="005A0281">
        <w:rPr>
          <w:sz w:val="28"/>
          <w:szCs w:val="28"/>
          <w:lang w:val="en-US"/>
        </w:rPr>
        <w:t xml:space="preserve"> to utilize the Open Service Navigation Message Authentication (OSNMA) feature, which cryptographically authenticates the navigation data, making it impossible to generate valid fake signals without secret keys.</w:t>
      </w:r>
    </w:p>
    <w:p w14:paraId="0C085470" w14:textId="77777777" w:rsidR="003A6E21" w:rsidRPr="005A0281" w:rsidRDefault="003A6E21" w:rsidP="003A6E21">
      <w:pPr>
        <w:rPr>
          <w:sz w:val="28"/>
          <w:szCs w:val="28"/>
          <w:lang w:val="en-US"/>
        </w:rPr>
      </w:pPr>
      <w:r w:rsidRPr="005A0281">
        <w:rPr>
          <w:sz w:val="28"/>
          <w:szCs w:val="28"/>
          <w:lang w:val="en-US"/>
        </w:rPr>
        <w:t>2.3. Cross-Checking with Independent Sensors</w:t>
      </w:r>
    </w:p>
    <w:p w14:paraId="369C015D" w14:textId="77777777" w:rsidR="003A6E21" w:rsidRPr="005A0281" w:rsidRDefault="003A6E21" w:rsidP="003A6E21">
      <w:pPr>
        <w:rPr>
          <w:sz w:val="28"/>
          <w:szCs w:val="28"/>
          <w:lang w:val="en-US"/>
        </w:rPr>
      </w:pPr>
      <w:r w:rsidRPr="005A0281">
        <w:rPr>
          <w:sz w:val="28"/>
          <w:szCs w:val="28"/>
          <w:lang w:val="en-US"/>
        </w:rPr>
        <w:t xml:space="preserve">The GNSS position is continuously </w:t>
      </w:r>
      <w:proofErr w:type="gramStart"/>
      <w:r w:rsidRPr="005A0281">
        <w:rPr>
          <w:sz w:val="28"/>
          <w:szCs w:val="28"/>
          <w:lang w:val="en-US"/>
        </w:rPr>
        <w:t>cross-verified</w:t>
      </w:r>
      <w:proofErr w:type="gramEnd"/>
      <w:r w:rsidRPr="005A0281">
        <w:rPr>
          <w:sz w:val="28"/>
          <w:szCs w:val="28"/>
          <w:lang w:val="en-US"/>
        </w:rPr>
        <w:t xml:space="preserve"> with other sensors:</w:t>
      </w:r>
    </w:p>
    <w:p w14:paraId="19ED1ADD" w14:textId="77777777" w:rsidR="003A6E21" w:rsidRPr="005A0281" w:rsidRDefault="003A6E21" w:rsidP="003A6E21">
      <w:pPr>
        <w:rPr>
          <w:sz w:val="28"/>
          <w:szCs w:val="28"/>
          <w:lang w:val="en-US"/>
        </w:rPr>
      </w:pPr>
    </w:p>
    <w:p w14:paraId="382C4E1A" w14:textId="77777777" w:rsidR="003A6E21" w:rsidRPr="005A0281" w:rsidRDefault="003A6E21" w:rsidP="003A6E21">
      <w:pPr>
        <w:rPr>
          <w:sz w:val="28"/>
          <w:szCs w:val="28"/>
          <w:lang w:val="en-US"/>
        </w:rPr>
      </w:pPr>
      <w:r w:rsidRPr="005A0281">
        <w:rPr>
          <w:sz w:val="28"/>
          <w:szCs w:val="28"/>
          <w:lang w:val="en-US"/>
        </w:rPr>
        <w:t>Inertial Navigation System (INS): Uses an IMU for dead reckoning.</w:t>
      </w:r>
    </w:p>
    <w:p w14:paraId="16BD0FAB" w14:textId="77777777" w:rsidR="003A6E21" w:rsidRPr="005A0281" w:rsidRDefault="003A6E21" w:rsidP="003A6E21">
      <w:pPr>
        <w:rPr>
          <w:sz w:val="28"/>
          <w:szCs w:val="28"/>
          <w:lang w:val="en-US"/>
        </w:rPr>
      </w:pPr>
      <w:r w:rsidRPr="005A0281">
        <w:rPr>
          <w:sz w:val="28"/>
          <w:szCs w:val="28"/>
          <w:lang w:val="en-US"/>
        </w:rPr>
        <w:lastRenderedPageBreak/>
        <w:t>Visual Odometry (VO): Uses camera data to estimate movement relative to the ground.</w:t>
      </w:r>
    </w:p>
    <w:p w14:paraId="6E0ECCE3" w14:textId="77777777" w:rsidR="003A6E21" w:rsidRPr="005A0281" w:rsidRDefault="003A6E21" w:rsidP="003A6E21">
      <w:pPr>
        <w:rPr>
          <w:sz w:val="28"/>
          <w:szCs w:val="28"/>
          <w:lang w:val="en-US"/>
        </w:rPr>
      </w:pPr>
      <w:r w:rsidRPr="005A0281">
        <w:rPr>
          <w:sz w:val="28"/>
          <w:szCs w:val="28"/>
          <w:lang w:val="en-US"/>
        </w:rPr>
        <w:t>Spoofing Detection: A significant and sustained discrepancy between the GNSS position and the INS/VO position indicates a likely spoofing attack.</w:t>
      </w:r>
    </w:p>
    <w:p w14:paraId="48D72264" w14:textId="77777777" w:rsidR="003A6E21" w:rsidRDefault="003A6E21" w:rsidP="003A6E21">
      <w:pPr>
        <w:rPr>
          <w:sz w:val="28"/>
          <w:szCs w:val="28"/>
          <w:lang w:val="en-US"/>
        </w:rPr>
      </w:pPr>
    </w:p>
    <w:p w14:paraId="004F2EF9" w14:textId="77777777" w:rsidR="003A6E21" w:rsidRPr="005A0281" w:rsidRDefault="003A6E21" w:rsidP="003A6E21">
      <w:pPr>
        <w:rPr>
          <w:sz w:val="28"/>
          <w:szCs w:val="28"/>
          <w:lang w:val="en-US"/>
        </w:rPr>
      </w:pPr>
      <w:r w:rsidRPr="005A0281">
        <w:rPr>
          <w:sz w:val="28"/>
          <w:szCs w:val="28"/>
          <w:lang w:val="en-US"/>
        </w:rPr>
        <w:t>3. Communication &amp; Sensor Anti-Spoofing</w:t>
      </w:r>
    </w:p>
    <w:p w14:paraId="78C9B55C" w14:textId="77777777" w:rsidR="003A6E21" w:rsidRPr="005A0281" w:rsidRDefault="003A6E21" w:rsidP="003A6E21">
      <w:pPr>
        <w:rPr>
          <w:sz w:val="28"/>
          <w:szCs w:val="28"/>
          <w:lang w:val="en-US"/>
        </w:rPr>
      </w:pPr>
      <w:r w:rsidRPr="005A0281">
        <w:rPr>
          <w:sz w:val="28"/>
          <w:szCs w:val="28"/>
          <w:lang w:val="en-US"/>
        </w:rPr>
        <w:t xml:space="preserve">Cryptographic Authentication: All commands and critical telemetry are cryptographically signed as defined in the Authentication Spec, preventing an attacker from spoofing legitimate </w:t>
      </w:r>
      <w:proofErr w:type="gramStart"/>
      <w:r w:rsidRPr="005A0281">
        <w:rPr>
          <w:sz w:val="28"/>
          <w:szCs w:val="28"/>
          <w:lang w:val="en-US"/>
        </w:rPr>
        <w:t>commands .</w:t>
      </w:r>
      <w:proofErr w:type="gramEnd"/>
    </w:p>
    <w:p w14:paraId="6D3F7F62" w14:textId="77777777" w:rsidR="003A6E21" w:rsidRPr="005A0281" w:rsidRDefault="003A6E21" w:rsidP="003A6E21">
      <w:pPr>
        <w:rPr>
          <w:sz w:val="28"/>
          <w:szCs w:val="28"/>
          <w:lang w:val="en-US"/>
        </w:rPr>
      </w:pPr>
      <w:r w:rsidRPr="005A0281">
        <w:rPr>
          <w:sz w:val="28"/>
          <w:szCs w:val="28"/>
          <w:lang w:val="en-US"/>
        </w:rPr>
        <w:t>Sensor Data Validation: Data from non-secure sensors (e.g., public ADS-B signals) is treated as untrusted and is not used for safety-critical decisions without validation.</w:t>
      </w:r>
    </w:p>
    <w:p w14:paraId="3806CFA8" w14:textId="77777777" w:rsidR="003A6E21" w:rsidRDefault="003A6E21" w:rsidP="003A6E21">
      <w:pPr>
        <w:rPr>
          <w:sz w:val="28"/>
          <w:szCs w:val="28"/>
          <w:lang w:val="en-US"/>
        </w:rPr>
      </w:pPr>
    </w:p>
    <w:p w14:paraId="78594003" w14:textId="77777777" w:rsidR="003A6E21" w:rsidRPr="005A0281" w:rsidRDefault="003A6E21" w:rsidP="003A6E21">
      <w:pPr>
        <w:rPr>
          <w:sz w:val="28"/>
          <w:szCs w:val="28"/>
          <w:lang w:val="en-US"/>
        </w:rPr>
      </w:pPr>
      <w:r w:rsidRPr="005A0281">
        <w:rPr>
          <w:sz w:val="28"/>
          <w:szCs w:val="28"/>
          <w:lang w:val="en-US"/>
        </w:rPr>
        <w:t>4. Fail-Safe Behavior on Spoofing Detection</w:t>
      </w:r>
    </w:p>
    <w:p w14:paraId="12F9A715" w14:textId="77777777" w:rsidR="003A6E21" w:rsidRPr="005A0281" w:rsidRDefault="003A6E21" w:rsidP="003A6E21">
      <w:pPr>
        <w:rPr>
          <w:sz w:val="28"/>
          <w:szCs w:val="28"/>
          <w:lang w:val="en-US"/>
        </w:rPr>
      </w:pPr>
      <w:r w:rsidRPr="005A0281">
        <w:rPr>
          <w:sz w:val="28"/>
          <w:szCs w:val="28"/>
          <w:lang w:val="en-US"/>
        </w:rPr>
        <w:t xml:space="preserve">Upon detecting a </w:t>
      </w:r>
      <w:proofErr w:type="gramStart"/>
      <w:r w:rsidRPr="005A0281">
        <w:rPr>
          <w:sz w:val="28"/>
          <w:szCs w:val="28"/>
          <w:lang w:val="en-US"/>
        </w:rPr>
        <w:t>high-confidence</w:t>
      </w:r>
      <w:proofErr w:type="gramEnd"/>
      <w:r w:rsidRPr="005A0281">
        <w:rPr>
          <w:sz w:val="28"/>
          <w:szCs w:val="28"/>
          <w:lang w:val="en-US"/>
        </w:rPr>
        <w:t xml:space="preserve"> spoofing event:</w:t>
      </w:r>
    </w:p>
    <w:p w14:paraId="0E8B8B00" w14:textId="77777777" w:rsidR="003A6E21" w:rsidRPr="005A0281" w:rsidRDefault="003A6E21" w:rsidP="003A6E21">
      <w:pPr>
        <w:rPr>
          <w:sz w:val="28"/>
          <w:szCs w:val="28"/>
          <w:lang w:val="en-US"/>
        </w:rPr>
      </w:pPr>
      <w:r w:rsidRPr="005A0281">
        <w:rPr>
          <w:sz w:val="28"/>
          <w:szCs w:val="28"/>
          <w:lang w:val="en-US"/>
        </w:rPr>
        <w:t>Immediately alert the GCS: "GNSS SPOOFING DETECTED".</w:t>
      </w:r>
    </w:p>
    <w:p w14:paraId="1A604596" w14:textId="77777777" w:rsidR="003A6E21" w:rsidRPr="005A0281" w:rsidRDefault="003A6E21" w:rsidP="003A6E21">
      <w:pPr>
        <w:rPr>
          <w:sz w:val="28"/>
          <w:szCs w:val="28"/>
          <w:lang w:val="en-US"/>
        </w:rPr>
      </w:pPr>
      <w:r w:rsidRPr="005A0281">
        <w:rPr>
          <w:sz w:val="28"/>
          <w:szCs w:val="28"/>
          <w:lang w:val="en-US"/>
        </w:rPr>
        <w:t>Switch to GNSS-denied navigation mode (INS + Visual Odometry).</w:t>
      </w:r>
    </w:p>
    <w:p w14:paraId="7A5A4303" w14:textId="77777777" w:rsidR="003A6E21" w:rsidRPr="00F82737" w:rsidRDefault="003A6E21" w:rsidP="003A6E21">
      <w:pPr>
        <w:rPr>
          <w:sz w:val="28"/>
          <w:szCs w:val="28"/>
          <w:lang w:val="en-US"/>
        </w:rPr>
      </w:pPr>
      <w:r w:rsidRPr="005A0281">
        <w:rPr>
          <w:sz w:val="28"/>
          <w:szCs w:val="28"/>
          <w:lang w:val="en-US"/>
        </w:rPr>
        <w:t>If alternative navigation is unreliable, execute a pre-defined safe behavior (hover, return to last known valid point).</w:t>
      </w:r>
    </w:p>
    <w:p w14:paraId="332C97AD" w14:textId="77777777" w:rsidR="003A6E21" w:rsidRPr="003A6E21" w:rsidRDefault="003A6E21">
      <w:pPr>
        <w:rPr>
          <w:lang w:val="en-US"/>
        </w:rPr>
      </w:pPr>
    </w:p>
    <w:sectPr w:rsidR="003A6E21" w:rsidRPr="003A6E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E21"/>
    <w:rsid w:val="003A6E21"/>
    <w:rsid w:val="00B84F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DA821"/>
  <w15:chartTrackingRefBased/>
  <w15:docId w15:val="{255AA541-78EE-46F7-8C66-9C3E4F914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E21"/>
  </w:style>
  <w:style w:type="paragraph" w:styleId="Heading1">
    <w:name w:val="heading 1"/>
    <w:basedOn w:val="Normal"/>
    <w:next w:val="Normal"/>
    <w:link w:val="Heading1Char"/>
    <w:uiPriority w:val="9"/>
    <w:qFormat/>
    <w:rsid w:val="003A6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E21"/>
    <w:rPr>
      <w:rFonts w:eastAsiaTheme="majorEastAsia" w:cstheme="majorBidi"/>
      <w:color w:val="272727" w:themeColor="text1" w:themeTint="D8"/>
    </w:rPr>
  </w:style>
  <w:style w:type="paragraph" w:styleId="Title">
    <w:name w:val="Title"/>
    <w:basedOn w:val="Normal"/>
    <w:next w:val="Normal"/>
    <w:link w:val="TitleChar"/>
    <w:uiPriority w:val="10"/>
    <w:qFormat/>
    <w:rsid w:val="003A6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E21"/>
    <w:pPr>
      <w:spacing w:before="160"/>
      <w:jc w:val="center"/>
    </w:pPr>
    <w:rPr>
      <w:i/>
      <w:iCs/>
      <w:color w:val="404040" w:themeColor="text1" w:themeTint="BF"/>
    </w:rPr>
  </w:style>
  <w:style w:type="character" w:customStyle="1" w:styleId="QuoteChar">
    <w:name w:val="Quote Char"/>
    <w:basedOn w:val="DefaultParagraphFont"/>
    <w:link w:val="Quote"/>
    <w:uiPriority w:val="29"/>
    <w:rsid w:val="003A6E21"/>
    <w:rPr>
      <w:i/>
      <w:iCs/>
      <w:color w:val="404040" w:themeColor="text1" w:themeTint="BF"/>
    </w:rPr>
  </w:style>
  <w:style w:type="paragraph" w:styleId="ListParagraph">
    <w:name w:val="List Paragraph"/>
    <w:basedOn w:val="Normal"/>
    <w:uiPriority w:val="34"/>
    <w:qFormat/>
    <w:rsid w:val="003A6E21"/>
    <w:pPr>
      <w:ind w:left="720"/>
      <w:contextualSpacing/>
    </w:pPr>
  </w:style>
  <w:style w:type="character" w:styleId="IntenseEmphasis">
    <w:name w:val="Intense Emphasis"/>
    <w:basedOn w:val="DefaultParagraphFont"/>
    <w:uiPriority w:val="21"/>
    <w:qFormat/>
    <w:rsid w:val="003A6E21"/>
    <w:rPr>
      <w:i/>
      <w:iCs/>
      <w:color w:val="0F4761" w:themeColor="accent1" w:themeShade="BF"/>
    </w:rPr>
  </w:style>
  <w:style w:type="paragraph" w:styleId="IntenseQuote">
    <w:name w:val="Intense Quote"/>
    <w:basedOn w:val="Normal"/>
    <w:next w:val="Normal"/>
    <w:link w:val="IntenseQuoteChar"/>
    <w:uiPriority w:val="30"/>
    <w:qFormat/>
    <w:rsid w:val="003A6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E21"/>
    <w:rPr>
      <w:i/>
      <w:iCs/>
      <w:color w:val="0F4761" w:themeColor="accent1" w:themeShade="BF"/>
    </w:rPr>
  </w:style>
  <w:style w:type="character" w:styleId="IntenseReference">
    <w:name w:val="Intense Reference"/>
    <w:basedOn w:val="DefaultParagraphFont"/>
    <w:uiPriority w:val="32"/>
    <w:qFormat/>
    <w:rsid w:val="003A6E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264</Words>
  <Characters>2026</Characters>
  <Application>Microsoft Office Word</Application>
  <DocSecurity>0</DocSecurity>
  <Lines>88</Lines>
  <Paragraphs>95</Paragraphs>
  <ScaleCrop>false</ScaleCrop>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guemrimohamedanouer</dc:creator>
  <cp:keywords/>
  <dc:description/>
  <cp:lastModifiedBy>guemrimohamedanouer</cp:lastModifiedBy>
  <cp:revision>1</cp:revision>
  <dcterms:created xsi:type="dcterms:W3CDTF">2025-10-05T02:52:00Z</dcterms:created>
  <dcterms:modified xsi:type="dcterms:W3CDTF">2025-10-05T02:54:00Z</dcterms:modified>
</cp:coreProperties>
</file>