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Sensor-Fusion Water Stress Detection with Self-Calibrating Edge AI</w:t>
      </w:r>
    </w:p>
    <w:p>
      <w:r>
        <w:t>We propose a hybrid system that fuses free Sentinel-2 multispectral imagery (10-20 m, 5-day revisit) with a sparse network of low-cost soil-moisture and canopy-temperature sensors (one node per ~5 farms).</w:t>
      </w:r>
    </w:p>
    <w:p>
      <w:r>
        <w:t>Core idea: the ground nodes continuously self-calibrate the satellite model using a lightweight Gaussian-process residual correction, so no expert calibration is needed per farm. This addresses the scaling constraint directly.</w:t>
      </w:r>
    </w:p>
    <w:p>
      <w:r>
        <w:t>Water stress is predicted from a physically-grounded Crop Water Stress Index (CWSI) augmented by an ML model trained on canopy temperature and NDRE/NDWI indices. We target 3-5 day lead time before visible wilting, validated against a held-out season of ground truth.</w:t>
      </w:r>
    </w:p>
    <w:p>
      <w:r>
        <w:t>Edge nodes run on solar + battery and cache alerts locally, syncing over intermittent connectivity via LoRaWAN to a gateway. Alerts are delivered as simple SMS with an irrigation recommendation.</w:t>
      </w:r>
    </w:p>
    <w:p>
      <w:r>
        <w:t>Validation plan: 2 growing seasons, 30 plots, compare predicted stress onset to pressure-chamber leaf water potential; target &gt;85% precision at 4-day lead time. Cost: ~$40 per farm amortized (shared nodes).</w:t>
      </w:r>
    </w:p>
    <w:p>
      <w:r>
        <w:t>Risks: LoRa range in hilly terrain, sensor drift; mitigated by redundant nodes and periodic self-calibration.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