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9F836" w14:textId="5CBE0703" w:rsidR="002276FE" w:rsidRDefault="004A2B19">
      <w:pPr>
        <w:pStyle w:val="Heading1"/>
        <w:jc w:val="center"/>
      </w:pPr>
      <w:r>
        <w:t xml:space="preserve">User Guide for </w:t>
      </w:r>
      <w:r w:rsidR="00E01503">
        <w:t>BRAIDS</w:t>
      </w:r>
      <w:r>
        <w:t xml:space="preserve"> </w:t>
      </w:r>
    </w:p>
    <w:p w14:paraId="0B541B25" w14:textId="77777777" w:rsidR="002276FE" w:rsidRDefault="004A2B19">
      <w:pPr>
        <w:pStyle w:val="Heading1"/>
        <w:jc w:val="center"/>
      </w:pPr>
      <w:r>
        <w:t>Abdulmelik Mohammed</w:t>
      </w:r>
    </w:p>
    <w:p w14:paraId="34A200BB" w14:textId="77777777" w:rsidR="002276FE" w:rsidRDefault="004A2B19">
      <w:pPr>
        <w:pStyle w:val="Heading1"/>
        <w:jc w:val="center"/>
      </w:pPr>
      <w:r>
        <w:t>abdulmelik.mohammed@sjsu.edu</w:t>
      </w:r>
    </w:p>
    <w:p w14:paraId="4602D8CE" w14:textId="23267196" w:rsidR="002276FE" w:rsidRDefault="004A2B19">
      <w:pPr>
        <w:pStyle w:val="Heading1"/>
      </w:pPr>
      <w:r>
        <w:tab/>
      </w:r>
      <w:r>
        <w:tab/>
      </w:r>
      <w:r>
        <w:tab/>
      </w:r>
      <w:r>
        <w:tab/>
      </w:r>
      <w:r>
        <w:tab/>
      </w:r>
      <w:r w:rsidR="00E01503">
        <w:t>March</w:t>
      </w:r>
      <w:r>
        <w:t xml:space="preserve"> </w:t>
      </w:r>
      <w:r w:rsidR="00E01503">
        <w:t>3</w:t>
      </w:r>
      <w:r>
        <w:t>, 2025</w:t>
      </w:r>
    </w:p>
    <w:p w14:paraId="76442CA0" w14:textId="77777777" w:rsidR="002276FE" w:rsidRDefault="002276FE"/>
    <w:p w14:paraId="3070F581" w14:textId="77777777" w:rsidR="002276FE" w:rsidRDefault="002276FE">
      <w:pPr>
        <w:pStyle w:val="Heading1"/>
        <w:jc w:val="center"/>
      </w:pPr>
    </w:p>
    <w:p w14:paraId="7887279B" w14:textId="77777777" w:rsidR="002276FE" w:rsidRDefault="002276FE"/>
    <w:p w14:paraId="74076C07" w14:textId="77777777" w:rsidR="002276FE" w:rsidRDefault="002276FE">
      <w:pPr>
        <w:pStyle w:val="Heading1"/>
        <w:jc w:val="center"/>
      </w:pPr>
    </w:p>
    <w:p w14:paraId="5BC83929" w14:textId="77777777" w:rsidR="002276FE" w:rsidRDefault="002276FE">
      <w:pPr>
        <w:rPr>
          <w:color w:val="2E75B5"/>
          <w:sz w:val="32"/>
          <w:szCs w:val="32"/>
        </w:rPr>
      </w:pPr>
    </w:p>
    <w:p w14:paraId="2B45B409" w14:textId="77777777" w:rsidR="002276FE" w:rsidRDefault="004A2B19">
      <w:pPr>
        <w:rPr>
          <w:color w:val="2E75B5"/>
          <w:sz w:val="32"/>
          <w:szCs w:val="32"/>
        </w:rPr>
      </w:pPr>
      <w:r>
        <w:br w:type="page"/>
      </w:r>
    </w:p>
    <w:p w14:paraId="2C188474" w14:textId="77777777" w:rsidR="002276FE" w:rsidRDefault="004A2B19">
      <w:pPr>
        <w:pStyle w:val="Heading1"/>
      </w:pPr>
      <w:r>
        <w:lastRenderedPageBreak/>
        <w:t>Introduction</w:t>
      </w:r>
    </w:p>
    <w:p w14:paraId="439E1F0C" w14:textId="3ECA7DD1" w:rsidR="002276FE" w:rsidRDefault="00E01503">
      <w:r>
        <w:t>BRAIDS</w:t>
      </w:r>
      <w:r w:rsidR="004A2B19">
        <w:t xml:space="preserve"> is a Maya Python script for the automated generation of DNA helices on the edges of custom mesh wireframes. It enables the design of DNA strands for the construction of custom DNA nanostructures. It is an implementation of the top-down </w:t>
      </w:r>
      <w:r>
        <w:t>BRAIDS</w:t>
      </w:r>
      <w:r w:rsidR="004A2B19">
        <w:t xml:space="preserve"> design </w:t>
      </w:r>
      <w:r w:rsidR="004A2B19">
        <w:t xml:space="preserve">strategy introduced by Wang et at. in their manuscript titled “Automated design of scaffold-free DNA wireframe nanostructures“. The distributed package contains the following files: </w:t>
      </w:r>
    </w:p>
    <w:p w14:paraId="2419DF16" w14:textId="02E8D0FB" w:rsidR="002276FE" w:rsidRDefault="00E01503">
      <w:pPr>
        <w:numPr>
          <w:ilvl w:val="0"/>
          <w:numId w:val="1"/>
        </w:numPr>
        <w:spacing w:after="0"/>
      </w:pPr>
      <w:r>
        <w:t>braids</w:t>
      </w:r>
      <w:r w:rsidR="004A2B19">
        <w:t>.py (the main python script for the 2016 version of Autodesk Maya)</w:t>
      </w:r>
    </w:p>
    <w:p w14:paraId="0F900CA9" w14:textId="4EE4E25A" w:rsidR="002276FE" w:rsidRDefault="004A2B19">
      <w:pPr>
        <w:numPr>
          <w:ilvl w:val="0"/>
          <w:numId w:val="1"/>
        </w:numPr>
        <w:spacing w:after="0"/>
      </w:pPr>
      <w:r>
        <w:t xml:space="preserve">README.docx (this documentation for the 2016 version of </w:t>
      </w:r>
      <w:r w:rsidR="00E01503">
        <w:t>BRAIDS</w:t>
      </w:r>
      <w:r>
        <w:t>)</w:t>
      </w:r>
    </w:p>
    <w:p w14:paraId="244275AE" w14:textId="2B7DC820" w:rsidR="002276FE" w:rsidRDefault="004A2B19">
      <w:pPr>
        <w:numPr>
          <w:ilvl w:val="0"/>
          <w:numId w:val="1"/>
        </w:numPr>
        <w:spacing w:after="0"/>
      </w:pPr>
      <w:r>
        <w:t xml:space="preserve">cube.obj (an optional </w:t>
      </w:r>
      <w:r>
        <w:t xml:space="preserve">cube model </w:t>
      </w:r>
      <w:r>
        <w:t xml:space="preserve">to test the </w:t>
      </w:r>
      <w:r w:rsidR="00E01503">
        <w:t>BRAIDS</w:t>
      </w:r>
      <w:r>
        <w:t xml:space="preserve"> on)</w:t>
      </w:r>
    </w:p>
    <w:p w14:paraId="24A9563A" w14:textId="05C614E6" w:rsidR="002276FE" w:rsidRDefault="00E01503">
      <w:pPr>
        <w:numPr>
          <w:ilvl w:val="0"/>
          <w:numId w:val="1"/>
        </w:numPr>
        <w:spacing w:after="0"/>
      </w:pPr>
      <w:r>
        <w:t>braids</w:t>
      </w:r>
      <w:r w:rsidR="004A2B19">
        <w:t>_maya_2024.py (</w:t>
      </w:r>
      <w:r>
        <w:t>BRAIDS</w:t>
      </w:r>
      <w:r w:rsidR="004A2B19">
        <w:t xml:space="preserve"> with a minor update to be able to run on Autodesk Maya 2024)</w:t>
      </w:r>
    </w:p>
    <w:p w14:paraId="0F5DA386" w14:textId="104B2DEF" w:rsidR="002276FE" w:rsidRDefault="004A2B19">
      <w:pPr>
        <w:numPr>
          <w:ilvl w:val="0"/>
          <w:numId w:val="1"/>
        </w:numPr>
      </w:pPr>
      <w:r>
        <w:t xml:space="preserve">vHelix_maya_2024.mll (a </w:t>
      </w:r>
      <w:proofErr w:type="spellStart"/>
      <w:r>
        <w:t>vhelix</w:t>
      </w:r>
      <w:proofErr w:type="spellEnd"/>
      <w:r>
        <w:t xml:space="preserve"> compilati</w:t>
      </w:r>
      <w:r>
        <w:t xml:space="preserve">on for Autodesk Maya 2024, to support </w:t>
      </w:r>
      <w:r w:rsidR="00E01503">
        <w:t>BRAIDS</w:t>
      </w:r>
      <w:r>
        <w:t xml:space="preserve"> Maya 2024)</w:t>
      </w:r>
    </w:p>
    <w:p w14:paraId="165704DA" w14:textId="77777777" w:rsidR="002276FE" w:rsidRDefault="002276FE"/>
    <w:p w14:paraId="2361E960" w14:textId="77777777" w:rsidR="002276FE" w:rsidRDefault="004A2B19">
      <w:pPr>
        <w:pStyle w:val="Heading1"/>
      </w:pPr>
      <w:bookmarkStart w:id="0" w:name="_heading=h.qoj6upnwaer6" w:colFirst="0" w:colLast="0"/>
      <w:bookmarkEnd w:id="0"/>
      <w:r>
        <w:t>System Requirements</w:t>
      </w:r>
    </w:p>
    <w:p w14:paraId="7E42DAF8" w14:textId="53BD3216" w:rsidR="002276FE" w:rsidRDefault="00E01503">
      <w:r>
        <w:t>BRAIDS</w:t>
      </w:r>
      <w:r w:rsidR="004A2B19">
        <w:t xml:space="preserve"> has been extensively tested for Autodesk Maya 2016 and the instructions herein are for the 2016 version of Maya. Check the Autodesk website on how to download and install</w:t>
      </w:r>
      <w:r w:rsidR="004A2B19">
        <w:t xml:space="preserve"> Maya (https://www.autodesk.com/uk/products/maya/overview?term=1-YEAR&amp;tab=subscription). Autodesk provides student/academic licenses for Maya and </w:t>
      </w:r>
      <w:r>
        <w:t>BRAIDS</w:t>
      </w:r>
      <w:r w:rsidR="004A2B19">
        <w:t xml:space="preserve"> does not require more Maya functionalities than those provided in the student license. Additionally, </w:t>
      </w:r>
      <w:r>
        <w:t>BRAIDS</w:t>
      </w:r>
      <w:r w:rsidR="004A2B19">
        <w:t xml:space="preserve"> uses </w:t>
      </w:r>
      <w:proofErr w:type="spellStart"/>
      <w:r w:rsidR="004A2B19">
        <w:t>vHelix</w:t>
      </w:r>
      <w:proofErr w:type="spellEnd"/>
      <w:r w:rsidR="004A2B19">
        <w:rPr>
          <w:vertAlign w:val="superscript"/>
        </w:rPr>
        <w:footnoteReference w:id="1"/>
      </w:r>
      <w:r w:rsidR="004A2B19">
        <w:t xml:space="preserve"> to generate the helices and thus requires </w:t>
      </w:r>
      <w:proofErr w:type="spellStart"/>
      <w:r w:rsidR="004A2B19">
        <w:t>vHelix</w:t>
      </w:r>
      <w:proofErr w:type="spellEnd"/>
      <w:r w:rsidR="004A2B19">
        <w:t xml:space="preserve"> to work. Please refer to the </w:t>
      </w:r>
      <w:proofErr w:type="spellStart"/>
      <w:r w:rsidR="004A2B19">
        <w:t>vHelix</w:t>
      </w:r>
      <w:proofErr w:type="spellEnd"/>
      <w:r w:rsidR="004A2B19">
        <w:t xml:space="preserve"> website for information on how to install and use </w:t>
      </w:r>
      <w:proofErr w:type="spellStart"/>
      <w:r w:rsidR="004A2B19">
        <w:t>vHelix</w:t>
      </w:r>
      <w:proofErr w:type="spellEnd"/>
      <w:r w:rsidR="004A2B19">
        <w:t xml:space="preserve">. vhelix.org provides </w:t>
      </w:r>
      <w:proofErr w:type="spellStart"/>
      <w:r w:rsidR="004A2B19">
        <w:t>vHelix</w:t>
      </w:r>
      <w:proofErr w:type="spellEnd"/>
      <w:r w:rsidR="004A2B19">
        <w:t xml:space="preserve"> for Maya 2016 on the Windows platform only and requires the Visua</w:t>
      </w:r>
      <w:r w:rsidR="004A2B19">
        <w:t xml:space="preserve">l C++ Redistributable Packages for Visual Studio 2013 available at </w:t>
      </w:r>
      <w:hyperlink r:id="rId8">
        <w:r w:rsidR="004A2B19">
          <w:rPr>
            <w:color w:val="1155CC"/>
            <w:u w:val="single"/>
          </w:rPr>
          <w:t>https://www.microsoft.com/en-us/download/details.aspx?id=40784</w:t>
        </w:r>
      </w:hyperlink>
      <w:r w:rsidR="004A2B19">
        <w:t xml:space="preserve">. </w:t>
      </w:r>
    </w:p>
    <w:p w14:paraId="65D746CA" w14:textId="48616C0F" w:rsidR="002276FE" w:rsidRDefault="004A2B19">
      <w:r>
        <w:t>As the student version of Maya 2016 is not</w:t>
      </w:r>
      <w:r>
        <w:t xml:space="preserve"> available, we have provided in this package a modified version of </w:t>
      </w:r>
      <w:r w:rsidR="00E01503">
        <w:t>BRAIDS</w:t>
      </w:r>
      <w:r>
        <w:t xml:space="preserve"> that works on Autodesk 2024, named </w:t>
      </w:r>
      <w:r w:rsidR="00E01503">
        <w:t>braids</w:t>
      </w:r>
      <w:r>
        <w:t xml:space="preserve">_maya_2024.py and a compilation of </w:t>
      </w:r>
      <w:proofErr w:type="spellStart"/>
      <w:r>
        <w:t>vHelix</w:t>
      </w:r>
      <w:proofErr w:type="spellEnd"/>
      <w:r>
        <w:t xml:space="preserve"> for Maya 2024 on windows. </w:t>
      </w:r>
      <w:r w:rsidR="00E01503">
        <w:t>BRAIDS</w:t>
      </w:r>
      <w:r>
        <w:t xml:space="preserve"> for Maya 2024 only modifies </w:t>
      </w:r>
      <w:r w:rsidR="006213D4">
        <w:t>deprecated</w:t>
      </w:r>
      <w:r>
        <w:t xml:space="preserve"> string finding functio</w:t>
      </w:r>
      <w:r>
        <w:t xml:space="preserve">ns of </w:t>
      </w:r>
      <w:r w:rsidR="00E01503">
        <w:t>BRAIDS</w:t>
      </w:r>
      <w:r>
        <w:t xml:space="preserve"> for Maya 2016 and is functionally equivalent to it. It has been smoke tested on simple models. </w:t>
      </w:r>
    </w:p>
    <w:p w14:paraId="0EC3A667" w14:textId="3ECBC758" w:rsidR="002276FE" w:rsidRDefault="00E01503">
      <w:r>
        <w:t>BRAIDS</w:t>
      </w:r>
      <w:r w:rsidR="004A2B19">
        <w:t xml:space="preserve"> is licensed under the MIT license. </w:t>
      </w:r>
    </w:p>
    <w:p w14:paraId="02D369EE" w14:textId="77777777" w:rsidR="002276FE" w:rsidRDefault="004A2B19">
      <w:pPr>
        <w:pStyle w:val="Heading1"/>
      </w:pPr>
      <w:r>
        <w:t>Installation Guide</w:t>
      </w:r>
    </w:p>
    <w:p w14:paraId="03937EE5" w14:textId="77777777" w:rsidR="002276FE" w:rsidRDefault="002276FE"/>
    <w:p w14:paraId="4C77C9D8" w14:textId="035601BB" w:rsidR="002276FE" w:rsidRDefault="004A2B19">
      <w:r>
        <w:t xml:space="preserve">If Maya and </w:t>
      </w:r>
      <w:proofErr w:type="spellStart"/>
      <w:r>
        <w:t>vhelix</w:t>
      </w:r>
      <w:proofErr w:type="spellEnd"/>
      <w:r>
        <w:t xml:space="preserve"> are installed, installing </w:t>
      </w:r>
      <w:r w:rsidR="00E01503">
        <w:t>BRAIDS</w:t>
      </w:r>
      <w:r>
        <w:t xml:space="preserve"> takes a few minutes on a norm</w:t>
      </w:r>
      <w:r>
        <w:t xml:space="preserve">al desktop computer. (Installing Maya may take up to an hour, while </w:t>
      </w:r>
      <w:proofErr w:type="spellStart"/>
      <w:r>
        <w:t>vHelix</w:t>
      </w:r>
      <w:proofErr w:type="spellEnd"/>
      <w:r>
        <w:t xml:space="preserve"> should take no more than 10 minutes.) First make sure you have loaded </w:t>
      </w:r>
      <w:proofErr w:type="spellStart"/>
      <w:r>
        <w:t>vHelix</w:t>
      </w:r>
      <w:proofErr w:type="spellEnd"/>
      <w:r>
        <w:t xml:space="preserve">. You can see if </w:t>
      </w:r>
      <w:proofErr w:type="spellStart"/>
      <w:r>
        <w:t>vHelix</w:t>
      </w:r>
      <w:proofErr w:type="spellEnd"/>
      <w:r>
        <w:t xml:space="preserve"> is loaded into Maya by checking whether the main </w:t>
      </w:r>
      <w:proofErr w:type="spellStart"/>
      <w:r>
        <w:t>menubar</w:t>
      </w:r>
      <w:proofErr w:type="spellEnd"/>
      <w:r>
        <w:t xml:space="preserve"> contains a “Helix” menu,</w:t>
      </w:r>
      <w:r>
        <w:t xml:space="preserve"> as indicated in the red rectangular box in Figure 1. If </w:t>
      </w:r>
      <w:proofErr w:type="spellStart"/>
      <w:r>
        <w:t>vHelix</w:t>
      </w:r>
      <w:proofErr w:type="spellEnd"/>
      <w:r>
        <w:t xml:space="preserve"> is loaded, </w:t>
      </w:r>
      <w:r>
        <w:lastRenderedPageBreak/>
        <w:t xml:space="preserve">you can setup </w:t>
      </w:r>
      <w:r w:rsidR="00E01503">
        <w:t>BRAIDS</w:t>
      </w:r>
      <w:r>
        <w:t xml:space="preserve"> for use. Otherwise, consult the </w:t>
      </w:r>
      <w:proofErr w:type="spellStart"/>
      <w:r>
        <w:t>vHelix</w:t>
      </w:r>
      <w:proofErr w:type="spellEnd"/>
      <w:r>
        <w:t xml:space="preserve"> website for information on how to set up </w:t>
      </w:r>
      <w:proofErr w:type="spellStart"/>
      <w:r>
        <w:t>vHelix</w:t>
      </w:r>
      <w:proofErr w:type="spellEnd"/>
      <w:r>
        <w:t>.</w:t>
      </w:r>
    </w:p>
    <w:p w14:paraId="2A874C36" w14:textId="77777777" w:rsidR="002276FE" w:rsidRDefault="002276FE">
      <w:pPr>
        <w:pStyle w:val="Heading1"/>
        <w:jc w:val="center"/>
      </w:pPr>
    </w:p>
    <w:p w14:paraId="23837BA0" w14:textId="77777777" w:rsidR="002276FE" w:rsidRDefault="004A2B19">
      <w:pPr>
        <w:pStyle w:val="Heading1"/>
        <w:jc w:val="center"/>
      </w:pPr>
      <w:r>
        <w:rPr>
          <w:noProof/>
        </w:rPr>
        <w:drawing>
          <wp:inline distT="0" distB="0" distL="0" distR="0" wp14:anchorId="3BCA1255" wp14:editId="522E2450">
            <wp:extent cx="5943600" cy="3990975"/>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b="9697"/>
                    <a:stretch>
                      <a:fillRect/>
                    </a:stretch>
                  </pic:blipFill>
                  <pic:spPr>
                    <a:xfrm>
                      <a:off x="0" y="0"/>
                      <a:ext cx="5943600" cy="3990975"/>
                    </a:xfrm>
                    <a:prstGeom prst="rect">
                      <a:avLst/>
                    </a:prstGeom>
                    <a:ln/>
                  </pic:spPr>
                </pic:pic>
              </a:graphicData>
            </a:graphic>
          </wp:inline>
        </w:drawing>
      </w:r>
    </w:p>
    <w:p w14:paraId="062A71F6" w14:textId="77777777" w:rsidR="002276FE" w:rsidRDefault="004A2B19">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 Checking </w:t>
      </w:r>
      <w:proofErr w:type="spellStart"/>
      <w:r>
        <w:rPr>
          <w:i/>
          <w:color w:val="44546A"/>
          <w:sz w:val="18"/>
          <w:szCs w:val="18"/>
        </w:rPr>
        <w:t>vHelix</w:t>
      </w:r>
      <w:proofErr w:type="spellEnd"/>
      <w:r>
        <w:rPr>
          <w:i/>
          <w:color w:val="44546A"/>
          <w:sz w:val="18"/>
          <w:szCs w:val="18"/>
        </w:rPr>
        <w:t xml:space="preserve"> menu and  opening the Script Editor</w:t>
      </w:r>
    </w:p>
    <w:p w14:paraId="25628CC3" w14:textId="77777777" w:rsidR="002276FE" w:rsidRDefault="002276FE"/>
    <w:p w14:paraId="50BED6A0" w14:textId="05330D7F" w:rsidR="002276FE" w:rsidRDefault="004A2B19">
      <w:r>
        <w:t xml:space="preserve">To use </w:t>
      </w:r>
      <w:r w:rsidR="00E01503">
        <w:t>BRAIDS</w:t>
      </w:r>
      <w:r>
        <w:t xml:space="preserve">, first load the </w:t>
      </w:r>
      <w:r w:rsidR="00E01503">
        <w:t>braids</w:t>
      </w:r>
      <w:r>
        <w:t xml:space="preserve">.py into the script editor. The Script Editor can be opened by clicking on the Script Editor Button in the lower right corner (see Figure 1.) To load </w:t>
      </w:r>
      <w:r w:rsidR="00E01503">
        <w:t>BRAIDS</w:t>
      </w:r>
      <w:r>
        <w:t xml:space="preserve"> into the script editor</w:t>
      </w:r>
      <w:r>
        <w:t xml:space="preserve">, choose File-&gt;Load Script in the Script Editor (Figure 2.) and open </w:t>
      </w:r>
      <w:r w:rsidR="00E01503">
        <w:t>braids</w:t>
      </w:r>
      <w:r>
        <w:t xml:space="preserve">.py from its location (Figure 3). Once </w:t>
      </w:r>
      <w:r w:rsidR="00E01503">
        <w:t>braids</w:t>
      </w:r>
      <w:r>
        <w:t>.py is loaded into the Script Editor, its Python code will be displayed in the Python tab of the Script Editor (Figure 4).</w:t>
      </w:r>
    </w:p>
    <w:p w14:paraId="443CA465" w14:textId="77777777" w:rsidR="002276FE" w:rsidRDefault="002276FE"/>
    <w:p w14:paraId="657BA296" w14:textId="77777777" w:rsidR="002276FE" w:rsidRDefault="004A2B19">
      <w:pPr>
        <w:keepNext/>
      </w:pPr>
      <w:r>
        <w:rPr>
          <w:noProof/>
        </w:rPr>
        <w:lastRenderedPageBreak/>
        <w:drawing>
          <wp:inline distT="0" distB="0" distL="0" distR="0" wp14:anchorId="4F33FE4F" wp14:editId="18AFF019">
            <wp:extent cx="5943600" cy="530606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5306060"/>
                    </a:xfrm>
                    <a:prstGeom prst="rect">
                      <a:avLst/>
                    </a:prstGeom>
                    <a:ln/>
                  </pic:spPr>
                </pic:pic>
              </a:graphicData>
            </a:graphic>
          </wp:inline>
        </w:drawing>
      </w:r>
    </w:p>
    <w:p w14:paraId="531943E9"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2</w:t>
      </w:r>
      <w:r>
        <w:rPr>
          <w:i/>
          <w:color w:val="44546A"/>
          <w:sz w:val="18"/>
          <w:szCs w:val="18"/>
        </w:rPr>
        <w:t xml:space="preserve">: Loading </w:t>
      </w:r>
      <w:proofErr w:type="spellStart"/>
      <w:r>
        <w:rPr>
          <w:i/>
          <w:color w:val="44546A"/>
          <w:sz w:val="18"/>
          <w:szCs w:val="18"/>
        </w:rPr>
        <w:t>Cadware</w:t>
      </w:r>
      <w:proofErr w:type="spellEnd"/>
      <w:r>
        <w:rPr>
          <w:i/>
          <w:color w:val="44546A"/>
          <w:sz w:val="18"/>
          <w:szCs w:val="18"/>
        </w:rPr>
        <w:t xml:space="preserve"> into the Script Editor</w:t>
      </w:r>
    </w:p>
    <w:p w14:paraId="0B4F1F4F" w14:textId="77777777" w:rsidR="002276FE" w:rsidRDefault="002276FE"/>
    <w:p w14:paraId="7570CF1F" w14:textId="77777777" w:rsidR="002276FE" w:rsidRDefault="002276FE"/>
    <w:p w14:paraId="03C6C5A9" w14:textId="77777777" w:rsidR="002276FE" w:rsidRDefault="002276FE"/>
    <w:p w14:paraId="7B999F5C" w14:textId="77777777" w:rsidR="002276FE" w:rsidRDefault="002276FE"/>
    <w:p w14:paraId="4F838AC0" w14:textId="77777777" w:rsidR="002276FE" w:rsidRDefault="004A2B19">
      <w:pPr>
        <w:keepNext/>
      </w:pPr>
      <w:r>
        <w:rPr>
          <w:noProof/>
        </w:rPr>
        <w:lastRenderedPageBreak/>
        <w:drawing>
          <wp:inline distT="0" distB="0" distL="0" distR="0" wp14:anchorId="309AA8EE" wp14:editId="384F6EA1">
            <wp:extent cx="5943600" cy="346329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463290"/>
                    </a:xfrm>
                    <a:prstGeom prst="rect">
                      <a:avLst/>
                    </a:prstGeom>
                    <a:ln/>
                  </pic:spPr>
                </pic:pic>
              </a:graphicData>
            </a:graphic>
          </wp:inline>
        </w:drawing>
      </w:r>
    </w:p>
    <w:p w14:paraId="046ECB2F" w14:textId="263224A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 xml:space="preserve">Figure 3: Opening </w:t>
      </w:r>
      <w:r w:rsidR="00E01503">
        <w:rPr>
          <w:i/>
          <w:color w:val="44546A"/>
          <w:sz w:val="18"/>
          <w:szCs w:val="18"/>
        </w:rPr>
        <w:t>braids</w:t>
      </w:r>
      <w:r>
        <w:rPr>
          <w:i/>
          <w:color w:val="44546A"/>
          <w:sz w:val="18"/>
          <w:szCs w:val="18"/>
        </w:rPr>
        <w:t>.py</w:t>
      </w:r>
    </w:p>
    <w:p w14:paraId="29757EFA" w14:textId="75207061" w:rsidR="002276FE" w:rsidRDefault="004A2B19">
      <w:r>
        <w:t xml:space="preserve">To run </w:t>
      </w:r>
      <w:r w:rsidR="00E01503">
        <w:t>braids</w:t>
      </w:r>
      <w:r>
        <w:t>.py, select all (CTRL-A) the Python code in the Script Editor and click on Command-&gt;Execute or press CTRL-ENTER keyboard combination. However, it is better to save the script to shelf, as shown in Figures 4 and 5, for continuous use.  Once th</w:t>
      </w:r>
      <w:r>
        <w:t>e script has been saved to the Maya Shelf, it appears as an icon shown in the red rectangular box in Figure 6.</w:t>
      </w:r>
    </w:p>
    <w:p w14:paraId="1B94F971" w14:textId="77777777" w:rsidR="002276FE" w:rsidRDefault="002276FE"/>
    <w:p w14:paraId="3D321581" w14:textId="77777777" w:rsidR="002276FE" w:rsidRDefault="002276FE"/>
    <w:p w14:paraId="456FCB35" w14:textId="77777777" w:rsidR="002276FE" w:rsidRDefault="004A2B19">
      <w:pPr>
        <w:keepNext/>
      </w:pPr>
      <w:r>
        <w:rPr>
          <w:noProof/>
        </w:rPr>
        <w:lastRenderedPageBreak/>
        <w:drawing>
          <wp:inline distT="0" distB="0" distL="0" distR="0" wp14:anchorId="5A53EADB" wp14:editId="6065C1A0">
            <wp:extent cx="5943600" cy="530606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5306060"/>
                    </a:xfrm>
                    <a:prstGeom prst="rect">
                      <a:avLst/>
                    </a:prstGeom>
                    <a:ln/>
                  </pic:spPr>
                </pic:pic>
              </a:graphicData>
            </a:graphic>
          </wp:inline>
        </w:drawing>
      </w:r>
    </w:p>
    <w:p w14:paraId="6CD385D2"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4: Saving the script to Maya Shelf</w:t>
      </w:r>
    </w:p>
    <w:p w14:paraId="09C1B3C4" w14:textId="77777777" w:rsidR="002276FE" w:rsidRDefault="002276FE"/>
    <w:p w14:paraId="671A1E06" w14:textId="77777777" w:rsidR="002276FE" w:rsidRDefault="004A2B19">
      <w:pPr>
        <w:keepNext/>
      </w:pPr>
      <w:r>
        <w:rPr>
          <w:noProof/>
        </w:rPr>
        <w:drawing>
          <wp:inline distT="0" distB="0" distL="0" distR="0" wp14:anchorId="3AC210CF" wp14:editId="420BAE70">
            <wp:extent cx="2057400" cy="127635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057400" cy="1276350"/>
                    </a:xfrm>
                    <a:prstGeom prst="rect">
                      <a:avLst/>
                    </a:prstGeom>
                    <a:ln/>
                  </pic:spPr>
                </pic:pic>
              </a:graphicData>
            </a:graphic>
          </wp:inline>
        </w:drawing>
      </w:r>
    </w:p>
    <w:p w14:paraId="6FFEB261"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5: Entering a shelf name for script</w:t>
      </w:r>
    </w:p>
    <w:p w14:paraId="190E2A27" w14:textId="77777777" w:rsidR="002276FE" w:rsidRDefault="002276FE"/>
    <w:p w14:paraId="4F73D7D5" w14:textId="3BA9C435" w:rsidR="002276FE" w:rsidRDefault="00876D8D">
      <w:pPr>
        <w:keepNext/>
      </w:pPr>
      <w:r>
        <w:rPr>
          <w:noProof/>
        </w:rPr>
        <w:lastRenderedPageBreak/>
        <w:drawing>
          <wp:inline distT="0" distB="0" distL="0" distR="0" wp14:anchorId="1EC7A52B" wp14:editId="041BDAE9">
            <wp:extent cx="59436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2A2BF307" w14:textId="4566871D" w:rsidR="002276FE" w:rsidRPr="00876D8D" w:rsidRDefault="004A2B19">
      <w:pPr>
        <w:pBdr>
          <w:top w:val="nil"/>
          <w:left w:val="nil"/>
          <w:bottom w:val="nil"/>
          <w:right w:val="nil"/>
          <w:between w:val="nil"/>
        </w:pBdr>
        <w:spacing w:after="200" w:line="240" w:lineRule="auto"/>
        <w:rPr>
          <w:iCs/>
          <w:color w:val="44546A"/>
          <w:sz w:val="18"/>
          <w:szCs w:val="18"/>
        </w:rPr>
      </w:pPr>
      <w:r>
        <w:rPr>
          <w:i/>
          <w:color w:val="44546A"/>
          <w:sz w:val="18"/>
          <w:szCs w:val="18"/>
        </w:rPr>
        <w:t xml:space="preserve">Figure 6: </w:t>
      </w:r>
      <w:r w:rsidR="00E01503">
        <w:rPr>
          <w:i/>
          <w:color w:val="44546A"/>
          <w:sz w:val="18"/>
          <w:szCs w:val="18"/>
        </w:rPr>
        <w:t>BRAIDS</w:t>
      </w:r>
      <w:r>
        <w:rPr>
          <w:i/>
          <w:color w:val="44546A"/>
          <w:sz w:val="18"/>
          <w:szCs w:val="18"/>
        </w:rPr>
        <w:t xml:space="preserve"> in the Maya Shelf</w:t>
      </w:r>
      <w:r w:rsidR="00876D8D">
        <w:rPr>
          <w:i/>
          <w:color w:val="44546A"/>
          <w:sz w:val="18"/>
          <w:szCs w:val="18"/>
        </w:rPr>
        <w:t xml:space="preserve">. </w:t>
      </w:r>
      <w:r w:rsidR="00876D8D">
        <w:rPr>
          <w:iCs/>
          <w:color w:val="44546A"/>
          <w:sz w:val="18"/>
          <w:szCs w:val="18"/>
        </w:rPr>
        <w:t>The above snapshot was made in Maya 2024. You may have to scroll the Poly Modeling region to find it. In earlier versions of Maya, such as Maya 2016, the script would be saved under the Polygons submenu. The screenshot here was updated due to a name change in BRAIDS.</w:t>
      </w:r>
    </w:p>
    <w:p w14:paraId="7317158D" w14:textId="77777777" w:rsidR="002276FE" w:rsidRDefault="004A2B19">
      <w:pPr>
        <w:pStyle w:val="Heading1"/>
        <w:pBdr>
          <w:top w:val="nil"/>
          <w:left w:val="nil"/>
          <w:bottom w:val="nil"/>
          <w:right w:val="nil"/>
          <w:between w:val="nil"/>
        </w:pBdr>
      </w:pPr>
      <w:r>
        <w:br w:type="page"/>
      </w:r>
    </w:p>
    <w:p w14:paraId="57A2C366" w14:textId="77777777" w:rsidR="002276FE" w:rsidRDefault="004A2B19">
      <w:pPr>
        <w:pStyle w:val="Heading1"/>
        <w:pBdr>
          <w:top w:val="nil"/>
          <w:left w:val="nil"/>
          <w:bottom w:val="nil"/>
          <w:right w:val="nil"/>
          <w:between w:val="nil"/>
        </w:pBdr>
      </w:pPr>
      <w:r>
        <w:lastRenderedPageBreak/>
        <w:t>Demo Run</w:t>
      </w:r>
    </w:p>
    <w:p w14:paraId="1A2EFF97" w14:textId="77777777" w:rsidR="002276FE" w:rsidRDefault="002276FE"/>
    <w:p w14:paraId="18100E0A" w14:textId="06BA2A32" w:rsidR="002276FE" w:rsidRDefault="004A2B19">
      <w:r>
        <w:t xml:space="preserve">In this example, we create a DNA wireframe cube. For this purpose, we first create the cube using Maya’s polygon primitives. We then use </w:t>
      </w:r>
      <w:r w:rsidR="00E01503">
        <w:t>BRAIDS</w:t>
      </w:r>
      <w:r>
        <w:t xml:space="preserve"> to generate the DNA helices corresponding to the cube edges. (Y</w:t>
      </w:r>
      <w:r>
        <w:t>ou may also import the cube provided in the package using the File-&gt;import submenu.) By the end of the whole process, expect to generate a text file that contains 24 sequences for the DNA cube. The whole process should take no more than 20 minutes on a nor</w:t>
      </w:r>
      <w:r>
        <w:t>mal desktop computer.</w:t>
      </w:r>
    </w:p>
    <w:p w14:paraId="3AF7425E" w14:textId="54537EF8" w:rsidR="002276FE" w:rsidRDefault="004A2B19">
      <w:r>
        <w:t>To create the cube, go</w:t>
      </w:r>
      <w:r w:rsidR="006213D4">
        <w:t xml:space="preserve"> </w:t>
      </w:r>
      <w:r>
        <w:t xml:space="preserve">to Create-&gt;Polygon Primitives, and click on the </w:t>
      </w:r>
      <w:r w:rsidR="006213D4">
        <w:t>square</w:t>
      </w:r>
      <w:r>
        <w:t xml:space="preserve"> on the right of the Cube menu item, as shown in Figure 7. This opens up a dialog for setting the parameters of the cube geometry. Set the Width, Height and De</w:t>
      </w:r>
      <w:r>
        <w:t>pth to 10 and press create (see Figure 8)</w:t>
      </w:r>
      <w:r>
        <w:rPr>
          <w:vertAlign w:val="superscript"/>
        </w:rPr>
        <w:footnoteReference w:id="2"/>
      </w:r>
      <w:r>
        <w:t xml:space="preserve">. </w:t>
      </w:r>
    </w:p>
    <w:p w14:paraId="3AB9D47C" w14:textId="77777777" w:rsidR="002276FE" w:rsidRDefault="004A2B19">
      <w:pPr>
        <w:keepNext/>
      </w:pPr>
      <w:r>
        <w:rPr>
          <w:noProof/>
        </w:rPr>
        <w:drawing>
          <wp:inline distT="0" distB="0" distL="0" distR="0" wp14:anchorId="6402F52C" wp14:editId="608480E9">
            <wp:extent cx="5943600" cy="321818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218180"/>
                    </a:xfrm>
                    <a:prstGeom prst="rect">
                      <a:avLst/>
                    </a:prstGeom>
                    <a:ln/>
                  </pic:spPr>
                </pic:pic>
              </a:graphicData>
            </a:graphic>
          </wp:inline>
        </w:drawing>
      </w:r>
    </w:p>
    <w:p w14:paraId="061965B4"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7: Opening the cube creation dialogue</w:t>
      </w:r>
    </w:p>
    <w:p w14:paraId="175F56E7" w14:textId="77777777" w:rsidR="002276FE" w:rsidRDefault="002276FE"/>
    <w:p w14:paraId="3F958B59" w14:textId="77777777" w:rsidR="002276FE" w:rsidRDefault="004A2B19">
      <w:pPr>
        <w:keepNext/>
      </w:pPr>
      <w:r>
        <w:rPr>
          <w:noProof/>
        </w:rPr>
        <w:lastRenderedPageBreak/>
        <w:drawing>
          <wp:inline distT="0" distB="0" distL="0" distR="0" wp14:anchorId="56524203" wp14:editId="2CBB3EFD">
            <wp:extent cx="5353050" cy="369570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353050" cy="3695700"/>
                    </a:xfrm>
                    <a:prstGeom prst="rect">
                      <a:avLst/>
                    </a:prstGeom>
                    <a:ln/>
                  </pic:spPr>
                </pic:pic>
              </a:graphicData>
            </a:graphic>
          </wp:inline>
        </w:drawing>
      </w:r>
    </w:p>
    <w:p w14:paraId="670FAE58"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8: Setting the cube dimensions and creating the object</w:t>
      </w:r>
    </w:p>
    <w:p w14:paraId="5FA05E14" w14:textId="77777777" w:rsidR="002276FE" w:rsidRDefault="002276FE"/>
    <w:p w14:paraId="264605A0" w14:textId="011892C5" w:rsidR="002276FE" w:rsidRDefault="004A2B19">
      <w:r>
        <w:t xml:space="preserve">After the cube is created, select the cube by clicking on it (if it is not already selected). Once the cube is selected, press the </w:t>
      </w:r>
      <w:r w:rsidR="00E01503">
        <w:t>BRAIDS</w:t>
      </w:r>
      <w:r>
        <w:t xml:space="preserve"> shelf icon (cf. Figure 6). This brings up the </w:t>
      </w:r>
      <w:r w:rsidR="00E01503">
        <w:t>BRAIDS</w:t>
      </w:r>
      <w:r>
        <w:t xml:space="preserve"> dialogue shown in Figure 9. In this dialogue, press generate he</w:t>
      </w:r>
      <w:r>
        <w:t>lices. If all went well, a DNA wireframe cube like the one in Figure 10 will be created. If the cube is in shaded view as in Figure 10, you can switch to wireframe view (see Figure 11) by clicking on wireframe render icon (red rectangular box in Figure 10)</w:t>
      </w:r>
      <w:r>
        <w:t xml:space="preserve">. If there are issues, check for error messages in the history log of the Script Editor. </w:t>
      </w:r>
    </w:p>
    <w:p w14:paraId="6752953A" w14:textId="77777777" w:rsidR="002276FE" w:rsidRDefault="004A2B19">
      <w:pPr>
        <w:keepNext/>
      </w:pPr>
      <w:r>
        <w:rPr>
          <w:noProof/>
        </w:rPr>
        <w:lastRenderedPageBreak/>
        <w:drawing>
          <wp:inline distT="0" distB="0" distL="0" distR="0" wp14:anchorId="266C37D8" wp14:editId="20A71B55">
            <wp:extent cx="1991003" cy="2229161"/>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991003" cy="2229161"/>
                    </a:xfrm>
                    <a:prstGeom prst="rect">
                      <a:avLst/>
                    </a:prstGeom>
                    <a:ln/>
                  </pic:spPr>
                </pic:pic>
              </a:graphicData>
            </a:graphic>
          </wp:inline>
        </w:drawing>
      </w:r>
    </w:p>
    <w:p w14:paraId="6633C48F" w14:textId="77777777" w:rsidR="002276FE" w:rsidRDefault="002276FE">
      <w:pPr>
        <w:keepNext/>
      </w:pPr>
    </w:p>
    <w:p w14:paraId="6B0890C4" w14:textId="479A73B4"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 xml:space="preserve">Figure 9: </w:t>
      </w:r>
      <w:r w:rsidR="00E01503">
        <w:rPr>
          <w:i/>
          <w:color w:val="44546A"/>
          <w:sz w:val="18"/>
          <w:szCs w:val="18"/>
        </w:rPr>
        <w:t>BRAIDS</w:t>
      </w:r>
      <w:r>
        <w:rPr>
          <w:i/>
          <w:color w:val="44546A"/>
          <w:sz w:val="18"/>
          <w:szCs w:val="18"/>
        </w:rPr>
        <w:t xml:space="preserve"> dialogue</w:t>
      </w:r>
    </w:p>
    <w:p w14:paraId="42A6A1D8" w14:textId="77777777" w:rsidR="002276FE" w:rsidRDefault="002276FE"/>
    <w:p w14:paraId="0D9BB204" w14:textId="77777777" w:rsidR="002276FE" w:rsidRDefault="004A2B19">
      <w:pPr>
        <w:keepNext/>
      </w:pPr>
      <w:r>
        <w:rPr>
          <w:noProof/>
        </w:rPr>
        <w:drawing>
          <wp:inline distT="0" distB="0" distL="0" distR="0" wp14:anchorId="45D058C1" wp14:editId="64E9CBE3">
            <wp:extent cx="5943600" cy="4210050"/>
            <wp:effectExtent l="0" t="0" r="0" b="0"/>
            <wp:docPr id="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4210050"/>
                    </a:xfrm>
                    <a:prstGeom prst="rect">
                      <a:avLst/>
                    </a:prstGeom>
                    <a:ln/>
                  </pic:spPr>
                </pic:pic>
              </a:graphicData>
            </a:graphic>
          </wp:inline>
        </w:drawing>
      </w:r>
    </w:p>
    <w:p w14:paraId="2908EF10"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10: DNA wireframe cube</w:t>
      </w:r>
    </w:p>
    <w:p w14:paraId="56C807B6" w14:textId="77777777" w:rsidR="002276FE" w:rsidRDefault="002276FE">
      <w:pPr>
        <w:keepNext/>
      </w:pPr>
    </w:p>
    <w:p w14:paraId="52DCB538" w14:textId="77777777" w:rsidR="002276FE" w:rsidRDefault="004A2B19">
      <w:pPr>
        <w:keepNext/>
      </w:pPr>
      <w:r>
        <w:rPr>
          <w:noProof/>
        </w:rPr>
        <w:drawing>
          <wp:inline distT="0" distB="0" distL="0" distR="0" wp14:anchorId="783FB341" wp14:editId="3ECCC51E">
            <wp:extent cx="5943600" cy="420878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4208780"/>
                    </a:xfrm>
                    <a:prstGeom prst="rect">
                      <a:avLst/>
                    </a:prstGeom>
                    <a:ln/>
                  </pic:spPr>
                </pic:pic>
              </a:graphicData>
            </a:graphic>
          </wp:inline>
        </w:drawing>
      </w:r>
    </w:p>
    <w:p w14:paraId="782118F4" w14:textId="77777777" w:rsidR="002276FE" w:rsidRDefault="004A2B19">
      <w:pPr>
        <w:pBdr>
          <w:top w:val="nil"/>
          <w:left w:val="nil"/>
          <w:bottom w:val="nil"/>
          <w:right w:val="nil"/>
          <w:between w:val="nil"/>
        </w:pBdr>
        <w:spacing w:after="200" w:line="240" w:lineRule="auto"/>
        <w:rPr>
          <w:i/>
          <w:color w:val="44546A"/>
          <w:sz w:val="18"/>
          <w:szCs w:val="18"/>
        </w:rPr>
      </w:pPr>
      <w:r>
        <w:rPr>
          <w:i/>
          <w:color w:val="44546A"/>
          <w:sz w:val="18"/>
          <w:szCs w:val="18"/>
        </w:rPr>
        <w:t>Figure 11: DNA wireframe cube, wireframe view</w:t>
      </w:r>
    </w:p>
    <w:p w14:paraId="28C75342" w14:textId="77777777" w:rsidR="002276FE" w:rsidRDefault="002276FE">
      <w:pPr>
        <w:keepNext/>
        <w:rPr>
          <w:i/>
          <w:color w:val="44546A"/>
          <w:sz w:val="18"/>
          <w:szCs w:val="18"/>
        </w:rPr>
      </w:pPr>
    </w:p>
    <w:p w14:paraId="01D1E651" w14:textId="6E2759CF" w:rsidR="002276FE" w:rsidRDefault="004A2B19">
      <w:r>
        <w:t>Once the helices are generated, you can export the st</w:t>
      </w:r>
      <w:r>
        <w:t xml:space="preserve">rands for sequence design in </w:t>
      </w:r>
      <w:proofErr w:type="spellStart"/>
      <w:r>
        <w:t>Uniquimer</w:t>
      </w:r>
      <w:proofErr w:type="spellEnd"/>
      <w:r>
        <w:t xml:space="preserve"> using the export button under the </w:t>
      </w:r>
      <w:proofErr w:type="spellStart"/>
      <w:r>
        <w:t>Uniquimer</w:t>
      </w:r>
      <w:proofErr w:type="spellEnd"/>
      <w:r>
        <w:t xml:space="preserve"> export panel of </w:t>
      </w:r>
      <w:r w:rsidR="00E01503">
        <w:t>BRAIDS</w:t>
      </w:r>
      <w:r>
        <w:t xml:space="preserve"> (see Figure 9). The exported file is an xml file that contains information about strand lengths, pairings and linkers as shown in Figures 12, 13 and </w:t>
      </w:r>
      <w:r>
        <w:t xml:space="preserve">14, respectively. With the constant linker style, the gaps between the three-prime and five-prime ends of connected helices are bridged using fixed-length unpaired segments with </w:t>
      </w:r>
      <w:proofErr w:type="spellStart"/>
      <w:r>
        <w:t>homopolymeric</w:t>
      </w:r>
      <w:proofErr w:type="spellEnd"/>
      <w:r>
        <w:t xml:space="preserve"> sequence of the given linker nucleotide specified in the dialog </w:t>
      </w:r>
      <w:r>
        <w:t xml:space="preserve">(Figure 9). If the variable linker type is selected, the linker length is in direct proportion to the distance between the corresponding three prime and five prime ends of the two bridged helices. </w:t>
      </w:r>
    </w:p>
    <w:p w14:paraId="6C7D7502" w14:textId="77777777" w:rsidR="002276FE" w:rsidRDefault="004A2B19">
      <w:pPr>
        <w:spacing w:after="200" w:line="240" w:lineRule="auto"/>
        <w:rPr>
          <w:i/>
          <w:color w:val="44546A"/>
          <w:sz w:val="18"/>
          <w:szCs w:val="18"/>
        </w:rPr>
      </w:pPr>
      <w:r>
        <w:rPr>
          <w:i/>
          <w:noProof/>
          <w:color w:val="44546A"/>
          <w:sz w:val="18"/>
          <w:szCs w:val="18"/>
        </w:rPr>
        <w:lastRenderedPageBreak/>
        <w:drawing>
          <wp:inline distT="114300" distB="114300" distL="114300" distR="114300" wp14:anchorId="50B2D728" wp14:editId="77F4E967">
            <wp:extent cx="5943600" cy="7823200"/>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7823200"/>
                    </a:xfrm>
                    <a:prstGeom prst="rect">
                      <a:avLst/>
                    </a:prstGeom>
                    <a:ln/>
                  </pic:spPr>
                </pic:pic>
              </a:graphicData>
            </a:graphic>
          </wp:inline>
        </w:drawing>
      </w:r>
    </w:p>
    <w:p w14:paraId="23FEC7CA" w14:textId="72F378DA" w:rsidR="002276FE" w:rsidRDefault="004A2B19">
      <w:pPr>
        <w:spacing w:after="200" w:line="240" w:lineRule="auto"/>
        <w:rPr>
          <w:i/>
          <w:color w:val="44546A"/>
          <w:sz w:val="18"/>
          <w:szCs w:val="18"/>
        </w:rPr>
      </w:pPr>
      <w:r>
        <w:rPr>
          <w:i/>
          <w:color w:val="44546A"/>
          <w:sz w:val="18"/>
          <w:szCs w:val="18"/>
        </w:rPr>
        <w:t xml:space="preserve">Figure 12:  Strand lengths of the cube from the </w:t>
      </w:r>
      <w:r w:rsidR="00E01503">
        <w:rPr>
          <w:i/>
          <w:color w:val="44546A"/>
          <w:sz w:val="18"/>
          <w:szCs w:val="18"/>
        </w:rPr>
        <w:t>BRAIDS</w:t>
      </w:r>
      <w:r>
        <w:rPr>
          <w:i/>
          <w:color w:val="44546A"/>
          <w:sz w:val="18"/>
          <w:szCs w:val="18"/>
        </w:rPr>
        <w:t xml:space="preserve"> </w:t>
      </w:r>
      <w:proofErr w:type="spellStart"/>
      <w:r>
        <w:rPr>
          <w:i/>
          <w:color w:val="44546A"/>
          <w:sz w:val="18"/>
          <w:szCs w:val="18"/>
        </w:rPr>
        <w:t>Uniquimer</w:t>
      </w:r>
      <w:proofErr w:type="spellEnd"/>
      <w:r>
        <w:rPr>
          <w:i/>
          <w:color w:val="44546A"/>
          <w:sz w:val="18"/>
          <w:szCs w:val="18"/>
        </w:rPr>
        <w:t xml:space="preserve"> export xml file  </w:t>
      </w:r>
    </w:p>
    <w:p w14:paraId="004356BF" w14:textId="77777777" w:rsidR="002276FE" w:rsidRDefault="004A2B19">
      <w:pPr>
        <w:spacing w:after="200" w:line="240" w:lineRule="auto"/>
        <w:rPr>
          <w:i/>
          <w:color w:val="44546A"/>
          <w:sz w:val="18"/>
          <w:szCs w:val="18"/>
        </w:rPr>
      </w:pPr>
      <w:r>
        <w:rPr>
          <w:i/>
          <w:noProof/>
          <w:color w:val="44546A"/>
          <w:sz w:val="18"/>
          <w:szCs w:val="18"/>
        </w:rPr>
        <w:lastRenderedPageBreak/>
        <w:drawing>
          <wp:inline distT="114300" distB="114300" distL="114300" distR="114300" wp14:anchorId="09AB0663" wp14:editId="0120C216">
            <wp:extent cx="5943600" cy="4445000"/>
            <wp:effectExtent l="0" t="0" r="0" b="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4445000"/>
                    </a:xfrm>
                    <a:prstGeom prst="rect">
                      <a:avLst/>
                    </a:prstGeom>
                    <a:ln/>
                  </pic:spPr>
                </pic:pic>
              </a:graphicData>
            </a:graphic>
          </wp:inline>
        </w:drawing>
      </w:r>
    </w:p>
    <w:p w14:paraId="32638001" w14:textId="4A40F887" w:rsidR="002276FE" w:rsidRDefault="004A2B19">
      <w:pPr>
        <w:spacing w:after="200" w:line="240" w:lineRule="auto"/>
        <w:rPr>
          <w:i/>
          <w:color w:val="44546A"/>
          <w:sz w:val="18"/>
          <w:szCs w:val="18"/>
        </w:rPr>
      </w:pPr>
      <w:r>
        <w:rPr>
          <w:i/>
          <w:color w:val="44546A"/>
          <w:sz w:val="18"/>
          <w:szCs w:val="18"/>
        </w:rPr>
        <w:t xml:space="preserve">Figure 13:  Strand pairing information of the cube from the </w:t>
      </w:r>
      <w:r w:rsidR="00E01503">
        <w:rPr>
          <w:i/>
          <w:color w:val="44546A"/>
          <w:sz w:val="18"/>
          <w:szCs w:val="18"/>
        </w:rPr>
        <w:t>BRAIDS</w:t>
      </w:r>
      <w:r>
        <w:rPr>
          <w:i/>
          <w:color w:val="44546A"/>
          <w:sz w:val="18"/>
          <w:szCs w:val="18"/>
        </w:rPr>
        <w:t xml:space="preserve"> </w:t>
      </w:r>
      <w:proofErr w:type="spellStart"/>
      <w:r>
        <w:rPr>
          <w:i/>
          <w:color w:val="44546A"/>
          <w:sz w:val="18"/>
          <w:szCs w:val="18"/>
        </w:rPr>
        <w:t>Uniquimer</w:t>
      </w:r>
      <w:proofErr w:type="spellEnd"/>
      <w:r>
        <w:rPr>
          <w:i/>
          <w:color w:val="44546A"/>
          <w:sz w:val="18"/>
          <w:szCs w:val="18"/>
        </w:rPr>
        <w:t xml:space="preserve"> export xml file  </w:t>
      </w:r>
    </w:p>
    <w:p w14:paraId="2E327D0F" w14:textId="77777777" w:rsidR="002276FE" w:rsidRDefault="002276FE">
      <w:pPr>
        <w:spacing w:after="200" w:line="240" w:lineRule="auto"/>
        <w:rPr>
          <w:i/>
          <w:color w:val="44546A"/>
          <w:sz w:val="18"/>
          <w:szCs w:val="18"/>
        </w:rPr>
      </w:pPr>
    </w:p>
    <w:p w14:paraId="61F47061" w14:textId="77777777" w:rsidR="002276FE" w:rsidRDefault="004A2B19">
      <w:pPr>
        <w:spacing w:after="200" w:line="240" w:lineRule="auto"/>
        <w:rPr>
          <w:i/>
          <w:color w:val="44546A"/>
          <w:sz w:val="18"/>
          <w:szCs w:val="18"/>
        </w:rPr>
      </w:pPr>
      <w:r>
        <w:rPr>
          <w:i/>
          <w:noProof/>
          <w:color w:val="44546A"/>
          <w:sz w:val="18"/>
          <w:szCs w:val="18"/>
        </w:rPr>
        <w:lastRenderedPageBreak/>
        <w:drawing>
          <wp:inline distT="114300" distB="114300" distL="114300" distR="114300" wp14:anchorId="60C2695B" wp14:editId="1D50BE13">
            <wp:extent cx="5943600" cy="39370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3937000"/>
                    </a:xfrm>
                    <a:prstGeom prst="rect">
                      <a:avLst/>
                    </a:prstGeom>
                    <a:ln/>
                  </pic:spPr>
                </pic:pic>
              </a:graphicData>
            </a:graphic>
          </wp:inline>
        </w:drawing>
      </w:r>
    </w:p>
    <w:p w14:paraId="79882176" w14:textId="29DE6768" w:rsidR="002276FE" w:rsidRDefault="004A2B19">
      <w:pPr>
        <w:spacing w:after="200" w:line="240" w:lineRule="auto"/>
        <w:rPr>
          <w:i/>
          <w:color w:val="44546A"/>
          <w:sz w:val="18"/>
          <w:szCs w:val="18"/>
        </w:rPr>
      </w:pPr>
      <w:r>
        <w:rPr>
          <w:i/>
          <w:color w:val="44546A"/>
          <w:sz w:val="18"/>
          <w:szCs w:val="18"/>
        </w:rPr>
        <w:t xml:space="preserve">Figure 14: Constant T linkers of the cube from the </w:t>
      </w:r>
      <w:r w:rsidR="00E01503">
        <w:rPr>
          <w:i/>
          <w:color w:val="44546A"/>
          <w:sz w:val="18"/>
          <w:szCs w:val="18"/>
        </w:rPr>
        <w:t>BRAIDS</w:t>
      </w:r>
      <w:r>
        <w:rPr>
          <w:i/>
          <w:color w:val="44546A"/>
          <w:sz w:val="18"/>
          <w:szCs w:val="18"/>
        </w:rPr>
        <w:t xml:space="preserve"> </w:t>
      </w:r>
      <w:proofErr w:type="spellStart"/>
      <w:r>
        <w:rPr>
          <w:i/>
          <w:color w:val="44546A"/>
          <w:sz w:val="18"/>
          <w:szCs w:val="18"/>
        </w:rPr>
        <w:t>Uniquimer</w:t>
      </w:r>
      <w:proofErr w:type="spellEnd"/>
      <w:r>
        <w:rPr>
          <w:i/>
          <w:color w:val="44546A"/>
          <w:sz w:val="18"/>
          <w:szCs w:val="18"/>
        </w:rPr>
        <w:t xml:space="preserve"> export xml file </w:t>
      </w:r>
    </w:p>
    <w:p w14:paraId="76789F1B" w14:textId="77777777" w:rsidR="002276FE" w:rsidRDefault="002276FE">
      <w:pPr>
        <w:spacing w:after="200" w:line="240" w:lineRule="auto"/>
        <w:rPr>
          <w:i/>
          <w:color w:val="44546A"/>
          <w:sz w:val="18"/>
          <w:szCs w:val="18"/>
        </w:rPr>
      </w:pPr>
    </w:p>
    <w:p w14:paraId="0C7CB6BD" w14:textId="130DCBF1" w:rsidR="002276FE" w:rsidRDefault="004A2B19">
      <w:r>
        <w:t xml:space="preserve">The </w:t>
      </w:r>
      <w:r w:rsidR="00E01503">
        <w:t>BRAIDS</w:t>
      </w:r>
      <w:r>
        <w:t xml:space="preserve"> xml file can be imported in </w:t>
      </w:r>
      <w:proofErr w:type="spellStart"/>
      <w:r>
        <w:t>Uniquimer</w:t>
      </w:r>
      <w:proofErr w:type="spellEnd"/>
      <w:r>
        <w:t xml:space="preserve"> from the File -&gt; Load Input File submenu</w:t>
      </w:r>
    </w:p>
    <w:p w14:paraId="277B21BD" w14:textId="77777777" w:rsidR="002276FE" w:rsidRDefault="004A2B19">
      <w:r>
        <w:rPr>
          <w:noProof/>
        </w:rPr>
        <w:lastRenderedPageBreak/>
        <w:drawing>
          <wp:inline distT="114300" distB="114300" distL="114300" distR="114300" wp14:anchorId="3D98A111" wp14:editId="2367CB90">
            <wp:extent cx="5438775" cy="354330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438775" cy="3543300"/>
                    </a:xfrm>
                    <a:prstGeom prst="rect">
                      <a:avLst/>
                    </a:prstGeom>
                    <a:ln/>
                  </pic:spPr>
                </pic:pic>
              </a:graphicData>
            </a:graphic>
          </wp:inline>
        </w:drawing>
      </w:r>
    </w:p>
    <w:p w14:paraId="39CA2887" w14:textId="77777777" w:rsidR="002276FE" w:rsidRDefault="004A2B19">
      <w:pPr>
        <w:spacing w:after="200" w:line="240" w:lineRule="auto"/>
      </w:pPr>
      <w:r>
        <w:rPr>
          <w:i/>
          <w:color w:val="44546A"/>
          <w:sz w:val="18"/>
          <w:szCs w:val="18"/>
        </w:rPr>
        <w:t xml:space="preserve">Figure 15:  </w:t>
      </w:r>
      <w:proofErr w:type="spellStart"/>
      <w:r>
        <w:rPr>
          <w:i/>
          <w:color w:val="44546A"/>
          <w:sz w:val="18"/>
          <w:szCs w:val="18"/>
        </w:rPr>
        <w:t>Uniquimer</w:t>
      </w:r>
      <w:proofErr w:type="spellEnd"/>
      <w:r>
        <w:rPr>
          <w:i/>
          <w:color w:val="44546A"/>
          <w:sz w:val="18"/>
          <w:szCs w:val="18"/>
        </w:rPr>
        <w:t xml:space="preserve"> import</w:t>
      </w:r>
    </w:p>
    <w:p w14:paraId="1B8186DB" w14:textId="57F88662" w:rsidR="002276FE" w:rsidRDefault="004A2B19">
      <w:r>
        <w:t xml:space="preserve">After selecting the </w:t>
      </w:r>
      <w:r w:rsidR="00E01503">
        <w:t>BRAIDS</w:t>
      </w:r>
      <w:r>
        <w:t xml:space="preserve"> exported file as an input, select other structures in the input wizard as shown in Figure 16. Leave the nu</w:t>
      </w:r>
      <w:r>
        <w:t>mber of units as 1.</w:t>
      </w:r>
    </w:p>
    <w:p w14:paraId="531F41CB" w14:textId="77777777" w:rsidR="002276FE" w:rsidRDefault="004A2B19">
      <w:r>
        <w:rPr>
          <w:noProof/>
        </w:rPr>
        <w:drawing>
          <wp:inline distT="114300" distB="114300" distL="114300" distR="114300" wp14:anchorId="5FF92A9A" wp14:editId="74E4473C">
            <wp:extent cx="3005138" cy="3036771"/>
            <wp:effectExtent l="0" t="0" r="0" b="0"/>
            <wp:docPr id="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005138" cy="3036771"/>
                    </a:xfrm>
                    <a:prstGeom prst="rect">
                      <a:avLst/>
                    </a:prstGeom>
                    <a:ln/>
                  </pic:spPr>
                </pic:pic>
              </a:graphicData>
            </a:graphic>
          </wp:inline>
        </w:drawing>
      </w:r>
    </w:p>
    <w:p w14:paraId="712BF876" w14:textId="77777777" w:rsidR="002276FE" w:rsidRDefault="004A2B19">
      <w:pPr>
        <w:spacing w:after="200" w:line="240" w:lineRule="auto"/>
      </w:pPr>
      <w:r>
        <w:rPr>
          <w:i/>
          <w:color w:val="44546A"/>
          <w:sz w:val="18"/>
          <w:szCs w:val="18"/>
        </w:rPr>
        <w:t xml:space="preserve">Figure 16:  </w:t>
      </w:r>
      <w:proofErr w:type="spellStart"/>
      <w:r>
        <w:rPr>
          <w:i/>
          <w:color w:val="44546A"/>
          <w:sz w:val="18"/>
          <w:szCs w:val="18"/>
        </w:rPr>
        <w:t>Uniquimer</w:t>
      </w:r>
      <w:proofErr w:type="spellEnd"/>
      <w:r>
        <w:rPr>
          <w:i/>
          <w:color w:val="44546A"/>
          <w:sz w:val="18"/>
          <w:szCs w:val="18"/>
        </w:rPr>
        <w:t xml:space="preserve"> import Input Wizard</w:t>
      </w:r>
    </w:p>
    <w:p w14:paraId="3EE7C067" w14:textId="77777777" w:rsidR="002276FE" w:rsidRDefault="002276FE"/>
    <w:p w14:paraId="5BCCFADF" w14:textId="77777777" w:rsidR="002276FE" w:rsidRDefault="004A2B19">
      <w:r>
        <w:lastRenderedPageBreak/>
        <w:t>Press next in the Strand Information page (Figure 17) of the Input Wizard:</w:t>
      </w:r>
    </w:p>
    <w:p w14:paraId="61C1137A" w14:textId="77777777" w:rsidR="002276FE" w:rsidRDefault="004A2B19">
      <w:r>
        <w:rPr>
          <w:noProof/>
        </w:rPr>
        <w:drawing>
          <wp:inline distT="114300" distB="114300" distL="114300" distR="114300" wp14:anchorId="748DBB36" wp14:editId="7C53EE8A">
            <wp:extent cx="5943600" cy="3657600"/>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657600"/>
                    </a:xfrm>
                    <a:prstGeom prst="rect">
                      <a:avLst/>
                    </a:prstGeom>
                    <a:ln/>
                  </pic:spPr>
                </pic:pic>
              </a:graphicData>
            </a:graphic>
          </wp:inline>
        </w:drawing>
      </w:r>
    </w:p>
    <w:p w14:paraId="471520B0" w14:textId="77777777" w:rsidR="002276FE" w:rsidRDefault="004A2B19">
      <w:pPr>
        <w:spacing w:after="200" w:line="240" w:lineRule="auto"/>
      </w:pPr>
      <w:r>
        <w:rPr>
          <w:i/>
          <w:color w:val="44546A"/>
          <w:sz w:val="18"/>
          <w:szCs w:val="18"/>
        </w:rPr>
        <w:t xml:space="preserve">Figure 17:  </w:t>
      </w:r>
      <w:proofErr w:type="spellStart"/>
      <w:r>
        <w:rPr>
          <w:i/>
          <w:color w:val="44546A"/>
          <w:sz w:val="18"/>
          <w:szCs w:val="18"/>
        </w:rPr>
        <w:t>Uniquimer</w:t>
      </w:r>
      <w:proofErr w:type="spellEnd"/>
      <w:r>
        <w:rPr>
          <w:i/>
          <w:color w:val="44546A"/>
          <w:sz w:val="18"/>
          <w:szCs w:val="18"/>
        </w:rPr>
        <w:t xml:space="preserve"> import Strand Information page</w:t>
      </w:r>
    </w:p>
    <w:p w14:paraId="1093D2F6" w14:textId="77777777" w:rsidR="002276FE" w:rsidRDefault="004A2B19">
      <w:r>
        <w:t>And again next in the Strand Pairing Information page (Figure</w:t>
      </w:r>
      <w:r>
        <w:t xml:space="preserve"> 18). These are automatically captured from the XML file.</w:t>
      </w:r>
    </w:p>
    <w:p w14:paraId="1210E4BD" w14:textId="77777777" w:rsidR="002276FE" w:rsidRDefault="004A2B19">
      <w:r>
        <w:rPr>
          <w:noProof/>
        </w:rPr>
        <w:drawing>
          <wp:inline distT="114300" distB="114300" distL="114300" distR="114300" wp14:anchorId="3AF321F0" wp14:editId="1C69CD21">
            <wp:extent cx="5776913" cy="3156935"/>
            <wp:effectExtent l="0" t="0" r="0" b="0"/>
            <wp:docPr id="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76913" cy="3156935"/>
                    </a:xfrm>
                    <a:prstGeom prst="rect">
                      <a:avLst/>
                    </a:prstGeom>
                    <a:ln/>
                  </pic:spPr>
                </pic:pic>
              </a:graphicData>
            </a:graphic>
          </wp:inline>
        </w:drawing>
      </w:r>
      <w:r>
        <w:rPr>
          <w:i/>
          <w:color w:val="44546A"/>
          <w:sz w:val="18"/>
          <w:szCs w:val="18"/>
        </w:rPr>
        <w:t xml:space="preserve">Figure 18:  </w:t>
      </w:r>
      <w:proofErr w:type="spellStart"/>
      <w:r>
        <w:rPr>
          <w:i/>
          <w:color w:val="44546A"/>
          <w:sz w:val="18"/>
          <w:szCs w:val="18"/>
        </w:rPr>
        <w:t>Uniquimer</w:t>
      </w:r>
      <w:proofErr w:type="spellEnd"/>
      <w:r>
        <w:rPr>
          <w:i/>
          <w:color w:val="44546A"/>
          <w:sz w:val="18"/>
          <w:szCs w:val="18"/>
        </w:rPr>
        <w:t xml:space="preserve"> import Strand Pairing page</w:t>
      </w:r>
    </w:p>
    <w:p w14:paraId="2D23D112" w14:textId="77777777" w:rsidR="002276FE" w:rsidRDefault="002276FE"/>
    <w:p w14:paraId="52187209" w14:textId="77777777" w:rsidR="002276FE" w:rsidRDefault="004A2B19">
      <w:r>
        <w:t>Press next again in the Sticky End Matching Strategy (Figure 19) page without adding or deleting anything.</w:t>
      </w:r>
    </w:p>
    <w:p w14:paraId="0EDB9C96" w14:textId="77777777" w:rsidR="002276FE" w:rsidRDefault="004A2B19">
      <w:r>
        <w:rPr>
          <w:noProof/>
        </w:rPr>
        <w:drawing>
          <wp:inline distT="114300" distB="114300" distL="114300" distR="114300" wp14:anchorId="21EF35C5" wp14:editId="70EE84AE">
            <wp:extent cx="4114800" cy="36957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4114800" cy="3695700"/>
                    </a:xfrm>
                    <a:prstGeom prst="rect">
                      <a:avLst/>
                    </a:prstGeom>
                    <a:ln/>
                  </pic:spPr>
                </pic:pic>
              </a:graphicData>
            </a:graphic>
          </wp:inline>
        </w:drawing>
      </w:r>
    </w:p>
    <w:p w14:paraId="1A12EDC0" w14:textId="77777777" w:rsidR="002276FE" w:rsidRDefault="004A2B19">
      <w:r>
        <w:rPr>
          <w:i/>
          <w:color w:val="44546A"/>
          <w:sz w:val="18"/>
          <w:szCs w:val="18"/>
        </w:rPr>
        <w:t xml:space="preserve">Figure 19:  </w:t>
      </w:r>
      <w:proofErr w:type="spellStart"/>
      <w:r>
        <w:rPr>
          <w:i/>
          <w:color w:val="44546A"/>
          <w:sz w:val="18"/>
          <w:szCs w:val="18"/>
        </w:rPr>
        <w:t>Uniquimer</w:t>
      </w:r>
      <w:proofErr w:type="spellEnd"/>
      <w:r>
        <w:rPr>
          <w:i/>
          <w:color w:val="44546A"/>
          <w:sz w:val="18"/>
          <w:szCs w:val="18"/>
        </w:rPr>
        <w:t xml:space="preserve"> import Sticky En</w:t>
      </w:r>
      <w:r>
        <w:rPr>
          <w:i/>
          <w:color w:val="44546A"/>
          <w:sz w:val="18"/>
          <w:szCs w:val="18"/>
        </w:rPr>
        <w:t>d Matching Strategy page</w:t>
      </w:r>
    </w:p>
    <w:p w14:paraId="6337AE9F" w14:textId="10F40231" w:rsidR="002276FE" w:rsidRDefault="004A2B19">
      <w:r>
        <w:t xml:space="preserve">In the next page (Figure 20), the </w:t>
      </w:r>
      <w:r w:rsidR="00E01503">
        <w:t>BRAIDS</w:t>
      </w:r>
      <w:r>
        <w:t xml:space="preserve"> specified linkers are populated as Fixed Segments in </w:t>
      </w:r>
      <w:proofErr w:type="spellStart"/>
      <w:r>
        <w:t>Uniquimer</w:t>
      </w:r>
      <w:proofErr w:type="spellEnd"/>
    </w:p>
    <w:p w14:paraId="6A32FBBA" w14:textId="77777777" w:rsidR="002276FE" w:rsidRDefault="004A2B19">
      <w:r>
        <w:rPr>
          <w:noProof/>
        </w:rPr>
        <w:lastRenderedPageBreak/>
        <w:drawing>
          <wp:inline distT="114300" distB="114300" distL="114300" distR="114300" wp14:anchorId="0964F74F" wp14:editId="01703AFD">
            <wp:extent cx="3648075" cy="3705225"/>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648075" cy="3705225"/>
                    </a:xfrm>
                    <a:prstGeom prst="rect">
                      <a:avLst/>
                    </a:prstGeom>
                    <a:ln/>
                  </pic:spPr>
                </pic:pic>
              </a:graphicData>
            </a:graphic>
          </wp:inline>
        </w:drawing>
      </w:r>
    </w:p>
    <w:p w14:paraId="40EFF2F9" w14:textId="77777777" w:rsidR="002276FE" w:rsidRDefault="004A2B19">
      <w:r>
        <w:rPr>
          <w:i/>
          <w:color w:val="44546A"/>
          <w:sz w:val="18"/>
          <w:szCs w:val="18"/>
        </w:rPr>
        <w:t xml:space="preserve">Figure 20:  </w:t>
      </w:r>
      <w:proofErr w:type="spellStart"/>
      <w:r>
        <w:rPr>
          <w:i/>
          <w:color w:val="44546A"/>
          <w:sz w:val="18"/>
          <w:szCs w:val="18"/>
        </w:rPr>
        <w:t>Uniquimer</w:t>
      </w:r>
      <w:proofErr w:type="spellEnd"/>
      <w:r>
        <w:rPr>
          <w:i/>
          <w:color w:val="44546A"/>
          <w:sz w:val="18"/>
          <w:szCs w:val="18"/>
        </w:rPr>
        <w:t xml:space="preserve"> import Fixed Segments page</w:t>
      </w:r>
    </w:p>
    <w:p w14:paraId="50492395" w14:textId="77777777" w:rsidR="002276FE" w:rsidRDefault="002276FE"/>
    <w:p w14:paraId="20E6DEE7" w14:textId="77777777" w:rsidR="002276FE" w:rsidRDefault="004A2B19">
      <w:r>
        <w:t>Next, in the Sequence Exclusion page (Figure 21), you can add sequences yo</w:t>
      </w:r>
      <w:r>
        <w:t>u wish to exclude from the sequence design space. This may include, for instance, four consecutive As, Cs, Gs or Ts. No sequences are excluded by default. Use the add button to specifically add sequences you wish to exclude.</w:t>
      </w:r>
    </w:p>
    <w:p w14:paraId="5401FA3D" w14:textId="77777777" w:rsidR="002276FE" w:rsidRDefault="004A2B19">
      <w:r>
        <w:rPr>
          <w:noProof/>
        </w:rPr>
        <w:lastRenderedPageBreak/>
        <w:drawing>
          <wp:inline distT="114300" distB="114300" distL="114300" distR="114300" wp14:anchorId="4993B29C" wp14:editId="4237D514">
            <wp:extent cx="3600450" cy="36576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600450" cy="3657600"/>
                    </a:xfrm>
                    <a:prstGeom prst="rect">
                      <a:avLst/>
                    </a:prstGeom>
                    <a:ln/>
                  </pic:spPr>
                </pic:pic>
              </a:graphicData>
            </a:graphic>
          </wp:inline>
        </w:drawing>
      </w:r>
    </w:p>
    <w:p w14:paraId="6AE9EA72" w14:textId="77777777" w:rsidR="002276FE" w:rsidRDefault="004A2B19">
      <w:r>
        <w:rPr>
          <w:i/>
          <w:color w:val="44546A"/>
          <w:sz w:val="18"/>
          <w:szCs w:val="18"/>
        </w:rPr>
        <w:t>Figure 20:  Adding excluded s</w:t>
      </w:r>
      <w:r>
        <w:rPr>
          <w:i/>
          <w:color w:val="44546A"/>
          <w:sz w:val="18"/>
          <w:szCs w:val="18"/>
        </w:rPr>
        <w:t xml:space="preserve">equences in </w:t>
      </w:r>
      <w:proofErr w:type="spellStart"/>
      <w:r>
        <w:rPr>
          <w:i/>
          <w:color w:val="44546A"/>
          <w:sz w:val="18"/>
          <w:szCs w:val="18"/>
        </w:rPr>
        <w:t>Uniquimer</w:t>
      </w:r>
      <w:proofErr w:type="spellEnd"/>
    </w:p>
    <w:p w14:paraId="2AD41405" w14:textId="77777777" w:rsidR="002276FE" w:rsidRDefault="002276FE"/>
    <w:p w14:paraId="2510E05B" w14:textId="77777777" w:rsidR="002276FE" w:rsidRDefault="004A2B19">
      <w:r>
        <w:t xml:space="preserve">In the next and final page (Figure 21), you can specify the maximum length of repeating segments, melting temperature for segments and GC percentage. </w:t>
      </w:r>
    </w:p>
    <w:p w14:paraId="137BC30D" w14:textId="77777777" w:rsidR="002276FE" w:rsidRDefault="004A2B19">
      <w:r>
        <w:rPr>
          <w:noProof/>
        </w:rPr>
        <w:lastRenderedPageBreak/>
        <w:drawing>
          <wp:inline distT="114300" distB="114300" distL="114300" distR="114300" wp14:anchorId="72F62D5D" wp14:editId="69374577">
            <wp:extent cx="3676650" cy="3686175"/>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76650" cy="3686175"/>
                    </a:xfrm>
                    <a:prstGeom prst="rect">
                      <a:avLst/>
                    </a:prstGeom>
                    <a:ln/>
                  </pic:spPr>
                </pic:pic>
              </a:graphicData>
            </a:graphic>
          </wp:inline>
        </w:drawing>
      </w:r>
    </w:p>
    <w:p w14:paraId="0DF681D9" w14:textId="77777777" w:rsidR="002276FE" w:rsidRDefault="004A2B19">
      <w:r>
        <w:rPr>
          <w:i/>
          <w:color w:val="44546A"/>
          <w:sz w:val="18"/>
          <w:szCs w:val="18"/>
        </w:rPr>
        <w:t xml:space="preserve">Figure 21:  Final parameters in </w:t>
      </w:r>
      <w:proofErr w:type="spellStart"/>
      <w:r>
        <w:rPr>
          <w:i/>
          <w:color w:val="44546A"/>
          <w:sz w:val="18"/>
          <w:szCs w:val="18"/>
        </w:rPr>
        <w:t>Uniquimer</w:t>
      </w:r>
      <w:proofErr w:type="spellEnd"/>
    </w:p>
    <w:p w14:paraId="44E0172E" w14:textId="77777777" w:rsidR="002276FE" w:rsidRDefault="004A2B19">
      <w:r>
        <w:t xml:space="preserve">Click Finish to finalize the sequence </w:t>
      </w:r>
      <w:r>
        <w:t>design and press Yes in the confirmation pop up. You can view the generated sequences in the bottom panel and export the sequences by clicking File -&gt; Export sequence.</w:t>
      </w:r>
    </w:p>
    <w:p w14:paraId="63E62623" w14:textId="77777777" w:rsidR="002276FE" w:rsidRDefault="004A2B19">
      <w:r>
        <w:rPr>
          <w:noProof/>
        </w:rPr>
        <w:drawing>
          <wp:inline distT="114300" distB="114300" distL="114300" distR="114300" wp14:anchorId="0870C9AA" wp14:editId="69F533A8">
            <wp:extent cx="5943600" cy="36830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3683000"/>
                    </a:xfrm>
                    <a:prstGeom prst="rect">
                      <a:avLst/>
                    </a:prstGeom>
                    <a:ln/>
                  </pic:spPr>
                </pic:pic>
              </a:graphicData>
            </a:graphic>
          </wp:inline>
        </w:drawing>
      </w:r>
    </w:p>
    <w:p w14:paraId="0F51F22C" w14:textId="77777777" w:rsidR="002276FE" w:rsidRDefault="004A2B19">
      <w:r>
        <w:rPr>
          <w:i/>
          <w:color w:val="44546A"/>
          <w:sz w:val="18"/>
          <w:szCs w:val="18"/>
        </w:rPr>
        <w:lastRenderedPageBreak/>
        <w:t xml:space="preserve">Figure 21:  </w:t>
      </w:r>
      <w:proofErr w:type="spellStart"/>
      <w:r>
        <w:rPr>
          <w:i/>
          <w:color w:val="44546A"/>
          <w:sz w:val="18"/>
          <w:szCs w:val="18"/>
        </w:rPr>
        <w:t>Uniquimer</w:t>
      </w:r>
      <w:proofErr w:type="spellEnd"/>
      <w:r>
        <w:rPr>
          <w:i/>
          <w:color w:val="44546A"/>
          <w:sz w:val="18"/>
          <w:szCs w:val="18"/>
        </w:rPr>
        <w:t xml:space="preserve"> interface after import wizard is completed.</w:t>
      </w:r>
    </w:p>
    <w:p w14:paraId="55C43336" w14:textId="77777777" w:rsidR="002276FE" w:rsidRDefault="004A2B19">
      <w:r>
        <w:t xml:space="preserve">The exported sequence appears like shown in Figure 23. </w:t>
      </w:r>
    </w:p>
    <w:p w14:paraId="62ED856B" w14:textId="77777777" w:rsidR="002276FE" w:rsidRDefault="004A2B19">
      <w:r>
        <w:rPr>
          <w:noProof/>
        </w:rPr>
        <w:drawing>
          <wp:inline distT="114300" distB="114300" distL="114300" distR="114300" wp14:anchorId="7ECB9702" wp14:editId="636D25E7">
            <wp:extent cx="4667250" cy="7267575"/>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667250" cy="7267575"/>
                    </a:xfrm>
                    <a:prstGeom prst="rect">
                      <a:avLst/>
                    </a:prstGeom>
                    <a:ln/>
                  </pic:spPr>
                </pic:pic>
              </a:graphicData>
            </a:graphic>
          </wp:inline>
        </w:drawing>
      </w:r>
    </w:p>
    <w:p w14:paraId="4D243BCD" w14:textId="77777777" w:rsidR="002276FE" w:rsidRDefault="004A2B19">
      <w:r>
        <w:t xml:space="preserve">Figure 23: </w:t>
      </w:r>
      <w:proofErr w:type="spellStart"/>
      <w:r>
        <w:t>Uniquimer</w:t>
      </w:r>
      <w:proofErr w:type="spellEnd"/>
      <w:r>
        <w:t xml:space="preserve"> generated and exported sequence.</w:t>
      </w:r>
    </w:p>
    <w:p w14:paraId="021710D3" w14:textId="77777777" w:rsidR="002276FE" w:rsidRDefault="002276FE"/>
    <w:p w14:paraId="49ED30F7" w14:textId="77777777" w:rsidR="002276FE" w:rsidRDefault="002276FE"/>
    <w:p w14:paraId="2B7C440F" w14:textId="77777777" w:rsidR="002276FE" w:rsidRDefault="004A2B19">
      <w:pPr>
        <w:pStyle w:val="Heading1"/>
      </w:pPr>
      <w:bookmarkStart w:id="1" w:name="_heading=h.62zbc3vnwfrp" w:colFirst="0" w:colLast="0"/>
      <w:bookmarkEnd w:id="1"/>
      <w:r>
        <w:t>Instructions for Use</w:t>
      </w:r>
    </w:p>
    <w:p w14:paraId="594BB323" w14:textId="457DDEAE" w:rsidR="002276FE" w:rsidRDefault="004A2B19">
      <w:r>
        <w:t xml:space="preserve">To run </w:t>
      </w:r>
      <w:r w:rsidR="00E01503">
        <w:t>BRAIDS</w:t>
      </w:r>
      <w:r>
        <w:t xml:space="preserve"> on the meshes in the manuscript “Automat</w:t>
      </w:r>
      <w:r>
        <w:t xml:space="preserve">ed design of scaffold-free DNA wireframe nanostructures”, import the desired mesh obj provided in the Supplementary Data into Maya using the File-&gt;Import menu in Maya. Next select the imported mesh and generate the helices using </w:t>
      </w:r>
      <w:r w:rsidR="00E01503">
        <w:t>BRAIDS</w:t>
      </w:r>
      <w:r>
        <w:t>, similar to the way</w:t>
      </w:r>
      <w:r>
        <w:t xml:space="preserve"> it is done above for the cube. You may export </w:t>
      </w:r>
      <w:proofErr w:type="spellStart"/>
      <w:r>
        <w:t>xmls</w:t>
      </w:r>
      <w:proofErr w:type="spellEnd"/>
      <w:r>
        <w:t xml:space="preserve"> for </w:t>
      </w:r>
      <w:proofErr w:type="spellStart"/>
      <w:r w:rsidR="006213D4">
        <w:t>U</w:t>
      </w:r>
      <w:r>
        <w:t>niquimer</w:t>
      </w:r>
      <w:proofErr w:type="spellEnd"/>
      <w:r>
        <w:t xml:space="preserve"> sequence generation as above as well.</w:t>
      </w:r>
    </w:p>
    <w:p w14:paraId="48242EB0" w14:textId="5C0172ED" w:rsidR="002276FE" w:rsidRDefault="004A2B19">
      <w:r>
        <w:t xml:space="preserve">To create your own custom DNA </w:t>
      </w:r>
      <w:proofErr w:type="spellStart"/>
      <w:r>
        <w:t>polyhedra</w:t>
      </w:r>
      <w:proofErr w:type="spellEnd"/>
      <w:r>
        <w:t xml:space="preserve">, consult Maya documentation and tutorials on how to create the </w:t>
      </w:r>
      <w:proofErr w:type="spellStart"/>
      <w:r>
        <w:t>polyhedra</w:t>
      </w:r>
      <w:proofErr w:type="spellEnd"/>
      <w:r>
        <w:t xml:space="preserve"> and follow the same process as in the c</w:t>
      </w:r>
      <w:r>
        <w:t xml:space="preserve">ube to generate the helices in </w:t>
      </w:r>
      <w:r w:rsidR="00E01503">
        <w:t>BRAIDS</w:t>
      </w:r>
      <w:r>
        <w:t xml:space="preserve"> and generate the sequences using </w:t>
      </w:r>
      <w:proofErr w:type="spellStart"/>
      <w:r>
        <w:t>Uniquimer</w:t>
      </w:r>
      <w:proofErr w:type="spellEnd"/>
      <w:r>
        <w:t xml:space="preserve">. </w:t>
      </w:r>
    </w:p>
    <w:p w14:paraId="2F200223" w14:textId="77777777" w:rsidR="002276FE" w:rsidRDefault="002276FE">
      <w:pPr>
        <w:pBdr>
          <w:top w:val="nil"/>
          <w:left w:val="nil"/>
          <w:bottom w:val="nil"/>
          <w:right w:val="nil"/>
          <w:between w:val="nil"/>
        </w:pBdr>
        <w:spacing w:after="200" w:line="240" w:lineRule="auto"/>
        <w:rPr>
          <w:i/>
          <w:color w:val="44546A"/>
          <w:sz w:val="18"/>
          <w:szCs w:val="18"/>
        </w:rPr>
      </w:pPr>
    </w:p>
    <w:p w14:paraId="79FEB747" w14:textId="77777777" w:rsidR="002276FE" w:rsidRDefault="002276FE">
      <w:pPr>
        <w:pBdr>
          <w:top w:val="nil"/>
          <w:left w:val="nil"/>
          <w:bottom w:val="nil"/>
          <w:right w:val="nil"/>
          <w:between w:val="nil"/>
        </w:pBdr>
        <w:spacing w:after="200" w:line="240" w:lineRule="auto"/>
        <w:rPr>
          <w:i/>
          <w:color w:val="44546A"/>
          <w:sz w:val="18"/>
          <w:szCs w:val="18"/>
        </w:rPr>
      </w:pPr>
    </w:p>
    <w:sectPr w:rsidR="002276FE">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FB7A" w14:textId="77777777" w:rsidR="004A2B19" w:rsidRDefault="004A2B19">
      <w:pPr>
        <w:spacing w:after="0" w:line="240" w:lineRule="auto"/>
      </w:pPr>
      <w:r>
        <w:separator/>
      </w:r>
    </w:p>
  </w:endnote>
  <w:endnote w:type="continuationSeparator" w:id="0">
    <w:p w14:paraId="3C357851" w14:textId="77777777" w:rsidR="004A2B19" w:rsidRDefault="004A2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7CC3A" w14:textId="77777777" w:rsidR="004A2B19" w:rsidRDefault="004A2B19">
      <w:pPr>
        <w:spacing w:after="0" w:line="240" w:lineRule="auto"/>
      </w:pPr>
      <w:r>
        <w:separator/>
      </w:r>
    </w:p>
  </w:footnote>
  <w:footnote w:type="continuationSeparator" w:id="0">
    <w:p w14:paraId="081EF890" w14:textId="77777777" w:rsidR="004A2B19" w:rsidRDefault="004A2B19">
      <w:pPr>
        <w:spacing w:after="0" w:line="240" w:lineRule="auto"/>
      </w:pPr>
      <w:r>
        <w:continuationSeparator/>
      </w:r>
    </w:p>
  </w:footnote>
  <w:footnote w:id="1">
    <w:p w14:paraId="0C548C23" w14:textId="77777777" w:rsidR="002276FE" w:rsidRDefault="004A2B19">
      <w:pPr>
        <w:spacing w:after="0" w:line="240" w:lineRule="auto"/>
        <w:rPr>
          <w:sz w:val="20"/>
          <w:szCs w:val="20"/>
        </w:rPr>
      </w:pPr>
      <w:r>
        <w:rPr>
          <w:vertAlign w:val="superscript"/>
        </w:rPr>
        <w:footnoteRef/>
      </w:r>
      <w:r>
        <w:rPr>
          <w:sz w:val="20"/>
          <w:szCs w:val="20"/>
        </w:rPr>
        <w:t xml:space="preserve"> </w:t>
      </w:r>
      <w:hyperlink r:id="rId1">
        <w:r>
          <w:rPr>
            <w:color w:val="1155CC"/>
            <w:sz w:val="20"/>
            <w:szCs w:val="20"/>
            <w:u w:val="single"/>
          </w:rPr>
          <w:t>http://www.vhelix.org/</w:t>
        </w:r>
      </w:hyperlink>
    </w:p>
  </w:footnote>
  <w:footnote w:id="2">
    <w:p w14:paraId="2290DAC8" w14:textId="77777777" w:rsidR="002276FE" w:rsidRDefault="004A2B19">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The unit for the dimensions is nanometer, which is the unit that </w:t>
      </w:r>
      <w:proofErr w:type="spellStart"/>
      <w:r>
        <w:rPr>
          <w:color w:val="000000"/>
          <w:sz w:val="20"/>
          <w:szCs w:val="20"/>
        </w:rPr>
        <w:t>v</w:t>
      </w:r>
      <w:r>
        <w:rPr>
          <w:sz w:val="20"/>
          <w:szCs w:val="20"/>
        </w:rPr>
        <w:t>H</w:t>
      </w:r>
      <w:r>
        <w:rPr>
          <w:color w:val="000000"/>
          <w:sz w:val="20"/>
          <w:szCs w:val="20"/>
        </w:rPr>
        <w:t>elix</w:t>
      </w:r>
      <w:proofErr w:type="spellEnd"/>
      <w:r>
        <w:rPr>
          <w:color w:val="000000"/>
          <w:sz w:val="20"/>
          <w:szCs w:val="20"/>
        </w:rPr>
        <w:t xml:space="preserve"> assigns to 1 “Maya units”.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74441"/>
    <w:multiLevelType w:val="multilevel"/>
    <w:tmpl w:val="7CE6E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6FE"/>
    <w:rsid w:val="002276FE"/>
    <w:rsid w:val="004A2B19"/>
    <w:rsid w:val="006213D4"/>
    <w:rsid w:val="00876D8D"/>
    <w:rsid w:val="00C371C2"/>
    <w:rsid w:val="00E01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2CA0"/>
  <w15:docId w15:val="{C2F0A4C0-8939-4F39-93AB-35985DB51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microsoft.com/en-us/download/details.aspx?id=4078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vhelix.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D/Oy7pyXTESvERBFwKfDVcIGg==">CgMxLjAyDmgucW9qNnVwbndhZXI2Mg5oLjYyemJjM3Zud2ZycDgAciExMUF4YXRWWENzN2w4WU5DY0lacFdaNWplTGI0aTB4VkU=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22</Pages>
  <Words>1409</Words>
  <Characters>7992</Characters>
  <Application>Microsoft Office Word</Application>
  <DocSecurity>0</DocSecurity>
  <Lines>194</Lines>
  <Paragraphs>84</Paragraphs>
  <ScaleCrop>false</ScaleCrop>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Abdulmelik Mohammed</cp:lastModifiedBy>
  <cp:revision>5</cp:revision>
  <dcterms:created xsi:type="dcterms:W3CDTF">2025-03-03T21:45:00Z</dcterms:created>
  <dcterms:modified xsi:type="dcterms:W3CDTF">2025-03-03T22:08:00Z</dcterms:modified>
</cp:coreProperties>
</file>