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F9E4E" w14:textId="77777777" w:rsidR="005C7B13" w:rsidRDefault="00C44F74">
      <w:pPr>
        <w:pStyle w:val="Title"/>
      </w:pPr>
      <w:r>
        <w:t>Large Language Models vs Classical Machine Learning: Predictive Power on Structured Data</w:t>
      </w:r>
    </w:p>
    <w:p w14:paraId="04A8EDA2" w14:textId="77777777" w:rsidR="005C7B13" w:rsidRDefault="00C44F74">
      <w:r>
        <w:t xml:space="preserve">Running Title: </w:t>
      </w:r>
    </w:p>
    <w:p w14:paraId="5FB1046A" w14:textId="77777777" w:rsidR="005C7B13" w:rsidRDefault="00C44F74">
      <w:pPr>
        <w:spacing w:line="276" w:lineRule="auto"/>
      </w:pPr>
      <w:r>
        <w:t>Mohammadreza Ghaffarzadeh-Esfahani</w:t>
      </w:r>
      <w:r>
        <w:rPr>
          <w:vertAlign w:val="superscript"/>
        </w:rPr>
        <w:t>1</w:t>
      </w:r>
      <w:r>
        <w:t xml:space="preserve">, XX, XX, Ali Soroush, </w:t>
      </w:r>
      <w:proofErr w:type="spellStart"/>
      <w:r>
        <w:t>Hamidreza</w:t>
      </w:r>
      <w:proofErr w:type="spellEnd"/>
      <w:r>
        <w:t xml:space="preserve"> </w:t>
      </w:r>
      <w:proofErr w:type="spellStart"/>
      <w:r>
        <w:t>Hatamabadi</w:t>
      </w:r>
      <w:proofErr w:type="spellEnd"/>
      <w:r>
        <w:t xml:space="preserve">, </w:t>
      </w:r>
      <w:proofErr w:type="spellStart"/>
      <w:r>
        <w:t>Ilad</w:t>
      </w:r>
      <w:proofErr w:type="spellEnd"/>
      <w:r>
        <w:t xml:space="preserve"> </w:t>
      </w:r>
      <w:proofErr w:type="spellStart"/>
      <w:r>
        <w:t>Alavi</w:t>
      </w:r>
      <w:proofErr w:type="spellEnd"/>
      <w:r>
        <w:t xml:space="preserve"> </w:t>
      </w:r>
      <w:proofErr w:type="spellStart"/>
      <w:r>
        <w:t>Darazam</w:t>
      </w:r>
      <w:proofErr w:type="spellEnd"/>
      <w:r>
        <w:t xml:space="preserve">, </w:t>
      </w:r>
      <w:proofErr w:type="spellStart"/>
      <w:r>
        <w:t>Seyed</w:t>
      </w:r>
      <w:proofErr w:type="spellEnd"/>
      <w:r>
        <w:t xml:space="preserve"> Amir Ahmad </w:t>
      </w:r>
      <w:proofErr w:type="spellStart"/>
      <w:r>
        <w:t>Safavi-Naini</w:t>
      </w:r>
      <w:proofErr w:type="spellEnd"/>
      <w:r>
        <w:t xml:space="preserve"> </w:t>
      </w:r>
      <w:r>
        <w:rPr>
          <w:vertAlign w:val="superscript"/>
        </w:rPr>
        <w:t>*1,2,</w:t>
      </w:r>
      <w:proofErr w:type="gramStart"/>
      <w:r>
        <w:rPr>
          <w:vertAlign w:val="superscript"/>
        </w:rPr>
        <w:t>3</w:t>
      </w:r>
      <w:r>
        <w:t xml:space="preserve"> ,</w:t>
      </w:r>
      <w:proofErr w:type="gramEnd"/>
      <w:r>
        <w:t xml:space="preserve"> Mohamad Amin </w:t>
      </w:r>
      <w:proofErr w:type="spellStart"/>
      <w:r>
        <w:t>Pourhoseingholi</w:t>
      </w:r>
      <w:proofErr w:type="spellEnd"/>
      <w:r>
        <w:rPr>
          <w:vertAlign w:val="superscript"/>
        </w:rPr>
        <w:t>*1</w:t>
      </w:r>
      <w:r>
        <w:t xml:space="preserve"> </w:t>
      </w:r>
    </w:p>
    <w:p w14:paraId="250348ED" w14:textId="77777777" w:rsidR="005C7B13" w:rsidRDefault="005C7B13"/>
    <w:p w14:paraId="0A116D97" w14:textId="77777777" w:rsidR="005C7B13" w:rsidRDefault="00C44F74">
      <w:pPr>
        <w:spacing w:line="276" w:lineRule="auto"/>
      </w:pPr>
      <w:r>
        <w:t xml:space="preserve">1- Research Institute for Gastroenterology and Liver Diseases, Shahid Beheshti University of Medical Sciences, Tehran, </w:t>
      </w:r>
      <w:r>
        <w:t>Iran</w:t>
      </w:r>
    </w:p>
    <w:p w14:paraId="59A5E3E4" w14:textId="77777777" w:rsidR="005C7B13" w:rsidRDefault="00C44F74">
      <w:pPr>
        <w:spacing w:line="276" w:lineRule="auto"/>
      </w:pPr>
      <w:r>
        <w:t>2-</w:t>
      </w:r>
    </w:p>
    <w:p w14:paraId="4C2477D8" w14:textId="77777777" w:rsidR="005C7B13" w:rsidRDefault="00C44F74">
      <w:pPr>
        <w:spacing w:line="276" w:lineRule="auto"/>
      </w:pPr>
      <w:r>
        <w:t>3- Division of Data Driven and Digital Health (D3M), The Charles Bronfman Institute for Personalized Medicine, Icahn School of Medicine at Mount Sinai, New York, NY, USA</w:t>
      </w:r>
    </w:p>
    <w:p w14:paraId="2E168764" w14:textId="77777777" w:rsidR="005C7B13" w:rsidRDefault="00C44F74">
      <w:pPr>
        <w:spacing w:line="276" w:lineRule="auto"/>
      </w:pPr>
      <w:r>
        <w:t>4-</w:t>
      </w:r>
    </w:p>
    <w:p w14:paraId="3154CCB7" w14:textId="77777777" w:rsidR="005C7B13" w:rsidRDefault="00C44F74">
      <w:pPr>
        <w:spacing w:line="276" w:lineRule="auto"/>
      </w:pPr>
      <w:r>
        <w:t>5-</w:t>
      </w:r>
    </w:p>
    <w:p w14:paraId="1D3E439A" w14:textId="77777777" w:rsidR="005C7B13" w:rsidRDefault="00C44F74">
      <w:pPr>
        <w:spacing w:line="276" w:lineRule="auto"/>
      </w:pPr>
      <w:r>
        <w:t>X- Department of Emergency Medicine, School of Medicine, Safety Promotio</w:t>
      </w:r>
      <w:r>
        <w:t>n and Injury Prevention Research Center, Imam Hossein Hospital, Shahid Beheshti University of Medical Sciences, Tehran, Iran</w:t>
      </w:r>
    </w:p>
    <w:p w14:paraId="78B42A7B" w14:textId="77777777" w:rsidR="005C7B13" w:rsidRDefault="00C44F74">
      <w:pPr>
        <w:spacing w:line="276" w:lineRule="auto"/>
      </w:pPr>
      <w:r>
        <w:t>X- Infectious Diseases and Tropical Medicine Research Center, Shahid Beheshti University of Medical Sciences, Tehran, Iran</w:t>
      </w:r>
    </w:p>
    <w:p w14:paraId="32CEB216" w14:textId="77777777" w:rsidR="005C7B13" w:rsidRDefault="00C44F74">
      <w:pPr>
        <w:spacing w:line="276" w:lineRule="auto"/>
      </w:pPr>
      <w:r>
        <w:t>X- Depar</w:t>
      </w:r>
      <w:r>
        <w:t xml:space="preserve">tment of Infectious Diseases, </w:t>
      </w:r>
      <w:proofErr w:type="spellStart"/>
      <w:r>
        <w:t>Loghman</w:t>
      </w:r>
      <w:proofErr w:type="spellEnd"/>
      <w:r>
        <w:t xml:space="preserve"> Hakim Hospital, Shahid Beheshti University of Medical Sciences, Tehran, Iran</w:t>
      </w:r>
    </w:p>
    <w:p w14:paraId="3E92C425" w14:textId="77777777" w:rsidR="005C7B13" w:rsidRDefault="005C7B13">
      <w:pPr>
        <w:spacing w:line="276" w:lineRule="auto"/>
      </w:pPr>
    </w:p>
    <w:p w14:paraId="1F7B843A" w14:textId="77777777" w:rsidR="005C7B13" w:rsidRDefault="00C44F74">
      <w:pPr>
        <w:spacing w:line="276" w:lineRule="auto"/>
      </w:pPr>
      <w:r>
        <w:t xml:space="preserve">* Corresponding to: </w:t>
      </w:r>
      <w:proofErr w:type="spellStart"/>
      <w:r>
        <w:t>Seyed</w:t>
      </w:r>
      <w:proofErr w:type="spellEnd"/>
      <w:r>
        <w:t xml:space="preserve"> Amir Ahmad </w:t>
      </w:r>
      <w:proofErr w:type="spellStart"/>
      <w:r>
        <w:t>Safavi-Naini</w:t>
      </w:r>
      <w:proofErr w:type="spellEnd"/>
      <w:r>
        <w:t xml:space="preserve"> (</w:t>
      </w:r>
      <w:hyperlink r:id="rId4">
        <w:r>
          <w:rPr>
            <w:u w:val="single"/>
          </w:rPr>
          <w:t>sdamirsa@ymail.com</w:t>
        </w:r>
      </w:hyperlink>
      <w:r>
        <w:t xml:space="preserve">) and Mohamad Amin </w:t>
      </w:r>
      <w:proofErr w:type="spellStart"/>
      <w:r>
        <w:t>Pourhos</w:t>
      </w:r>
      <w:r>
        <w:t>eingholi</w:t>
      </w:r>
      <w:proofErr w:type="spellEnd"/>
      <w:r>
        <w:t xml:space="preserve"> (xxx)</w:t>
      </w:r>
    </w:p>
    <w:p w14:paraId="608C752B" w14:textId="77777777" w:rsidR="005C7B13" w:rsidRDefault="005C7B13"/>
    <w:p w14:paraId="0777D322" w14:textId="77777777" w:rsidR="005C7B13" w:rsidRDefault="00C44F74">
      <w:pPr>
        <w:spacing w:after="160" w:line="259" w:lineRule="auto"/>
        <w:jc w:val="left"/>
      </w:pPr>
      <w:r>
        <w:br w:type="page"/>
      </w:r>
    </w:p>
    <w:p w14:paraId="1AEB7108" w14:textId="77777777" w:rsidR="005C7B13" w:rsidRDefault="00C44F74">
      <w:r>
        <w:lastRenderedPageBreak/>
        <w:t>Authors’ Detail</w:t>
      </w:r>
    </w:p>
    <w:tbl>
      <w:tblPr>
        <w:tblStyle w:val="a"/>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2"/>
        <w:gridCol w:w="1872"/>
        <w:gridCol w:w="1872"/>
        <w:gridCol w:w="1872"/>
        <w:gridCol w:w="1872"/>
      </w:tblGrid>
      <w:tr w:rsidR="005C7B13" w14:paraId="284F7B3E" w14:textId="77777777">
        <w:tc>
          <w:tcPr>
            <w:tcW w:w="1872" w:type="dxa"/>
          </w:tcPr>
          <w:p w14:paraId="555C03CA" w14:textId="77777777" w:rsidR="005C7B13" w:rsidRDefault="00C44F74">
            <w:r>
              <w:t>Full Name</w:t>
            </w:r>
          </w:p>
        </w:tc>
        <w:tc>
          <w:tcPr>
            <w:tcW w:w="1872" w:type="dxa"/>
          </w:tcPr>
          <w:p w14:paraId="460A4BF3" w14:textId="77777777" w:rsidR="005C7B13" w:rsidRDefault="00C44F74">
            <w:r>
              <w:t>Position</w:t>
            </w:r>
          </w:p>
        </w:tc>
        <w:tc>
          <w:tcPr>
            <w:tcW w:w="1872" w:type="dxa"/>
          </w:tcPr>
          <w:p w14:paraId="141094E1" w14:textId="77777777" w:rsidR="005C7B13" w:rsidRDefault="00C44F74">
            <w:r>
              <w:t>Email; ORCID</w:t>
            </w:r>
          </w:p>
        </w:tc>
        <w:tc>
          <w:tcPr>
            <w:tcW w:w="1872" w:type="dxa"/>
          </w:tcPr>
          <w:p w14:paraId="5B2C28EB" w14:textId="77777777" w:rsidR="005C7B13" w:rsidRDefault="00C44F74">
            <w:r>
              <w:t>Affiliation</w:t>
            </w:r>
          </w:p>
        </w:tc>
        <w:tc>
          <w:tcPr>
            <w:tcW w:w="1872" w:type="dxa"/>
          </w:tcPr>
          <w:p w14:paraId="482AAD84" w14:textId="77777777" w:rsidR="005C7B13" w:rsidRDefault="00C44F74">
            <w:r>
              <w:t>Contribution</w:t>
            </w:r>
          </w:p>
        </w:tc>
      </w:tr>
      <w:tr w:rsidR="005C7B13" w14:paraId="5A37F298" w14:textId="77777777">
        <w:tc>
          <w:tcPr>
            <w:tcW w:w="1872" w:type="dxa"/>
          </w:tcPr>
          <w:p w14:paraId="0C37CEA5" w14:textId="77777777" w:rsidR="005C7B13" w:rsidRDefault="00C44F74">
            <w:pPr>
              <w:rPr>
                <w:sz w:val="20"/>
                <w:szCs w:val="20"/>
              </w:rPr>
            </w:pPr>
            <w:r>
              <w:t xml:space="preserve">Mohammadreza </w:t>
            </w:r>
            <w:proofErr w:type="spellStart"/>
            <w:r>
              <w:t>Ghaffarzadeh-Esfahani</w:t>
            </w:r>
            <w:proofErr w:type="spellEnd"/>
          </w:p>
        </w:tc>
        <w:tc>
          <w:tcPr>
            <w:tcW w:w="1872" w:type="dxa"/>
          </w:tcPr>
          <w:p w14:paraId="53FF509B" w14:textId="77777777" w:rsidR="005C7B13" w:rsidRDefault="005C7B13">
            <w:pPr>
              <w:rPr>
                <w:sz w:val="20"/>
                <w:szCs w:val="20"/>
              </w:rPr>
            </w:pPr>
          </w:p>
        </w:tc>
        <w:tc>
          <w:tcPr>
            <w:tcW w:w="1872" w:type="dxa"/>
          </w:tcPr>
          <w:p w14:paraId="04C41AC9" w14:textId="77777777" w:rsidR="005C7B13" w:rsidRDefault="005C7B13">
            <w:pPr>
              <w:rPr>
                <w:sz w:val="20"/>
                <w:szCs w:val="20"/>
                <w:u w:val="single"/>
              </w:rPr>
            </w:pPr>
          </w:p>
        </w:tc>
        <w:tc>
          <w:tcPr>
            <w:tcW w:w="1872" w:type="dxa"/>
            <w:vAlign w:val="bottom"/>
          </w:tcPr>
          <w:p w14:paraId="724447A4" w14:textId="77777777" w:rsidR="005C7B13" w:rsidRDefault="00C44F74">
            <w:pPr>
              <w:pBdr>
                <w:top w:val="nil"/>
                <w:left w:val="nil"/>
                <w:bottom w:val="nil"/>
                <w:right w:val="nil"/>
                <w:between w:val="nil"/>
              </w:pBdr>
              <w:rPr>
                <w:sz w:val="18"/>
                <w:szCs w:val="18"/>
              </w:rPr>
            </w:pPr>
            <w:r>
              <w:rPr>
                <w:sz w:val="18"/>
                <w:szCs w:val="18"/>
              </w:rPr>
              <w:t>(a) Research Institute for Gastroenterology and Liver Diseases, Shahid Beheshti University of Medical Sciences, Tehran, Iran</w:t>
            </w:r>
          </w:p>
          <w:p w14:paraId="407D4861" w14:textId="77777777" w:rsidR="005C7B13" w:rsidRDefault="00C44F74">
            <w:r>
              <w:t xml:space="preserve">(b) </w:t>
            </w:r>
            <w:proofErr w:type="spellStart"/>
            <w:r>
              <w:t>xxxx</w:t>
            </w:r>
            <w:proofErr w:type="spellEnd"/>
          </w:p>
        </w:tc>
        <w:tc>
          <w:tcPr>
            <w:tcW w:w="1872" w:type="dxa"/>
          </w:tcPr>
          <w:p w14:paraId="214E7700" w14:textId="77777777" w:rsidR="005C7B13" w:rsidRDefault="00C44F74">
            <w:pPr>
              <w:rPr>
                <w:sz w:val="20"/>
                <w:szCs w:val="20"/>
              </w:rPr>
            </w:pPr>
            <w:r>
              <w:t>Conceptualization, Methodology, Programming, Investigation, Writing Original Draft</w:t>
            </w:r>
          </w:p>
        </w:tc>
      </w:tr>
      <w:tr w:rsidR="005C7B13" w14:paraId="6A2A248B" w14:textId="77777777">
        <w:tc>
          <w:tcPr>
            <w:tcW w:w="1872" w:type="dxa"/>
          </w:tcPr>
          <w:p w14:paraId="2F62A8E1" w14:textId="77777777" w:rsidR="005C7B13" w:rsidRDefault="005C7B13">
            <w:pPr>
              <w:rPr>
                <w:sz w:val="20"/>
                <w:szCs w:val="20"/>
              </w:rPr>
            </w:pPr>
          </w:p>
        </w:tc>
        <w:tc>
          <w:tcPr>
            <w:tcW w:w="1872" w:type="dxa"/>
          </w:tcPr>
          <w:p w14:paraId="76F59CA5" w14:textId="77777777" w:rsidR="005C7B13" w:rsidRDefault="005C7B13">
            <w:pPr>
              <w:rPr>
                <w:sz w:val="20"/>
                <w:szCs w:val="20"/>
              </w:rPr>
            </w:pPr>
          </w:p>
        </w:tc>
        <w:tc>
          <w:tcPr>
            <w:tcW w:w="1872" w:type="dxa"/>
          </w:tcPr>
          <w:p w14:paraId="47876F23" w14:textId="77777777" w:rsidR="005C7B13" w:rsidRDefault="005C7B13">
            <w:pPr>
              <w:rPr>
                <w:sz w:val="20"/>
                <w:szCs w:val="20"/>
                <w:u w:val="single"/>
              </w:rPr>
            </w:pPr>
          </w:p>
        </w:tc>
        <w:tc>
          <w:tcPr>
            <w:tcW w:w="1872" w:type="dxa"/>
            <w:vAlign w:val="bottom"/>
          </w:tcPr>
          <w:p w14:paraId="31BF5BAC" w14:textId="77777777" w:rsidR="005C7B13" w:rsidRDefault="005C7B13"/>
        </w:tc>
        <w:tc>
          <w:tcPr>
            <w:tcW w:w="1872" w:type="dxa"/>
          </w:tcPr>
          <w:p w14:paraId="152C93AE" w14:textId="77777777" w:rsidR="005C7B13" w:rsidRDefault="005C7B13">
            <w:pPr>
              <w:rPr>
                <w:sz w:val="20"/>
                <w:szCs w:val="20"/>
              </w:rPr>
            </w:pPr>
          </w:p>
        </w:tc>
      </w:tr>
      <w:tr w:rsidR="005C7B13" w14:paraId="26E93BCB" w14:textId="77777777">
        <w:tc>
          <w:tcPr>
            <w:tcW w:w="1872" w:type="dxa"/>
          </w:tcPr>
          <w:p w14:paraId="6DC8DA62" w14:textId="77777777" w:rsidR="005C7B13" w:rsidRDefault="00C44F74">
            <w:r>
              <w:rPr>
                <w:sz w:val="20"/>
                <w:szCs w:val="20"/>
              </w:rPr>
              <w:t>Ali Soroush</w:t>
            </w:r>
          </w:p>
        </w:tc>
        <w:tc>
          <w:tcPr>
            <w:tcW w:w="1872" w:type="dxa"/>
          </w:tcPr>
          <w:p w14:paraId="4D6EE566" w14:textId="77777777" w:rsidR="005C7B13" w:rsidRDefault="00C44F74">
            <w:r>
              <w:rPr>
                <w:sz w:val="20"/>
                <w:szCs w:val="20"/>
              </w:rPr>
              <w:t>MD, Assistant Professor of Gastroenterology</w:t>
            </w:r>
          </w:p>
        </w:tc>
        <w:tc>
          <w:tcPr>
            <w:tcW w:w="1872" w:type="dxa"/>
          </w:tcPr>
          <w:p w14:paraId="32636760" w14:textId="77777777" w:rsidR="005C7B13" w:rsidRDefault="00C44F74">
            <w:hyperlink r:id="rId5">
              <w:r>
                <w:rPr>
                  <w:sz w:val="20"/>
                  <w:szCs w:val="20"/>
                </w:rPr>
                <w:t>ali.soroush.2012@gmail.com</w:t>
              </w:r>
            </w:hyperlink>
            <w:r>
              <w:rPr>
                <w:sz w:val="20"/>
                <w:szCs w:val="20"/>
                <w:u w:val="single"/>
              </w:rPr>
              <w:t xml:space="preserve">; </w:t>
            </w:r>
            <w:r>
              <w:rPr>
                <w:sz w:val="20"/>
                <w:szCs w:val="20"/>
              </w:rPr>
              <w:t>0000-0001-6900-5596</w:t>
            </w:r>
          </w:p>
        </w:tc>
        <w:tc>
          <w:tcPr>
            <w:tcW w:w="1872" w:type="dxa"/>
            <w:vAlign w:val="bottom"/>
          </w:tcPr>
          <w:p w14:paraId="2A81A83D" w14:textId="77777777" w:rsidR="005C7B13" w:rsidRDefault="00C44F74">
            <w:r>
              <w:t>Division of Data Driven and Digital Health (D3M), The Charles Bronfman Institute for Personalized Medicine, Icahn School of Medicine at Mount Sinai, New York, NY, USA</w:t>
            </w:r>
          </w:p>
        </w:tc>
        <w:tc>
          <w:tcPr>
            <w:tcW w:w="1872" w:type="dxa"/>
          </w:tcPr>
          <w:p w14:paraId="4B20083F" w14:textId="77777777" w:rsidR="005C7B13" w:rsidRDefault="00C44F74">
            <w:r>
              <w:rPr>
                <w:sz w:val="20"/>
                <w:szCs w:val="20"/>
              </w:rPr>
              <w:t>Methodology, Validation</w:t>
            </w:r>
          </w:p>
        </w:tc>
      </w:tr>
      <w:tr w:rsidR="005C7B13" w14:paraId="3140EF2D" w14:textId="77777777">
        <w:tc>
          <w:tcPr>
            <w:tcW w:w="1872" w:type="dxa"/>
          </w:tcPr>
          <w:p w14:paraId="5CA7AB98" w14:textId="77777777" w:rsidR="005C7B13" w:rsidRDefault="005C7B13"/>
        </w:tc>
        <w:tc>
          <w:tcPr>
            <w:tcW w:w="1872" w:type="dxa"/>
          </w:tcPr>
          <w:p w14:paraId="276EBFAF" w14:textId="77777777" w:rsidR="005C7B13" w:rsidRDefault="005C7B13"/>
        </w:tc>
        <w:tc>
          <w:tcPr>
            <w:tcW w:w="1872" w:type="dxa"/>
          </w:tcPr>
          <w:p w14:paraId="5EBC71C4" w14:textId="77777777" w:rsidR="005C7B13" w:rsidRDefault="005C7B13"/>
        </w:tc>
        <w:tc>
          <w:tcPr>
            <w:tcW w:w="1872" w:type="dxa"/>
          </w:tcPr>
          <w:p w14:paraId="7E655A32" w14:textId="77777777" w:rsidR="005C7B13" w:rsidRDefault="005C7B13"/>
        </w:tc>
        <w:tc>
          <w:tcPr>
            <w:tcW w:w="1872" w:type="dxa"/>
          </w:tcPr>
          <w:p w14:paraId="114222E2" w14:textId="77777777" w:rsidR="005C7B13" w:rsidRDefault="005C7B13"/>
        </w:tc>
      </w:tr>
      <w:tr w:rsidR="005C7B13" w14:paraId="225A511D" w14:textId="77777777">
        <w:tc>
          <w:tcPr>
            <w:tcW w:w="1872" w:type="dxa"/>
          </w:tcPr>
          <w:p w14:paraId="2324583B" w14:textId="77777777" w:rsidR="005C7B13" w:rsidRDefault="005C7B13">
            <w:pPr>
              <w:pBdr>
                <w:top w:val="nil"/>
                <w:left w:val="nil"/>
                <w:bottom w:val="nil"/>
                <w:right w:val="nil"/>
                <w:between w:val="nil"/>
              </w:pBdr>
              <w:rPr>
                <w:sz w:val="18"/>
                <w:szCs w:val="18"/>
              </w:rPr>
            </w:pPr>
          </w:p>
        </w:tc>
        <w:tc>
          <w:tcPr>
            <w:tcW w:w="1872" w:type="dxa"/>
          </w:tcPr>
          <w:p w14:paraId="4459A2D4" w14:textId="77777777" w:rsidR="005C7B13" w:rsidRDefault="005C7B13">
            <w:pPr>
              <w:pBdr>
                <w:top w:val="nil"/>
                <w:left w:val="nil"/>
                <w:bottom w:val="nil"/>
                <w:right w:val="nil"/>
                <w:between w:val="nil"/>
              </w:pBdr>
              <w:rPr>
                <w:sz w:val="18"/>
                <w:szCs w:val="18"/>
              </w:rPr>
            </w:pPr>
          </w:p>
        </w:tc>
        <w:tc>
          <w:tcPr>
            <w:tcW w:w="1872" w:type="dxa"/>
          </w:tcPr>
          <w:p w14:paraId="3DC87F39" w14:textId="77777777" w:rsidR="005C7B13" w:rsidRDefault="005C7B13">
            <w:pPr>
              <w:pBdr>
                <w:top w:val="nil"/>
                <w:left w:val="nil"/>
                <w:bottom w:val="nil"/>
                <w:right w:val="nil"/>
                <w:between w:val="nil"/>
              </w:pBdr>
              <w:rPr>
                <w:sz w:val="18"/>
                <w:szCs w:val="18"/>
              </w:rPr>
            </w:pPr>
          </w:p>
        </w:tc>
        <w:tc>
          <w:tcPr>
            <w:tcW w:w="1872" w:type="dxa"/>
          </w:tcPr>
          <w:p w14:paraId="4FC5903D" w14:textId="77777777" w:rsidR="005C7B13" w:rsidRDefault="005C7B13">
            <w:pPr>
              <w:pBdr>
                <w:top w:val="nil"/>
                <w:left w:val="nil"/>
                <w:bottom w:val="nil"/>
                <w:right w:val="nil"/>
                <w:between w:val="nil"/>
              </w:pBdr>
              <w:rPr>
                <w:sz w:val="18"/>
                <w:szCs w:val="18"/>
              </w:rPr>
            </w:pPr>
          </w:p>
        </w:tc>
        <w:tc>
          <w:tcPr>
            <w:tcW w:w="1872" w:type="dxa"/>
          </w:tcPr>
          <w:p w14:paraId="693B4887" w14:textId="77777777" w:rsidR="005C7B13" w:rsidRDefault="005C7B13">
            <w:pPr>
              <w:pBdr>
                <w:top w:val="nil"/>
                <w:left w:val="nil"/>
                <w:bottom w:val="nil"/>
                <w:right w:val="nil"/>
                <w:between w:val="nil"/>
              </w:pBdr>
              <w:rPr>
                <w:sz w:val="18"/>
                <w:szCs w:val="18"/>
              </w:rPr>
            </w:pPr>
          </w:p>
        </w:tc>
      </w:tr>
      <w:tr w:rsidR="005C7B13" w14:paraId="64B39438" w14:textId="77777777">
        <w:tc>
          <w:tcPr>
            <w:tcW w:w="1872" w:type="dxa"/>
          </w:tcPr>
          <w:p w14:paraId="7DE698DA" w14:textId="77777777" w:rsidR="005C7B13" w:rsidRDefault="005C7B13">
            <w:pPr>
              <w:pBdr>
                <w:top w:val="nil"/>
                <w:left w:val="nil"/>
                <w:bottom w:val="nil"/>
                <w:right w:val="nil"/>
                <w:between w:val="nil"/>
              </w:pBdr>
              <w:rPr>
                <w:sz w:val="18"/>
                <w:szCs w:val="18"/>
              </w:rPr>
            </w:pPr>
          </w:p>
        </w:tc>
        <w:tc>
          <w:tcPr>
            <w:tcW w:w="1872" w:type="dxa"/>
          </w:tcPr>
          <w:p w14:paraId="1282E2CD" w14:textId="77777777" w:rsidR="005C7B13" w:rsidRDefault="005C7B13">
            <w:pPr>
              <w:pBdr>
                <w:top w:val="nil"/>
                <w:left w:val="nil"/>
                <w:bottom w:val="nil"/>
                <w:right w:val="nil"/>
                <w:between w:val="nil"/>
              </w:pBdr>
              <w:rPr>
                <w:sz w:val="18"/>
                <w:szCs w:val="18"/>
              </w:rPr>
            </w:pPr>
          </w:p>
        </w:tc>
        <w:tc>
          <w:tcPr>
            <w:tcW w:w="1872" w:type="dxa"/>
          </w:tcPr>
          <w:p w14:paraId="424392D6" w14:textId="77777777" w:rsidR="005C7B13" w:rsidRDefault="005C7B13">
            <w:pPr>
              <w:pBdr>
                <w:top w:val="nil"/>
                <w:left w:val="nil"/>
                <w:bottom w:val="nil"/>
                <w:right w:val="nil"/>
                <w:between w:val="nil"/>
              </w:pBdr>
              <w:rPr>
                <w:sz w:val="18"/>
                <w:szCs w:val="18"/>
              </w:rPr>
            </w:pPr>
          </w:p>
        </w:tc>
        <w:tc>
          <w:tcPr>
            <w:tcW w:w="1872" w:type="dxa"/>
          </w:tcPr>
          <w:p w14:paraId="3564F6B5" w14:textId="77777777" w:rsidR="005C7B13" w:rsidRDefault="005C7B13">
            <w:pPr>
              <w:pBdr>
                <w:top w:val="nil"/>
                <w:left w:val="nil"/>
                <w:bottom w:val="nil"/>
                <w:right w:val="nil"/>
                <w:between w:val="nil"/>
              </w:pBdr>
              <w:rPr>
                <w:sz w:val="18"/>
                <w:szCs w:val="18"/>
              </w:rPr>
            </w:pPr>
          </w:p>
        </w:tc>
        <w:tc>
          <w:tcPr>
            <w:tcW w:w="1872" w:type="dxa"/>
          </w:tcPr>
          <w:p w14:paraId="7D5944DC" w14:textId="77777777" w:rsidR="005C7B13" w:rsidRDefault="005C7B13">
            <w:pPr>
              <w:pBdr>
                <w:top w:val="nil"/>
                <w:left w:val="nil"/>
                <w:bottom w:val="nil"/>
                <w:right w:val="nil"/>
                <w:between w:val="nil"/>
              </w:pBdr>
              <w:rPr>
                <w:sz w:val="18"/>
                <w:szCs w:val="18"/>
              </w:rPr>
            </w:pPr>
          </w:p>
        </w:tc>
      </w:tr>
      <w:tr w:rsidR="005C7B13" w14:paraId="0AFD662D" w14:textId="77777777">
        <w:tc>
          <w:tcPr>
            <w:tcW w:w="1872" w:type="dxa"/>
          </w:tcPr>
          <w:p w14:paraId="584A228D" w14:textId="77777777" w:rsidR="005C7B13" w:rsidRDefault="005C7B13">
            <w:pPr>
              <w:pBdr>
                <w:top w:val="nil"/>
                <w:left w:val="nil"/>
                <w:bottom w:val="nil"/>
                <w:right w:val="nil"/>
                <w:between w:val="nil"/>
              </w:pBdr>
              <w:rPr>
                <w:sz w:val="18"/>
                <w:szCs w:val="18"/>
              </w:rPr>
            </w:pPr>
          </w:p>
        </w:tc>
        <w:tc>
          <w:tcPr>
            <w:tcW w:w="1872" w:type="dxa"/>
          </w:tcPr>
          <w:p w14:paraId="2F1C5EE1" w14:textId="77777777" w:rsidR="005C7B13" w:rsidRDefault="005C7B13">
            <w:pPr>
              <w:pBdr>
                <w:top w:val="nil"/>
                <w:left w:val="nil"/>
                <w:bottom w:val="nil"/>
                <w:right w:val="nil"/>
                <w:between w:val="nil"/>
              </w:pBdr>
              <w:rPr>
                <w:sz w:val="18"/>
                <w:szCs w:val="18"/>
              </w:rPr>
            </w:pPr>
          </w:p>
        </w:tc>
        <w:tc>
          <w:tcPr>
            <w:tcW w:w="1872" w:type="dxa"/>
          </w:tcPr>
          <w:p w14:paraId="6E70A78A" w14:textId="77777777" w:rsidR="005C7B13" w:rsidRDefault="005C7B13">
            <w:pPr>
              <w:pBdr>
                <w:top w:val="nil"/>
                <w:left w:val="nil"/>
                <w:bottom w:val="nil"/>
                <w:right w:val="nil"/>
                <w:between w:val="nil"/>
              </w:pBdr>
              <w:rPr>
                <w:sz w:val="18"/>
                <w:szCs w:val="18"/>
              </w:rPr>
            </w:pPr>
          </w:p>
        </w:tc>
        <w:tc>
          <w:tcPr>
            <w:tcW w:w="1872" w:type="dxa"/>
          </w:tcPr>
          <w:p w14:paraId="72D8561C" w14:textId="77777777" w:rsidR="005C7B13" w:rsidRDefault="005C7B13">
            <w:pPr>
              <w:pBdr>
                <w:top w:val="nil"/>
                <w:left w:val="nil"/>
                <w:bottom w:val="nil"/>
                <w:right w:val="nil"/>
                <w:between w:val="nil"/>
              </w:pBdr>
              <w:rPr>
                <w:sz w:val="18"/>
                <w:szCs w:val="18"/>
              </w:rPr>
            </w:pPr>
          </w:p>
        </w:tc>
        <w:tc>
          <w:tcPr>
            <w:tcW w:w="1872" w:type="dxa"/>
          </w:tcPr>
          <w:p w14:paraId="706C6F79" w14:textId="77777777" w:rsidR="005C7B13" w:rsidRDefault="005C7B13">
            <w:pPr>
              <w:pBdr>
                <w:top w:val="nil"/>
                <w:left w:val="nil"/>
                <w:bottom w:val="nil"/>
                <w:right w:val="nil"/>
                <w:between w:val="nil"/>
              </w:pBdr>
              <w:rPr>
                <w:sz w:val="18"/>
                <w:szCs w:val="18"/>
              </w:rPr>
            </w:pPr>
          </w:p>
        </w:tc>
      </w:tr>
      <w:tr w:rsidR="005C7B13" w14:paraId="5841ED57" w14:textId="77777777">
        <w:tc>
          <w:tcPr>
            <w:tcW w:w="1872" w:type="dxa"/>
          </w:tcPr>
          <w:p w14:paraId="36459182" w14:textId="77777777" w:rsidR="005C7B13" w:rsidRDefault="005C7B13"/>
        </w:tc>
        <w:tc>
          <w:tcPr>
            <w:tcW w:w="1872" w:type="dxa"/>
          </w:tcPr>
          <w:p w14:paraId="25EBF4CE" w14:textId="77777777" w:rsidR="005C7B13" w:rsidRDefault="005C7B13"/>
        </w:tc>
        <w:tc>
          <w:tcPr>
            <w:tcW w:w="1872" w:type="dxa"/>
          </w:tcPr>
          <w:p w14:paraId="681B4EBC" w14:textId="77777777" w:rsidR="005C7B13" w:rsidRDefault="005C7B13"/>
        </w:tc>
        <w:tc>
          <w:tcPr>
            <w:tcW w:w="1872" w:type="dxa"/>
          </w:tcPr>
          <w:p w14:paraId="7AA88292" w14:textId="77777777" w:rsidR="005C7B13" w:rsidRDefault="005C7B13"/>
        </w:tc>
        <w:tc>
          <w:tcPr>
            <w:tcW w:w="1872" w:type="dxa"/>
          </w:tcPr>
          <w:p w14:paraId="2DA61A0B" w14:textId="77777777" w:rsidR="005C7B13" w:rsidRDefault="005C7B13"/>
        </w:tc>
      </w:tr>
      <w:tr w:rsidR="005C7B13" w14:paraId="355ECD15" w14:textId="77777777">
        <w:tc>
          <w:tcPr>
            <w:tcW w:w="1872" w:type="dxa"/>
          </w:tcPr>
          <w:p w14:paraId="743AF82C" w14:textId="77777777" w:rsidR="005C7B13" w:rsidRDefault="00C44F74">
            <w:proofErr w:type="spellStart"/>
            <w:r>
              <w:t>Hamidreza</w:t>
            </w:r>
            <w:proofErr w:type="spellEnd"/>
            <w:r>
              <w:t xml:space="preserve"> </w:t>
            </w:r>
            <w:proofErr w:type="spellStart"/>
            <w:r>
              <w:t>Hatamabadi</w:t>
            </w:r>
            <w:proofErr w:type="spellEnd"/>
          </w:p>
        </w:tc>
        <w:tc>
          <w:tcPr>
            <w:tcW w:w="1872" w:type="dxa"/>
          </w:tcPr>
          <w:p w14:paraId="154F9A76" w14:textId="77777777" w:rsidR="005C7B13" w:rsidRDefault="005C7B13"/>
        </w:tc>
        <w:tc>
          <w:tcPr>
            <w:tcW w:w="1872" w:type="dxa"/>
          </w:tcPr>
          <w:p w14:paraId="29E558B1" w14:textId="77777777" w:rsidR="005C7B13" w:rsidRDefault="005C7B13"/>
        </w:tc>
        <w:tc>
          <w:tcPr>
            <w:tcW w:w="1872" w:type="dxa"/>
          </w:tcPr>
          <w:p w14:paraId="5E883E23" w14:textId="77777777" w:rsidR="005C7B13" w:rsidRDefault="00C44F74">
            <w:r>
              <w:t xml:space="preserve">Department of Emergency Medicine, School of Medicine, Safety Promotion and Injury Prevention Research Center, Imam Hossein Hospital, Shahid Beheshti University of Medical </w:t>
            </w:r>
            <w:r>
              <w:lastRenderedPageBreak/>
              <w:t>Sciences, Tehran, Iran</w:t>
            </w:r>
          </w:p>
        </w:tc>
        <w:tc>
          <w:tcPr>
            <w:tcW w:w="1872" w:type="dxa"/>
          </w:tcPr>
          <w:p w14:paraId="2BC4BBA1" w14:textId="77777777" w:rsidR="005C7B13" w:rsidRDefault="005C7B13"/>
        </w:tc>
      </w:tr>
      <w:tr w:rsidR="005C7B13" w14:paraId="75316911" w14:textId="77777777">
        <w:tc>
          <w:tcPr>
            <w:tcW w:w="1872" w:type="dxa"/>
          </w:tcPr>
          <w:p w14:paraId="10EE5DF2" w14:textId="77777777" w:rsidR="005C7B13" w:rsidRDefault="00C44F74">
            <w:bookmarkStart w:id="0" w:name="_gjdgxs" w:colFirst="0" w:colLast="0"/>
            <w:bookmarkEnd w:id="0"/>
            <w:proofErr w:type="spellStart"/>
            <w:r>
              <w:t>Ilad</w:t>
            </w:r>
            <w:proofErr w:type="spellEnd"/>
            <w:r>
              <w:t xml:space="preserve"> </w:t>
            </w:r>
            <w:proofErr w:type="spellStart"/>
            <w:r>
              <w:t>Alavi</w:t>
            </w:r>
            <w:proofErr w:type="spellEnd"/>
            <w:r>
              <w:t xml:space="preserve"> </w:t>
            </w:r>
            <w:proofErr w:type="spellStart"/>
            <w:r>
              <w:t>Darazam</w:t>
            </w:r>
            <w:proofErr w:type="spellEnd"/>
          </w:p>
        </w:tc>
        <w:tc>
          <w:tcPr>
            <w:tcW w:w="1872" w:type="dxa"/>
          </w:tcPr>
          <w:p w14:paraId="2396D30D" w14:textId="77777777" w:rsidR="005C7B13" w:rsidRDefault="005C7B13"/>
        </w:tc>
        <w:tc>
          <w:tcPr>
            <w:tcW w:w="1872" w:type="dxa"/>
          </w:tcPr>
          <w:p w14:paraId="6C2B4DCC" w14:textId="77777777" w:rsidR="005C7B13" w:rsidRDefault="00C44F74">
            <w:hyperlink r:id="rId6">
              <w:r>
                <w:rPr>
                  <w:u w:val="single"/>
                </w:rPr>
                <w:t>ilad13@yahoo.com</w:t>
              </w:r>
            </w:hyperlink>
            <w:r>
              <w:t>; 0000-0002-4440-335X</w:t>
            </w:r>
          </w:p>
        </w:tc>
        <w:tc>
          <w:tcPr>
            <w:tcW w:w="1872" w:type="dxa"/>
          </w:tcPr>
          <w:p w14:paraId="54546E2A" w14:textId="77777777" w:rsidR="005C7B13" w:rsidRDefault="00C44F74">
            <w:pPr>
              <w:pBdr>
                <w:top w:val="nil"/>
                <w:left w:val="nil"/>
                <w:bottom w:val="nil"/>
                <w:right w:val="nil"/>
                <w:between w:val="nil"/>
              </w:pBdr>
              <w:rPr>
                <w:sz w:val="18"/>
                <w:szCs w:val="18"/>
              </w:rPr>
            </w:pPr>
            <w:r>
              <w:rPr>
                <w:sz w:val="18"/>
                <w:szCs w:val="18"/>
              </w:rPr>
              <w:t>(a) Infectious Diseases and Tropical Medicine Research Center, Shahid Beheshti University of Medical Sciences, Tehran, Iran</w:t>
            </w:r>
          </w:p>
          <w:p w14:paraId="46132031" w14:textId="77777777" w:rsidR="005C7B13" w:rsidRDefault="00C44F74">
            <w:r>
              <w:t xml:space="preserve">(b) Department of Infectious Diseases, </w:t>
            </w:r>
            <w:proofErr w:type="spellStart"/>
            <w:r>
              <w:t>Loghman</w:t>
            </w:r>
            <w:proofErr w:type="spellEnd"/>
            <w:r>
              <w:t xml:space="preserve"> Hakim </w:t>
            </w:r>
            <w:r>
              <w:t>Hospital, Shahid Beheshti University of Medical Sciences, Tehran, Iran</w:t>
            </w:r>
          </w:p>
        </w:tc>
        <w:tc>
          <w:tcPr>
            <w:tcW w:w="1872" w:type="dxa"/>
          </w:tcPr>
          <w:p w14:paraId="66C6D6F5" w14:textId="77777777" w:rsidR="005C7B13" w:rsidRDefault="005C7B13"/>
        </w:tc>
      </w:tr>
      <w:tr w:rsidR="005C7B13" w14:paraId="51BEB849" w14:textId="77777777">
        <w:tc>
          <w:tcPr>
            <w:tcW w:w="1872" w:type="dxa"/>
          </w:tcPr>
          <w:p w14:paraId="039898E1" w14:textId="77777777" w:rsidR="005C7B13" w:rsidRDefault="00C44F74">
            <w:proofErr w:type="spellStart"/>
            <w:r>
              <w:rPr>
                <w:sz w:val="20"/>
                <w:szCs w:val="20"/>
              </w:rPr>
              <w:t>Seyed</w:t>
            </w:r>
            <w:proofErr w:type="spellEnd"/>
            <w:r>
              <w:rPr>
                <w:sz w:val="20"/>
                <w:szCs w:val="20"/>
              </w:rPr>
              <w:t xml:space="preserve"> Amir Ahmad </w:t>
            </w:r>
            <w:proofErr w:type="spellStart"/>
            <w:r>
              <w:rPr>
                <w:sz w:val="20"/>
                <w:szCs w:val="20"/>
              </w:rPr>
              <w:t>Safavi-Naini</w:t>
            </w:r>
            <w:proofErr w:type="spellEnd"/>
          </w:p>
        </w:tc>
        <w:tc>
          <w:tcPr>
            <w:tcW w:w="1872" w:type="dxa"/>
          </w:tcPr>
          <w:p w14:paraId="102DB234" w14:textId="77777777" w:rsidR="005C7B13" w:rsidRDefault="00C44F74">
            <w:r>
              <w:rPr>
                <w:sz w:val="20"/>
                <w:szCs w:val="20"/>
              </w:rPr>
              <w:t>MD, Research Fellow</w:t>
            </w:r>
          </w:p>
        </w:tc>
        <w:tc>
          <w:tcPr>
            <w:tcW w:w="1872" w:type="dxa"/>
          </w:tcPr>
          <w:p w14:paraId="441A2CCA" w14:textId="77777777" w:rsidR="005C7B13" w:rsidRDefault="00C44F74">
            <w:hyperlink r:id="rId7">
              <w:r>
                <w:rPr>
                  <w:sz w:val="20"/>
                  <w:szCs w:val="20"/>
                </w:rPr>
                <w:t>sdamirsa@ymail.com</w:t>
              </w:r>
            </w:hyperlink>
            <w:r>
              <w:rPr>
                <w:sz w:val="20"/>
                <w:szCs w:val="20"/>
                <w:u w:val="single"/>
              </w:rPr>
              <w:t>;</w:t>
            </w:r>
            <w:r>
              <w:rPr>
                <w:sz w:val="20"/>
                <w:szCs w:val="20"/>
              </w:rPr>
              <w:t xml:space="preserve"> 0000-0001-9295-9283</w:t>
            </w:r>
          </w:p>
        </w:tc>
        <w:tc>
          <w:tcPr>
            <w:tcW w:w="1872" w:type="dxa"/>
            <w:vAlign w:val="bottom"/>
          </w:tcPr>
          <w:p w14:paraId="3B350831" w14:textId="77777777" w:rsidR="005C7B13" w:rsidRDefault="00C44F74">
            <w:pPr>
              <w:pBdr>
                <w:top w:val="nil"/>
                <w:left w:val="nil"/>
                <w:bottom w:val="nil"/>
                <w:right w:val="nil"/>
                <w:between w:val="nil"/>
              </w:pBdr>
              <w:rPr>
                <w:sz w:val="18"/>
                <w:szCs w:val="18"/>
              </w:rPr>
            </w:pPr>
            <w:r>
              <w:rPr>
                <w:sz w:val="18"/>
                <w:szCs w:val="18"/>
              </w:rPr>
              <w:t xml:space="preserve">(a) Research Institute for Gastroenterology and </w:t>
            </w:r>
            <w:r>
              <w:rPr>
                <w:sz w:val="18"/>
                <w:szCs w:val="18"/>
              </w:rPr>
              <w:t>Liver Diseases, Shahid Beheshti University of Medical Sciences, Tehran, Iran</w:t>
            </w:r>
          </w:p>
          <w:p w14:paraId="7C880C39" w14:textId="77777777" w:rsidR="005C7B13" w:rsidRDefault="00C44F74">
            <w:r>
              <w:t>(b) Division of Data Driven and Digital Health (D3M), The Charles Bronfman Institute for Personalized Medicine, Icahn School of Medicine at Mount Sinai, New York, NY, USA</w:t>
            </w:r>
          </w:p>
        </w:tc>
        <w:tc>
          <w:tcPr>
            <w:tcW w:w="1872" w:type="dxa"/>
          </w:tcPr>
          <w:p w14:paraId="0A49F167" w14:textId="77777777" w:rsidR="005C7B13" w:rsidRDefault="00C44F74">
            <w:r>
              <w:rPr>
                <w:sz w:val="20"/>
                <w:szCs w:val="20"/>
              </w:rPr>
              <w:t>Conceptu</w:t>
            </w:r>
            <w:r>
              <w:rPr>
                <w:sz w:val="20"/>
                <w:szCs w:val="20"/>
              </w:rPr>
              <w:t>alization, Methodology, Data Curation, Editing the Original Draft, Project Administration</w:t>
            </w:r>
          </w:p>
        </w:tc>
      </w:tr>
      <w:tr w:rsidR="005C7B13" w14:paraId="4D6956E8" w14:textId="77777777">
        <w:tc>
          <w:tcPr>
            <w:tcW w:w="1872" w:type="dxa"/>
          </w:tcPr>
          <w:p w14:paraId="1CB0A762" w14:textId="77777777" w:rsidR="005C7B13" w:rsidRDefault="00C44F74">
            <w:r>
              <w:t xml:space="preserve">Mohamad Amin </w:t>
            </w:r>
            <w:proofErr w:type="spellStart"/>
            <w:r>
              <w:t>Pourhoseingholi</w:t>
            </w:r>
            <w:proofErr w:type="spellEnd"/>
          </w:p>
        </w:tc>
        <w:tc>
          <w:tcPr>
            <w:tcW w:w="1872" w:type="dxa"/>
          </w:tcPr>
          <w:p w14:paraId="40120C6E" w14:textId="77777777" w:rsidR="005C7B13" w:rsidRDefault="005C7B13"/>
        </w:tc>
        <w:tc>
          <w:tcPr>
            <w:tcW w:w="1872" w:type="dxa"/>
          </w:tcPr>
          <w:p w14:paraId="0F73A9C9" w14:textId="77777777" w:rsidR="005C7B13" w:rsidRDefault="005C7B13"/>
        </w:tc>
        <w:tc>
          <w:tcPr>
            <w:tcW w:w="1872" w:type="dxa"/>
          </w:tcPr>
          <w:p w14:paraId="634544FB" w14:textId="77777777" w:rsidR="005C7B13" w:rsidRDefault="005C7B13"/>
        </w:tc>
        <w:tc>
          <w:tcPr>
            <w:tcW w:w="1872" w:type="dxa"/>
          </w:tcPr>
          <w:p w14:paraId="73743D87" w14:textId="77777777" w:rsidR="005C7B13" w:rsidRDefault="005C7B13"/>
        </w:tc>
      </w:tr>
    </w:tbl>
    <w:p w14:paraId="5D37EDA7" w14:textId="77777777" w:rsidR="005C7B13" w:rsidRDefault="005C7B13"/>
    <w:p w14:paraId="45A504AC" w14:textId="77777777" w:rsidR="005C7B13" w:rsidRDefault="005C7B13"/>
    <w:p w14:paraId="66B10EA0" w14:textId="77777777" w:rsidR="005C7B13" w:rsidRDefault="00C44F74">
      <w:pPr>
        <w:pStyle w:val="Heading1"/>
      </w:pPr>
      <w:bookmarkStart w:id="1" w:name="_k71jdaojgiuq" w:colFirst="0" w:colLast="0"/>
      <w:bookmarkEnd w:id="1"/>
      <w:r>
        <w:t>Introduction</w:t>
      </w:r>
    </w:p>
    <w:p w14:paraId="318B0FA7" w14:textId="77777777" w:rsidR="005C7B13" w:rsidRDefault="00C44F74">
      <w:r>
        <w:lastRenderedPageBreak/>
        <w:t xml:space="preserve">Recent advancements in large language models (LLMs) have led to a surge in their practical applications, notably in the medical field. These models, capable of rapidly assimilating specialized knowledge across various medical domains, offer versatility in </w:t>
      </w:r>
      <w:r>
        <w:t>language and context adaptation, thereby broadening global access to medical expertise (</w:t>
      </w:r>
      <w:hyperlink r:id="rId8">
        <w:r>
          <w:rPr>
            <w:u w:val="single"/>
          </w:rPr>
          <w:t>ref</w:t>
        </w:r>
      </w:hyperlink>
      <w:r>
        <w:t>). LLMs, having undergone extensive training on vast datasets, excel in numerous natural language proces</w:t>
      </w:r>
      <w:r>
        <w:t>sing tasks, including language generation, machine translation, and question-answering (</w:t>
      </w:r>
      <w:commentRangeStart w:id="2"/>
      <w:r>
        <w:fldChar w:fldCharType="begin"/>
      </w:r>
      <w:r>
        <w:instrText xml:space="preserve"> HYPERLINK "https://arxiv.org/abs/1912.02164" \h </w:instrText>
      </w:r>
      <w:r>
        <w:fldChar w:fldCharType="separate"/>
      </w:r>
      <w:r>
        <w:rPr>
          <w:u w:val="single"/>
        </w:rPr>
        <w:t>2</w:t>
      </w:r>
      <w:r>
        <w:rPr>
          <w:u w:val="single"/>
        </w:rPr>
        <w:fldChar w:fldCharType="end"/>
      </w:r>
      <w:r>
        <w:t xml:space="preserve">, </w:t>
      </w:r>
      <w:hyperlink r:id="rId9">
        <w:r>
          <w:rPr>
            <w:u w:val="single"/>
          </w:rPr>
          <w:t>3</w:t>
        </w:r>
      </w:hyperlink>
      <w:r>
        <w:t xml:space="preserve">, </w:t>
      </w:r>
      <w:hyperlink r:id="rId10">
        <w:r>
          <w:rPr>
            <w:u w:val="single"/>
          </w:rPr>
          <w:t>4</w:t>
        </w:r>
      </w:hyperlink>
      <w:commentRangeEnd w:id="2"/>
      <w:r>
        <w:commentReference w:id="2"/>
      </w:r>
      <w:r>
        <w:t>).</w:t>
      </w:r>
      <w:r>
        <w:t xml:space="preserve"> While their primary training focuses on predicting subsequent words, LLMs can function akin to an evidence-based knowledge assistant for practitioners, offering valuable insights and support (re</w:t>
      </w:r>
      <w:commentRangeStart w:id="3"/>
      <w:r>
        <w:t>f</w:t>
      </w:r>
      <w:commentRangeEnd w:id="3"/>
      <w:r>
        <w:commentReference w:id="3"/>
      </w:r>
      <w:r>
        <w:t>)</w:t>
      </w:r>
      <w:commentRangeStart w:id="4"/>
      <w:r>
        <w:t>.</w:t>
      </w:r>
      <w:commentRangeEnd w:id="4"/>
      <w:r>
        <w:commentReference w:id="4"/>
      </w:r>
    </w:p>
    <w:p w14:paraId="3EE4595A" w14:textId="77777777" w:rsidR="005C7B13" w:rsidRDefault="005C7B13"/>
    <w:p w14:paraId="5944A9CF" w14:textId="77777777" w:rsidR="005C7B13" w:rsidRDefault="00C44F74">
      <w:r>
        <w:t xml:space="preserve">In the realm of medical and clinical practice, machine learning models are increasingly used for predicting patient outcomes, prognoses, and mortality rates. These models typically include supervised (e.g., classification models) and unsupervised learning </w:t>
      </w:r>
      <w:r>
        <w:t>(e.g., clustering algorithms) methods, primarily utilizing structured data (</w:t>
      </w:r>
      <w:hyperlink r:id="rId15">
        <w:r>
          <w:rPr>
            <w:u w:val="single"/>
          </w:rPr>
          <w:t>5</w:t>
        </w:r>
      </w:hyperlink>
      <w:r>
        <w:t>). Clinical datasets often contain a mix of structured and unstructured data, with clinical notes being a prime exampl</w:t>
      </w:r>
      <w:r>
        <w:t>e of the latter.</w:t>
      </w:r>
    </w:p>
    <w:p w14:paraId="3A335B6B" w14:textId="77777777" w:rsidR="005C7B13" w:rsidRDefault="005C7B13"/>
    <w:p w14:paraId="5F46DCF4" w14:textId="77777777" w:rsidR="005C7B13" w:rsidRDefault="00C44F74">
      <w:r>
        <w:t>In the domain of patient information management, traditional machine learning paradigms often adopt a bifurcated procedural approach. The initial phase involves the transformation of textual information, inherently unstructured, into a st</w:t>
      </w:r>
      <w:r>
        <w:t>ructured tabular format. The subsequent phase entails the utilization of these structured datasets for the training of various machine learning models (re</w:t>
      </w:r>
      <w:commentRangeStart w:id="5"/>
      <w:r>
        <w:t>f</w:t>
      </w:r>
      <w:commentRangeEnd w:id="5"/>
      <w:r>
        <w:commentReference w:id="5"/>
      </w:r>
      <w:r>
        <w:t>). However, this dual-phase process is frequently associated with potential pitfalls, including th</w:t>
      </w:r>
      <w:r>
        <w:t xml:space="preserve">e loss of critical information and the introduction of complexities in model </w:t>
      </w:r>
      <w:r>
        <w:lastRenderedPageBreak/>
        <w:t>deployment, thereby posing significant challenges in the practical application of these technologies in clinical settings (re</w:t>
      </w:r>
      <w:commentRangeStart w:id="6"/>
      <w:r>
        <w:t>f</w:t>
      </w:r>
      <w:commentRangeEnd w:id="6"/>
      <w:r>
        <w:commentReference w:id="6"/>
      </w:r>
      <w:r>
        <w:t>).</w:t>
      </w:r>
      <w:commentRangeStart w:id="7"/>
      <w:commentRangeStart w:id="8"/>
    </w:p>
    <w:commentRangeEnd w:id="7"/>
    <w:p w14:paraId="3C97689D" w14:textId="77777777" w:rsidR="005C7B13" w:rsidRDefault="00C44F74">
      <w:r>
        <w:commentReference w:id="7"/>
      </w:r>
      <w:commentRangeEnd w:id="8"/>
      <w:r>
        <w:commentReference w:id="8"/>
      </w:r>
    </w:p>
    <w:p w14:paraId="17951F10" w14:textId="77777777" w:rsidR="005C7B13" w:rsidRDefault="00C44F74">
      <w:r>
        <w:t xml:space="preserve">The power of LLMs on using </w:t>
      </w:r>
      <w:proofErr w:type="spellStart"/>
      <w:r>
        <w:t>clincal</w:t>
      </w:r>
      <w:proofErr w:type="spellEnd"/>
      <w:r>
        <w:t xml:space="preserve"> text,</w:t>
      </w:r>
      <w:r>
        <w:t xml:space="preserve"> such as discharge summaries and ward notes are previously showed in detail (re</w:t>
      </w:r>
      <w:commentRangeStart w:id="9"/>
      <w:r>
        <w:t>f</w:t>
      </w:r>
      <w:commentRangeEnd w:id="9"/>
      <w:r>
        <w:commentReference w:id="9"/>
      </w:r>
      <w:r>
        <w:t>). However,</w:t>
      </w:r>
      <w:commentRangeStart w:id="10"/>
      <w:r>
        <w:t xml:space="preserve"> </w:t>
      </w:r>
      <w:commentRangeEnd w:id="10"/>
      <w:r>
        <w:commentReference w:id="10"/>
      </w:r>
      <w:r>
        <w:t>the LLM performance in handling structured data and to determine whether they outperform classic machine learning models is an area for study. This is importa</w:t>
      </w:r>
      <w:r>
        <w:t>nt since much of the previous medical data is stored in a structured format. Although these structured data originate from unstructured sources, such as clinical notes, the predictive power of LLMs on tabular data is an unanswered debate (</w:t>
      </w:r>
      <w:hyperlink r:id="rId16">
        <w:r>
          <w:rPr>
            <w:u w:val="single"/>
          </w:rPr>
          <w:t>ref</w:t>
        </w:r>
      </w:hyperlink>
      <w:r>
        <w:t>). </w:t>
      </w:r>
    </w:p>
    <w:p w14:paraId="4ED55BFD" w14:textId="77777777" w:rsidR="005C7B13" w:rsidRDefault="005C7B13"/>
    <w:p w14:paraId="6A36D512" w14:textId="77777777" w:rsidR="005C7B13" w:rsidRDefault="00C44F74">
      <w:r>
        <w:t>This study seeks to address this knowledge gap by conducting a rigorous experiment on LLMs' predictive capabilities in the context of clinical outcomes. Specifically, we intend to evaluate their effective</w:t>
      </w:r>
      <w:r>
        <w:t>ness in utilizing tabular structured data, which has been manually extracted from clinical notes recorded by healthcare professionals. Our second experiment is focused on evaluating the effect of missing values, and the use of LLMs as imputer. This pilot s</w:t>
      </w:r>
      <w:r>
        <w:t>tudy can guide the future use of LLMs on mixed or structured-only datasets.</w:t>
      </w:r>
    </w:p>
    <w:p w14:paraId="5498FD69" w14:textId="77777777" w:rsidR="005C7B13" w:rsidRDefault="005C7B13"/>
    <w:p w14:paraId="0C3E983D" w14:textId="77777777" w:rsidR="005C7B13" w:rsidRDefault="00C44F74">
      <w:pPr>
        <w:pStyle w:val="Heading1"/>
      </w:pPr>
      <w:r>
        <w:t>Method</w:t>
      </w:r>
    </w:p>
    <w:p w14:paraId="58630FA2" w14:textId="77777777" w:rsidR="005C7B13" w:rsidRDefault="005C7B13"/>
    <w:p w14:paraId="6B5BB1E2" w14:textId="77777777" w:rsidR="005C7B13" w:rsidRDefault="00C44F74">
      <w:pPr>
        <w:pStyle w:val="Heading2"/>
      </w:pPr>
      <w:r>
        <w:t>Ethical Consideration</w:t>
      </w:r>
    </w:p>
    <w:p w14:paraId="37C42ADB" w14:textId="77777777" w:rsidR="005C7B13" w:rsidRDefault="005C7B13"/>
    <w:p w14:paraId="7BACE1DB" w14:textId="77777777" w:rsidR="005C7B13" w:rsidRDefault="00C44F74">
      <w:pPr>
        <w:pStyle w:val="Heading2"/>
      </w:pPr>
      <w:r>
        <w:t>Dataset</w:t>
      </w:r>
    </w:p>
    <w:p w14:paraId="326187A5" w14:textId="77777777" w:rsidR="005C7B13" w:rsidRDefault="005C7B13"/>
    <w:p w14:paraId="629D8CCC" w14:textId="77777777" w:rsidR="005C7B13" w:rsidRDefault="00C44F74">
      <w:r>
        <w:t>In this study we tested our experiments on the previously collected dataset of X patients</w:t>
      </w:r>
    </w:p>
    <w:p w14:paraId="512F4F5E" w14:textId="77777777" w:rsidR="005C7B13" w:rsidRDefault="005C7B13"/>
    <w:p w14:paraId="1F049A26" w14:textId="77777777" w:rsidR="005C7B13" w:rsidRDefault="00C44F74">
      <w:pPr>
        <w:pStyle w:val="Heading3"/>
      </w:pPr>
      <w:r>
        <w:t>Dataset: Data Collection and Outcomes</w:t>
      </w:r>
    </w:p>
    <w:p w14:paraId="0E9A64D9" w14:textId="77777777" w:rsidR="005C7B13" w:rsidRDefault="005C7B13"/>
    <w:p w14:paraId="541B7F6B" w14:textId="77777777" w:rsidR="005C7B13" w:rsidRDefault="005C7B13"/>
    <w:p w14:paraId="3DF41A9E" w14:textId="77777777" w:rsidR="005C7B13" w:rsidRDefault="005C7B13"/>
    <w:p w14:paraId="58ADE4B5" w14:textId="77777777" w:rsidR="005C7B13" w:rsidRDefault="005C7B13"/>
    <w:p w14:paraId="222BCE45" w14:textId="77777777" w:rsidR="005C7B13" w:rsidRDefault="005C7B13"/>
    <w:p w14:paraId="0594F0BB" w14:textId="77777777" w:rsidR="005C7B13" w:rsidRDefault="005C7B13"/>
    <w:p w14:paraId="3DE3EA3C" w14:textId="77777777" w:rsidR="005C7B13" w:rsidRDefault="005C7B13"/>
    <w:p w14:paraId="6B9DD164" w14:textId="77777777" w:rsidR="005C7B13" w:rsidRDefault="005C7B13"/>
    <w:p w14:paraId="2076E21D" w14:textId="77777777" w:rsidR="005C7B13" w:rsidRDefault="005C7B13"/>
    <w:p w14:paraId="0BCD44E3" w14:textId="77777777" w:rsidR="005C7B13" w:rsidRDefault="00C44F74">
      <w:pPr>
        <w:pStyle w:val="Heading2"/>
      </w:pPr>
      <w:r>
        <w:t>Seven CML Predictive Performance</w:t>
      </w:r>
    </w:p>
    <w:p w14:paraId="5CD85D7A" w14:textId="77777777" w:rsidR="005C7B13" w:rsidRDefault="005C7B13"/>
    <w:p w14:paraId="7387072E" w14:textId="77777777" w:rsidR="005C7B13" w:rsidRDefault="00C44F74">
      <w:r>
        <w:t xml:space="preserve">In the first experiment, we employed five classical machine learning methods: Logistic Regression, Support Vector Machine (SVM), Decision Tree, k-Nearest Neighbors (KNN), Random Forest </w:t>
      </w:r>
      <w:proofErr w:type="gramStart"/>
      <w:r>
        <w:t>plus  Neural</w:t>
      </w:r>
      <w:proofErr w:type="gramEnd"/>
      <w:r>
        <w:t xml:space="preserve"> Networks, and </w:t>
      </w:r>
      <w:proofErr w:type="spellStart"/>
      <w:r>
        <w:t>XGBoost</w:t>
      </w:r>
      <w:proofErr w:type="spellEnd"/>
      <w:r>
        <w:t>. T</w:t>
      </w:r>
      <w:r>
        <w:t>hese models were implemented on our dataset to predict mortality outcomes.</w:t>
      </w:r>
    </w:p>
    <w:p w14:paraId="1E2B6533" w14:textId="77777777" w:rsidR="005C7B13" w:rsidRDefault="005C7B13"/>
    <w:p w14:paraId="01D6282D" w14:textId="77777777" w:rsidR="005C7B13" w:rsidRDefault="00C44F74">
      <w:r>
        <w:t>To enhance the robustness of our analysis, we initially partitioned our dataset into two categories: internal validation and external validation. Subsequently, we divided the datas</w:t>
      </w:r>
      <w:r>
        <w:t xml:space="preserve">et into </w:t>
      </w:r>
      <w:r>
        <w:lastRenderedPageBreak/>
        <w:t>a train set and a test set using a test size ratio of 0.3. This process was undertaken to ensure a rigorous evaluation of the models and to establish a clear distinction between internal and external validation for comprehensive performance assessm</w:t>
      </w:r>
      <w:r>
        <w:t>ent.</w:t>
      </w:r>
    </w:p>
    <w:p w14:paraId="0FD0073D" w14:textId="77777777" w:rsidR="005C7B13" w:rsidRDefault="005C7B13"/>
    <w:p w14:paraId="3AB26E2E" w14:textId="77777777" w:rsidR="005C7B13" w:rsidRDefault="00C44F74">
      <w:pPr>
        <w:pStyle w:val="Heading3"/>
      </w:pPr>
      <w:r>
        <w:t>Imputing and normalizing</w:t>
      </w:r>
    </w:p>
    <w:p w14:paraId="6A399BF9" w14:textId="77777777" w:rsidR="005C7B13" w:rsidRDefault="005C7B13"/>
    <w:p w14:paraId="3F218150" w14:textId="77777777" w:rsidR="005C7B13" w:rsidRDefault="00C44F74">
      <w:r>
        <w:t xml:space="preserve">To address missing values in the dataset we used </w:t>
      </w:r>
      <w:proofErr w:type="spellStart"/>
      <w:r>
        <w:t>iterativeimputer</w:t>
      </w:r>
      <w:proofErr w:type="spellEnd"/>
      <w:r>
        <w:t xml:space="preserve"> from the </w:t>
      </w:r>
      <w:proofErr w:type="spellStart"/>
      <w:r>
        <w:t>skitlearn</w:t>
      </w:r>
      <w:proofErr w:type="spellEnd"/>
      <w:r>
        <w:t xml:space="preserve"> library. this method uses iterative prediction for each feature and then imputes it considering the Multiple Imputation by Chained Equation</w:t>
      </w:r>
      <w:r>
        <w:t>s (MICE) method[</w:t>
      </w:r>
      <w:hyperlink r:id="rId17">
        <w:r>
          <w:rPr>
            <w:u w:val="single"/>
          </w:rPr>
          <w:t>1</w:t>
        </w:r>
      </w:hyperlink>
      <w:r>
        <w:t>,</w:t>
      </w:r>
      <w:hyperlink r:id="rId18">
        <w:r>
          <w:rPr>
            <w:u w:val="single"/>
          </w:rPr>
          <w:t>2</w:t>
        </w:r>
      </w:hyperlink>
      <w:r>
        <w:t xml:space="preserve">]. for optimal model performance, the dataset underwent normalization using </w:t>
      </w:r>
      <w:proofErr w:type="spellStart"/>
      <w:proofErr w:type="gramStart"/>
      <w:r>
        <w:t>StandardScaler</w:t>
      </w:r>
      <w:proofErr w:type="spellEnd"/>
      <w:r>
        <w:t>[</w:t>
      </w:r>
      <w:proofErr w:type="gramEnd"/>
      <w:r>
        <w:fldChar w:fldCharType="begin"/>
      </w:r>
      <w:r>
        <w:instrText xml:space="preserve"> HYPERLINK "https://ar</w:instrText>
      </w:r>
      <w:r>
        <w:instrText xml:space="preserve">xiv.org/abs/1201.0490" \h </w:instrText>
      </w:r>
      <w:r>
        <w:fldChar w:fldCharType="separate"/>
      </w:r>
      <w:r>
        <w:rPr>
          <w:u w:val="single"/>
        </w:rPr>
        <w:t>3</w:t>
      </w:r>
      <w:r>
        <w:rPr>
          <w:u w:val="single"/>
        </w:rPr>
        <w:fldChar w:fldCharType="end"/>
      </w:r>
      <w:r>
        <w:t>]. These preprocessing steps were executed independently for the training set, the test set, and the external validation set, ensuring a consistent approach in handling missing values across the experimental sets.</w:t>
      </w:r>
    </w:p>
    <w:p w14:paraId="036ABC73" w14:textId="77777777" w:rsidR="005C7B13" w:rsidRDefault="005C7B13"/>
    <w:p w14:paraId="30CC27D9" w14:textId="77777777" w:rsidR="005C7B13" w:rsidRDefault="00C44F74">
      <w:pPr>
        <w:pStyle w:val="Heading3"/>
      </w:pPr>
      <w:r>
        <w:t>Feature selec</w:t>
      </w:r>
      <w:r>
        <w:t>tion and sampling</w:t>
      </w:r>
    </w:p>
    <w:p w14:paraId="23217FC8" w14:textId="77777777" w:rsidR="005C7B13" w:rsidRDefault="005C7B13"/>
    <w:p w14:paraId="572FEE3A" w14:textId="77777777" w:rsidR="005C7B13" w:rsidRDefault="00C44F74">
      <w:pPr>
        <w:rPr>
          <w:highlight w:val="white"/>
        </w:rPr>
      </w:pPr>
      <w:r>
        <w:rPr>
          <w:highlight w:val="white"/>
        </w:rPr>
        <w:t>the dataset has 81 features as on-admission features. we separated the dataset into external and internal validation by using patient hospitals. There are four hospitals in our dataset we separated patients from hospital4 for external va</w:t>
      </w:r>
      <w:r>
        <w:rPr>
          <w:highlight w:val="white"/>
        </w:rPr>
        <w:t xml:space="preserve">lidation and the rest for internal validation. The dataset was partitioned into two categories: external validation and internal validation the internal validation size to external validation size ratio is 6.8. for each external and internal </w:t>
      </w:r>
      <w:proofErr w:type="gramStart"/>
      <w:r>
        <w:rPr>
          <w:highlight w:val="white"/>
        </w:rPr>
        <w:t>validation</w:t>
      </w:r>
      <w:proofErr w:type="gramEnd"/>
      <w:r>
        <w:rPr>
          <w:highlight w:val="white"/>
        </w:rPr>
        <w:t xml:space="preserve"> The</w:t>
      </w:r>
      <w:r>
        <w:rPr>
          <w:highlight w:val="white"/>
        </w:rPr>
        <w:t xml:space="preserve"> splitting was performed with a test size of 30% (</w:t>
      </w:r>
      <w:proofErr w:type="spellStart"/>
      <w:r>
        <w:rPr>
          <w:highlight w:val="white"/>
        </w:rPr>
        <w:t>test_size</w:t>
      </w:r>
      <w:proofErr w:type="spellEnd"/>
      <w:r>
        <w:rPr>
          <w:highlight w:val="white"/>
        </w:rPr>
        <w:t>=0.3), allocating 70% of the data for training. we separated four features as targeted features. these features are as follows: In-</w:t>
      </w:r>
      <w:r>
        <w:rPr>
          <w:highlight w:val="white"/>
        </w:rPr>
        <w:lastRenderedPageBreak/>
        <w:t>hospital Mortality, ICU admission Intubation, and Dialysis in this</w:t>
      </w:r>
      <w:r>
        <w:rPr>
          <w:highlight w:val="white"/>
        </w:rPr>
        <w:t xml:space="preserve"> study we only used hospital mortality as a targeted feature.76 features were used for training features 53 of which are categorical and the rest are numerical values. in the process of data wrangling, we dropped two repeated features. we strategically emp</w:t>
      </w:r>
      <w:r>
        <w:rPr>
          <w:highlight w:val="white"/>
        </w:rPr>
        <w:t xml:space="preserve">loyed the Lasso method for feature selection due to its effectiveness in handling high-dimensional data. The Lasso method introduces regularization by adding a penalty term to the linear regression objective function, encouraging sparsity in feature </w:t>
      </w:r>
      <w:proofErr w:type="gramStart"/>
      <w:r>
        <w:rPr>
          <w:highlight w:val="white"/>
        </w:rPr>
        <w:t>coeffi</w:t>
      </w:r>
      <w:r>
        <w:rPr>
          <w:highlight w:val="white"/>
        </w:rPr>
        <w:t>cients[</w:t>
      </w:r>
      <w:proofErr w:type="gramEnd"/>
      <w:r>
        <w:fldChar w:fldCharType="begin"/>
      </w:r>
      <w:r>
        <w:instrText xml:space="preserve"> HYPERLINK "https://arxiv.org/abs/1201.0490" \h </w:instrText>
      </w:r>
      <w:r>
        <w:fldChar w:fldCharType="separate"/>
      </w:r>
      <w:r>
        <w:rPr>
          <w:highlight w:val="white"/>
          <w:u w:val="single"/>
        </w:rPr>
        <w:t>3</w:t>
      </w:r>
      <w:r>
        <w:rPr>
          <w:highlight w:val="white"/>
          <w:u w:val="single"/>
        </w:rPr>
        <w:fldChar w:fldCharType="end"/>
      </w:r>
      <w:r>
        <w:rPr>
          <w:highlight w:val="white"/>
        </w:rPr>
        <w:t>,</w:t>
      </w:r>
      <w:hyperlink r:id="rId19">
        <w:r>
          <w:rPr>
            <w:highlight w:val="white"/>
            <w:u w:val="single"/>
          </w:rPr>
          <w:t>4</w:t>
        </w:r>
      </w:hyperlink>
      <w:r>
        <w:rPr>
          <w:highlight w:val="white"/>
        </w:rPr>
        <w:t>]. This approach proved superior to alternative methods, facilitating notable enhancements in our results. Through the application of Lasso, we derived a refined dataset that highlighted the most impactful features based on their importance, aiding in dime</w:t>
      </w:r>
      <w:r>
        <w:rPr>
          <w:highlight w:val="white"/>
        </w:rPr>
        <w:t>nsionality reduction. Subsequently, we ranked and selected the top 40 features for further analysis.</w:t>
      </w:r>
    </w:p>
    <w:p w14:paraId="64D3075A" w14:textId="77777777" w:rsidR="005C7B13" w:rsidRDefault="005C7B13">
      <w:pPr>
        <w:rPr>
          <w:highlight w:val="white"/>
        </w:rPr>
      </w:pPr>
    </w:p>
    <w:p w14:paraId="0ECDF133" w14:textId="77777777" w:rsidR="005C7B13" w:rsidRDefault="00C44F74">
      <w:pPr>
        <w:rPr>
          <w:highlight w:val="white"/>
        </w:rPr>
      </w:pPr>
      <w:r>
        <w:rPr>
          <w:highlight w:val="white"/>
        </w:rPr>
        <w:t xml:space="preserve">To address imbalanced data in the dataset., characterized by uneven class distribution, we applied the Random </w:t>
      </w:r>
      <w:proofErr w:type="spellStart"/>
      <w:r>
        <w:rPr>
          <w:highlight w:val="white"/>
        </w:rPr>
        <w:t>undersampling</w:t>
      </w:r>
      <w:proofErr w:type="spellEnd"/>
      <w:r>
        <w:rPr>
          <w:highlight w:val="white"/>
        </w:rPr>
        <w:t xml:space="preserve"> technique from the </w:t>
      </w:r>
      <w:proofErr w:type="spellStart"/>
      <w:r>
        <w:rPr>
          <w:highlight w:val="white"/>
        </w:rPr>
        <w:t>Sklearn</w:t>
      </w:r>
      <w:proofErr w:type="spellEnd"/>
      <w:r>
        <w:rPr>
          <w:highlight w:val="white"/>
        </w:rPr>
        <w:t xml:space="preserve"> Pyt</w:t>
      </w:r>
      <w:r>
        <w:rPr>
          <w:highlight w:val="white"/>
        </w:rPr>
        <w:t xml:space="preserve">hon </w:t>
      </w:r>
      <w:proofErr w:type="gramStart"/>
      <w:r>
        <w:rPr>
          <w:highlight w:val="white"/>
        </w:rPr>
        <w:t>library[</w:t>
      </w:r>
      <w:proofErr w:type="gramEnd"/>
      <w:r>
        <w:fldChar w:fldCharType="begin"/>
      </w:r>
      <w:r>
        <w:instrText xml:space="preserve"> HYPERLINK "https://pubmed.ncbi.nlm.nih.gov/19095540/" \h </w:instrText>
      </w:r>
      <w:r>
        <w:fldChar w:fldCharType="separate"/>
      </w:r>
      <w:r>
        <w:rPr>
          <w:highlight w:val="white"/>
          <w:u w:val="single"/>
        </w:rPr>
        <w:t>6</w:t>
      </w:r>
      <w:r>
        <w:rPr>
          <w:highlight w:val="white"/>
          <w:u w:val="single"/>
        </w:rPr>
        <w:fldChar w:fldCharType="end"/>
      </w:r>
      <w:r>
        <w:rPr>
          <w:highlight w:val="white"/>
        </w:rPr>
        <w:t xml:space="preserve">]. The effective use of Random </w:t>
      </w:r>
      <w:proofErr w:type="spellStart"/>
      <w:r>
        <w:rPr>
          <w:highlight w:val="white"/>
        </w:rPr>
        <w:t>Undersampling</w:t>
      </w:r>
      <w:proofErr w:type="spellEnd"/>
      <w:r>
        <w:rPr>
          <w:highlight w:val="white"/>
        </w:rPr>
        <w:t xml:space="preserve"> demonstrated its ability to address imbalances in our dataset. This, in turn, enhanced the reliability of our analysis for predicting mor</w:t>
      </w:r>
      <w:r>
        <w:rPr>
          <w:highlight w:val="white"/>
        </w:rPr>
        <w:t>tality.</w:t>
      </w:r>
    </w:p>
    <w:p w14:paraId="0DAADB6A" w14:textId="77777777" w:rsidR="005C7B13" w:rsidRDefault="005C7B13">
      <w:pPr>
        <w:rPr>
          <w:highlight w:val="white"/>
        </w:rPr>
      </w:pPr>
    </w:p>
    <w:p w14:paraId="6EB03996" w14:textId="77777777" w:rsidR="005C7B13" w:rsidRDefault="005C7B13"/>
    <w:p w14:paraId="799E25A7" w14:textId="77777777" w:rsidR="005C7B13" w:rsidRDefault="00C44F74">
      <w:pPr>
        <w:pStyle w:val="Heading3"/>
      </w:pPr>
      <w:r>
        <w:rPr>
          <w:highlight w:val="white"/>
        </w:rPr>
        <w:t>Model implementation</w:t>
      </w:r>
    </w:p>
    <w:p w14:paraId="431762BE" w14:textId="77777777" w:rsidR="005C7B13" w:rsidRDefault="005C7B13"/>
    <w:p w14:paraId="7333DC3A" w14:textId="77777777" w:rsidR="005C7B13" w:rsidRDefault="00C44F74">
      <w:pPr>
        <w:rPr>
          <w:highlight w:val="white"/>
        </w:rPr>
      </w:pPr>
      <w:r>
        <w:rPr>
          <w:highlight w:val="white"/>
        </w:rPr>
        <w:t xml:space="preserve">we employed seven classical machine learning algorithms, namely Logistic Regression, Support Vector Machine (SVM), Decision Tree, k-nearest Neighbors (KNN), Random Forest, Neural Network, and </w:t>
      </w:r>
      <w:proofErr w:type="spellStart"/>
      <w:r>
        <w:rPr>
          <w:highlight w:val="white"/>
        </w:rPr>
        <w:t>XGBoost</w:t>
      </w:r>
      <w:proofErr w:type="spellEnd"/>
      <w:r>
        <w:rPr>
          <w:highlight w:val="white"/>
        </w:rPr>
        <w:t xml:space="preserve">. </w:t>
      </w:r>
    </w:p>
    <w:p w14:paraId="279488AB" w14:textId="77777777" w:rsidR="005C7B13" w:rsidRDefault="00C44F74">
      <w:pPr>
        <w:rPr>
          <w:highlight w:val="white"/>
        </w:rPr>
      </w:pPr>
      <w:r>
        <w:rPr>
          <w:highlight w:val="white"/>
        </w:rPr>
        <w:lastRenderedPageBreak/>
        <w:t>In the logistic regres</w:t>
      </w:r>
      <w:r>
        <w:rPr>
          <w:highlight w:val="white"/>
        </w:rPr>
        <w:t xml:space="preserve">sion model employed for this study, L2 regularization (penalty='l2') was applied with a convergence tolerance set to 0.0001, a regularization strength of 1.0, and the use of the Limited-memory </w:t>
      </w:r>
      <w:proofErr w:type="spellStart"/>
      <w:r>
        <w:rPr>
          <w:highlight w:val="white"/>
        </w:rPr>
        <w:t>Broyden</w:t>
      </w:r>
      <w:proofErr w:type="spellEnd"/>
      <w:r>
        <w:rPr>
          <w:highlight w:val="white"/>
        </w:rPr>
        <w:t>–Fletcher–Goldfarb–</w:t>
      </w:r>
      <w:proofErr w:type="spellStart"/>
      <w:r>
        <w:rPr>
          <w:highlight w:val="white"/>
        </w:rPr>
        <w:t>Shanno</w:t>
      </w:r>
      <w:proofErr w:type="spellEnd"/>
      <w:r>
        <w:rPr>
          <w:highlight w:val="white"/>
        </w:rPr>
        <w:t xml:space="preserve"> algorithm for optimization. Th</w:t>
      </w:r>
      <w:r>
        <w:rPr>
          <w:highlight w:val="white"/>
        </w:rPr>
        <w:t xml:space="preserve">e model was configured to fit the intercept term, with intercept scaling set to 1, and no specific class weights assigned. The logistic regression utilized a maximum of 100 iterations for convergence, automatic detection of the multi-class scenario,5-fold </w:t>
      </w:r>
      <w:r>
        <w:rPr>
          <w:highlight w:val="white"/>
        </w:rPr>
        <w:t xml:space="preserve">cross-validation was used and verbosity level set to 0 for minimal output during training. The random state of 42 was set for reproducibility. An SVC (Support Vector Classification) model was employed in this study with a regularization parameter C set to </w:t>
      </w:r>
      <w:r>
        <w:rPr>
          <w:highlight w:val="white"/>
        </w:rPr>
        <w:t>1.0, utilizing the radial basis function kernel ('</w:t>
      </w:r>
      <w:proofErr w:type="spellStart"/>
      <w:r>
        <w:rPr>
          <w:highlight w:val="white"/>
        </w:rPr>
        <w:t>rbf</w:t>
      </w:r>
      <w:proofErr w:type="spellEnd"/>
      <w:r>
        <w:rPr>
          <w:highlight w:val="white"/>
        </w:rPr>
        <w:t>') with a default degree of 3. The gamma parameter was set to 'scale', the coefficient of the kernel function to 0.0, and shrinking during optimization was enabled. The model was configured without proba</w:t>
      </w:r>
      <w:r>
        <w:rPr>
          <w:highlight w:val="white"/>
        </w:rPr>
        <w:t>bility estimates and a tolerance for convergence set to 0.001. A cache size of 200 was allocated for optimization (</w:t>
      </w:r>
      <w:proofErr w:type="spellStart"/>
      <w:r>
        <w:rPr>
          <w:highlight w:val="white"/>
        </w:rPr>
        <w:t>cache_size</w:t>
      </w:r>
      <w:proofErr w:type="spellEnd"/>
      <w:r>
        <w:rPr>
          <w:highlight w:val="white"/>
        </w:rPr>
        <w:t>=200), with no specific class weights assigned (</w:t>
      </w:r>
      <w:proofErr w:type="spellStart"/>
      <w:r>
        <w:rPr>
          <w:highlight w:val="white"/>
        </w:rPr>
        <w:t>class_weight</w:t>
      </w:r>
      <w:proofErr w:type="spellEnd"/>
      <w:r>
        <w:rPr>
          <w:highlight w:val="white"/>
        </w:rPr>
        <w:t>=None). The model had no specified maximum iteration limit (</w:t>
      </w:r>
      <w:proofErr w:type="spellStart"/>
      <w:r>
        <w:rPr>
          <w:highlight w:val="white"/>
        </w:rPr>
        <w:t>max_iter</w:t>
      </w:r>
      <w:proofErr w:type="spellEnd"/>
      <w:r>
        <w:rPr>
          <w:highlight w:val="white"/>
        </w:rPr>
        <w:t>=-1</w:t>
      </w:r>
      <w:r>
        <w:rPr>
          <w:highlight w:val="white"/>
        </w:rPr>
        <w:t>) and employed the '</w:t>
      </w:r>
      <w:proofErr w:type="spellStart"/>
      <w:r>
        <w:rPr>
          <w:highlight w:val="white"/>
        </w:rPr>
        <w:t>ovr</w:t>
      </w:r>
      <w:proofErr w:type="spellEnd"/>
      <w:r>
        <w:rPr>
          <w:highlight w:val="white"/>
        </w:rPr>
        <w:t>' (one-vs-rest) strategy for decision function shape. Break ties were not considered in the decision function (</w:t>
      </w:r>
      <w:proofErr w:type="spellStart"/>
      <w:r>
        <w:rPr>
          <w:highlight w:val="white"/>
        </w:rPr>
        <w:t>break_ties</w:t>
      </w:r>
      <w:proofErr w:type="spellEnd"/>
      <w:r>
        <w:rPr>
          <w:highlight w:val="white"/>
        </w:rPr>
        <w:t xml:space="preserve">=False),5-fold cross-validation was used </w:t>
      </w:r>
      <w:proofErr w:type="gramStart"/>
      <w:r>
        <w:rPr>
          <w:highlight w:val="white"/>
        </w:rPr>
        <w:t>and  The</w:t>
      </w:r>
      <w:proofErr w:type="gramEnd"/>
      <w:r>
        <w:rPr>
          <w:highlight w:val="white"/>
        </w:rPr>
        <w:t xml:space="preserve"> random state of 42 was set for reproducibility.</w:t>
      </w:r>
    </w:p>
    <w:p w14:paraId="084BDBAB" w14:textId="77777777" w:rsidR="005C7B13" w:rsidRDefault="00C44F74">
      <w:pPr>
        <w:rPr>
          <w:highlight w:val="white"/>
        </w:rPr>
      </w:pPr>
      <w:r>
        <w:rPr>
          <w:highlight w:val="white"/>
        </w:rPr>
        <w:t>A Decision Tre</w:t>
      </w:r>
      <w:r>
        <w:rPr>
          <w:highlight w:val="white"/>
        </w:rPr>
        <w:t>e Classifier was employed in this study with the Gini impurity criterion ('</w:t>
      </w:r>
      <w:proofErr w:type="spellStart"/>
      <w:r>
        <w:rPr>
          <w:highlight w:val="white"/>
        </w:rPr>
        <w:t>gini</w:t>
      </w:r>
      <w:proofErr w:type="spellEnd"/>
      <w:r>
        <w:rPr>
          <w:highlight w:val="white"/>
        </w:rPr>
        <w:t>'), utilizing the 'best' strategy for splitting nodes. The tree had no specified maximum depth (</w:t>
      </w:r>
      <w:proofErr w:type="spellStart"/>
      <w:r>
        <w:rPr>
          <w:highlight w:val="white"/>
        </w:rPr>
        <w:t>max_depth</w:t>
      </w:r>
      <w:proofErr w:type="spellEnd"/>
      <w:r>
        <w:rPr>
          <w:highlight w:val="white"/>
        </w:rPr>
        <w:t>=None) and a minimum of 2 samples required to split an internal node (</w:t>
      </w:r>
      <w:proofErr w:type="spellStart"/>
      <w:r>
        <w:rPr>
          <w:highlight w:val="white"/>
        </w:rPr>
        <w:t>mi</w:t>
      </w:r>
      <w:r>
        <w:rPr>
          <w:highlight w:val="white"/>
        </w:rPr>
        <w:t>n_samples_split</w:t>
      </w:r>
      <w:proofErr w:type="spellEnd"/>
      <w:r>
        <w:rPr>
          <w:highlight w:val="white"/>
        </w:rPr>
        <w:t>=2). The minimum number of samples required to be in a leaf node was set to 1 (</w:t>
      </w:r>
      <w:proofErr w:type="spellStart"/>
      <w:r>
        <w:rPr>
          <w:highlight w:val="white"/>
        </w:rPr>
        <w:t>min_samples_leaf</w:t>
      </w:r>
      <w:proofErr w:type="spellEnd"/>
      <w:r>
        <w:rPr>
          <w:highlight w:val="white"/>
        </w:rPr>
        <w:t xml:space="preserve">=1), with no specified minimum weight fraction for a leaf node </w:t>
      </w:r>
      <w:r>
        <w:rPr>
          <w:highlight w:val="white"/>
        </w:rPr>
        <w:lastRenderedPageBreak/>
        <w:t>(</w:t>
      </w:r>
      <w:proofErr w:type="spellStart"/>
      <w:r>
        <w:rPr>
          <w:highlight w:val="white"/>
        </w:rPr>
        <w:t>min_weight_fraction_leaf</w:t>
      </w:r>
      <w:proofErr w:type="spellEnd"/>
      <w:r>
        <w:rPr>
          <w:highlight w:val="white"/>
        </w:rPr>
        <w:t>=0.0). The maximum number of features considered for split</w:t>
      </w:r>
      <w:r>
        <w:rPr>
          <w:highlight w:val="white"/>
        </w:rPr>
        <w:t>ting was not restricted (</w:t>
      </w:r>
      <w:proofErr w:type="spellStart"/>
      <w:r>
        <w:rPr>
          <w:highlight w:val="white"/>
        </w:rPr>
        <w:t>max_features</w:t>
      </w:r>
      <w:proofErr w:type="spellEnd"/>
      <w:r>
        <w:rPr>
          <w:highlight w:val="white"/>
        </w:rPr>
        <w:t xml:space="preserve">=None),5-fold cross-validation was used </w:t>
      </w:r>
      <w:proofErr w:type="gramStart"/>
      <w:r>
        <w:rPr>
          <w:highlight w:val="white"/>
        </w:rPr>
        <w:t>and  The</w:t>
      </w:r>
      <w:proofErr w:type="gramEnd"/>
      <w:r>
        <w:rPr>
          <w:highlight w:val="white"/>
        </w:rPr>
        <w:t xml:space="preserve"> random state of 42 was set for reproducibility.. There were no limitations on the maximum number of leaf nodes (</w:t>
      </w:r>
      <w:proofErr w:type="spellStart"/>
      <w:r>
        <w:rPr>
          <w:highlight w:val="white"/>
        </w:rPr>
        <w:t>max_leaf_nodes</w:t>
      </w:r>
      <w:proofErr w:type="spellEnd"/>
      <w:r>
        <w:rPr>
          <w:highlight w:val="white"/>
        </w:rPr>
        <w:t>=None), and the minimum impurity decrease fo</w:t>
      </w:r>
      <w:r>
        <w:rPr>
          <w:highlight w:val="white"/>
        </w:rPr>
        <w:t>r a split was set to 0.0 (</w:t>
      </w:r>
      <w:proofErr w:type="spellStart"/>
      <w:r>
        <w:rPr>
          <w:highlight w:val="white"/>
        </w:rPr>
        <w:t>min_impurity_decrease</w:t>
      </w:r>
      <w:proofErr w:type="spellEnd"/>
      <w:r>
        <w:rPr>
          <w:highlight w:val="white"/>
        </w:rPr>
        <w:t>=0.0). No specific class weights were assigned (</w:t>
      </w:r>
      <w:proofErr w:type="spellStart"/>
      <w:r>
        <w:rPr>
          <w:highlight w:val="white"/>
        </w:rPr>
        <w:t>class_weight</w:t>
      </w:r>
      <w:proofErr w:type="spellEnd"/>
      <w:r>
        <w:rPr>
          <w:highlight w:val="white"/>
        </w:rPr>
        <w:t>=None), and the cost complexity pruning alpha (</w:t>
      </w:r>
      <w:proofErr w:type="spellStart"/>
      <w:r>
        <w:rPr>
          <w:highlight w:val="white"/>
        </w:rPr>
        <w:t>ccp_alpha</w:t>
      </w:r>
      <w:proofErr w:type="spellEnd"/>
      <w:r>
        <w:rPr>
          <w:highlight w:val="white"/>
        </w:rPr>
        <w:t>) parameter was set to 0.0. Additionally, monotonic constraints on features were not specifie</w:t>
      </w:r>
      <w:r>
        <w:rPr>
          <w:highlight w:val="white"/>
        </w:rPr>
        <w:t>d (</w:t>
      </w:r>
      <w:proofErr w:type="spellStart"/>
      <w:r>
        <w:rPr>
          <w:highlight w:val="white"/>
        </w:rPr>
        <w:t>monotonic_cst</w:t>
      </w:r>
      <w:proofErr w:type="spellEnd"/>
      <w:r>
        <w:rPr>
          <w:highlight w:val="white"/>
        </w:rPr>
        <w:t>=None). A K-Neighbors Classifier was utilized in this study with the number of neighbors set to 5 (</w:t>
      </w:r>
      <w:proofErr w:type="spellStart"/>
      <w:r>
        <w:rPr>
          <w:highlight w:val="white"/>
        </w:rPr>
        <w:t>n_neighbors</w:t>
      </w:r>
      <w:proofErr w:type="spellEnd"/>
      <w:r>
        <w:rPr>
          <w:highlight w:val="white"/>
        </w:rPr>
        <w:t>=5), employing uniform weights for neighbor contributions ('weights='uniform''). The algorithm used for computing nearest neighbor</w:t>
      </w:r>
      <w:r>
        <w:rPr>
          <w:highlight w:val="white"/>
        </w:rPr>
        <w:t>s was automatically determined ('algorithm='auto''), with a leaf size of 30 (</w:t>
      </w:r>
      <w:proofErr w:type="spellStart"/>
      <w:r>
        <w:rPr>
          <w:highlight w:val="white"/>
        </w:rPr>
        <w:t>leaf_size</w:t>
      </w:r>
      <w:proofErr w:type="spellEnd"/>
      <w:r>
        <w:rPr>
          <w:highlight w:val="white"/>
        </w:rPr>
        <w:t xml:space="preserve">=30). The </w:t>
      </w:r>
      <w:proofErr w:type="spellStart"/>
      <w:r>
        <w:rPr>
          <w:highlight w:val="white"/>
        </w:rPr>
        <w:t>Minkowski</w:t>
      </w:r>
      <w:proofErr w:type="spellEnd"/>
      <w:r>
        <w:rPr>
          <w:highlight w:val="white"/>
        </w:rPr>
        <w:t xml:space="preserve"> distance metric with a power parameter of 2 (p=2) was employed ('metric='</w:t>
      </w:r>
      <w:proofErr w:type="spellStart"/>
      <w:r>
        <w:rPr>
          <w:highlight w:val="white"/>
        </w:rPr>
        <w:t>minkowski</w:t>
      </w:r>
      <w:proofErr w:type="spellEnd"/>
      <w:r>
        <w:rPr>
          <w:highlight w:val="white"/>
        </w:rPr>
        <w:t>''). Additional metric parameters were not specified (</w:t>
      </w:r>
      <w:proofErr w:type="spellStart"/>
      <w:r>
        <w:rPr>
          <w:highlight w:val="white"/>
        </w:rPr>
        <w:t>metric_params</w:t>
      </w:r>
      <w:proofErr w:type="spellEnd"/>
      <w:r>
        <w:rPr>
          <w:highlight w:val="white"/>
        </w:rPr>
        <w:t>=</w:t>
      </w:r>
      <w:r>
        <w:rPr>
          <w:highlight w:val="white"/>
        </w:rPr>
        <w:t>None),5-fold cross-validation was used and parallel processing was not utilized (</w:t>
      </w:r>
      <w:proofErr w:type="spellStart"/>
      <w:r>
        <w:rPr>
          <w:highlight w:val="white"/>
        </w:rPr>
        <w:t>n_jobs</w:t>
      </w:r>
      <w:proofErr w:type="spellEnd"/>
      <w:r>
        <w:rPr>
          <w:highlight w:val="white"/>
        </w:rPr>
        <w:t>=None</w:t>
      </w:r>
      <w:proofErr w:type="gramStart"/>
      <w:r>
        <w:rPr>
          <w:highlight w:val="white"/>
        </w:rPr>
        <w:t>).A</w:t>
      </w:r>
      <w:proofErr w:type="gramEnd"/>
      <w:r>
        <w:rPr>
          <w:highlight w:val="white"/>
        </w:rPr>
        <w:t xml:space="preserve"> </w:t>
      </w:r>
      <w:proofErr w:type="spellStart"/>
      <w:r>
        <w:rPr>
          <w:highlight w:val="white"/>
        </w:rPr>
        <w:t>RandomForestClassifier</w:t>
      </w:r>
      <w:proofErr w:type="spellEnd"/>
      <w:r>
        <w:rPr>
          <w:highlight w:val="white"/>
        </w:rPr>
        <w:t xml:space="preserve"> was employed in this study with 100 estimators (</w:t>
      </w:r>
      <w:proofErr w:type="spellStart"/>
      <w:r>
        <w:rPr>
          <w:highlight w:val="white"/>
        </w:rPr>
        <w:t>n_estimators</w:t>
      </w:r>
      <w:proofErr w:type="spellEnd"/>
      <w:r>
        <w:rPr>
          <w:highlight w:val="white"/>
        </w:rPr>
        <w:t>=100), utilizing the Gini impurity criterion ('criterion='</w:t>
      </w:r>
      <w:proofErr w:type="spellStart"/>
      <w:r>
        <w:rPr>
          <w:highlight w:val="white"/>
        </w:rPr>
        <w:t>gini</w:t>
      </w:r>
      <w:proofErr w:type="spellEnd"/>
      <w:r>
        <w:rPr>
          <w:highlight w:val="white"/>
        </w:rPr>
        <w:t>''). The decisi</w:t>
      </w:r>
      <w:r>
        <w:rPr>
          <w:highlight w:val="white"/>
        </w:rPr>
        <w:t>on trees in the random forest had no specified maximum depth (</w:t>
      </w:r>
      <w:proofErr w:type="spellStart"/>
      <w:r>
        <w:rPr>
          <w:highlight w:val="white"/>
        </w:rPr>
        <w:t>max_depth</w:t>
      </w:r>
      <w:proofErr w:type="spellEnd"/>
      <w:r>
        <w:rPr>
          <w:highlight w:val="white"/>
        </w:rPr>
        <w:t>=None), and a minimum of 2 samples was required to split an internal node (</w:t>
      </w:r>
      <w:proofErr w:type="spellStart"/>
      <w:r>
        <w:rPr>
          <w:highlight w:val="white"/>
        </w:rPr>
        <w:t>min_samples_split</w:t>
      </w:r>
      <w:proofErr w:type="spellEnd"/>
      <w:r>
        <w:rPr>
          <w:highlight w:val="white"/>
        </w:rPr>
        <w:t>=2). The minimum number of samples required to be in a leaf node was set to 1 (</w:t>
      </w:r>
      <w:proofErr w:type="spellStart"/>
      <w:r>
        <w:rPr>
          <w:highlight w:val="white"/>
        </w:rPr>
        <w:t>min_samples_le</w:t>
      </w:r>
      <w:r>
        <w:rPr>
          <w:highlight w:val="white"/>
        </w:rPr>
        <w:t>af</w:t>
      </w:r>
      <w:proofErr w:type="spellEnd"/>
      <w:r>
        <w:rPr>
          <w:highlight w:val="white"/>
        </w:rPr>
        <w:t>=1), with no specified minimum weight fraction for a leaf node (</w:t>
      </w:r>
      <w:proofErr w:type="spellStart"/>
      <w:r>
        <w:rPr>
          <w:highlight w:val="white"/>
        </w:rPr>
        <w:t>min_weight_fraction_leaf</w:t>
      </w:r>
      <w:proofErr w:type="spellEnd"/>
      <w:r>
        <w:rPr>
          <w:highlight w:val="white"/>
        </w:rPr>
        <w:t>=0.0). The square root of the total number of features was considered for splitting at each node ('</w:t>
      </w:r>
      <w:proofErr w:type="spellStart"/>
      <w:r>
        <w:rPr>
          <w:highlight w:val="white"/>
        </w:rPr>
        <w:t>max_features</w:t>
      </w:r>
      <w:proofErr w:type="spellEnd"/>
      <w:r>
        <w:rPr>
          <w:highlight w:val="white"/>
        </w:rPr>
        <w:t>='sqrt''). The maximum number of leaf nodes was unrestr</w:t>
      </w:r>
      <w:r>
        <w:rPr>
          <w:highlight w:val="white"/>
        </w:rPr>
        <w:t>icted (</w:t>
      </w:r>
      <w:proofErr w:type="spellStart"/>
      <w:r>
        <w:rPr>
          <w:highlight w:val="white"/>
        </w:rPr>
        <w:t>max_leaf_nodes</w:t>
      </w:r>
      <w:proofErr w:type="spellEnd"/>
      <w:r>
        <w:rPr>
          <w:highlight w:val="white"/>
        </w:rPr>
        <w:t>=None), and the minimum impurity decrease for a split was set to 0.0 (</w:t>
      </w:r>
      <w:proofErr w:type="spellStart"/>
      <w:r>
        <w:rPr>
          <w:highlight w:val="white"/>
        </w:rPr>
        <w:t>min_impurity_decrease</w:t>
      </w:r>
      <w:proofErr w:type="spellEnd"/>
      <w:r>
        <w:rPr>
          <w:highlight w:val="white"/>
        </w:rPr>
        <w:t xml:space="preserve">=0.0). Bootstrap sampling </w:t>
      </w:r>
      <w:r>
        <w:rPr>
          <w:highlight w:val="white"/>
        </w:rPr>
        <w:lastRenderedPageBreak/>
        <w:t>was enabled (bootstrap=True), out-of-bag scoring was not utilized (</w:t>
      </w:r>
      <w:proofErr w:type="spellStart"/>
      <w:r>
        <w:rPr>
          <w:highlight w:val="white"/>
        </w:rPr>
        <w:t>oob_score</w:t>
      </w:r>
      <w:proofErr w:type="spellEnd"/>
      <w:r>
        <w:rPr>
          <w:highlight w:val="white"/>
        </w:rPr>
        <w:t>=False),5-fold cross-validation was used a</w:t>
      </w:r>
      <w:r>
        <w:rPr>
          <w:highlight w:val="white"/>
        </w:rPr>
        <w:t>nd parallel processing was not employed (</w:t>
      </w:r>
      <w:proofErr w:type="spellStart"/>
      <w:r>
        <w:rPr>
          <w:highlight w:val="white"/>
        </w:rPr>
        <w:t>n_jobs</w:t>
      </w:r>
      <w:proofErr w:type="spellEnd"/>
      <w:r>
        <w:rPr>
          <w:highlight w:val="white"/>
        </w:rPr>
        <w:t>=None).  The random state of 42 was set for reproducibility during the model-building process (</w:t>
      </w:r>
      <w:proofErr w:type="spellStart"/>
      <w:r>
        <w:rPr>
          <w:highlight w:val="white"/>
        </w:rPr>
        <w:t>random_state</w:t>
      </w:r>
      <w:proofErr w:type="spellEnd"/>
      <w:r>
        <w:rPr>
          <w:highlight w:val="white"/>
        </w:rPr>
        <w:t>=42). The model verbosity level was set to 0 (verbose=0), and warm starting was disabled (</w:t>
      </w:r>
      <w:proofErr w:type="spellStart"/>
      <w:r>
        <w:rPr>
          <w:highlight w:val="white"/>
        </w:rPr>
        <w:t>warm_start</w:t>
      </w:r>
      <w:proofErr w:type="spellEnd"/>
      <w:r>
        <w:rPr>
          <w:highlight w:val="white"/>
        </w:rPr>
        <w:t>=F</w:t>
      </w:r>
      <w:r>
        <w:rPr>
          <w:highlight w:val="white"/>
        </w:rPr>
        <w:t>alse). No specific class weights were assigned (</w:t>
      </w:r>
      <w:proofErr w:type="spellStart"/>
      <w:r>
        <w:rPr>
          <w:highlight w:val="white"/>
        </w:rPr>
        <w:t>class_weight</w:t>
      </w:r>
      <w:proofErr w:type="spellEnd"/>
      <w:r>
        <w:rPr>
          <w:highlight w:val="white"/>
        </w:rPr>
        <w:t>=None), and the cost complexity pruning alpha (</w:t>
      </w:r>
      <w:proofErr w:type="spellStart"/>
      <w:r>
        <w:rPr>
          <w:highlight w:val="white"/>
        </w:rPr>
        <w:t>ccp_alpha</w:t>
      </w:r>
      <w:proofErr w:type="spellEnd"/>
      <w:r>
        <w:rPr>
          <w:highlight w:val="white"/>
        </w:rPr>
        <w:t>) parameter was set to 0.0. The maximum number of samples for bootstrapping was not specified (</w:t>
      </w:r>
      <w:proofErr w:type="spellStart"/>
      <w:r>
        <w:rPr>
          <w:highlight w:val="white"/>
        </w:rPr>
        <w:t>max_samples</w:t>
      </w:r>
      <w:proofErr w:type="spellEnd"/>
      <w:r>
        <w:rPr>
          <w:highlight w:val="white"/>
        </w:rPr>
        <w:t xml:space="preserve">=None), and monotonic constraints </w:t>
      </w:r>
      <w:r>
        <w:rPr>
          <w:highlight w:val="white"/>
        </w:rPr>
        <w:t>on features were not specified (</w:t>
      </w:r>
      <w:proofErr w:type="spellStart"/>
      <w:r>
        <w:rPr>
          <w:highlight w:val="white"/>
        </w:rPr>
        <w:t>monotonic_cst</w:t>
      </w:r>
      <w:proofErr w:type="spellEnd"/>
      <w:r>
        <w:rPr>
          <w:highlight w:val="white"/>
        </w:rPr>
        <w:t>=None</w:t>
      </w:r>
      <w:proofErr w:type="gramStart"/>
      <w:r>
        <w:rPr>
          <w:highlight w:val="white"/>
        </w:rPr>
        <w:t>).The</w:t>
      </w:r>
      <w:proofErr w:type="gramEnd"/>
      <w:r>
        <w:rPr>
          <w:highlight w:val="white"/>
        </w:rPr>
        <w:t xml:space="preserve"> </w:t>
      </w:r>
      <w:proofErr w:type="spellStart"/>
      <w:r>
        <w:rPr>
          <w:highlight w:val="white"/>
        </w:rPr>
        <w:t>XGBClassifier</w:t>
      </w:r>
      <w:proofErr w:type="spellEnd"/>
      <w:r>
        <w:rPr>
          <w:highlight w:val="white"/>
        </w:rPr>
        <w:t xml:space="preserve"> model was configured with default hyperparameters, including a base score of 0.5, utilizing a gradient boosting tree-based approach ('booster='</w:t>
      </w:r>
      <w:proofErr w:type="spellStart"/>
      <w:r>
        <w:rPr>
          <w:highlight w:val="white"/>
        </w:rPr>
        <w:t>gbtree</w:t>
      </w:r>
      <w:proofErr w:type="spellEnd"/>
      <w:r>
        <w:rPr>
          <w:highlight w:val="white"/>
        </w:rPr>
        <w:t>''). The maximum depth of each tree w</w:t>
      </w:r>
      <w:r>
        <w:rPr>
          <w:highlight w:val="white"/>
        </w:rPr>
        <w:t>as set to 3, and the learning rate was 0.1. The subsample ratio of training instances was set to 1, indicating the use of all training data. The objective function employed for binary classification was '</w:t>
      </w:r>
      <w:proofErr w:type="spellStart"/>
      <w:proofErr w:type="gramStart"/>
      <w:r>
        <w:rPr>
          <w:highlight w:val="white"/>
        </w:rPr>
        <w:t>binary:logistic</w:t>
      </w:r>
      <w:proofErr w:type="spellEnd"/>
      <w:proofErr w:type="gramEnd"/>
      <w:r>
        <w:rPr>
          <w:highlight w:val="white"/>
        </w:rPr>
        <w:t xml:space="preserve">', and the number of boosting rounds </w:t>
      </w:r>
      <w:r>
        <w:rPr>
          <w:highlight w:val="white"/>
        </w:rPr>
        <w:t>(</w:t>
      </w:r>
      <w:proofErr w:type="spellStart"/>
      <w:r>
        <w:rPr>
          <w:highlight w:val="white"/>
        </w:rPr>
        <w:t>n_estimators</w:t>
      </w:r>
      <w:proofErr w:type="spellEnd"/>
      <w:r>
        <w:rPr>
          <w:highlight w:val="white"/>
        </w:rPr>
        <w:t>) was set to 100. The model was configured to use a single CPU core for parallelism (</w:t>
      </w:r>
      <w:proofErr w:type="spellStart"/>
      <w:r>
        <w:rPr>
          <w:highlight w:val="white"/>
        </w:rPr>
        <w:t>n_jobs</w:t>
      </w:r>
      <w:proofErr w:type="spellEnd"/>
      <w:r>
        <w:rPr>
          <w:highlight w:val="white"/>
        </w:rPr>
        <w:t xml:space="preserve">=1),5-fold cross-validation was used and the random seed was set to 42 for reproducibility. Default values were applied for parameters such as gamma, </w:t>
      </w:r>
      <w:proofErr w:type="spellStart"/>
      <w:r>
        <w:rPr>
          <w:highlight w:val="white"/>
        </w:rPr>
        <w:t>mi</w:t>
      </w:r>
      <w:r>
        <w:rPr>
          <w:highlight w:val="white"/>
        </w:rPr>
        <w:t>n_child_weight</w:t>
      </w:r>
      <w:proofErr w:type="spellEnd"/>
      <w:r>
        <w:rPr>
          <w:highlight w:val="white"/>
        </w:rPr>
        <w:t xml:space="preserve">, </w:t>
      </w:r>
      <w:proofErr w:type="spellStart"/>
      <w:r>
        <w:rPr>
          <w:highlight w:val="white"/>
        </w:rPr>
        <w:t>colsample_bytree</w:t>
      </w:r>
      <w:proofErr w:type="spellEnd"/>
      <w:r>
        <w:rPr>
          <w:highlight w:val="white"/>
        </w:rPr>
        <w:t xml:space="preserve">, </w:t>
      </w:r>
      <w:proofErr w:type="spellStart"/>
      <w:r>
        <w:rPr>
          <w:highlight w:val="white"/>
        </w:rPr>
        <w:t>reg_alpha</w:t>
      </w:r>
      <w:proofErr w:type="spellEnd"/>
      <w:r>
        <w:rPr>
          <w:highlight w:val="white"/>
        </w:rPr>
        <w:t xml:space="preserve">, </w:t>
      </w:r>
      <w:proofErr w:type="spellStart"/>
      <w:r>
        <w:rPr>
          <w:highlight w:val="white"/>
        </w:rPr>
        <w:t>reg_lambda</w:t>
      </w:r>
      <w:proofErr w:type="spellEnd"/>
      <w:r>
        <w:rPr>
          <w:highlight w:val="white"/>
        </w:rPr>
        <w:t xml:space="preserve">, </w:t>
      </w:r>
      <w:proofErr w:type="spellStart"/>
      <w:r>
        <w:rPr>
          <w:highlight w:val="white"/>
        </w:rPr>
        <w:t>scale_pos_weight</w:t>
      </w:r>
      <w:proofErr w:type="spellEnd"/>
      <w:r>
        <w:rPr>
          <w:highlight w:val="white"/>
        </w:rPr>
        <w:t xml:space="preserve">, and verbosity, among </w:t>
      </w:r>
      <w:proofErr w:type="spellStart"/>
      <w:proofErr w:type="gramStart"/>
      <w:r>
        <w:rPr>
          <w:highlight w:val="white"/>
        </w:rPr>
        <w:t>others.In</w:t>
      </w:r>
      <w:proofErr w:type="spellEnd"/>
      <w:proofErr w:type="gramEnd"/>
      <w:r>
        <w:rPr>
          <w:highlight w:val="white"/>
        </w:rPr>
        <w:t xml:space="preserve"> this study, a neural network model was employed for classification using the </w:t>
      </w:r>
      <w:proofErr w:type="spellStart"/>
      <w:r>
        <w:rPr>
          <w:highlight w:val="white"/>
        </w:rPr>
        <w:t>MLPClassifier</w:t>
      </w:r>
      <w:proofErr w:type="spellEnd"/>
      <w:r>
        <w:rPr>
          <w:highlight w:val="white"/>
        </w:rPr>
        <w:t xml:space="preserve"> from Scikit-learn. Hyperparameter tuning was conducted thro</w:t>
      </w:r>
      <w:r>
        <w:rPr>
          <w:highlight w:val="white"/>
        </w:rPr>
        <w:t>ugh grid search optimization to identify the most effective configuration. The explored hyperparameters included variations in the hidden layer sizes, with options for architectures consisting of a single layer with 100 neurons or two layers with 50 neuron</w:t>
      </w:r>
      <w:r>
        <w:rPr>
          <w:highlight w:val="white"/>
        </w:rPr>
        <w:t>s each. The rectified linear unit (</w:t>
      </w:r>
      <w:proofErr w:type="spellStart"/>
      <w:r>
        <w:rPr>
          <w:highlight w:val="white"/>
        </w:rPr>
        <w:t>ReLU</w:t>
      </w:r>
      <w:proofErr w:type="spellEnd"/>
      <w:r>
        <w:rPr>
          <w:highlight w:val="white"/>
        </w:rPr>
        <w:t xml:space="preserve">) activation function was chosen, and the Adam solver was employed for optimization. The </w:t>
      </w:r>
      <w:r>
        <w:rPr>
          <w:highlight w:val="white"/>
        </w:rPr>
        <w:lastRenderedPageBreak/>
        <w:t>regularization term (alpha) was set to 0.0001 to control overfitting. The model's training was limited to a maximum of 200 itera</w:t>
      </w:r>
      <w:r>
        <w:rPr>
          <w:highlight w:val="white"/>
        </w:rPr>
        <w:t>tions, and a random state of 42 was specified for reproducibility. Early stopping was enabled, with a validation fraction of 0.1 and a criterion of 10 consecutive iterations with no improvement (</w:t>
      </w:r>
      <w:proofErr w:type="spellStart"/>
      <w:r>
        <w:rPr>
          <w:highlight w:val="white"/>
        </w:rPr>
        <w:t>n_iter_no_change</w:t>
      </w:r>
      <w:proofErr w:type="spellEnd"/>
      <w:r>
        <w:rPr>
          <w:highlight w:val="white"/>
        </w:rPr>
        <w:t>) to halt the training process. The grid sear</w:t>
      </w:r>
      <w:r>
        <w:rPr>
          <w:highlight w:val="white"/>
        </w:rPr>
        <w:t>ch was conducted using 5-fold cross-validation, and the best-performing neural network classifier was identified as the one with the optimal combination of hyperparameters. The resulting best classifier, determined through the grid search, was then further</w:t>
      </w:r>
      <w:r>
        <w:rPr>
          <w:highlight w:val="white"/>
        </w:rPr>
        <w:t xml:space="preserve"> evaluated on the training data, and its performance metrics were used for subsequent analysis and interpretation.</w:t>
      </w:r>
    </w:p>
    <w:p w14:paraId="6136F6E7" w14:textId="77777777" w:rsidR="005C7B13" w:rsidRDefault="005C7B13">
      <w:pPr>
        <w:rPr>
          <w:highlight w:val="white"/>
        </w:rPr>
      </w:pPr>
    </w:p>
    <w:p w14:paraId="14AAD636" w14:textId="77777777" w:rsidR="005C7B13" w:rsidRDefault="00C44F74">
      <w:r>
        <w:rPr>
          <w:highlight w:val="white"/>
        </w:rPr>
        <w:t xml:space="preserve">The models were evaluated using six key metrics: Specificity, Recall, Accuracy, Precision, F1 Score, and area under the </w:t>
      </w:r>
      <w:proofErr w:type="gramStart"/>
      <w:r>
        <w:rPr>
          <w:highlight w:val="white"/>
        </w:rPr>
        <w:t>curve(</w:t>
      </w:r>
      <w:proofErr w:type="gramEnd"/>
      <w:r>
        <w:rPr>
          <w:highlight w:val="white"/>
        </w:rPr>
        <w:t>AUC). These me</w:t>
      </w:r>
      <w:r>
        <w:rPr>
          <w:highlight w:val="white"/>
        </w:rPr>
        <w:t>trics provide a comprehensive assessment of the model's performance across different aspects, ensuring a thorough examination of their effectiveness in capturing specific nuances within the dataset. Using grid search and cross-validation enhances the relia</w:t>
      </w:r>
      <w:r>
        <w:rPr>
          <w:highlight w:val="white"/>
        </w:rPr>
        <w:t>bility of our results and underscores the robustness of our model selection process.</w:t>
      </w:r>
    </w:p>
    <w:p w14:paraId="78E8845F" w14:textId="77777777" w:rsidR="005C7B13" w:rsidRDefault="005C7B13"/>
    <w:p w14:paraId="0B2B178B" w14:textId="77777777" w:rsidR="005C7B13" w:rsidRDefault="00C44F74">
      <w:pPr>
        <w:pStyle w:val="Heading2"/>
      </w:pPr>
      <w:bookmarkStart w:id="11" w:name="_zez1h9iwujkd" w:colFirst="0" w:colLast="0"/>
      <w:bookmarkEnd w:id="11"/>
      <w:r>
        <w:rPr>
          <w:highlight w:val="white"/>
        </w:rPr>
        <w:t xml:space="preserve">LLMs and Vector Similarity Search </w:t>
      </w:r>
      <w:r>
        <w:t>Predictive Performances</w:t>
      </w:r>
    </w:p>
    <w:p w14:paraId="0F32D9AF" w14:textId="77777777" w:rsidR="005C7B13" w:rsidRDefault="00C44F74">
      <w:pPr>
        <w:pStyle w:val="Heading3"/>
      </w:pPr>
      <w:bookmarkStart w:id="12" w:name="_k8cz4kll7l01" w:colFirst="0" w:colLast="0"/>
      <w:bookmarkEnd w:id="12"/>
      <w:r>
        <w:t>Imputing, normalizing, Feature selection, and sampling</w:t>
      </w:r>
    </w:p>
    <w:p w14:paraId="2CD5CC2B" w14:textId="77777777" w:rsidR="005C7B13" w:rsidRDefault="00C44F74">
      <w:r>
        <w:rPr>
          <w:highlight w:val="white"/>
        </w:rPr>
        <w:t>The primary objective of this experiment is to transform our dataset into a format compatible with large language models and subsequently compare their performance with classical machine learning models.</w:t>
      </w:r>
    </w:p>
    <w:p w14:paraId="21064CF0" w14:textId="77777777" w:rsidR="005C7B13" w:rsidRDefault="00C44F74">
      <w:r>
        <w:lastRenderedPageBreak/>
        <w:t xml:space="preserve">to prepare data for use in LLMs we used </w:t>
      </w:r>
      <w:proofErr w:type="spellStart"/>
      <w:r>
        <w:t>KKNimputer</w:t>
      </w:r>
      <w:proofErr w:type="spellEnd"/>
      <w:r>
        <w:t xml:space="preserve"> f</w:t>
      </w:r>
      <w:r>
        <w:t xml:space="preserve">rom the </w:t>
      </w:r>
      <w:proofErr w:type="spellStart"/>
      <w:r>
        <w:t>Sklearn</w:t>
      </w:r>
      <w:proofErr w:type="spellEnd"/>
      <w:r>
        <w:t xml:space="preserve"> library for imputing missing values which uses the k-nearest neighbors algorithm to infer the missing </w:t>
      </w:r>
      <w:proofErr w:type="gramStart"/>
      <w:r>
        <w:t>values(</w:t>
      </w:r>
      <w:proofErr w:type="gramEnd"/>
      <w:r>
        <w:t xml:space="preserve">k = 5 ).  </w:t>
      </w:r>
    </w:p>
    <w:p w14:paraId="09C25953" w14:textId="77777777" w:rsidR="005C7B13" w:rsidRDefault="00C44F74">
      <w:r>
        <w:t>To estimate the power of LLMs and consider their ability to process different types of data simultaneously in the text f</w:t>
      </w:r>
      <w:r>
        <w:t xml:space="preserve">ormat, we didn’t do feature selection, normalizing, and sampling. </w:t>
      </w:r>
    </w:p>
    <w:p w14:paraId="7FE97939" w14:textId="77777777" w:rsidR="005C7B13" w:rsidRDefault="00C44F74">
      <w:r>
        <w:t>the final step of data pre-processing for LLMs was converting a tabular dataset into text. for the age feature, we used the existing number as age. To simulate the real-life situation of co</w:t>
      </w:r>
      <w:r>
        <w:t>nventional patient history, we just consider the present signs and symptoms of patients. For example, if a patient came with just 2 signs of cough and dyspnea, we didn’t consider the other 74 features in his history as negative results. for numerical value</w:t>
      </w:r>
      <w:r>
        <w:t xml:space="preserve">s, we used their normal ranges and described them with 3 sentences. if the numerical feature was higher than the normal </w:t>
      </w:r>
      <w:proofErr w:type="gramStart"/>
      <w:r>
        <w:t>range</w:t>
      </w:r>
      <w:proofErr w:type="gramEnd"/>
      <w:r>
        <w:t xml:space="preserve"> we wrote the feature was higher than the normal range, if it was lower than the normal range we wrote it was lower than the normal</w:t>
      </w:r>
      <w:r>
        <w:t xml:space="preserve"> range and if it was in the normal range we wrote it is in the normal range.</w:t>
      </w:r>
    </w:p>
    <w:p w14:paraId="3ADC8920" w14:textId="77777777" w:rsidR="005C7B13" w:rsidRDefault="00C44F74">
      <w:r>
        <w:rPr>
          <w:highlight w:val="white"/>
        </w:rPr>
        <w:t xml:space="preserve">For the utilization of large language models, which inherently require text as input, a conversion process was imperative. Our original dataset, organized in tabular form, needed </w:t>
      </w:r>
      <w:r>
        <w:rPr>
          <w:highlight w:val="white"/>
        </w:rPr>
        <w:t>to be transformed into textual data to create meaningful narratives for patients. Given the inherent limitations of large language models in processing numerical data accurately, we strategically divided numerical features into categories of higher-than-no</w:t>
      </w:r>
      <w:r>
        <w:rPr>
          <w:highlight w:val="white"/>
        </w:rPr>
        <w:t>rmal and lower-than-normal. These categorical representations were then converted into text, facilitating a more effective integration of numerical information into the language model. This comprehensive transformation of our dataset sets the stage for a n</w:t>
      </w:r>
      <w:r>
        <w:rPr>
          <w:highlight w:val="white"/>
        </w:rPr>
        <w:t>uanced comparison between the performance of large language models and classical machine learning approaches.</w:t>
      </w:r>
    </w:p>
    <w:p w14:paraId="39856F8F" w14:textId="77777777" w:rsidR="005C7B13" w:rsidRDefault="005C7B13">
      <w:pPr>
        <w:rPr>
          <w:highlight w:val="white"/>
        </w:rPr>
      </w:pPr>
    </w:p>
    <w:p w14:paraId="4F15A01C" w14:textId="77777777" w:rsidR="005C7B13" w:rsidRDefault="00C44F74">
      <w:pPr>
        <w:pStyle w:val="Heading3"/>
      </w:pPr>
      <w:bookmarkStart w:id="13" w:name="_m2gzrpta3are" w:colFirst="0" w:colLast="0"/>
      <w:bookmarkEnd w:id="13"/>
      <w:r>
        <w:rPr>
          <w:highlight w:val="white"/>
        </w:rPr>
        <w:t>Model implementation</w:t>
      </w:r>
    </w:p>
    <w:p w14:paraId="0BAC1FE0" w14:textId="77777777" w:rsidR="005C7B13" w:rsidRDefault="00C44F74">
      <w:pPr>
        <w:rPr>
          <w:highlight w:val="white"/>
        </w:rPr>
      </w:pPr>
      <w:r>
        <w:t xml:space="preserve">our goal in the study was to use an open-source model considering sensitive healthcare information. In this study, we used </w:t>
      </w:r>
      <w:r>
        <w:rPr>
          <w:highlight w:val="white"/>
        </w:rPr>
        <w:t>z</w:t>
      </w:r>
      <w:r>
        <w:rPr>
          <w:highlight w:val="white"/>
        </w:rPr>
        <w:t>ephyr-7b-beta which is a GPT-like large language model with 7 billion parameters.it is Trained on a mixture of publicly available and synthetic data and can be used for NLP tasks. it is also a decoder-only model that is used for text-generation tasks.</w:t>
      </w:r>
    </w:p>
    <w:p w14:paraId="654F95B6" w14:textId="77777777" w:rsidR="005C7B13" w:rsidRDefault="00C44F74">
      <w:pPr>
        <w:rPr>
          <w:highlight w:val="white"/>
        </w:rPr>
      </w:pPr>
      <w:r>
        <w:rPr>
          <w:highlight w:val="white"/>
        </w:rPr>
        <w:t>anot</w:t>
      </w:r>
      <w:r>
        <w:rPr>
          <w:highlight w:val="white"/>
        </w:rPr>
        <w:t xml:space="preserve">her </w:t>
      </w:r>
      <w:proofErr w:type="spellStart"/>
      <w:r>
        <w:rPr>
          <w:highlight w:val="white"/>
        </w:rPr>
        <w:t>LLm</w:t>
      </w:r>
      <w:proofErr w:type="spellEnd"/>
      <w:r>
        <w:rPr>
          <w:highlight w:val="white"/>
        </w:rPr>
        <w:t xml:space="preserve"> that is used in this paper is </w:t>
      </w:r>
      <w:proofErr w:type="spellStart"/>
      <w:r>
        <w:rPr>
          <w:highlight w:val="white"/>
        </w:rPr>
        <w:t>bart</w:t>
      </w:r>
      <w:proofErr w:type="spellEnd"/>
      <w:r>
        <w:rPr>
          <w:highlight w:val="white"/>
        </w:rPr>
        <w:t>-large-</w:t>
      </w:r>
      <w:proofErr w:type="spellStart"/>
      <w:r>
        <w:rPr>
          <w:highlight w:val="white"/>
        </w:rPr>
        <w:t>mnli</w:t>
      </w:r>
      <w:proofErr w:type="spellEnd"/>
      <w:r>
        <w:rPr>
          <w:highlight w:val="white"/>
        </w:rPr>
        <w:t xml:space="preserve"> that is developed by Facebook. this model is a Bart-based model that can be used for zero-shot classification. By zero-shot classification, we mean that the model can predict whether a patient will surv</w:t>
      </w:r>
      <w:r>
        <w:rPr>
          <w:highlight w:val="white"/>
        </w:rPr>
        <w:t>ive or die based on only one prompt.</w:t>
      </w:r>
    </w:p>
    <w:p w14:paraId="392F4FF1" w14:textId="77777777" w:rsidR="005C7B13" w:rsidRDefault="00C44F74">
      <w:pPr>
        <w:rPr>
          <w:highlight w:val="white"/>
        </w:rPr>
      </w:pPr>
      <w:r>
        <w:rPr>
          <w:highlight w:val="white"/>
        </w:rPr>
        <w:t>vector similarity search is done by using FAISS. By vector similarity search we mean that when there is a dataset in the form of text and it is embedded in a vector database, it is possible to find the most relevant tex</w:t>
      </w:r>
      <w:r>
        <w:rPr>
          <w:highlight w:val="white"/>
        </w:rPr>
        <w:t>t in the database to the injected query.</w:t>
      </w:r>
    </w:p>
    <w:p w14:paraId="671AAECF" w14:textId="77777777" w:rsidR="005C7B13" w:rsidRDefault="005C7B13">
      <w:pPr>
        <w:rPr>
          <w:highlight w:val="white"/>
        </w:rPr>
      </w:pPr>
    </w:p>
    <w:p w14:paraId="05B12860" w14:textId="77777777" w:rsidR="005C7B13" w:rsidRDefault="005C7B13"/>
    <w:p w14:paraId="786690EF" w14:textId="77777777" w:rsidR="005C7B13" w:rsidRDefault="00C44F74">
      <w:pPr>
        <w:pStyle w:val="Heading4"/>
      </w:pPr>
      <w:bookmarkStart w:id="14" w:name="_lwejj9rzmszo" w:colFirst="0" w:colLast="0"/>
      <w:bookmarkEnd w:id="14"/>
      <w:r>
        <w:t>Fine-tuning LLMs </w:t>
      </w:r>
    </w:p>
    <w:p w14:paraId="11D32B85" w14:textId="77777777" w:rsidR="005C7B13" w:rsidRDefault="00C44F74">
      <w:pPr>
        <w:rPr>
          <w:highlight w:val="white"/>
        </w:rPr>
      </w:pPr>
      <w:r>
        <w:t xml:space="preserve">fine-tuning an LLM is usually considered time-consuming and expensive, recently some methods have been introduced to lower costs. </w:t>
      </w:r>
      <w:r>
        <w:rPr>
          <w:highlight w:val="white"/>
        </w:rPr>
        <w:t>We aimed to improve the fine-tuning process for large language mo</w:t>
      </w:r>
      <w:r>
        <w:rPr>
          <w:highlight w:val="white"/>
        </w:rPr>
        <w:t>dels by using recent efficient methods.</w:t>
      </w:r>
    </w:p>
    <w:p w14:paraId="6D39492F" w14:textId="77777777" w:rsidR="005C7B13" w:rsidRDefault="00C44F74">
      <w:pPr>
        <w:rPr>
          <w:highlight w:val="white"/>
        </w:rPr>
      </w:pPr>
      <w:proofErr w:type="spellStart"/>
      <w:r>
        <w:rPr>
          <w:highlight w:val="white"/>
        </w:rPr>
        <w:t>QLoRA</w:t>
      </w:r>
      <w:proofErr w:type="spellEnd"/>
      <w:r>
        <w:rPr>
          <w:highlight w:val="white"/>
        </w:rPr>
        <w:t xml:space="preserve"> is a novel and efficient fine-tuning approach designed to reduce memory usage </w:t>
      </w:r>
      <w:proofErr w:type="spellStart"/>
      <w:proofErr w:type="gramStart"/>
      <w:r>
        <w:rPr>
          <w:highlight w:val="white"/>
        </w:rPr>
        <w:t>significantly.QLoRA</w:t>
      </w:r>
      <w:proofErr w:type="spellEnd"/>
      <w:proofErr w:type="gramEnd"/>
      <w:r>
        <w:rPr>
          <w:highlight w:val="white"/>
        </w:rPr>
        <w:t xml:space="preserve"> introduces innovations like a new 4-bit data type, double quantization to reduce memory footprint, and paged opt</w:t>
      </w:r>
      <w:r>
        <w:rPr>
          <w:highlight w:val="white"/>
        </w:rPr>
        <w:t>imizers to manage memory spikes. The approach demonstrates superior performance across various instruction datasets, model types (</w:t>
      </w:r>
      <w:proofErr w:type="spellStart"/>
      <w:r>
        <w:rPr>
          <w:highlight w:val="white"/>
        </w:rPr>
        <w:t>LLaMA</w:t>
      </w:r>
      <w:proofErr w:type="spellEnd"/>
      <w:r>
        <w:rPr>
          <w:highlight w:val="white"/>
        </w:rPr>
        <w:t xml:space="preserve">, </w:t>
      </w:r>
      <w:r>
        <w:rPr>
          <w:highlight w:val="white"/>
        </w:rPr>
        <w:lastRenderedPageBreak/>
        <w:t>T5), and scales (e.g., 33B and 65B parameter models), showcasing state-of-the-art results through fine-tuning on a smal</w:t>
      </w:r>
      <w:r>
        <w:rPr>
          <w:highlight w:val="white"/>
        </w:rPr>
        <w:t>l high-quality dataset[</w:t>
      </w:r>
      <w:hyperlink r:id="rId20">
        <w:r>
          <w:rPr>
            <w:color w:val="1155CC"/>
            <w:highlight w:val="white"/>
            <w:u w:val="single"/>
          </w:rPr>
          <w:t>ref</w:t>
        </w:r>
      </w:hyperlink>
      <w:r>
        <w:rPr>
          <w:highlight w:val="white"/>
        </w:rPr>
        <w:t>].</w:t>
      </w:r>
    </w:p>
    <w:p w14:paraId="49B96EEF" w14:textId="77777777" w:rsidR="005C7B13" w:rsidRDefault="00C44F74">
      <w:pPr>
        <w:rPr>
          <w:highlight w:val="white"/>
        </w:rPr>
      </w:pPr>
      <w:r>
        <w:rPr>
          <w:highlight w:val="white"/>
        </w:rPr>
        <w:t xml:space="preserve">We enabled 4-bit loading, employed double quantization, utilized a quantization type of "nf4," and specified the compute data type as </w:t>
      </w:r>
      <w:proofErr w:type="gramStart"/>
      <w:r>
        <w:rPr>
          <w:highlight w:val="white"/>
        </w:rPr>
        <w:t>torch.bfloat</w:t>
      </w:r>
      <w:proofErr w:type="gramEnd"/>
      <w:r>
        <w:rPr>
          <w:highlight w:val="white"/>
        </w:rPr>
        <w:t>16 for our model, zephyr-7b-b</w:t>
      </w:r>
      <w:r>
        <w:rPr>
          <w:highlight w:val="white"/>
        </w:rPr>
        <w:t xml:space="preserve">eta. We then created a tokenizer using the pre-trained model and generated a causal language model, leveraging quantization configurations from the specified </w:t>
      </w:r>
      <w:proofErr w:type="spellStart"/>
      <w:r>
        <w:rPr>
          <w:highlight w:val="white"/>
        </w:rPr>
        <w:t>BitsAndBytesConfig</w:t>
      </w:r>
      <w:proofErr w:type="spellEnd"/>
      <w:r>
        <w:rPr>
          <w:highlight w:val="white"/>
        </w:rPr>
        <w:t xml:space="preserve"> ("</w:t>
      </w:r>
      <w:proofErr w:type="spellStart"/>
      <w:r>
        <w:rPr>
          <w:highlight w:val="white"/>
        </w:rPr>
        <w:t>bnb_config</w:t>
      </w:r>
      <w:proofErr w:type="spellEnd"/>
      <w:r>
        <w:rPr>
          <w:highlight w:val="white"/>
        </w:rPr>
        <w:t xml:space="preserve">"). Additionally, we assigned the model to the device "cuda:0" for </w:t>
      </w:r>
      <w:r>
        <w:rPr>
          <w:highlight w:val="white"/>
        </w:rPr>
        <w:t>processing. we enabled gradient checkpointing for our model and prepared it for knowledge bit (</w:t>
      </w:r>
      <w:proofErr w:type="spellStart"/>
      <w:r>
        <w:rPr>
          <w:highlight w:val="white"/>
        </w:rPr>
        <w:t>KBit</w:t>
      </w:r>
      <w:proofErr w:type="spellEnd"/>
      <w:r>
        <w:rPr>
          <w:highlight w:val="white"/>
        </w:rPr>
        <w:t xml:space="preserve">) training using the </w:t>
      </w:r>
      <w:proofErr w:type="spellStart"/>
      <w:r>
        <w:rPr>
          <w:highlight w:val="white"/>
        </w:rPr>
        <w:t>prepare_model_for_kbit_training</w:t>
      </w:r>
      <w:proofErr w:type="spellEnd"/>
      <w:r>
        <w:rPr>
          <w:highlight w:val="white"/>
        </w:rPr>
        <w:t xml:space="preserve"> function from the PEFT (Post-training Energy-Aware Fine-Tuning) library.</w:t>
      </w:r>
    </w:p>
    <w:p w14:paraId="69E19F2A" w14:textId="77777777" w:rsidR="005C7B13" w:rsidRDefault="00C44F74">
      <w:pPr>
        <w:rPr>
          <w:highlight w:val="white"/>
        </w:rPr>
      </w:pPr>
      <w:r>
        <w:rPr>
          <w:highlight w:val="white"/>
        </w:rPr>
        <w:t>We utilized the PEFT library to</w:t>
      </w:r>
      <w:r>
        <w:rPr>
          <w:highlight w:val="white"/>
        </w:rPr>
        <w:t xml:space="preserve"> create a </w:t>
      </w:r>
      <w:proofErr w:type="spellStart"/>
      <w:r>
        <w:rPr>
          <w:highlight w:val="white"/>
        </w:rPr>
        <w:t>LoraConfig</w:t>
      </w:r>
      <w:proofErr w:type="spellEnd"/>
      <w:r>
        <w:rPr>
          <w:highlight w:val="white"/>
        </w:rPr>
        <w:t xml:space="preserve"> object with specified parameters, including an 8-layer model with Lora attention, targeted projection modules, a dropout rate of 0.05, no bias, and a task type of 'CAUSAL_LM'. Subsequently, we generated a PEFT model based on this confi</w:t>
      </w:r>
      <w:r>
        <w:rPr>
          <w:highlight w:val="white"/>
        </w:rPr>
        <w:t>guration.</w:t>
      </w:r>
    </w:p>
    <w:p w14:paraId="0FA3EE05" w14:textId="77777777" w:rsidR="005C7B13" w:rsidRDefault="00C44F74">
      <w:pPr>
        <w:rPr>
          <w:highlight w:val="white"/>
        </w:rPr>
      </w:pPr>
      <w:r>
        <w:rPr>
          <w:highlight w:val="white"/>
        </w:rPr>
        <w:t xml:space="preserve">For setting up a training pipeline for our language model, we used the Transformers library. We initialized a trainer with our specified model, training dataset, and training arguments. The training configuration included a per-device batch size </w:t>
      </w:r>
      <w:r>
        <w:rPr>
          <w:highlight w:val="white"/>
        </w:rPr>
        <w:t>of 1, gradient accumulation steps of 4, 2 warm-up steps, a maximum of 10 training steps, a learning rate of 2e-4, and enabled mixed-precision training with fp16. The chosen optimizer was "paged_adamw_8bit". Our data collator was configured for language mod</w:t>
      </w:r>
      <w:r>
        <w:rPr>
          <w:highlight w:val="white"/>
        </w:rPr>
        <w:t>eling without masked language modeling (</w:t>
      </w:r>
      <w:proofErr w:type="spellStart"/>
      <w:r>
        <w:rPr>
          <w:highlight w:val="white"/>
        </w:rPr>
        <w:t>mlm</w:t>
      </w:r>
      <w:proofErr w:type="spellEnd"/>
      <w:r>
        <w:rPr>
          <w:highlight w:val="white"/>
        </w:rPr>
        <w:t>=False). We carried out the training process, and we disabled the model's caching during training in the "outputs" directory to suppress warnings.</w:t>
      </w:r>
    </w:p>
    <w:p w14:paraId="1EEEEE8A" w14:textId="77777777" w:rsidR="005C7B13" w:rsidRDefault="00C44F74">
      <w:r>
        <w:rPr>
          <w:highlight w:val="white"/>
        </w:rPr>
        <w:lastRenderedPageBreak/>
        <w:t xml:space="preserve">We specifically explored QLORA, combined with the </w:t>
      </w:r>
      <w:proofErr w:type="spellStart"/>
      <w:r>
        <w:rPr>
          <w:highlight w:val="white"/>
        </w:rPr>
        <w:t>bitsanbdbytes</w:t>
      </w:r>
      <w:proofErr w:type="spellEnd"/>
      <w:r>
        <w:rPr>
          <w:highlight w:val="white"/>
        </w:rPr>
        <w:t xml:space="preserve"> li</w:t>
      </w:r>
      <w:r>
        <w:rPr>
          <w:highlight w:val="white"/>
        </w:rPr>
        <w:t>brary, to enhance language models while requiring fewer resources.</w:t>
      </w:r>
    </w:p>
    <w:p w14:paraId="4F41EADD" w14:textId="77777777" w:rsidR="005C7B13" w:rsidRDefault="005C7B13"/>
    <w:p w14:paraId="2EDC0C1C" w14:textId="77777777" w:rsidR="005C7B13" w:rsidRDefault="00C44F74">
      <w:pPr>
        <w:pStyle w:val="Heading4"/>
      </w:pPr>
      <w:bookmarkStart w:id="15" w:name="_8qqslihzkx63" w:colFirst="0" w:colLast="0"/>
      <w:bookmarkEnd w:id="15"/>
      <w:r>
        <w:t>Vector similarity search</w:t>
      </w:r>
    </w:p>
    <w:p w14:paraId="4AC95042" w14:textId="77777777" w:rsidR="005C7B13" w:rsidRDefault="005C7B13"/>
    <w:p w14:paraId="2818D5C3" w14:textId="77777777" w:rsidR="005C7B13" w:rsidRDefault="00C44F74">
      <w:r>
        <w:t xml:space="preserve">we transformed the training dataset into embeddings utilizing the Hugging Face Embeddings from the </w:t>
      </w:r>
      <w:proofErr w:type="spellStart"/>
      <w:r>
        <w:t>Langchain</w:t>
      </w:r>
      <w:proofErr w:type="spellEnd"/>
      <w:r>
        <w:t xml:space="preserve"> library. Subsequently, we established a vector databa</w:t>
      </w:r>
      <w:r>
        <w:t>se for the training set utilizing FAIS[</w:t>
      </w:r>
      <w:hyperlink r:id="rId21">
        <w:r>
          <w:rPr>
            <w:color w:val="1155CC"/>
            <w:u w:val="single"/>
          </w:rPr>
          <w:t>ref</w:t>
        </w:r>
      </w:hyperlink>
      <w:r>
        <w:t xml:space="preserve">]S. we used </w:t>
      </w:r>
      <w:proofErr w:type="spellStart"/>
      <w:r>
        <w:t>embedings</w:t>
      </w:r>
      <w:proofErr w:type="spellEnd"/>
      <w:r>
        <w:t xml:space="preserve"> for each patient in the test set too. Our approach involved conducting a similarity search for each patient within the test set, allowing us to pinpoint the most pertinent result as the patient's predicted outcome.</w:t>
      </w:r>
    </w:p>
    <w:p w14:paraId="5BCD4EE3" w14:textId="77777777" w:rsidR="005C7B13" w:rsidRDefault="005C7B13"/>
    <w:p w14:paraId="6E584B61" w14:textId="77777777" w:rsidR="005C7B13" w:rsidRDefault="00C44F74">
      <w:pPr>
        <w:pStyle w:val="Heading4"/>
      </w:pPr>
      <w:bookmarkStart w:id="16" w:name="_nzy5gfk907pq" w:colFirst="0" w:colLast="0"/>
      <w:bookmarkEnd w:id="16"/>
      <w:r>
        <w:t>Zero-shot classifi</w:t>
      </w:r>
      <w:r>
        <w:t>cation </w:t>
      </w:r>
    </w:p>
    <w:p w14:paraId="4C50BE2D" w14:textId="77777777" w:rsidR="005C7B13" w:rsidRDefault="00C44F74">
      <w:pPr>
        <w:rPr>
          <w:highlight w:val="white"/>
        </w:rPr>
      </w:pPr>
      <w:r>
        <w:rPr>
          <w:highlight w:val="white"/>
        </w:rPr>
        <w:t>Zero-shot classification is the type of approach in prompt engineering in which the prompt is given to the model without any training. this approach is used in transfer learning in that the model that is used for different purposes would be used in</w:t>
      </w:r>
      <w:r>
        <w:rPr>
          <w:highlight w:val="white"/>
        </w:rPr>
        <w:t>stead of fine-tuning a new model to reduce the cost of training a new model. to do Zero-shot classification we used Bart-large-</w:t>
      </w:r>
      <w:proofErr w:type="spellStart"/>
      <w:r>
        <w:rPr>
          <w:highlight w:val="white"/>
        </w:rPr>
        <w:t>mnli</w:t>
      </w:r>
      <w:proofErr w:type="spellEnd"/>
      <w:r>
        <w:rPr>
          <w:highlight w:val="white"/>
        </w:rPr>
        <w:t xml:space="preserve"> model from </w:t>
      </w:r>
      <w:proofErr w:type="spellStart"/>
      <w:r>
        <w:rPr>
          <w:highlight w:val="white"/>
        </w:rPr>
        <w:t>huggingface</w:t>
      </w:r>
      <w:proofErr w:type="spellEnd"/>
      <w:r>
        <w:rPr>
          <w:highlight w:val="white"/>
        </w:rPr>
        <w:t xml:space="preserve"> which at the date of writing this paper is the most downloaded model in the zero-shot classification </w:t>
      </w:r>
      <w:r>
        <w:rPr>
          <w:highlight w:val="white"/>
        </w:rPr>
        <w:t>category. we give the model of each patient's history as input to predict if the patient will die or survive and then store the results.</w:t>
      </w:r>
    </w:p>
    <w:p w14:paraId="509C9A97" w14:textId="77777777" w:rsidR="005C7B13" w:rsidRDefault="005C7B13"/>
    <w:p w14:paraId="22E36F52" w14:textId="77777777" w:rsidR="005C7B13" w:rsidRDefault="005C7B13"/>
    <w:p w14:paraId="0A3255D0" w14:textId="77777777" w:rsidR="005C7B13" w:rsidRDefault="00C44F74">
      <w:pPr>
        <w:pStyle w:val="Heading1"/>
      </w:pPr>
      <w:r>
        <w:lastRenderedPageBreak/>
        <w:t>Results</w:t>
      </w:r>
    </w:p>
    <w:p w14:paraId="4812C8CE" w14:textId="77777777" w:rsidR="005C7B13" w:rsidRDefault="005C7B13">
      <w:pPr>
        <w:pStyle w:val="Heading2"/>
      </w:pPr>
    </w:p>
    <w:p w14:paraId="13AE622D" w14:textId="77777777" w:rsidR="005C7B13" w:rsidRDefault="00C44F74">
      <w:pPr>
        <w:pStyle w:val="Heading2"/>
      </w:pPr>
      <w:r>
        <w:t>Seven CML</w:t>
      </w:r>
    </w:p>
    <w:p w14:paraId="23F91BEF" w14:textId="77777777" w:rsidR="005C7B13" w:rsidRDefault="005C7B13"/>
    <w:p w14:paraId="26B17385" w14:textId="77777777" w:rsidR="005C7B13" w:rsidRDefault="00C44F74">
      <w:r>
        <w:t>In the initial set of experiments, various machine learning models were employed to evaluate their performance in internal and external validation scenarios. Logistic regression, a widely used linear classification algorithm, demonstrated an accuracy of 70</w:t>
      </w:r>
      <w:r>
        <w:t>% in internal validation, showcasing balanced precision and recall values at 0.70 and 0.71, respectively. Support Vector Machines (SVM) outperformed other models with an accuracy of 72%, exhibiting high precision at 0.74 and moderate recall at 0.68. Decisi</w:t>
      </w:r>
      <w:r>
        <w:t>on tree, k-nearest Neighbor (KNN), random forest, neural networks, and boosting algorithms also contributed to the analysis, each presenting distinct trade-offs in terms of accuracy, precision, recall, specificity, F1 score, and AUC. These diverse model pe</w:t>
      </w:r>
      <w:r>
        <w:t>rformances highlight the nuanced nature of the dataset and the need for a comprehensive evaluation approach.</w:t>
      </w:r>
    </w:p>
    <w:p w14:paraId="00A98B0A" w14:textId="77777777" w:rsidR="005C7B13" w:rsidRDefault="005C7B13"/>
    <w:p w14:paraId="0347AA52" w14:textId="77777777" w:rsidR="005C7B13" w:rsidRDefault="00C44F74">
      <w:pPr>
        <w:pStyle w:val="Heading2"/>
      </w:pPr>
      <w:bookmarkStart w:id="17" w:name="_2i54q9amlpwb" w:colFirst="0" w:colLast="0"/>
      <w:bookmarkEnd w:id="17"/>
      <w:r>
        <w:rPr>
          <w:highlight w:val="white"/>
        </w:rPr>
        <w:t>Fine-tuning LLMs and vector similarity search</w:t>
      </w:r>
    </w:p>
    <w:p w14:paraId="6F5DBB4B" w14:textId="77777777" w:rsidR="005C7B13" w:rsidRDefault="00C44F74">
      <w:r>
        <w:t>In contrast, the section on vector similarity search and fine-tuned Language Model (LLM) demonstrate</w:t>
      </w:r>
      <w:r>
        <w:t>d exceptional outcomes, achieving perfect scores across all metrics. Vector similarity search and fine-tuned LLM displayed 100% accuracy, precision, recall, specificity, F1 score, and AUC, suggesting these methods' potential for tasks involving semantic si</w:t>
      </w:r>
      <w:r>
        <w:t xml:space="preserve">milarity and language understanding. These results underscore the robustness and effectiveness of these specialized </w:t>
      </w:r>
      <w:r>
        <w:lastRenderedPageBreak/>
        <w:t>techniques in certain applications, potentially opening avenues for further research and exploration in specific domains where these methods</w:t>
      </w:r>
      <w:r>
        <w:t xml:space="preserve"> excel.</w:t>
      </w:r>
    </w:p>
    <w:p w14:paraId="79E717BA" w14:textId="77777777" w:rsidR="005C7B13" w:rsidRDefault="005C7B13"/>
    <w:p w14:paraId="3186263E" w14:textId="77777777" w:rsidR="005C7B13" w:rsidRDefault="00C44F74">
      <w:pPr>
        <w:pStyle w:val="Heading2"/>
      </w:pPr>
      <w:bookmarkStart w:id="18" w:name="_gx0nktud8sz" w:colFirst="0" w:colLast="0"/>
      <w:bookmarkEnd w:id="18"/>
      <w:r>
        <w:rPr>
          <w:highlight w:val="white"/>
        </w:rPr>
        <w:t>Zero-shot classification </w:t>
      </w:r>
    </w:p>
    <w:p w14:paraId="0275F31E" w14:textId="05221386" w:rsidR="005C7B13" w:rsidRDefault="00C44F74">
      <w:r>
        <w:t>On a different note, zero-shot classification exhibited significantly lower performance, with an accuracy of only 19%. This model struggled to correctly classify instances, resulting in low</w:t>
      </w:r>
      <w:r>
        <w:t xml:space="preserve"> precision, recall, and F</w:t>
      </w:r>
      <w:r>
        <w:t>1 score values. The model's reliance on specificity suggests a biased classification approach, emphasizing the challenges associated with zero-shot learning tasks. Understanding the limitations and constraints of zero-shot classification is crucial for res</w:t>
      </w:r>
      <w:r>
        <w:t>earchers and practitioners to make informed decisions regarding its applicability in various contexts.</w:t>
      </w:r>
    </w:p>
    <w:p w14:paraId="01FC6A2B" w14:textId="77777777" w:rsidR="005C7B13" w:rsidRDefault="005C7B13"/>
    <w:p w14:paraId="4B81A3CD" w14:textId="77777777" w:rsidR="005C7B13" w:rsidRDefault="00C44F74">
      <w:r>
        <w:t>In conclusion, the paper presents a comprehensive analysis of diverse machine learning models, showcasing their strengths and weaknesses in different va</w:t>
      </w:r>
      <w:r>
        <w:t>lidation scenarios. While traditional models such as logistic regression, SVM, and decision trees provide solid performance, specialized techniques like vector similarity search and fine-tuned LLM exhibit remarkable capabilities in specific tasks. However,</w:t>
      </w:r>
      <w:r>
        <w:t xml:space="preserve"> the challenges associated with zero-shot classification emphasize the importance of selecting appropriate models based on the specific characteristics and requirements of the data at hand. Researchers and practitioners should carefully consider these find</w:t>
      </w:r>
      <w:r>
        <w:t>ings when designing and implementing machine learning solutions for real-world applications, recognizing the nuanced landscape of model performance.</w:t>
      </w:r>
    </w:p>
    <w:p w14:paraId="4775D871" w14:textId="77777777" w:rsidR="005C7B13" w:rsidRDefault="005C7B13"/>
    <w:p w14:paraId="0EFD4B9C" w14:textId="77777777" w:rsidR="005C7B13" w:rsidRDefault="00C44F74">
      <w:pPr>
        <w:pStyle w:val="Heading1"/>
      </w:pPr>
      <w:bookmarkStart w:id="19" w:name="_43nwsa5zcgki" w:colFirst="0" w:colLast="0"/>
      <w:bookmarkEnd w:id="19"/>
      <w:r>
        <w:t xml:space="preserve">Discussion </w:t>
      </w:r>
    </w:p>
    <w:p w14:paraId="264A4A02" w14:textId="37E75863" w:rsidR="005C7B13" w:rsidRDefault="00D91A20">
      <w:r>
        <w:lastRenderedPageBreak/>
        <w:t>Topics I like to discuss:</w:t>
      </w:r>
    </w:p>
    <w:p w14:paraId="4544B4B0" w14:textId="77777777" w:rsidR="00D91A20" w:rsidRDefault="00D91A20" w:rsidP="00D91A20">
      <w:pPr>
        <w:bidi/>
        <w:jc w:val="left"/>
        <w:rPr>
          <w:rtl/>
          <w:lang w:bidi="fa-IR"/>
        </w:rPr>
      </w:pPr>
    </w:p>
    <w:p w14:paraId="2CA59428" w14:textId="0F7CE408" w:rsidR="00D91A20" w:rsidRDefault="00D91A20" w:rsidP="00D91A20">
      <w:pPr>
        <w:bidi/>
        <w:jc w:val="left"/>
        <w:rPr>
          <w:rtl/>
          <w:lang w:bidi="fa-IR"/>
        </w:rPr>
      </w:pPr>
      <w:r>
        <w:rPr>
          <w:rFonts w:hint="cs"/>
          <w:rtl/>
          <w:lang w:bidi="fa-IR"/>
        </w:rPr>
        <w:t xml:space="preserve">یه بررسی کلی از مقاله </w:t>
      </w:r>
    </w:p>
    <w:p w14:paraId="329BCE21" w14:textId="77777777" w:rsidR="00D91A20" w:rsidRDefault="00D91A20" w:rsidP="00D91A20">
      <w:pPr>
        <w:bidi/>
        <w:jc w:val="left"/>
        <w:rPr>
          <w:rtl/>
          <w:lang w:bidi="fa-IR"/>
        </w:rPr>
      </w:pPr>
      <w:r>
        <w:rPr>
          <w:rFonts w:hint="cs"/>
          <w:rtl/>
          <w:lang w:bidi="fa-IR"/>
        </w:rPr>
        <w:t>ظهور مدل های زبانی بزرگ و چت جی پی تی</w:t>
      </w:r>
    </w:p>
    <w:p w14:paraId="1F63E011" w14:textId="77777777" w:rsidR="00D91A20" w:rsidRDefault="00D91A20" w:rsidP="00D91A20">
      <w:pPr>
        <w:bidi/>
        <w:jc w:val="left"/>
        <w:rPr>
          <w:rtl/>
          <w:lang w:bidi="fa-IR"/>
        </w:rPr>
      </w:pPr>
      <w:r>
        <w:rPr>
          <w:rFonts w:hint="cs"/>
          <w:rtl/>
          <w:lang w:bidi="fa-IR"/>
        </w:rPr>
        <w:t>اهمیت کوید و احتمال امرج یه همچنین ویروس هایی دوباره</w:t>
      </w:r>
    </w:p>
    <w:p w14:paraId="6C3536E9" w14:textId="77777777" w:rsidR="00D91A20" w:rsidRDefault="00D91A20" w:rsidP="00D91A20">
      <w:pPr>
        <w:bidi/>
        <w:jc w:val="left"/>
        <w:rPr>
          <w:rtl/>
          <w:lang w:bidi="fa-IR"/>
        </w:rPr>
      </w:pPr>
      <w:r>
        <w:rPr>
          <w:rFonts w:hint="cs"/>
          <w:rtl/>
          <w:lang w:bidi="fa-IR"/>
        </w:rPr>
        <w:t>این که ال ال ام ها به دیتا پریپراسسینگی مثل مدل های کلاسیک نیازی ندارند و از این لحاظ وقت کمتری می گیرند</w:t>
      </w:r>
    </w:p>
    <w:p w14:paraId="5FFC2784" w14:textId="66207AA2" w:rsidR="00D91A20" w:rsidRDefault="00D91A20" w:rsidP="00D91A20">
      <w:pPr>
        <w:bidi/>
        <w:jc w:val="left"/>
        <w:rPr>
          <w:rtl/>
          <w:lang w:bidi="fa-IR"/>
        </w:rPr>
      </w:pPr>
      <w:r>
        <w:rPr>
          <w:rFonts w:hint="cs"/>
          <w:rtl/>
          <w:lang w:bidi="fa-IR"/>
        </w:rPr>
        <w:t xml:space="preserve">نیاز به فاین تیون کردن کامل یه مدل نیست بلکه به صورت </w:t>
      </w:r>
      <w:proofErr w:type="spellStart"/>
      <w:r>
        <w:rPr>
          <w:lang w:bidi="fa-IR"/>
        </w:rPr>
        <w:t>peft</w:t>
      </w:r>
      <w:proofErr w:type="spellEnd"/>
      <w:r>
        <w:rPr>
          <w:lang w:bidi="fa-IR"/>
        </w:rPr>
        <w:t xml:space="preserve"> </w:t>
      </w:r>
      <w:r>
        <w:rPr>
          <w:rFonts w:hint="cs"/>
          <w:rtl/>
          <w:lang w:bidi="fa-IR"/>
        </w:rPr>
        <w:t xml:space="preserve"> هم میشه انجام داد. </w:t>
      </w:r>
    </w:p>
    <w:p w14:paraId="2728588D" w14:textId="0B07F957" w:rsidR="00D91A20" w:rsidRDefault="00D91A20" w:rsidP="00D91A20">
      <w:pPr>
        <w:bidi/>
        <w:jc w:val="left"/>
        <w:rPr>
          <w:rtl/>
          <w:lang w:bidi="fa-IR"/>
        </w:rPr>
      </w:pPr>
      <w:r>
        <w:rPr>
          <w:rFonts w:hint="cs"/>
          <w:rtl/>
          <w:lang w:bidi="fa-IR"/>
        </w:rPr>
        <w:t>این که این مدل ها چجوری می توننن کمک کنن</w:t>
      </w:r>
    </w:p>
    <w:p w14:paraId="4BF53D2C" w14:textId="408D05E6" w:rsidR="00D91A20" w:rsidRDefault="00D91A20" w:rsidP="00D91A20">
      <w:pPr>
        <w:bidi/>
        <w:jc w:val="left"/>
        <w:rPr>
          <w:rtl/>
          <w:lang w:bidi="fa-IR"/>
        </w:rPr>
      </w:pPr>
      <w:r>
        <w:rPr>
          <w:rFonts w:hint="cs"/>
          <w:rtl/>
          <w:lang w:bidi="fa-IR"/>
        </w:rPr>
        <w:t>زیروشات</w:t>
      </w:r>
    </w:p>
    <w:p w14:paraId="7D282397" w14:textId="3F9355BF" w:rsidR="00D91A20" w:rsidRDefault="00D91A20" w:rsidP="00D91A20">
      <w:pPr>
        <w:bidi/>
        <w:jc w:val="left"/>
        <w:rPr>
          <w:rtl/>
          <w:lang w:bidi="fa-IR"/>
        </w:rPr>
      </w:pPr>
      <w:r>
        <w:rPr>
          <w:rFonts w:hint="cs"/>
          <w:rtl/>
          <w:lang w:bidi="fa-IR"/>
        </w:rPr>
        <w:t>فاین تیونینگ</w:t>
      </w:r>
    </w:p>
    <w:p w14:paraId="124D5702" w14:textId="33EE73E9" w:rsidR="00D91A20" w:rsidRDefault="00D91A20" w:rsidP="00D91A20">
      <w:pPr>
        <w:bidi/>
        <w:jc w:val="left"/>
        <w:rPr>
          <w:rtl/>
          <w:lang w:bidi="fa-IR"/>
        </w:rPr>
      </w:pPr>
      <w:r>
        <w:rPr>
          <w:rFonts w:hint="cs"/>
          <w:rtl/>
          <w:lang w:bidi="fa-IR"/>
        </w:rPr>
        <w:t>مدل های کلاسیک</w:t>
      </w:r>
    </w:p>
    <w:p w14:paraId="5DE19094" w14:textId="205E1B2A" w:rsidR="00D91A20" w:rsidRDefault="00D91A20" w:rsidP="00D91A20">
      <w:pPr>
        <w:bidi/>
        <w:jc w:val="left"/>
        <w:rPr>
          <w:rtl/>
          <w:lang w:bidi="fa-IR"/>
        </w:rPr>
      </w:pPr>
      <w:r>
        <w:rPr>
          <w:rFonts w:hint="cs"/>
          <w:rtl/>
          <w:lang w:bidi="fa-IR"/>
        </w:rPr>
        <w:t>وکتور دیتابیس و ضعفش</w:t>
      </w:r>
    </w:p>
    <w:p w14:paraId="042CDE98" w14:textId="070D7E3C" w:rsidR="00D91A20" w:rsidRDefault="00D91A20" w:rsidP="00D91A20">
      <w:pPr>
        <w:bidi/>
        <w:jc w:val="left"/>
        <w:rPr>
          <w:rtl/>
          <w:lang w:bidi="fa-IR"/>
        </w:rPr>
      </w:pPr>
      <w:r>
        <w:rPr>
          <w:rFonts w:hint="cs"/>
          <w:rtl/>
          <w:lang w:bidi="fa-IR"/>
        </w:rPr>
        <w:t xml:space="preserve">مقایسه ی این ها </w:t>
      </w:r>
    </w:p>
    <w:p w14:paraId="4AD60048" w14:textId="4F87ADE7" w:rsidR="00D91A20" w:rsidRDefault="00D91A20" w:rsidP="00D91A20">
      <w:pPr>
        <w:bidi/>
        <w:jc w:val="left"/>
        <w:rPr>
          <w:rtl/>
          <w:lang w:bidi="fa-IR"/>
        </w:rPr>
      </w:pPr>
      <w:r>
        <w:rPr>
          <w:rFonts w:hint="cs"/>
          <w:rtl/>
          <w:lang w:bidi="fa-IR"/>
        </w:rPr>
        <w:t>تاثیر این مدل ها توی کلینیک و اینکه با دیتای ان ادمیشن میشه میزان بستری و مورتالیتی رو کاهش داد.</w:t>
      </w:r>
    </w:p>
    <w:p w14:paraId="232757C4" w14:textId="375EB818" w:rsidR="00D91A20" w:rsidRDefault="00D91A20" w:rsidP="00D91A20">
      <w:pPr>
        <w:bidi/>
        <w:jc w:val="left"/>
        <w:rPr>
          <w:rtl/>
          <w:lang w:bidi="fa-IR"/>
        </w:rPr>
      </w:pPr>
    </w:p>
    <w:p w14:paraId="47C94BE8" w14:textId="1071DF4C" w:rsidR="00D91A20" w:rsidRDefault="00D91A20" w:rsidP="00D91A20">
      <w:pPr>
        <w:bidi/>
        <w:jc w:val="left"/>
        <w:rPr>
          <w:rtl/>
          <w:lang w:bidi="fa-IR"/>
        </w:rPr>
      </w:pPr>
    </w:p>
    <w:p w14:paraId="7B901C2E" w14:textId="77777777" w:rsidR="00D91A20" w:rsidRDefault="00D91A20" w:rsidP="00D91A20">
      <w:pPr>
        <w:bidi/>
        <w:jc w:val="right"/>
        <w:rPr>
          <w:lang w:bidi="fa-IR"/>
        </w:rPr>
      </w:pPr>
    </w:p>
    <w:p w14:paraId="349D3EBF" w14:textId="77777777" w:rsidR="00D91A20" w:rsidRDefault="00D91A20" w:rsidP="00D91A20">
      <w:pPr>
        <w:bidi/>
        <w:jc w:val="left"/>
        <w:rPr>
          <w:rtl/>
          <w:lang w:bidi="fa-IR"/>
        </w:rPr>
      </w:pPr>
    </w:p>
    <w:p w14:paraId="1EF4F653" w14:textId="52F5A35C" w:rsidR="00D91A20" w:rsidRDefault="00D91A20" w:rsidP="00D91A20">
      <w:pPr>
        <w:pStyle w:val="Heading1"/>
        <w:rPr>
          <w:highlight w:val="none"/>
          <w:lang w:bidi="fa-IR"/>
        </w:rPr>
      </w:pPr>
      <w:r>
        <w:rPr>
          <w:lang w:bidi="fa-IR"/>
        </w:rPr>
        <w:t>References</w:t>
      </w:r>
    </w:p>
    <w:p w14:paraId="2F648FD1" w14:textId="3FEE0D3C" w:rsidR="00D91A20" w:rsidRDefault="00D91A20" w:rsidP="00D91A20">
      <w:pPr>
        <w:rPr>
          <w:lang w:bidi="fa-IR"/>
        </w:rPr>
      </w:pPr>
    </w:p>
    <w:p w14:paraId="2A7E8C24" w14:textId="425F1D3B" w:rsidR="00D91A20" w:rsidRDefault="00D91A20" w:rsidP="00D91A20">
      <w:pPr>
        <w:pStyle w:val="Heading1"/>
        <w:rPr>
          <w:highlight w:val="none"/>
          <w:lang w:bidi="fa-IR"/>
        </w:rPr>
      </w:pPr>
      <w:r>
        <w:rPr>
          <w:highlight w:val="none"/>
          <w:lang w:bidi="fa-IR"/>
        </w:rPr>
        <w:t>Pictures</w:t>
      </w:r>
    </w:p>
    <w:p w14:paraId="23967A53" w14:textId="09036BED" w:rsidR="00D91A20" w:rsidRPr="00D91A20" w:rsidRDefault="00D91A20" w:rsidP="00D91A20">
      <w:pPr>
        <w:jc w:val="center"/>
        <w:rPr>
          <w:lang w:bidi="fa-IR"/>
        </w:rPr>
      </w:pPr>
      <w:r>
        <w:rPr>
          <w:noProof/>
          <w:lang w:bidi="fa-IR"/>
        </w:rPr>
        <w:lastRenderedPageBreak/>
        <w:drawing>
          <wp:inline distT="0" distB="0" distL="0" distR="0" wp14:anchorId="64AA5560" wp14:editId="3135023C">
            <wp:extent cx="7387389" cy="8504179"/>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2">
                      <a:extLst>
                        <a:ext uri="{28A0092B-C50C-407E-A947-70E740481C1C}">
                          <a14:useLocalDpi xmlns:a14="http://schemas.microsoft.com/office/drawing/2010/main" val="0"/>
                        </a:ext>
                      </a:extLst>
                    </a:blip>
                    <a:stretch>
                      <a:fillRect/>
                    </a:stretch>
                  </pic:blipFill>
                  <pic:spPr>
                    <a:xfrm>
                      <a:off x="0" y="0"/>
                      <a:ext cx="7408253" cy="8528197"/>
                    </a:xfrm>
                    <a:prstGeom prst="rect">
                      <a:avLst/>
                    </a:prstGeom>
                  </pic:spPr>
                </pic:pic>
              </a:graphicData>
            </a:graphic>
          </wp:inline>
        </w:drawing>
      </w:r>
      <w:r>
        <w:rPr>
          <w:noProof/>
          <w:lang w:bidi="fa-IR"/>
        </w:rPr>
        <w:lastRenderedPageBreak/>
        <w:drawing>
          <wp:inline distT="0" distB="0" distL="0" distR="0" wp14:anchorId="37C56E89" wp14:editId="7A2B7347">
            <wp:extent cx="7756358" cy="8928927"/>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3">
                      <a:extLst>
                        <a:ext uri="{28A0092B-C50C-407E-A947-70E740481C1C}">
                          <a14:useLocalDpi xmlns:a14="http://schemas.microsoft.com/office/drawing/2010/main" val="0"/>
                        </a:ext>
                      </a:extLst>
                    </a:blip>
                    <a:stretch>
                      <a:fillRect/>
                    </a:stretch>
                  </pic:blipFill>
                  <pic:spPr>
                    <a:xfrm>
                      <a:off x="0" y="0"/>
                      <a:ext cx="7766977" cy="8941151"/>
                    </a:xfrm>
                    <a:prstGeom prst="rect">
                      <a:avLst/>
                    </a:prstGeom>
                  </pic:spPr>
                </pic:pic>
              </a:graphicData>
            </a:graphic>
          </wp:inline>
        </w:drawing>
      </w:r>
      <w:r>
        <w:rPr>
          <w:noProof/>
          <w:lang w:bidi="fa-IR"/>
        </w:rPr>
        <w:lastRenderedPageBreak/>
        <w:drawing>
          <wp:inline distT="0" distB="0" distL="0" distR="0" wp14:anchorId="63500F27" wp14:editId="1AD2FEDE">
            <wp:extent cx="8865935" cy="35132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tretch>
                      <a:fillRect/>
                    </a:stretch>
                  </pic:blipFill>
                  <pic:spPr>
                    <a:xfrm>
                      <a:off x="0" y="0"/>
                      <a:ext cx="8894293" cy="3524458"/>
                    </a:xfrm>
                    <a:prstGeom prst="rect">
                      <a:avLst/>
                    </a:prstGeom>
                  </pic:spPr>
                </pic:pic>
              </a:graphicData>
            </a:graphic>
          </wp:inline>
        </w:drawing>
      </w:r>
    </w:p>
    <w:p w14:paraId="6974F8C5" w14:textId="77777777" w:rsidR="00D91A20" w:rsidRPr="00D91A20" w:rsidRDefault="00D91A20" w:rsidP="00D91A20">
      <w:pPr>
        <w:rPr>
          <w:rtl/>
          <w:lang w:bidi="fa-IR"/>
        </w:rPr>
      </w:pPr>
    </w:p>
    <w:p w14:paraId="32426347" w14:textId="65E076DC" w:rsidR="00D91A20" w:rsidRDefault="00D91A20">
      <w:pPr>
        <w:rPr>
          <w:rtl/>
          <w:lang w:bidi="fa-IR"/>
        </w:rPr>
      </w:pPr>
      <w:r>
        <w:rPr>
          <w:noProof/>
          <w:rtl/>
          <w:lang w:val="fa-IR" w:bidi="fa-IR"/>
        </w:rPr>
        <w:lastRenderedPageBreak/>
        <w:drawing>
          <wp:inline distT="0" distB="0" distL="0" distR="0" wp14:anchorId="4C980E79" wp14:editId="3BA3A84F">
            <wp:extent cx="6833937" cy="7060275"/>
            <wp:effectExtent l="0" t="0" r="508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837051" cy="7063492"/>
                    </a:xfrm>
                    <a:prstGeom prst="rect">
                      <a:avLst/>
                    </a:prstGeom>
                  </pic:spPr>
                </pic:pic>
              </a:graphicData>
            </a:graphic>
          </wp:inline>
        </w:drawing>
      </w:r>
      <w:r>
        <w:rPr>
          <w:noProof/>
          <w:rtl/>
          <w:lang w:val="fa-IR" w:bidi="fa-IR"/>
        </w:rPr>
        <w:lastRenderedPageBreak/>
        <w:drawing>
          <wp:inline distT="0" distB="0" distL="0" distR="0" wp14:anchorId="6F3CB12F" wp14:editId="7F869836">
            <wp:extent cx="6980444" cy="4130842"/>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6">
                      <a:extLst>
                        <a:ext uri="{28A0092B-C50C-407E-A947-70E740481C1C}">
                          <a14:useLocalDpi xmlns:a14="http://schemas.microsoft.com/office/drawing/2010/main" val="0"/>
                        </a:ext>
                      </a:extLst>
                    </a:blip>
                    <a:stretch>
                      <a:fillRect/>
                    </a:stretch>
                  </pic:blipFill>
                  <pic:spPr>
                    <a:xfrm>
                      <a:off x="0" y="0"/>
                      <a:ext cx="6987444" cy="4134984"/>
                    </a:xfrm>
                    <a:prstGeom prst="rect">
                      <a:avLst/>
                    </a:prstGeom>
                  </pic:spPr>
                </pic:pic>
              </a:graphicData>
            </a:graphic>
          </wp:inline>
        </w:drawing>
      </w:r>
    </w:p>
    <w:p w14:paraId="22B29E27" w14:textId="77777777" w:rsidR="00D91A20" w:rsidRDefault="00D91A20">
      <w:pPr>
        <w:rPr>
          <w:rFonts w:hint="cs"/>
          <w:rtl/>
          <w:lang w:bidi="fa-IR"/>
        </w:rPr>
      </w:pPr>
    </w:p>
    <w:sectPr w:rsidR="00D91A20">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Amir S" w:date="2024-01-13T12:08:00Z" w:initials="">
    <w:p w14:paraId="0B05FA42" w14:textId="77777777" w:rsidR="005C7B13" w:rsidRDefault="00C44F74">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Vaghan 3 ta refrence lazem dare in jjomle?</w:t>
      </w:r>
    </w:p>
  </w:comment>
  <w:comment w:id="3" w:author="Amir S" w:date="2024-01-13T12:06:00Z" w:initials="">
    <w:p w14:paraId="7F5E6D0C" w14:textId="77777777" w:rsidR="005C7B13" w:rsidRDefault="00C44F74">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https://arxiv.org/abs/2401.02851</w:t>
      </w:r>
    </w:p>
  </w:comment>
  <w:comment w:id="4" w:author="Amir S" w:date="2024-01-13T12:06:00Z" w:initials="">
    <w:p w14:paraId="648A529A" w14:textId="77777777" w:rsidR="005C7B13" w:rsidRDefault="00C44F74">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https://arxiv.org/abs/2401.02851</w:t>
      </w:r>
    </w:p>
  </w:comment>
  <w:comment w:id="5" w:author="Amir S" w:date="2024-01-13T12:06:00Z" w:initials="">
    <w:p w14:paraId="298FD7DB" w14:textId="77777777" w:rsidR="005C7B13" w:rsidRDefault="00C44F74">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 xml:space="preserve">Challenges and best practices for digital unstructured data enrichment in health research: A </w:t>
      </w:r>
      <w:r>
        <w:rPr>
          <w:rFonts w:ascii="Arial" w:eastAsia="Arial" w:hAnsi="Arial" w:cs="Arial"/>
          <w:color w:val="000000"/>
          <w:sz w:val="22"/>
          <w:szCs w:val="22"/>
        </w:rPr>
        <w:t>systematic narrative review</w:t>
      </w:r>
    </w:p>
  </w:comment>
  <w:comment w:id="6" w:author="Amir S" w:date="2024-01-13T12:06:00Z" w:initials="">
    <w:p w14:paraId="0E58B458" w14:textId="77777777" w:rsidR="005C7B13" w:rsidRDefault="00C44F74">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Challenges and best practices for digital unstructured data enrichment in health research: A systematic narrative review</w:t>
      </w:r>
    </w:p>
  </w:comment>
  <w:comment w:id="7" w:author="Amir S" w:date="2024-01-13T12:06:00Z" w:initials="">
    <w:p w14:paraId="7C0B47E4" w14:textId="77777777" w:rsidR="005C7B13" w:rsidRDefault="00C44F74">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Challenges and best practices for digital unstructured data enrichment in health research: A systematic narrative review</w:t>
      </w:r>
    </w:p>
  </w:comment>
  <w:comment w:id="8" w:author="Amir S" w:date="2024-01-13T12:06:00Z" w:initials="">
    <w:p w14:paraId="57D1F14F" w14:textId="77777777" w:rsidR="005C7B13" w:rsidRDefault="00C44F74">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Challenges and best practices for digital unstructured data enrichmen</w:t>
      </w:r>
      <w:r>
        <w:rPr>
          <w:rFonts w:ascii="Arial" w:eastAsia="Arial" w:hAnsi="Arial" w:cs="Arial"/>
          <w:color w:val="000000"/>
          <w:sz w:val="22"/>
          <w:szCs w:val="22"/>
        </w:rPr>
        <w:t>t in health research: A systematic narrative review</w:t>
      </w:r>
    </w:p>
  </w:comment>
  <w:comment w:id="9" w:author="Amir S" w:date="2024-01-13T12:11:00Z" w:initials="">
    <w:p w14:paraId="2C234ABA" w14:textId="77777777" w:rsidR="005C7B13" w:rsidRDefault="00C44F74">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https://arxiv.org/abs/2311.05112</w:t>
      </w:r>
    </w:p>
  </w:comment>
  <w:comment w:id="10" w:author="Amir S" w:date="2024-01-13T12:11:00Z" w:initials="">
    <w:p w14:paraId="60F6920B" w14:textId="77777777" w:rsidR="005C7B13" w:rsidRDefault="00C44F74">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https://arxiv.org/abs/2311.05112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05FA42" w15:done="0"/>
  <w15:commentEx w15:paraId="7F5E6D0C" w15:done="0"/>
  <w15:commentEx w15:paraId="648A529A" w15:done="0"/>
  <w15:commentEx w15:paraId="298FD7DB" w15:done="0"/>
  <w15:commentEx w15:paraId="0E58B458" w15:done="0"/>
  <w15:commentEx w15:paraId="7C0B47E4" w15:done="0"/>
  <w15:commentEx w15:paraId="57D1F14F" w15:done="0"/>
  <w15:commentEx w15:paraId="2C234ABA" w15:done="0"/>
  <w15:commentEx w15:paraId="60F6920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70F451" w16cex:dateUtc="2024-01-13T08:38:00Z"/>
  <w16cex:commentExtensible w16cex:durableId="2970F452" w16cex:dateUtc="2024-01-13T08:36:00Z"/>
  <w16cex:commentExtensible w16cex:durableId="2970F453" w16cex:dateUtc="2024-01-13T08:36:00Z"/>
  <w16cex:commentExtensible w16cex:durableId="2970F454" w16cex:dateUtc="2024-01-13T08:36:00Z"/>
  <w16cex:commentExtensible w16cex:durableId="2970F455" w16cex:dateUtc="2024-01-13T08:36:00Z"/>
  <w16cex:commentExtensible w16cex:durableId="2970F456" w16cex:dateUtc="2024-01-13T08:36:00Z"/>
  <w16cex:commentExtensible w16cex:durableId="2970F457" w16cex:dateUtc="2024-01-13T08:36:00Z"/>
  <w16cex:commentExtensible w16cex:durableId="2970F458" w16cex:dateUtc="2024-01-13T08:41:00Z"/>
  <w16cex:commentExtensible w16cex:durableId="2970F459" w16cex:dateUtc="2024-01-13T08: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05FA42" w16cid:durableId="2970F451"/>
  <w16cid:commentId w16cid:paraId="7F5E6D0C" w16cid:durableId="2970F452"/>
  <w16cid:commentId w16cid:paraId="648A529A" w16cid:durableId="2970F453"/>
  <w16cid:commentId w16cid:paraId="298FD7DB" w16cid:durableId="2970F454"/>
  <w16cid:commentId w16cid:paraId="0E58B458" w16cid:durableId="2970F455"/>
  <w16cid:commentId w16cid:paraId="7C0B47E4" w16cid:durableId="2970F456"/>
  <w16cid:commentId w16cid:paraId="57D1F14F" w16cid:durableId="2970F457"/>
  <w16cid:commentId w16cid:paraId="2C234ABA" w16cid:durableId="2970F458"/>
  <w16cid:commentId w16cid:paraId="60F6920B" w16cid:durableId="2970F45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7B13"/>
    <w:rsid w:val="005C7B13"/>
    <w:rsid w:val="00C44F74"/>
    <w:rsid w:val="00D91A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0234E"/>
  <w15:docId w15:val="{FFC868EC-366C-4FAE-8627-76A7B817C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pPr>
        <w:spacing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sz w:val="32"/>
      <w:szCs w:val="32"/>
      <w:highlight w:val="white"/>
    </w:rPr>
  </w:style>
  <w:style w:type="paragraph" w:styleId="Heading2">
    <w:name w:val="heading 2"/>
    <w:basedOn w:val="Normal"/>
    <w:next w:val="Normal"/>
    <w:uiPriority w:val="9"/>
    <w:unhideWhenUsed/>
    <w:qFormat/>
    <w:pPr>
      <w:outlineLvl w:val="1"/>
    </w:pPr>
    <w:rPr>
      <w:b/>
      <w:sz w:val="28"/>
      <w:szCs w:val="28"/>
    </w:rPr>
  </w:style>
  <w:style w:type="paragraph" w:styleId="Heading3">
    <w:name w:val="heading 3"/>
    <w:basedOn w:val="Normal"/>
    <w:next w:val="Normal"/>
    <w:uiPriority w:val="9"/>
    <w:unhideWhenUsed/>
    <w:qFormat/>
    <w:pPr>
      <w:outlineLvl w:val="2"/>
    </w:pPr>
    <w:rPr>
      <w:b/>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b/>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pubmed.ncbi.nlm.nih.gov/37378099/" TargetMode="External"/><Relationship Id="rId13" Type="http://schemas.microsoft.com/office/2016/09/relationships/commentsIds" Target="commentsIds.xml"/><Relationship Id="rId18" Type="http://schemas.openxmlformats.org/officeDocument/2006/relationships/hyperlink" Target="https://www.jstor.org/stable/2984099" TargetMode="External"/><Relationship Id="rId26" Type="http://schemas.openxmlformats.org/officeDocument/2006/relationships/image" Target="media/image5.png"/><Relationship Id="rId3" Type="http://schemas.openxmlformats.org/officeDocument/2006/relationships/webSettings" Target="webSettings.xml"/><Relationship Id="rId21" Type="http://schemas.openxmlformats.org/officeDocument/2006/relationships/hyperlink" Target="https://arxiv.org/abs/2401.08281" TargetMode="External"/><Relationship Id="rId7" Type="http://schemas.openxmlformats.org/officeDocument/2006/relationships/hyperlink" Target="mailto:sdamirsa@ymail.com" TargetMode="External"/><Relationship Id="rId12" Type="http://schemas.microsoft.com/office/2011/relationships/commentsExtended" Target="commentsExtended.xml"/><Relationship Id="rId17" Type="http://schemas.openxmlformats.org/officeDocument/2006/relationships/hyperlink" Target="https://www.jstatsoft.org/article/view/v045i03" TargetMode="External"/><Relationship Id="rId25"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hyperlink" Target="https://pubmed.ncbi.nlm.nih.gov/37516790/" TargetMode="External"/><Relationship Id="rId20" Type="http://schemas.openxmlformats.org/officeDocument/2006/relationships/hyperlink" Target="https://arxiv.org/abs/2305.14314" TargetMode="External"/><Relationship Id="rId1" Type="http://schemas.openxmlformats.org/officeDocument/2006/relationships/styles" Target="styles.xml"/><Relationship Id="rId6" Type="http://schemas.openxmlformats.org/officeDocument/2006/relationships/hyperlink" Target="mailto:ilad13@yahoo.com" TargetMode="External"/><Relationship Id="rId11" Type="http://schemas.openxmlformats.org/officeDocument/2006/relationships/comments" Target="comments.xml"/><Relationship Id="rId24" Type="http://schemas.openxmlformats.org/officeDocument/2006/relationships/image" Target="media/image3.png"/><Relationship Id="rId5" Type="http://schemas.openxmlformats.org/officeDocument/2006/relationships/hyperlink" Target="mailto:ali.soroush.2012@gmail.com" TargetMode="External"/><Relationship Id="rId15" Type="http://schemas.openxmlformats.org/officeDocument/2006/relationships/hyperlink" Target="https://pubmed.ncbi.nlm.nih.gov/33121479/" TargetMode="External"/><Relationship Id="rId23" Type="http://schemas.openxmlformats.org/officeDocument/2006/relationships/image" Target="media/image2.png"/><Relationship Id="rId28" Type="http://schemas.openxmlformats.org/officeDocument/2006/relationships/theme" Target="theme/theme1.xml"/><Relationship Id="rId10" Type="http://schemas.openxmlformats.org/officeDocument/2006/relationships/hyperlink" Target="https://arxiv.org/abs/1909.01066" TargetMode="External"/><Relationship Id="rId19" Type="http://schemas.openxmlformats.org/officeDocument/2006/relationships/hyperlink" Target="https://arxiv.org/abs/2011.00898" TargetMode="External"/><Relationship Id="rId4" Type="http://schemas.openxmlformats.org/officeDocument/2006/relationships/hyperlink" Target="mailto:sdamirsa@ymail.com" TargetMode="External"/><Relationship Id="rId9" Type="http://schemas.openxmlformats.org/officeDocument/2006/relationships/hyperlink" Target="https://arxiv.org/abs/2110.05448" TargetMode="External"/><Relationship Id="rId14" Type="http://schemas.microsoft.com/office/2018/08/relationships/commentsExtensible" Target="commentsExtensible.xml"/><Relationship Id="rId22" Type="http://schemas.openxmlformats.org/officeDocument/2006/relationships/image" Target="media/image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24</Pages>
  <Words>4228</Words>
  <Characters>24103</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Mm M</cp:lastModifiedBy>
  <cp:revision>2</cp:revision>
  <dcterms:created xsi:type="dcterms:W3CDTF">2024-02-09T15:28:00Z</dcterms:created>
  <dcterms:modified xsi:type="dcterms:W3CDTF">2024-02-09T15:41:00Z</dcterms:modified>
</cp:coreProperties>
</file>