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AML&amp;CFT Monitoring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Colour tone from bKash app (magenta and off-white)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Login page -</w:t>
      </w:r>
    </w:p>
    <w:p w:rsidR="00000000" w:rsidDel="00000000" w:rsidP="00000000" w:rsidRDefault="00000000" w:rsidRPr="00000000" w14:paraId="00000006">
      <w:pPr>
        <w:rPr/>
      </w:pPr>
      <w:r w:rsidDel="00000000" w:rsidR="00000000" w:rsidRPr="00000000">
        <w:rPr>
          <w:rtl w:val="0"/>
        </w:rPr>
        <w:t xml:space="preserve">Verifies all the users and takes to each's dashboard accordingly. </w:t>
      </w:r>
    </w:p>
    <w:p w:rsidR="00000000" w:rsidDel="00000000" w:rsidP="00000000" w:rsidRDefault="00000000" w:rsidRPr="00000000" w14:paraId="00000007">
      <w:pPr>
        <w:rPr/>
      </w:pPr>
      <w:r w:rsidDel="00000000" w:rsidR="00000000" w:rsidRPr="00000000">
        <w:rPr>
          <w:rtl w:val="0"/>
        </w:rPr>
        <w:t xml:space="preserve">1. Admin (5)</w:t>
      </w:r>
    </w:p>
    <w:p w:rsidR="00000000" w:rsidDel="00000000" w:rsidP="00000000" w:rsidRDefault="00000000" w:rsidRPr="00000000" w14:paraId="00000008">
      <w:pPr>
        <w:rPr/>
      </w:pPr>
      <w:r w:rsidDel="00000000" w:rsidR="00000000" w:rsidRPr="00000000">
        <w:rPr>
          <w:rtl w:val="0"/>
        </w:rPr>
        <w:t xml:space="preserve">2. Line Managers (12)</w:t>
      </w:r>
    </w:p>
    <w:p w:rsidR="00000000" w:rsidDel="00000000" w:rsidP="00000000" w:rsidRDefault="00000000" w:rsidRPr="00000000" w14:paraId="00000009">
      <w:pPr>
        <w:rPr/>
      </w:pPr>
      <w:r w:rsidDel="00000000" w:rsidR="00000000" w:rsidRPr="00000000">
        <w:rPr>
          <w:rtl w:val="0"/>
        </w:rPr>
        <w:t xml:space="preserve">3. Officers (30+)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Only admins can add or remove line manager, officer or both.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main functionss -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Yearly KPI</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Organization &amp; Culture</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CEO's COMMITMENT LETTER</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CCC MEETING- AGENDA &amp; PROGESS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CDD </w:t>
      </w:r>
    </w:p>
    <w:p w:rsidR="00000000" w:rsidDel="00000000" w:rsidP="00000000" w:rsidRDefault="00000000" w:rsidRPr="00000000" w14:paraId="00000013">
      <w:pPr>
        <w:numPr>
          <w:ilvl w:val="2"/>
          <w:numId w:val="2"/>
        </w:numPr>
        <w:ind w:left="2160" w:hanging="360"/>
        <w:rPr/>
      </w:pPr>
      <w:r w:rsidDel="00000000" w:rsidR="00000000" w:rsidRPr="00000000">
        <w:rPr>
          <w:rtl w:val="0"/>
        </w:rPr>
        <w:t xml:space="preserve">KYC QC</w:t>
      </w:r>
    </w:p>
    <w:p w:rsidR="00000000" w:rsidDel="00000000" w:rsidP="00000000" w:rsidRDefault="00000000" w:rsidRPr="00000000" w14:paraId="00000014">
      <w:pPr>
        <w:numPr>
          <w:ilvl w:val="2"/>
          <w:numId w:val="2"/>
        </w:numPr>
        <w:ind w:left="2160" w:hanging="360"/>
        <w:rPr/>
      </w:pPr>
      <w:r w:rsidDel="00000000" w:rsidR="00000000" w:rsidRPr="00000000">
        <w:rPr>
          <w:rtl w:val="0"/>
        </w:rPr>
        <w:t xml:space="preserve">CR</w:t>
      </w:r>
    </w:p>
    <w:p w:rsidR="00000000" w:rsidDel="00000000" w:rsidP="00000000" w:rsidRDefault="00000000" w:rsidRPr="00000000" w14:paraId="00000015">
      <w:pPr>
        <w:numPr>
          <w:ilvl w:val="2"/>
          <w:numId w:val="2"/>
        </w:numPr>
        <w:ind w:left="2160" w:hanging="360"/>
        <w:rPr/>
      </w:pPr>
      <w:r w:rsidDel="00000000" w:rsidR="00000000" w:rsidRPr="00000000">
        <w:rPr>
          <w:rtl w:val="0"/>
        </w:rPr>
        <w:t xml:space="preserve">DDQ REVIEW</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EDD</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ADVERSE MEDIA SCREENING </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FCA</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INVESTIGATION </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Capacity Building </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TRAINING </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AWARENESS </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Development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There are 9 total teams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SCT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RMCT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CPMCT</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FCAT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RAMLCO</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RTT</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STR/SAR</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CAD</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AML&amp;CFT Gov.</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Line Managers of respective teams will input the KPIs for each officer in their teams. Each KPI has a Unique ID for future tracking in the backend. Targets will be given to each individual officer, accordingly their assigned date is noted. Targets given by line managers cant be changed by officers. Officers can only give input to solved and file uploading options for report submission.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Each line manager can only assign to their respective team only.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All admin, line managers &amp; Officers can only view progress in the dashboard of all the collective teams. Team line managers can only see their team officers progress. But only the admins can see all the progress and everyone's progress. The dashboard should have graphs for comparison between teams for better indications.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each target there can be several reports submitted by officers, their complete dates are recorded.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      2. Mutual Appraisal</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A form which will be submitted by both officer and line manager for each officer in the respective team. It will consist of questions and mcq of 4 options and a remark box for text. Only Admins can see the answers given by both the individual and that individual's line manager.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logout.</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