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E94" w:rsidRDefault="00BD6E94" w:rsidP="00BD6E94">
      <w:pPr>
        <w:rPr>
          <w:lang w:val="en-US"/>
        </w:rPr>
      </w:pPr>
      <w:r>
        <w:rPr>
          <w:lang w:val="en-US"/>
        </w:rPr>
        <w:t xml:space="preserve">In order to deploy a mobile geographic data collection project, a database stored in the web should be realized. There are several solutions that offer a free solution for this. One of the platforms supporting </w:t>
      </w:r>
      <w:proofErr w:type="spellStart"/>
      <w:r>
        <w:rPr>
          <w:lang w:val="en-US"/>
        </w:rPr>
        <w:t>Postgres</w:t>
      </w:r>
      <w:proofErr w:type="spellEnd"/>
      <w:r>
        <w:rPr>
          <w:lang w:val="en-US"/>
        </w:rPr>
        <w:t xml:space="preserve"> and </w:t>
      </w:r>
      <w:proofErr w:type="spellStart"/>
      <w:r>
        <w:rPr>
          <w:lang w:val="en-US"/>
        </w:rPr>
        <w:t>PostGIS</w:t>
      </w:r>
      <w:proofErr w:type="spellEnd"/>
      <w:r>
        <w:rPr>
          <w:lang w:val="en-US"/>
        </w:rPr>
        <w:t xml:space="preserve"> is </w:t>
      </w:r>
      <w:proofErr w:type="spellStart"/>
      <w:r>
        <w:rPr>
          <w:lang w:val="en-US"/>
        </w:rPr>
        <w:t>Heroku</w:t>
      </w:r>
      <w:proofErr w:type="spellEnd"/>
      <w:r>
        <w:rPr>
          <w:lang w:val="en-US"/>
        </w:rPr>
        <w:t xml:space="preserve">, which is a </w:t>
      </w:r>
      <w:r w:rsidRPr="002A5590">
        <w:rPr>
          <w:lang w:val="en-US"/>
        </w:rPr>
        <w:t>platform as a service (PaaS) that enables developers to build, run, and operate applications entirely in the cloud.</w:t>
      </w:r>
      <w:r>
        <w:rPr>
          <w:lang w:val="en-US"/>
        </w:rPr>
        <w:t xml:space="preserve"> This tutorial relied on </w:t>
      </w:r>
      <w:proofErr w:type="spellStart"/>
      <w:r>
        <w:rPr>
          <w:lang w:val="en-US"/>
        </w:rPr>
        <w:t>Heroku</w:t>
      </w:r>
      <w:proofErr w:type="spellEnd"/>
      <w:r>
        <w:rPr>
          <w:lang w:val="en-US"/>
        </w:rPr>
        <w:t xml:space="preserve"> to set up the database on the cloud.</w:t>
      </w:r>
    </w:p>
    <w:p w:rsidR="00BD6E94" w:rsidRDefault="00BD6E94" w:rsidP="00BD6E94">
      <w:pPr>
        <w:rPr>
          <w:lang w:val="en-US"/>
        </w:rPr>
      </w:pPr>
      <w:r>
        <w:rPr>
          <w:lang w:val="en-US"/>
        </w:rPr>
        <w:t xml:space="preserve">The sign up page of </w:t>
      </w:r>
      <w:hyperlink r:id="rId5" w:history="1">
        <w:proofErr w:type="spellStart"/>
        <w:r w:rsidRPr="002A5590">
          <w:rPr>
            <w:rStyle w:val="Kpr"/>
            <w:lang w:val="en-US"/>
          </w:rPr>
          <w:t>Heroku</w:t>
        </w:r>
        <w:proofErr w:type="spellEnd"/>
      </w:hyperlink>
      <w:r>
        <w:rPr>
          <w:lang w:val="en-US"/>
        </w:rPr>
        <w:t xml:space="preserve">, as illustrated in </w:t>
      </w:r>
      <w:r>
        <w:rPr>
          <w:lang w:val="en-US"/>
        </w:rPr>
        <w:fldChar w:fldCharType="begin"/>
      </w:r>
      <w:r>
        <w:rPr>
          <w:lang w:val="en-US"/>
        </w:rPr>
        <w:instrText xml:space="preserve"> REF _Ref25245108 \h </w:instrText>
      </w:r>
      <w:r>
        <w:rPr>
          <w:lang w:val="en-US"/>
        </w:rPr>
      </w:r>
      <w:r>
        <w:rPr>
          <w:lang w:val="en-US"/>
        </w:rPr>
        <w:fldChar w:fldCharType="separate"/>
      </w:r>
      <w:r>
        <w:t xml:space="preserve">Figure </w:t>
      </w:r>
      <w:r>
        <w:rPr>
          <w:noProof/>
        </w:rPr>
        <w:t>2</w:t>
      </w:r>
      <w:r>
        <w:rPr>
          <w:lang w:val="en-US"/>
        </w:rPr>
        <w:fldChar w:fldCharType="end"/>
      </w:r>
      <w:r>
        <w:rPr>
          <w:lang w:val="en-US"/>
        </w:rPr>
        <w:t>, requires some personal information such as name, surname and email address. Role is a compulsory field that can be, amongst others, ‘agency/partner developer’, ‘hobbyist’, ‘student’ or ‘other’. Select the role that best describes you.</w:t>
      </w: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tblGrid>
      <w:tr w:rsidR="00BD6E94" w:rsidTr="00602EC7">
        <w:trPr>
          <w:jc w:val="center"/>
        </w:trPr>
        <w:tc>
          <w:tcPr>
            <w:tcW w:w="5778" w:type="dxa"/>
          </w:tcPr>
          <w:p w:rsidR="00BD6E94" w:rsidRDefault="00BD6E94" w:rsidP="00602EC7">
            <w:pPr>
              <w:keepNext/>
              <w:rPr>
                <w:lang w:val="en-US"/>
              </w:rPr>
            </w:pPr>
            <w:r>
              <w:rPr>
                <w:noProof/>
                <w:lang w:val="en-US"/>
              </w:rPr>
              <w:drawing>
                <wp:inline distT="0" distB="0" distL="0" distR="0" wp14:anchorId="306F101B" wp14:editId="2FC9B49A">
                  <wp:extent cx="3457219" cy="4367284"/>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6">
                            <a:extLst>
                              <a:ext uri="{28A0092B-C50C-407E-A947-70E740481C1C}">
                                <a14:useLocalDpi xmlns:a14="http://schemas.microsoft.com/office/drawing/2010/main" val="0"/>
                              </a:ext>
                            </a:extLst>
                          </a:blip>
                          <a:stretch>
                            <a:fillRect/>
                          </a:stretch>
                        </pic:blipFill>
                        <pic:spPr>
                          <a:xfrm>
                            <a:off x="0" y="0"/>
                            <a:ext cx="3460646" cy="4371613"/>
                          </a:xfrm>
                          <a:prstGeom prst="rect">
                            <a:avLst/>
                          </a:prstGeom>
                        </pic:spPr>
                      </pic:pic>
                    </a:graphicData>
                  </a:graphic>
                </wp:inline>
              </w:drawing>
            </w:r>
          </w:p>
        </w:tc>
      </w:tr>
    </w:tbl>
    <w:p w:rsidR="00BD6E94" w:rsidRDefault="00BD6E94" w:rsidP="00BD6E94">
      <w:pPr>
        <w:pStyle w:val="ResimYazs"/>
        <w:rPr>
          <w:lang w:val="en-US"/>
        </w:rPr>
      </w:pPr>
      <w:bookmarkStart w:id="0" w:name="_Ref25245108"/>
      <w:r>
        <w:t xml:space="preserve">Figure </w:t>
      </w:r>
      <w:r>
        <w:fldChar w:fldCharType="begin"/>
      </w:r>
      <w:r>
        <w:instrText xml:space="preserve"> SEQ Figure \* ARABIC </w:instrText>
      </w:r>
      <w:r>
        <w:fldChar w:fldCharType="separate"/>
      </w:r>
      <w:r>
        <w:rPr>
          <w:noProof/>
        </w:rPr>
        <w:t>2</w:t>
      </w:r>
      <w:r>
        <w:fldChar w:fldCharType="end"/>
      </w:r>
      <w:bookmarkEnd w:id="0"/>
      <w:r>
        <w:t xml:space="preserve"> Sign up page of </w:t>
      </w:r>
      <w:proofErr w:type="spellStart"/>
      <w:r>
        <w:t>Heroku</w:t>
      </w:r>
      <w:proofErr w:type="spellEnd"/>
    </w:p>
    <w:p w:rsidR="00BD6E94" w:rsidRDefault="00BD6E94" w:rsidP="00E64E0A">
      <w:pPr>
        <w:ind w:left="1440"/>
      </w:pPr>
      <w:r>
        <w:t xml:space="preserve">Once the form is submitted, an email </w:t>
      </w:r>
      <w:proofErr w:type="gramStart"/>
      <w:r>
        <w:t>is  sent</w:t>
      </w:r>
      <w:proofErr w:type="gramEnd"/>
      <w:r>
        <w:t xml:space="preserve"> to verify the account. These credentials </w:t>
      </w:r>
      <w:proofErr w:type="gramStart"/>
      <w:r>
        <w:t>is</w:t>
      </w:r>
      <w:proofErr w:type="gramEnd"/>
      <w:r>
        <w:t xml:space="preserve"> used to create a new app. The  second step is to create the database as illustrated in </w:t>
      </w:r>
      <w:r>
        <w:fldChar w:fldCharType="begin"/>
      </w:r>
      <w:r>
        <w:instrText xml:space="preserve"> REF _Ref25245122 \h </w:instrText>
      </w:r>
      <w:r>
        <w:fldChar w:fldCharType="separate"/>
      </w:r>
      <w:r>
        <w:t xml:space="preserve">Figure </w:t>
      </w:r>
      <w:r>
        <w:rPr>
          <w:noProof/>
        </w:rPr>
        <w:t>3</w:t>
      </w:r>
      <w:r>
        <w:fldChar w:fldCharType="end"/>
      </w:r>
      <w:r w:rsidR="00E64E0A">
        <w:t>(a-h).</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83"/>
      </w:tblGrid>
      <w:tr w:rsidR="00BD6E94" w:rsidTr="00E64E0A">
        <w:tc>
          <w:tcPr>
            <w:tcW w:w="9026" w:type="dxa"/>
          </w:tcPr>
          <w:p w:rsidR="00BD6E94" w:rsidRDefault="00BD6E94" w:rsidP="00E64E0A">
            <w:pPr>
              <w:ind w:left="14400"/>
              <w:jc w:val="center"/>
            </w:pPr>
            <w:bookmarkStart w:id="1" w:name="_GoBack"/>
            <w:bookmarkEnd w:id="1"/>
            <w:r>
              <w:rPr>
                <w:noProof/>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024245" cy="2009775"/>
                  <wp:effectExtent l="0" t="0" r="0" b="9525"/>
                  <wp:wrapThrough wrapText="bothSides">
                    <wp:wrapPolygon edited="0">
                      <wp:start x="0" y="0"/>
                      <wp:lineTo x="0" y="21498"/>
                      <wp:lineTo x="21516" y="21498"/>
                      <wp:lineTo x="21516" y="0"/>
                      <wp:lineTo x="0" y="0"/>
                    </wp:wrapPolygon>
                  </wp:wrapThrough>
                  <wp:docPr id="71" name="Resi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2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4245" cy="2009775"/>
                          </a:xfrm>
                          <a:prstGeom prst="rect">
                            <a:avLst/>
                          </a:prstGeom>
                        </pic:spPr>
                      </pic:pic>
                    </a:graphicData>
                  </a:graphic>
                </wp:anchor>
              </w:drawing>
            </w:r>
          </w:p>
        </w:tc>
      </w:tr>
      <w:tr w:rsidR="00BD6E94" w:rsidTr="00E64E0A">
        <w:tc>
          <w:tcPr>
            <w:tcW w:w="9026" w:type="dxa"/>
          </w:tcPr>
          <w:p w:rsidR="00BD6E94" w:rsidRDefault="00BD6E94" w:rsidP="00BD6E94">
            <w:pPr>
              <w:pStyle w:val="ListeParagraf"/>
              <w:numPr>
                <w:ilvl w:val="0"/>
                <w:numId w:val="1"/>
              </w:numPr>
              <w:spacing w:after="0" w:line="240" w:lineRule="auto"/>
              <w:jc w:val="center"/>
            </w:pPr>
            <w:r>
              <w:t>Create new app</w:t>
            </w:r>
          </w:p>
        </w:tc>
      </w:tr>
      <w:tr w:rsidR="00BD6E94" w:rsidTr="00E64E0A">
        <w:tc>
          <w:tcPr>
            <w:tcW w:w="9026" w:type="dxa"/>
          </w:tcPr>
          <w:p w:rsidR="00BD6E94" w:rsidRDefault="00BD6E94" w:rsidP="00602EC7">
            <w:pPr>
              <w:jc w:val="center"/>
            </w:pPr>
          </w:p>
          <w:p w:rsidR="00BD6E94" w:rsidRDefault="00BD6E94" w:rsidP="00602EC7">
            <w:pPr>
              <w:jc w:val="center"/>
            </w:pPr>
            <w:r>
              <w:rPr>
                <w:noProof/>
                <w:lang w:val="en-US"/>
              </w:rPr>
              <w:drawing>
                <wp:inline distT="0" distB="0" distL="0" distR="0" wp14:anchorId="2CAD1501" wp14:editId="070B9E10">
                  <wp:extent cx="5076825" cy="2448981"/>
                  <wp:effectExtent l="0" t="0" r="0" b="8890"/>
                  <wp:docPr id="72" name="Resi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27.PNG"/>
                          <pic:cNvPicPr/>
                        </pic:nvPicPr>
                        <pic:blipFill>
                          <a:blip r:embed="rId8">
                            <a:extLst>
                              <a:ext uri="{28A0092B-C50C-407E-A947-70E740481C1C}">
                                <a14:useLocalDpi xmlns:a14="http://schemas.microsoft.com/office/drawing/2010/main" val="0"/>
                              </a:ext>
                            </a:extLst>
                          </a:blip>
                          <a:stretch>
                            <a:fillRect/>
                          </a:stretch>
                        </pic:blipFill>
                        <pic:spPr>
                          <a:xfrm>
                            <a:off x="0" y="0"/>
                            <a:ext cx="5086620" cy="2453706"/>
                          </a:xfrm>
                          <a:prstGeom prst="rect">
                            <a:avLst/>
                          </a:prstGeom>
                        </pic:spPr>
                      </pic:pic>
                    </a:graphicData>
                  </a:graphic>
                </wp:inline>
              </w:drawing>
            </w:r>
          </w:p>
        </w:tc>
      </w:tr>
      <w:tr w:rsidR="00BD6E94" w:rsidTr="00E64E0A">
        <w:tc>
          <w:tcPr>
            <w:tcW w:w="9026" w:type="dxa"/>
          </w:tcPr>
          <w:p w:rsidR="00BD6E94" w:rsidRDefault="00BD6E94" w:rsidP="00BD6E94">
            <w:pPr>
              <w:pStyle w:val="ListeParagraf"/>
              <w:numPr>
                <w:ilvl w:val="0"/>
                <w:numId w:val="1"/>
              </w:numPr>
              <w:spacing w:after="0" w:line="240" w:lineRule="auto"/>
              <w:jc w:val="center"/>
            </w:pPr>
            <w:r>
              <w:t xml:space="preserve">App name should be acknowledged by </w:t>
            </w:r>
            <w:proofErr w:type="spellStart"/>
            <w:r>
              <w:t>Heroku</w:t>
            </w:r>
            <w:proofErr w:type="spellEnd"/>
          </w:p>
        </w:tc>
      </w:tr>
      <w:tr w:rsidR="00BD6E94" w:rsidTr="00E64E0A">
        <w:tc>
          <w:tcPr>
            <w:tcW w:w="9026" w:type="dxa"/>
          </w:tcPr>
          <w:p w:rsidR="00BD6E94" w:rsidRDefault="00BD6E94" w:rsidP="00602EC7">
            <w:pPr>
              <w:jc w:val="center"/>
            </w:pPr>
            <w:r>
              <w:rPr>
                <w:noProof/>
                <w:lang w:val="en-US"/>
              </w:rPr>
              <w:drawing>
                <wp:inline distT="0" distB="0" distL="0" distR="0" wp14:anchorId="63BB75FF" wp14:editId="29AA9B98">
                  <wp:extent cx="3772426" cy="3362794"/>
                  <wp:effectExtent l="0" t="0" r="0" b="9525"/>
                  <wp:docPr id="79" name="Resi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29-2.PNG"/>
                          <pic:cNvPicPr/>
                        </pic:nvPicPr>
                        <pic:blipFill>
                          <a:blip r:embed="rId9">
                            <a:extLst>
                              <a:ext uri="{28A0092B-C50C-407E-A947-70E740481C1C}">
                                <a14:useLocalDpi xmlns:a14="http://schemas.microsoft.com/office/drawing/2010/main" val="0"/>
                              </a:ext>
                            </a:extLst>
                          </a:blip>
                          <a:stretch>
                            <a:fillRect/>
                          </a:stretch>
                        </pic:blipFill>
                        <pic:spPr>
                          <a:xfrm>
                            <a:off x="0" y="0"/>
                            <a:ext cx="3772426" cy="3362794"/>
                          </a:xfrm>
                          <a:prstGeom prst="rect">
                            <a:avLst/>
                          </a:prstGeom>
                        </pic:spPr>
                      </pic:pic>
                    </a:graphicData>
                  </a:graphic>
                </wp:inline>
              </w:drawing>
            </w:r>
          </w:p>
          <w:p w:rsidR="00BD6E94" w:rsidRDefault="00BD6E94" w:rsidP="00602EC7">
            <w:pPr>
              <w:jc w:val="center"/>
            </w:pPr>
          </w:p>
        </w:tc>
      </w:tr>
      <w:tr w:rsidR="00BD6E94" w:rsidTr="00E64E0A">
        <w:tc>
          <w:tcPr>
            <w:tcW w:w="9026" w:type="dxa"/>
          </w:tcPr>
          <w:p w:rsidR="00BD6E94" w:rsidRDefault="00BD6E94" w:rsidP="00602EC7">
            <w:pPr>
              <w:jc w:val="center"/>
            </w:pPr>
            <w:r>
              <w:t>(c) Click on data</w:t>
            </w:r>
          </w:p>
        </w:tc>
      </w:tr>
      <w:tr w:rsidR="00BD6E94" w:rsidTr="00E64E0A">
        <w:tc>
          <w:tcPr>
            <w:tcW w:w="9026" w:type="dxa"/>
          </w:tcPr>
          <w:p w:rsidR="00BD6E94" w:rsidRDefault="00BD6E94" w:rsidP="00602EC7">
            <w:pPr>
              <w:jc w:val="center"/>
            </w:pPr>
            <w:r>
              <w:rPr>
                <w:noProof/>
                <w:lang w:val="en-US"/>
              </w:rPr>
              <w:drawing>
                <wp:inline distT="0" distB="0" distL="0" distR="0" wp14:anchorId="111FD589" wp14:editId="0D4FAEE8">
                  <wp:extent cx="4705350" cy="3349942"/>
                  <wp:effectExtent l="0" t="0" r="0" b="3175"/>
                  <wp:docPr id="80" name="Resi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29.PNG"/>
                          <pic:cNvPicPr/>
                        </pic:nvPicPr>
                        <pic:blipFill>
                          <a:blip r:embed="rId10">
                            <a:extLst>
                              <a:ext uri="{28A0092B-C50C-407E-A947-70E740481C1C}">
                                <a14:useLocalDpi xmlns:a14="http://schemas.microsoft.com/office/drawing/2010/main" val="0"/>
                              </a:ext>
                            </a:extLst>
                          </a:blip>
                          <a:stretch>
                            <a:fillRect/>
                          </a:stretch>
                        </pic:blipFill>
                        <pic:spPr>
                          <a:xfrm>
                            <a:off x="0" y="0"/>
                            <a:ext cx="4708595" cy="3352252"/>
                          </a:xfrm>
                          <a:prstGeom prst="rect">
                            <a:avLst/>
                          </a:prstGeom>
                        </pic:spPr>
                      </pic:pic>
                    </a:graphicData>
                  </a:graphic>
                </wp:inline>
              </w:drawing>
            </w:r>
          </w:p>
        </w:tc>
      </w:tr>
      <w:tr w:rsidR="00BD6E94" w:rsidTr="00E64E0A">
        <w:tc>
          <w:tcPr>
            <w:tcW w:w="9026" w:type="dxa"/>
          </w:tcPr>
          <w:p w:rsidR="00BD6E94" w:rsidRDefault="00BD6E94" w:rsidP="00602EC7">
            <w:pPr>
              <w:jc w:val="center"/>
              <w:rPr>
                <w:noProof/>
                <w:lang w:val="en-US"/>
              </w:rPr>
            </w:pPr>
            <w:r>
              <w:rPr>
                <w:noProof/>
                <w:lang w:val="en-US"/>
              </w:rPr>
              <w:t>(d) Enter the name of your app</w:t>
            </w:r>
          </w:p>
          <w:p w:rsidR="00BD6E94" w:rsidRDefault="00BD6E94" w:rsidP="00602EC7">
            <w:pPr>
              <w:jc w:val="center"/>
              <w:rPr>
                <w:noProof/>
                <w:lang w:val="en-US"/>
              </w:rPr>
            </w:pPr>
          </w:p>
        </w:tc>
      </w:tr>
      <w:tr w:rsidR="00BD6E94" w:rsidTr="00E64E0A">
        <w:tc>
          <w:tcPr>
            <w:tcW w:w="9026" w:type="dxa"/>
          </w:tcPr>
          <w:p w:rsidR="00BD6E94" w:rsidRDefault="00BD6E94" w:rsidP="00602EC7">
            <w:pPr>
              <w:jc w:val="center"/>
              <w:rPr>
                <w:noProof/>
                <w:lang w:val="en-US"/>
              </w:rPr>
            </w:pPr>
            <w:r>
              <w:rPr>
                <w:noProof/>
                <w:lang w:val="en-US"/>
              </w:rPr>
              <w:drawing>
                <wp:inline distT="0" distB="0" distL="0" distR="0" wp14:anchorId="44F5AE5B" wp14:editId="202EBC1E">
                  <wp:extent cx="4905375" cy="3953213"/>
                  <wp:effectExtent l="0" t="0" r="0" b="9525"/>
                  <wp:docPr id="81" name="Resi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30.PNG"/>
                          <pic:cNvPicPr/>
                        </pic:nvPicPr>
                        <pic:blipFill>
                          <a:blip r:embed="rId11">
                            <a:extLst>
                              <a:ext uri="{28A0092B-C50C-407E-A947-70E740481C1C}">
                                <a14:useLocalDpi xmlns:a14="http://schemas.microsoft.com/office/drawing/2010/main" val="0"/>
                              </a:ext>
                            </a:extLst>
                          </a:blip>
                          <a:stretch>
                            <a:fillRect/>
                          </a:stretch>
                        </pic:blipFill>
                        <pic:spPr>
                          <a:xfrm>
                            <a:off x="0" y="0"/>
                            <a:ext cx="4910756" cy="3957549"/>
                          </a:xfrm>
                          <a:prstGeom prst="rect">
                            <a:avLst/>
                          </a:prstGeom>
                        </pic:spPr>
                      </pic:pic>
                    </a:graphicData>
                  </a:graphic>
                </wp:inline>
              </w:drawing>
            </w:r>
          </w:p>
        </w:tc>
      </w:tr>
      <w:tr w:rsidR="00BD6E94" w:rsidTr="00E64E0A">
        <w:tc>
          <w:tcPr>
            <w:tcW w:w="9026" w:type="dxa"/>
          </w:tcPr>
          <w:p w:rsidR="00BD6E94" w:rsidRDefault="00BD6E94" w:rsidP="00602EC7">
            <w:pPr>
              <w:jc w:val="center"/>
              <w:rPr>
                <w:noProof/>
                <w:lang w:val="en-US"/>
              </w:rPr>
            </w:pPr>
            <w:r>
              <w:rPr>
                <w:noProof/>
                <w:lang w:val="en-US"/>
              </w:rPr>
              <w:t>(e) Click on “Provision add-on” to agree to the terms of seerver</w:t>
            </w:r>
          </w:p>
        </w:tc>
      </w:tr>
      <w:tr w:rsidR="00BD6E94" w:rsidTr="00E64E0A">
        <w:tc>
          <w:tcPr>
            <w:tcW w:w="9026" w:type="dxa"/>
          </w:tcPr>
          <w:p w:rsidR="00BD6E94" w:rsidRDefault="00BD6E94" w:rsidP="00602EC7">
            <w:pPr>
              <w:jc w:val="center"/>
              <w:rPr>
                <w:noProof/>
                <w:lang w:val="en-US"/>
              </w:rPr>
            </w:pPr>
            <w:r>
              <w:rPr>
                <w:noProof/>
                <w:lang w:val="en-US"/>
              </w:rPr>
              <w:drawing>
                <wp:inline distT="0" distB="0" distL="0" distR="0" wp14:anchorId="3BF38352" wp14:editId="0801B204">
                  <wp:extent cx="5731510" cy="2654935"/>
                  <wp:effectExtent l="0" t="0" r="2540" b="0"/>
                  <wp:docPr id="82" name="Resi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3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54935"/>
                          </a:xfrm>
                          <a:prstGeom prst="rect">
                            <a:avLst/>
                          </a:prstGeom>
                        </pic:spPr>
                      </pic:pic>
                    </a:graphicData>
                  </a:graphic>
                </wp:inline>
              </w:drawing>
            </w:r>
          </w:p>
        </w:tc>
      </w:tr>
      <w:tr w:rsidR="00BD6E94" w:rsidTr="00E64E0A">
        <w:tc>
          <w:tcPr>
            <w:tcW w:w="9026" w:type="dxa"/>
          </w:tcPr>
          <w:p w:rsidR="00BD6E94" w:rsidRDefault="00BD6E94" w:rsidP="00602EC7">
            <w:pPr>
              <w:jc w:val="center"/>
              <w:rPr>
                <w:noProof/>
                <w:lang w:val="en-US"/>
              </w:rPr>
            </w:pPr>
            <w:r>
              <w:rPr>
                <w:noProof/>
                <w:lang w:val="en-US"/>
              </w:rPr>
              <w:t>(f) Overall view of the project</w:t>
            </w:r>
          </w:p>
        </w:tc>
      </w:tr>
      <w:tr w:rsidR="00BD6E94" w:rsidTr="00E64E0A">
        <w:tc>
          <w:tcPr>
            <w:tcW w:w="9026" w:type="dxa"/>
          </w:tcPr>
          <w:p w:rsidR="00BD6E94" w:rsidRDefault="00BD6E94" w:rsidP="00602EC7">
            <w:pPr>
              <w:jc w:val="center"/>
              <w:rPr>
                <w:noProof/>
                <w:lang w:val="en-US"/>
              </w:rPr>
            </w:pPr>
            <w:r>
              <w:rPr>
                <w:noProof/>
                <w:lang w:val="en-US"/>
              </w:rPr>
              <w:drawing>
                <wp:inline distT="0" distB="0" distL="0" distR="0" wp14:anchorId="4416F308" wp14:editId="3F7660DC">
                  <wp:extent cx="5638636" cy="1800225"/>
                  <wp:effectExtent l="0" t="0" r="635" b="0"/>
                  <wp:docPr id="74" name="Resi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32.PNG"/>
                          <pic:cNvPicPr/>
                        </pic:nvPicPr>
                        <pic:blipFill rotWithShape="1">
                          <a:blip r:embed="rId13" cstate="print">
                            <a:extLst>
                              <a:ext uri="{28A0092B-C50C-407E-A947-70E740481C1C}">
                                <a14:useLocalDpi xmlns:a14="http://schemas.microsoft.com/office/drawing/2010/main" val="0"/>
                              </a:ext>
                            </a:extLst>
                          </a:blip>
                          <a:srcRect b="29249"/>
                          <a:stretch/>
                        </pic:blipFill>
                        <pic:spPr bwMode="auto">
                          <a:xfrm>
                            <a:off x="0" y="0"/>
                            <a:ext cx="5640708" cy="1800887"/>
                          </a:xfrm>
                          <a:prstGeom prst="rect">
                            <a:avLst/>
                          </a:prstGeom>
                          <a:ln>
                            <a:noFill/>
                          </a:ln>
                          <a:extLst>
                            <a:ext uri="{53640926-AAD7-44D8-BBD7-CCE9431645EC}">
                              <a14:shadowObscured xmlns:a14="http://schemas.microsoft.com/office/drawing/2010/main"/>
                            </a:ext>
                          </a:extLst>
                        </pic:spPr>
                      </pic:pic>
                    </a:graphicData>
                  </a:graphic>
                </wp:inline>
              </w:drawing>
            </w:r>
          </w:p>
        </w:tc>
      </w:tr>
      <w:tr w:rsidR="00BD6E94" w:rsidTr="00E64E0A">
        <w:tc>
          <w:tcPr>
            <w:tcW w:w="9026" w:type="dxa"/>
          </w:tcPr>
          <w:p w:rsidR="00BD6E94" w:rsidRDefault="00BD6E94" w:rsidP="00602EC7">
            <w:pPr>
              <w:jc w:val="center"/>
              <w:rPr>
                <w:noProof/>
                <w:lang w:val="en-US"/>
              </w:rPr>
            </w:pPr>
            <w:r>
              <w:rPr>
                <w:noProof/>
                <w:lang w:val="en-US"/>
              </w:rPr>
              <w:t>(g) Click on “View Credentials ”</w:t>
            </w:r>
          </w:p>
        </w:tc>
      </w:tr>
      <w:tr w:rsidR="00BD6E94" w:rsidTr="00E64E0A">
        <w:tc>
          <w:tcPr>
            <w:tcW w:w="9026" w:type="dxa"/>
          </w:tcPr>
          <w:p w:rsidR="00BD6E94" w:rsidRDefault="00BD6E94" w:rsidP="00602EC7">
            <w:pPr>
              <w:jc w:val="center"/>
              <w:rPr>
                <w:noProof/>
                <w:lang w:val="en-US"/>
              </w:rPr>
            </w:pPr>
            <w:r>
              <w:object w:dxaOrig="16224" w:dyaOrig="9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75.25pt" o:ole="">
                  <v:imagedata r:id="rId14" o:title=""/>
                </v:shape>
                <o:OLEObject Type="Embed" ProgID="PBrush" ShapeID="_x0000_i1025" DrawAspect="Content" ObjectID="_1638793012" r:id="rId15"/>
              </w:object>
            </w:r>
          </w:p>
        </w:tc>
      </w:tr>
      <w:tr w:rsidR="00BD6E94" w:rsidTr="00E64E0A">
        <w:tc>
          <w:tcPr>
            <w:tcW w:w="9026" w:type="dxa"/>
          </w:tcPr>
          <w:p w:rsidR="00BD6E94" w:rsidRDefault="00BD6E94" w:rsidP="00602EC7">
            <w:pPr>
              <w:jc w:val="center"/>
            </w:pPr>
            <w:r>
              <w:t>(h) Database credentials</w:t>
            </w:r>
          </w:p>
        </w:tc>
      </w:tr>
    </w:tbl>
    <w:p w:rsidR="00BD6E94" w:rsidRDefault="00BD6E94" w:rsidP="00BD6E94"/>
    <w:p w:rsidR="00BD6E94" w:rsidRDefault="00BD6E94" w:rsidP="00BD6E94">
      <w:pPr>
        <w:pStyle w:val="ResimYazs"/>
      </w:pPr>
      <w:bookmarkStart w:id="2" w:name="_Ref25245122"/>
      <w:r>
        <w:t xml:space="preserve">Figure </w:t>
      </w:r>
      <w:r>
        <w:fldChar w:fldCharType="begin"/>
      </w:r>
      <w:r>
        <w:instrText xml:space="preserve"> SEQ Figure \* ARABIC </w:instrText>
      </w:r>
      <w:r>
        <w:fldChar w:fldCharType="separate"/>
      </w:r>
      <w:r>
        <w:rPr>
          <w:noProof/>
        </w:rPr>
        <w:t>3</w:t>
      </w:r>
      <w:r>
        <w:fldChar w:fldCharType="end"/>
      </w:r>
      <w:bookmarkEnd w:id="2"/>
      <w:r>
        <w:t xml:space="preserve"> Deploying a </w:t>
      </w:r>
      <w:proofErr w:type="spellStart"/>
      <w:r>
        <w:t>Postgres</w:t>
      </w:r>
      <w:proofErr w:type="spellEnd"/>
      <w:r>
        <w:t xml:space="preserve"> database on </w:t>
      </w:r>
      <w:proofErr w:type="spellStart"/>
      <w:r>
        <w:t>Heroku</w:t>
      </w:r>
      <w:proofErr w:type="spellEnd"/>
    </w:p>
    <w:p w:rsidR="00CC5A6F" w:rsidRDefault="00BD6E94" w:rsidP="00BD6E94">
      <w:r>
        <w:t xml:space="preserve">The credentials of the database, as illustrated in </w:t>
      </w:r>
      <w:r>
        <w:fldChar w:fldCharType="begin"/>
      </w:r>
      <w:r>
        <w:instrText xml:space="preserve"> REF _Ref25245122 \h </w:instrText>
      </w:r>
      <w:r>
        <w:fldChar w:fldCharType="separate"/>
      </w:r>
      <w:r>
        <w:t xml:space="preserve">Figure </w:t>
      </w:r>
      <w:r>
        <w:rPr>
          <w:noProof/>
        </w:rPr>
        <w:t>3</w:t>
      </w:r>
      <w:r>
        <w:fldChar w:fldCharType="end"/>
      </w:r>
      <w:r>
        <w:t>h, include the necessary details of the database, such as the URL of the host and name of the database, user name, port and password. Since these details are private, they are censored within this tutorial with a grey rectangle.</w:t>
      </w:r>
    </w:p>
    <w:sectPr w:rsidR="00CC5A6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508CE"/>
    <w:multiLevelType w:val="hybridMultilevel"/>
    <w:tmpl w:val="A52AAD64"/>
    <w:lvl w:ilvl="0" w:tplc="0F6CE2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4AB"/>
    <w:rsid w:val="00502EE4"/>
    <w:rsid w:val="007454AB"/>
    <w:rsid w:val="00BD6E94"/>
    <w:rsid w:val="00CC5A6F"/>
    <w:rsid w:val="00D02EFB"/>
    <w:rsid w:val="00E64E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87F3"/>
  <w15:chartTrackingRefBased/>
  <w15:docId w15:val="{C5AF5967-F094-4F88-84EF-F9FC0D89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E94"/>
    <w:pPr>
      <w:spacing w:after="200" w:line="276" w:lineRule="auto"/>
      <w:jc w:val="both"/>
    </w:pPr>
    <w:rPr>
      <w:rFonts w:ascii="Arial" w:hAnsi="Arial"/>
      <w:sz w:val="24"/>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D6E94"/>
    <w:pPr>
      <w:ind w:left="720"/>
      <w:contextualSpacing/>
    </w:pPr>
  </w:style>
  <w:style w:type="character" w:styleId="Kpr">
    <w:name w:val="Hyperlink"/>
    <w:basedOn w:val="VarsaylanParagrafYazTipi"/>
    <w:uiPriority w:val="99"/>
    <w:unhideWhenUsed/>
    <w:rsid w:val="00BD6E94"/>
    <w:rPr>
      <w:color w:val="0563C1" w:themeColor="hyperlink"/>
      <w:u w:val="single"/>
    </w:rPr>
  </w:style>
  <w:style w:type="table" w:styleId="TabloKlavuzu">
    <w:name w:val="Table Grid"/>
    <w:basedOn w:val="NormalTablo"/>
    <w:uiPriority w:val="39"/>
    <w:rsid w:val="00BD6E94"/>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BD6E94"/>
    <w:pPr>
      <w:spacing w:line="240" w:lineRule="auto"/>
      <w:jc w:val="center"/>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ignup.heroku.com/login?redirect-url=https%3A%2F%2Fid.heroku.com%2Foauth%2Fauthorize%3Fclient_id%3Dd2ef2b24-e72c-4adf-8506-28db2218547d%26response_type%3Dcode%26scope%3Dglobal%252Cplatform%26state%3DSFMyNTY.g3QAAAACZAAEZGF0YW0AAAAxaHR0cHM6Ly9kYXNoYm9hcmQuaGVyb2t1LmNvbS9hdXRoL2hlcm9rdS9jYWxsYmFja2QABnNpZ25lZG4GANL7onluAQ.eDiBIjGpk8wBx82K2Ej2tBwAitNPBGNQoMMDLoySy78" TargetMode="External"/><Relationship Id="rId15" Type="http://schemas.openxmlformats.org/officeDocument/2006/relationships/oleObject" Target="embeddings/oleObject1.bin"/><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1805</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2019-12-25T12:30:00Z</dcterms:created>
  <dcterms:modified xsi:type="dcterms:W3CDTF">2019-12-25T12:30:00Z</dcterms:modified>
</cp:coreProperties>
</file>