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Automated</w:t>
      </w:r>
      <w:r>
        <w:t xml:space="preserve"> </w:t>
      </w:r>
      <w:r>
        <w:t xml:space="preserve">Mobile</w:t>
      </w:r>
      <w:r>
        <w:t xml:space="preserve"> </w:t>
      </w:r>
      <w:r>
        <w:t xml:space="preserve">Security</w:t>
      </w:r>
      <w:r>
        <w:t xml:space="preserve"> </w:t>
      </w:r>
      <w:r>
        <w:t xml:space="preserve">Assessment</w:t>
      </w:r>
      <w:r>
        <w:t xml:space="preserve"> </w:t>
      </w:r>
      <w:r>
        <w:t xml:space="preserve">using</w:t>
      </w:r>
      <w:r>
        <w:t xml:space="preserve"> </w:t>
      </w:r>
      <w:r>
        <w:t xml:space="preserve">DIVA</w:t>
      </w:r>
      <w:r>
        <w:t xml:space="preserve"> </w:t>
      </w:r>
      <w:r>
        <w:t xml:space="preserve">and</w:t>
      </w:r>
      <w:r>
        <w:t xml:space="preserve"> </w:t>
      </w:r>
      <w:r>
        <w:t xml:space="preserve">MobSF</w:t>
      </w:r>
    </w:p>
    <w:p>
      <w:pPr>
        <w:pStyle w:val="FirstParagraph"/>
      </w:pPr>
      <w:r>
        <w:rPr>
          <w:bCs/>
          <w:b/>
        </w:rPr>
        <w:t xml:space="preserve">ABU DHABI UNIVERSITY</w:t>
      </w:r>
    </w:p>
    <w:p>
      <w:pPr>
        <w:pStyle w:val="BodyText"/>
      </w:pPr>
      <w:r>
        <w:t xml:space="preserve">College of Engineering — Department of Computer Science and Information Technology</w:t>
      </w:r>
    </w:p>
    <w:p>
      <w:pPr>
        <w:pStyle w:val="BodyText"/>
      </w:pPr>
      <w:r>
        <w:rPr>
          <w:bCs/>
          <w:b/>
        </w:rPr>
        <w:t xml:space="preserve">CSE410 – Mobile Device Security</w:t>
      </w:r>
    </w:p>
    <w:bookmarkStart w:id="20" w:name="X780b4cdc02fee27ed975a2e15d284c3cddaa653"/>
    <w:p>
      <w:pPr>
        <w:pStyle w:val="Heading1"/>
      </w:pPr>
      <w:r>
        <w:t xml:space="preserve">Automated Mobile Security Assessment using DIVA and MobSF</w:t>
      </w:r>
    </w:p>
    <w:p>
      <w:pPr>
        <w:pStyle w:val="FirstParagraph"/>
      </w:pPr>
      <w:r>
        <w:t xml:space="preserve">Laboratory Exercise Report — CLO1: Implement an automated security assessment of mobile devices</w:t>
      </w:r>
    </w:p>
    <w:tbl>
      <w:tblPr>
        <w:tblStyle w:val="Table"/>
        <w:tblW w:type="pct" w:w="5000"/>
        <w:tblLook w:firstRow="0" w:lastRow="0" w:firstColumn="0" w:lastColumn="0" w:noHBand="0" w:noVBand="0" w:val="000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3960"/>
        <w:gridCol w:w="3960"/>
      </w:tblGrid>
      <w:tr>
        <w:tc>
          <w:tcPr/>
          <w:p>
            <w:pPr>
              <w:pStyle w:val="Compact"/>
              <w:jc w:val="left"/>
            </w:pPr>
            <w:r>
              <w:rPr>
                <w:bCs/>
                <w:b/>
                <w:sz w:val="17"/>
              </w:rPr>
              <w:t xml:space="preserve">Semester</w:t>
            </w:r>
          </w:p>
        </w:tc>
        <w:tc>
          <w:tcPr/>
          <w:p>
            <w:pPr>
              <w:pStyle w:val="Compact"/>
              <w:jc w:val="left"/>
            </w:pPr>
            <w:r>
              <w:rPr>
                <w:sz w:val="17"/>
              </w:rPr>
              <w:t xml:space="preserve">Fall 2026–2027</w:t>
            </w:r>
          </w:p>
        </w:tc>
      </w:tr>
      <w:tr>
        <w:tc>
          <w:tcPr/>
          <w:p>
            <w:pPr>
              <w:pStyle w:val="Compact"/>
              <w:jc w:val="left"/>
            </w:pPr>
            <w:r>
              <w:rPr>
                <w:bCs/>
                <w:b/>
                <w:sz w:val="17"/>
              </w:rPr>
              <w:t xml:space="preserve">Instructor</w:t>
            </w:r>
          </w:p>
        </w:tc>
        <w:tc>
          <w:tcPr/>
          <w:p>
            <w:pPr>
              <w:pStyle w:val="Compact"/>
              <w:jc w:val="left"/>
            </w:pPr>
            <w:r>
              <w:rPr>
                <w:sz w:val="17"/>
              </w:rPr>
              <w:t xml:space="preserve">Dr. Muhammad Nasir Mumtaz Bhutta</w:t>
            </w:r>
          </w:p>
        </w:tc>
      </w:tr>
      <w:tr>
        <w:tc>
          <w:tcPr/>
          <w:p>
            <w:pPr>
              <w:pStyle w:val="Compact"/>
              <w:jc w:val="left"/>
            </w:pPr>
            <w:r>
              <w:rPr>
                <w:bCs/>
                <w:b/>
                <w:sz w:val="17"/>
              </w:rPr>
              <w:t xml:space="preserve">Student Name(s)</w:t>
            </w:r>
          </w:p>
        </w:tc>
        <w:tc>
          <w:tcPr/>
          <w:p>
            <w:pPr>
              <w:pStyle w:val="Compact"/>
              <w:jc w:val="left"/>
            </w:pPr>
            <w:r>
              <w:rPr>
                <w:rStyle w:val="VerbatimChar"/>
                <w:sz w:val="17"/>
              </w:rPr>
              <w:t xml:space="preserve">[Student Name]</w:t>
            </w:r>
          </w:p>
        </w:tc>
      </w:tr>
      <w:tr>
        <w:tc>
          <w:tcPr/>
          <w:p>
            <w:pPr>
              <w:pStyle w:val="Compact"/>
              <w:jc w:val="left"/>
            </w:pPr>
            <w:r>
              <w:rPr>
                <w:bCs/>
                <w:b/>
                <w:sz w:val="17"/>
              </w:rPr>
              <w:t xml:space="preserve">Student ID(s)</w:t>
            </w:r>
          </w:p>
        </w:tc>
        <w:tc>
          <w:tcPr/>
          <w:p>
            <w:pPr>
              <w:pStyle w:val="Compact"/>
              <w:jc w:val="left"/>
            </w:pPr>
            <w:r>
              <w:rPr>
                <w:rStyle w:val="VerbatimChar"/>
                <w:sz w:val="17"/>
              </w:rPr>
              <w:t xml:space="preserve">[Student ID]</w:t>
            </w:r>
          </w:p>
        </w:tc>
      </w:tr>
      <w:tr>
        <w:tc>
          <w:tcPr/>
          <w:p>
            <w:pPr>
              <w:pStyle w:val="Compact"/>
              <w:jc w:val="left"/>
            </w:pPr>
            <w:r>
              <w:rPr>
                <w:bCs/>
                <w:b/>
                <w:sz w:val="17"/>
              </w:rPr>
              <w:t xml:space="preserve">Group ID</w:t>
            </w:r>
          </w:p>
        </w:tc>
        <w:tc>
          <w:tcPr/>
          <w:p>
            <w:pPr>
              <w:pStyle w:val="Compact"/>
              <w:jc w:val="left"/>
            </w:pPr>
            <w:r>
              <w:rPr>
                <w:rStyle w:val="VerbatimChar"/>
                <w:sz w:val="17"/>
              </w:rPr>
              <w:t xml:space="preserve">[Group ID]</w:t>
            </w:r>
          </w:p>
        </w:tc>
      </w:tr>
      <w:tr>
        <w:tc>
          <w:tcPr/>
          <w:p>
            <w:pPr>
              <w:pStyle w:val="Compact"/>
              <w:jc w:val="left"/>
            </w:pPr>
            <w:r>
              <w:rPr>
                <w:bCs/>
                <w:b/>
                <w:sz w:val="17"/>
              </w:rPr>
              <w:t xml:space="preserve">Submission Date</w:t>
            </w:r>
          </w:p>
        </w:tc>
        <w:tc>
          <w:tcPr/>
          <w:p>
            <w:pPr>
              <w:pStyle w:val="Compact"/>
              <w:jc w:val="left"/>
            </w:pPr>
            <w:r>
              <w:rPr>
                <w:rStyle w:val="VerbatimChar"/>
                <w:sz w:val="17"/>
              </w:rPr>
              <w:t xml:space="preserve">[DD Month 2026]</w:t>
            </w:r>
            <w:r>
              <w:rPr>
                <w:sz w:val="17"/>
              </w:rPr>
              <w:t xml:space="preserve"> </w:t>
            </w:r>
            <w:r>
              <w:rPr>
                <w:sz w:val="17"/>
              </w:rPr>
              <w:t xml:space="preserve">(deadline: Sunday 1 November 2026)</w:t>
            </w:r>
          </w:p>
        </w:tc>
      </w:tr>
      <w:tr>
        <w:tc>
          <w:tcPr/>
          <w:p>
            <w:pPr>
              <w:pStyle w:val="Compact"/>
              <w:jc w:val="left"/>
            </w:pPr>
            <w:r>
              <w:rPr>
                <w:bCs/>
                <w:b/>
                <w:sz w:val="17"/>
              </w:rPr>
              <w:t xml:space="preserve">Assessment Date</w:t>
            </w:r>
          </w:p>
        </w:tc>
        <w:tc>
          <w:tcPr/>
          <w:p>
            <w:pPr>
              <w:pStyle w:val="Compact"/>
              <w:jc w:val="left"/>
            </w:pPr>
            <w:r>
              <w:rPr>
                <w:sz w:val="17"/>
              </w:rPr>
              <w:t xml:space="preserve">28 October 2026</w:t>
            </w:r>
          </w:p>
        </w:tc>
      </w:tr>
    </w:tbl>
    <w:bookmarkEnd w:id="20"/>
    <w:bookmarkStart w:id="21" w:name="executive-summary"/>
    <w:p>
      <w:pPr>
        <w:pStyle w:val="Heading1"/>
      </w:pPr>
      <w:r>
        <w:t xml:space="preserve">2. Executive Summary</w:t>
      </w:r>
    </w:p>
    <w:p>
      <w:pPr>
        <w:pStyle w:val="FirstParagraph"/>
      </w:pPr>
      <w:r>
        <w:t xml:space="preserve">This lab implemented an automated static security assessment of DIVA (Damn Insecure and Vulnerable App for Android), an intentionally vulnerable application supplied for education. The DIVA source code was obtained from the official Payatu repository, its native library was compiled with</w:t>
      </w:r>
      <w:r>
        <w:t xml:space="preserve"> </w:t>
      </w:r>
      <w:r>
        <w:rPr>
          <w:rStyle w:val="VerbatimChar"/>
        </w:rPr>
        <w:t xml:space="preserve">make</w:t>
      </w:r>
      <w:r>
        <w:t xml:space="preserve">/</w:t>
      </w:r>
      <w:r>
        <w:rPr>
          <w:rStyle w:val="VerbatimChar"/>
        </w:rPr>
        <w:t xml:space="preserve">ndk-build</w:t>
      </w:r>
      <w:r>
        <w:t xml:space="preserve">, and the application was built into a signed debug APK (</w:t>
      </w:r>
      <w:r>
        <w:rPr>
          <w:rStyle w:val="VerbatimChar"/>
        </w:rPr>
        <w:t xml:space="preserve">diva-app-debug.apk</w:t>
      </w:r>
      <w:r>
        <w:t xml:space="preserve">, package</w:t>
      </w:r>
      <w:r>
        <w:t xml:space="preserve"> </w:t>
      </w:r>
      <w:r>
        <w:rPr>
          <w:rStyle w:val="VerbatimChar"/>
        </w:rPr>
        <w:t xml:space="preserve">jakhar.aseem.diva</w:t>
      </w:r>
      <w:r>
        <w:t xml:space="preserve">). The APK was then uploaded to a local MobSF v4.6.2 instance running in Docker, which performed manifest, certificate, code (SAST), binary, API and secret analysis.</w:t>
      </w:r>
    </w:p>
    <w:p>
      <w:pPr>
        <w:pStyle w:val="BodyText"/>
      </w:pPr>
      <w:r>
        <w:t xml:space="preserve">MobSF gave the application a</w:t>
      </w:r>
      <w:r>
        <w:t xml:space="preserve"> </w:t>
      </w:r>
      <w:r>
        <w:rPr>
          <w:bCs/>
          <w:b/>
        </w:rPr>
        <w:t xml:space="preserve">security score of 47/100 (Grade B,</w:t>
      </w:r>
      <w:r>
        <w:rPr>
          <w:bCs/>
          <w:b/>
        </w:rPr>
        <w:t xml:space="preserve"> </w:t>
      </w:r>
      <w:r>
        <w:rPr>
          <w:bCs/>
          <w:b/>
        </w:rPr>
        <w:t xml:space="preserve">“</w:t>
      </w:r>
      <w:r>
        <w:rPr>
          <w:bCs/>
          <w:b/>
        </w:rPr>
        <w:t xml:space="preserve">Medium Risk</w:t>
      </w:r>
      <w:r>
        <w:rPr>
          <w:bCs/>
          <w:b/>
        </w:rPr>
        <w:t xml:space="preserve">”</w:t>
      </w:r>
      <w:r>
        <w:rPr>
          <w:bCs/>
          <w:b/>
        </w:rPr>
        <w:t xml:space="preserve">)</w:t>
      </w:r>
      <w:r>
        <w:t xml:space="preserve"> </w:t>
      </w:r>
      <w:r>
        <w:t xml:space="preserve">and reported</w:t>
      </w:r>
      <w:r>
        <w:t xml:space="preserve"> </w:t>
      </w:r>
      <w:r>
        <w:rPr>
          <w:bCs/>
          <w:b/>
        </w:rPr>
        <w:t xml:space="preserve">2 High, 8 Medium (warning), 1 Info, 1 Secure and 1 Hotspot</w:t>
      </w:r>
      <w:r>
        <w:t xml:space="preserve"> </w:t>
      </w:r>
      <w:r>
        <w:t xml:space="preserve">finding. Five findings were selected, analysed and prioritised:</w:t>
      </w:r>
    </w:p>
    <w:p>
      <w:pPr>
        <w:numPr>
          <w:ilvl w:val="0"/>
          <w:numId w:val="1001"/>
        </w:numPr>
        <w:pStyle w:val="Compact"/>
      </w:pPr>
      <w:r>
        <w:rPr>
          <w:bCs/>
          <w:b/>
        </w:rPr>
        <w:t xml:space="preserve">Unprotected exported Content Provider</w:t>
      </w:r>
      <w:r>
        <w:t xml:space="preserve"> </w:t>
      </w:r>
      <w:r>
        <w:t xml:space="preserve">(</w:t>
      </w:r>
      <w:r>
        <w:rPr>
          <w:rStyle w:val="VerbatimChar"/>
        </w:rPr>
        <w:t xml:space="preserve">.NotesProvider</w:t>
      </w:r>
      <w:r>
        <w:t xml:space="preserve">) – any installed app can read, change and delete the private notes.</w:t>
      </w:r>
      <w:r>
        <w:t xml:space="preserve"> </w:t>
      </w:r>
      <w:r>
        <w:rPr>
          <w:bCs/>
          <w:b/>
        </w:rPr>
        <w:t xml:space="preserve">High priority, fixed first.</w:t>
      </w:r>
    </w:p>
    <w:p>
      <w:pPr>
        <w:numPr>
          <w:ilvl w:val="0"/>
          <w:numId w:val="1001"/>
        </w:numPr>
        <w:pStyle w:val="Compact"/>
      </w:pPr>
      <w:r>
        <w:rPr>
          <w:bCs/>
          <w:b/>
        </w:rPr>
        <w:t xml:space="preserve">SQL injection</w:t>
      </w:r>
      <w:r>
        <w:t xml:space="preserve"> </w:t>
      </w:r>
      <w:r>
        <w:t xml:space="preserve">through a raw, string-concatenated SQL query in</w:t>
      </w:r>
      <w:r>
        <w:t xml:space="preserve"> </w:t>
      </w:r>
      <w:r>
        <w:rPr>
          <w:rStyle w:val="VerbatimChar"/>
        </w:rPr>
        <w:t xml:space="preserve">SQLInjectionActivity</w:t>
      </w:r>
      <w:r>
        <w:t xml:space="preserve"> </w:t>
      </w:r>
      <w:r>
        <w:t xml:space="preserve">– dumps every stored user, password and credit card number.</w:t>
      </w:r>
      <w:r>
        <w:t xml:space="preserve"> </w:t>
      </w:r>
      <w:r>
        <w:rPr>
          <w:bCs/>
          <w:b/>
        </w:rPr>
        <w:t xml:space="preserve">High.</w:t>
      </w:r>
    </w:p>
    <w:p>
      <w:pPr>
        <w:numPr>
          <w:ilvl w:val="0"/>
          <w:numId w:val="1001"/>
        </w:numPr>
        <w:pStyle w:val="Compact"/>
      </w:pPr>
      <w:r>
        <w:rPr>
          <w:bCs/>
          <w:b/>
        </w:rPr>
        <w:t xml:space="preserve">Credentials written to external storage</w:t>
      </w:r>
      <w:r>
        <w:t xml:space="preserve"> </w:t>
      </w:r>
      <w:r>
        <w:t xml:space="preserve">(</w:t>
      </w:r>
      <w:r>
        <w:rPr>
          <w:rStyle w:val="VerbatimChar"/>
        </w:rPr>
        <w:t xml:space="preserve">InsecureDataStorage4Activity</w:t>
      </w:r>
      <w:r>
        <w:t xml:space="preserve">, plus a temp file in</w:t>
      </w:r>
      <w:r>
        <w:t xml:space="preserve"> </w:t>
      </w:r>
      <w:r>
        <w:rPr>
          <w:rStyle w:val="VerbatimChar"/>
        </w:rPr>
        <w:t xml:space="preserve">InsecureDataStorage3Activity</w:t>
      </w:r>
      <w:r>
        <w:t xml:space="preserve">) – any app with storage access can read them.</w:t>
      </w:r>
      <w:r>
        <w:t xml:space="preserve"> </w:t>
      </w:r>
      <w:r>
        <w:rPr>
          <w:bCs/>
          <w:b/>
        </w:rPr>
        <w:t xml:space="preserve">High.</w:t>
      </w:r>
    </w:p>
    <w:p>
      <w:pPr>
        <w:numPr>
          <w:ilvl w:val="0"/>
          <w:numId w:val="1001"/>
        </w:numPr>
        <w:pStyle w:val="Compact"/>
      </w:pPr>
      <w:r>
        <w:rPr>
          <w:bCs/>
          <w:b/>
        </w:rPr>
        <w:t xml:space="preserve">Exported activities with intent filters</w:t>
      </w:r>
      <w:r>
        <w:t xml:space="preserve"> </w:t>
      </w:r>
      <w:r>
        <w:t xml:space="preserve">(</w:t>
      </w:r>
      <w:r>
        <w:rPr>
          <w:rStyle w:val="VerbatimChar"/>
        </w:rPr>
        <w:t xml:space="preserve">.APICredsActivity</w:t>
      </w:r>
      <w:r>
        <w:t xml:space="preserve">,</w:t>
      </w:r>
      <w:r>
        <w:t xml:space="preserve"> </w:t>
      </w:r>
      <w:r>
        <w:rPr>
          <w:rStyle w:val="VerbatimChar"/>
        </w:rPr>
        <w:t xml:space="preserve">.APICreds2Activity</w:t>
      </w:r>
      <w:r>
        <w:t xml:space="preserve">) – any app can open the screens that show API credentials.</w:t>
      </w:r>
      <w:r>
        <w:t xml:space="preserve"> </w:t>
      </w:r>
      <w:r>
        <w:rPr>
          <w:bCs/>
          <w:b/>
        </w:rPr>
        <w:t xml:space="preserve">Medium.</w:t>
      </w:r>
    </w:p>
    <w:p>
      <w:pPr>
        <w:numPr>
          <w:ilvl w:val="0"/>
          <w:numId w:val="1001"/>
        </w:numPr>
        <w:pStyle w:val="Compact"/>
      </w:pPr>
      <w:r>
        <w:rPr>
          <w:bCs/>
          <w:b/>
        </w:rPr>
        <w:t xml:space="preserve">Sensitive information written to the system log</w:t>
      </w:r>
      <w:r>
        <w:t xml:space="preserve"> </w:t>
      </w:r>
      <w:r>
        <w:t xml:space="preserve">(</w:t>
      </w:r>
      <w:r>
        <w:rPr>
          <w:rStyle w:val="VerbatimChar"/>
        </w:rPr>
        <w:t xml:space="preserve">LogActivity</w:t>
      </w:r>
      <w:r>
        <w:t xml:space="preserve">: credit card numbers).</w:t>
      </w:r>
      <w:r>
        <w:t xml:space="preserve"> </w:t>
      </w:r>
      <w:r>
        <w:rPr>
          <w:bCs/>
          <w:b/>
        </w:rPr>
        <w:t xml:space="preserve">Medium.</w:t>
      </w:r>
    </w:p>
    <w:p>
      <w:pPr>
        <w:pStyle w:val="FirstParagraph"/>
      </w:pPr>
      <w:r>
        <w:t xml:space="preserve">Validation showed that automated static analysis is useful but incomplete. The</w:t>
      </w:r>
      <w:r>
        <w:t xml:space="preserve"> </w:t>
      </w:r>
      <w:r>
        <w:t xml:space="preserve">“</w:t>
      </w:r>
      <w:r>
        <w:t xml:space="preserve">hardcoded secret</w:t>
      </w:r>
      <w:r>
        <w:t xml:space="preserve">”</w:t>
      </w:r>
      <w:r>
        <w:t xml:space="preserve"> </w:t>
      </w:r>
      <w:r>
        <w:rPr>
          <w:rStyle w:val="VerbatimChar"/>
        </w:rPr>
        <w:t xml:space="preserve">pkey: notespin</w:t>
      </w:r>
      <w:r>
        <w:t xml:space="preserve"> </w:t>
      </w:r>
      <w:r>
        <w:t xml:space="preserve">is a</w:t>
      </w:r>
      <w:r>
        <w:t xml:space="preserve"> </w:t>
      </w:r>
      <w:r>
        <w:rPr>
          <w:bCs/>
          <w:b/>
        </w:rPr>
        <w:t xml:space="preserve">false positive</w:t>
      </w:r>
      <w:r>
        <w:t xml:space="preserve"> </w:t>
      </w:r>
      <w:r>
        <w:t xml:space="preserve">(it is a SharedPreferences key name). Several real hardcoded secrets are</w:t>
      </w:r>
      <w:r>
        <w:t xml:space="preserve"> </w:t>
      </w:r>
      <w:r>
        <w:rPr>
          <w:bCs/>
          <w:b/>
        </w:rPr>
        <w:t xml:space="preserve">false negatives</w:t>
      </w:r>
      <w:r>
        <w:t xml:space="preserve">:</w:t>
      </w:r>
      <w:r>
        <w:t xml:space="preserve"> </w:t>
      </w:r>
      <w:r>
        <w:rPr>
          <w:rStyle w:val="VerbatimChar"/>
        </w:rPr>
        <w:t xml:space="preserve">vendorsecretkey</w:t>
      </w:r>
      <w:r>
        <w:t xml:space="preserve">,</w:t>
      </w:r>
      <w:r>
        <w:t xml:space="preserve"> </w:t>
      </w:r>
      <w:r>
        <w:rPr>
          <w:rStyle w:val="VerbatimChar"/>
        </w:rPr>
        <w:t xml:space="preserve">123secretapikey123</w:t>
      </w:r>
      <w:r>
        <w:t xml:space="preserve"> </w:t>
      </w:r>
      <w:r>
        <w:t xml:space="preserve">and the native key</w:t>
      </w:r>
      <w:r>
        <w:t xml:space="preserve"> </w:t>
      </w:r>
      <w:r>
        <w:rPr>
          <w:rStyle w:val="VerbatimChar"/>
        </w:rPr>
        <w:t xml:space="preserve">olsdfgad;lh</w:t>
      </w:r>
      <w:r>
        <w:t xml:space="preserve">.</w:t>
      </w:r>
      <w:r>
        <w:t xml:space="preserve"> </w:t>
      </w:r>
      <w:r>
        <w:rPr>
          <w:bCs/>
          <w:b/>
        </w:rPr>
        <w:t xml:space="preserve">Overall conclusion:</w:t>
      </w:r>
      <w:r>
        <w:t xml:space="preserve"> </w:t>
      </w:r>
      <w:r>
        <w:t xml:space="preserve">the evidence shows a weak security posture. The most important problems are broken access control on exported components, injection, and insecure storage of credentials. Each can be fixed at its root cause with the remediation in Section 11.</w:t>
      </w:r>
    </w:p>
    <w:bookmarkEnd w:id="21"/>
    <w:bookmarkStart w:id="22" w:name="introduction"/>
    <w:p>
      <w:pPr>
        <w:pStyle w:val="Heading1"/>
      </w:pPr>
      <w:r>
        <w:t xml:space="preserve">3. Introduction</w:t>
      </w:r>
    </w:p>
    <w:p>
      <w:pPr>
        <w:pStyle w:val="FirstParagraph"/>
      </w:pPr>
      <w:r>
        <w:t xml:space="preserve">Mobile applications process credentials, payment data and personal information on devices that the developer does not control. An</w:t>
      </w:r>
      <w:r>
        <w:t xml:space="preserve"> </w:t>
      </w:r>
      <w:r>
        <w:rPr>
          <w:bCs/>
          <w:b/>
        </w:rPr>
        <w:t xml:space="preserve">automated mobile application security assessment</w:t>
      </w:r>
      <w:r>
        <w:t xml:space="preserve"> </w:t>
      </w:r>
      <w:r>
        <w:t xml:space="preserve">uses tooling to inspect an application package systematically, without running it. Such a tool decompiles the code, parses the manifest, inspects certificates and native binaries, and matches the results against rule sets mapped to standards such as CWE, OWASP Mobile Top 10 and OWASP MASVS. Automation makes assessments fast, repeatable and consistent, which is why it is used in secure SDLC pipelines and as the first phase of a penetration test.</w:t>
      </w:r>
    </w:p>
    <w:p>
      <w:pPr>
        <w:pStyle w:val="BodyText"/>
      </w:pPr>
      <w:r>
        <w:t xml:space="preserve">In this lab the target is</w:t>
      </w:r>
      <w:r>
        <w:t xml:space="preserve"> </w:t>
      </w:r>
      <w:r>
        <w:rPr>
          <w:bCs/>
          <w:b/>
        </w:rPr>
        <w:t xml:space="preserve">DIVA</w:t>
      </w:r>
      <w:r>
        <w:t xml:space="preserve">, published by Payatu specifically to teach insecure logging, hardcoding, insecure data storage, input validation and access control flaws in both Java and native (C) code. The assessment platform is</w:t>
      </w:r>
      <w:r>
        <w:t xml:space="preserve"> </w:t>
      </w:r>
      <w:r>
        <w:rPr>
          <w:bCs/>
          <w:b/>
        </w:rPr>
        <w:t xml:space="preserve">MobSF (Mobile Security Framework)</w:t>
      </w:r>
      <w:r>
        <w:t xml:space="preserve">, an open-source automated framework for Android/iOS static and dynamic analysis. The scenario is that of a junior mobile application security analyst: establish scope, prepare the target, run the automated assessment, and turn the raw results into prioritised, evidence-based findings with remediation.</w:t>
      </w:r>
    </w:p>
    <w:bookmarkEnd w:id="22"/>
    <w:bookmarkStart w:id="23" w:name="assessment-scope-and-authorization"/>
    <w:p>
      <w:pPr>
        <w:pStyle w:val="Heading1"/>
      </w:pPr>
      <w:r>
        <w:t xml:space="preserve">4. Assessment Scope and Authorization</w:t>
      </w:r>
    </w:p>
    <w:tbl>
      <w:tblPr>
        <w:tblStyle w:val="Table"/>
        <w:tblW w:type="pct" w:w="5000"/>
        <w:tblLook w:firstRow="1" w:lastRow="0" w:firstColumn="0" w:lastColumn="0" w:noHBand="0" w:noVBand="0" w:val="002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3960"/>
        <w:gridCol w:w="3960"/>
      </w:tblGrid>
      <w:tr>
        <w:trPr>
          <w:tblHeader w:val="true"/>
        </w:trPr>
        <w:tc>
          <w:tcPr/>
          <w:p>
            <w:pPr>
              <w:pStyle w:val="Compact"/>
              <w:jc w:val="left"/>
            </w:pPr>
            <w:r>
              <w:rPr>
                <w:sz w:val="17"/>
              </w:rPr>
              <w:t xml:space="preserve">Item</w:t>
            </w:r>
          </w:p>
        </w:tc>
        <w:tc>
          <w:tcPr/>
          <w:p>
            <w:pPr>
              <w:pStyle w:val="Compact"/>
              <w:jc w:val="left"/>
            </w:pPr>
            <w:r>
              <w:rPr>
                <w:sz w:val="17"/>
              </w:rPr>
              <w:t xml:space="preserve">Details</w:t>
            </w:r>
          </w:p>
        </w:tc>
      </w:tr>
      <w:tr>
        <w:tc>
          <w:tcPr/>
          <w:p>
            <w:pPr>
              <w:pStyle w:val="Compact"/>
              <w:jc w:val="left"/>
            </w:pPr>
            <w:r>
              <w:rPr>
                <w:bCs/>
                <w:b/>
                <w:sz w:val="17"/>
              </w:rPr>
              <w:t xml:space="preserve">In scope</w:t>
            </w:r>
          </w:p>
        </w:tc>
        <w:tc>
          <w:tcPr/>
          <w:p>
            <w:pPr>
              <w:pStyle w:val="Compact"/>
              <w:jc w:val="left"/>
            </w:pPr>
            <w:r>
              <w:rPr>
                <w:sz w:val="17"/>
              </w:rPr>
              <w:t xml:space="preserve">The DIVA Android application (</w:t>
            </w:r>
            <w:r>
              <w:rPr>
                <w:rStyle w:val="VerbatimChar"/>
                <w:sz w:val="17"/>
              </w:rPr>
              <w:t xml:space="preserve">jakhar.aseem.diva</w:t>
            </w:r>
            <w:r>
              <w:rPr>
                <w:sz w:val="17"/>
              </w:rPr>
              <w:t xml:space="preserve">, version 1.0, versionCode 1). It was built by the student from the official source</w:t>
            </w:r>
            <w:r>
              <w:rPr>
                <w:sz w:val="17"/>
              </w:rPr>
              <w:t xml:space="preserve"> </w:t>
            </w:r>
            <w:r>
              <w:rPr>
                <w:rStyle w:val="VerbatimChar"/>
                <w:sz w:val="17"/>
              </w:rPr>
              <w:t xml:space="preserve">github.com/payatu/diva-android</w:t>
            </w:r>
            <w:r>
              <w:rPr>
                <w:sz w:val="17"/>
              </w:rPr>
              <w:t xml:space="preserve"> </w:t>
            </w:r>
            <w:r>
              <w:rPr>
                <w:sz w:val="17"/>
              </w:rPr>
              <w:t xml:space="preserve">(commit</w:t>
            </w:r>
            <w:r>
              <w:rPr>
                <w:sz w:val="17"/>
              </w:rPr>
              <w:t xml:space="preserve"> </w:t>
            </w:r>
            <w:r>
              <w:rPr>
                <w:rStyle w:val="VerbatimChar"/>
                <w:sz w:val="17"/>
              </w:rPr>
              <w:t xml:space="preserve">2bb63b5</w:t>
            </w:r>
            <w:r>
              <w:rPr>
                <w:sz w:val="17"/>
              </w:rPr>
              <w:t xml:space="preserve">, 15 Jan 2016). The APK assessed is</w:t>
            </w:r>
            <w:r>
              <w:rPr>
                <w:sz w:val="17"/>
              </w:rPr>
              <w:t xml:space="preserve"> </w:t>
            </w:r>
            <w:r>
              <w:rPr>
                <w:rStyle w:val="VerbatimChar"/>
                <w:sz w:val="17"/>
              </w:rPr>
              <w:t xml:space="preserve">diva-app-debug.apk</w:t>
            </w:r>
            <w:r>
              <w:rPr>
                <w:sz w:val="17"/>
              </w:rPr>
              <w:t xml:space="preserve"> </w:t>
            </w:r>
            <w:r>
              <w:rPr>
                <w:sz w:val="17"/>
              </w:rPr>
              <w:t xml:space="preserve">(SHA-256</w:t>
            </w:r>
            <w:r>
              <w:rPr>
                <w:sz w:val="17"/>
              </w:rPr>
              <w:t xml:space="preserve"> </w:t>
            </w:r>
            <w:r>
              <w:rPr>
                <w:rStyle w:val="VerbatimChar"/>
                <w:sz w:val="17"/>
              </w:rPr>
              <w:t xml:space="preserve">4adc2de8…9fa28331</w:t>
            </w:r>
            <w:r>
              <w:rPr>
                <w:sz w:val="17"/>
              </w:rPr>
              <w:t xml:space="preserve">).</w:t>
            </w:r>
          </w:p>
        </w:tc>
      </w:tr>
      <w:tr>
        <w:tc>
          <w:tcPr/>
          <w:p>
            <w:pPr>
              <w:pStyle w:val="Compact"/>
              <w:jc w:val="left"/>
            </w:pPr>
            <w:r>
              <w:rPr>
                <w:bCs/>
                <w:b/>
                <w:sz w:val="17"/>
              </w:rPr>
              <w:t xml:space="preserve">Assessment type</w:t>
            </w:r>
          </w:p>
        </w:tc>
        <w:tc>
          <w:tcPr/>
          <w:p>
            <w:pPr>
              <w:pStyle w:val="Compact"/>
              <w:jc w:val="left"/>
            </w:pPr>
            <w:r>
              <w:rPr>
                <w:sz w:val="17"/>
              </w:rPr>
              <w:t xml:space="preserve">Automated</w:t>
            </w:r>
            <w:r>
              <w:rPr>
                <w:sz w:val="17"/>
              </w:rPr>
              <w:t xml:space="preserve"> </w:t>
            </w:r>
            <w:r>
              <w:rPr>
                <w:bCs/>
                <w:b/>
                <w:sz w:val="17"/>
              </w:rPr>
              <w:t xml:space="preserve">static</w:t>
            </w:r>
            <w:r>
              <w:rPr>
                <w:sz w:val="17"/>
              </w:rPr>
              <w:t xml:space="preserve"> </w:t>
            </w:r>
            <w:r>
              <w:rPr>
                <w:sz w:val="17"/>
              </w:rPr>
              <w:t xml:space="preserve">analysis with MobSF (manifest, certificate, code/SAST, shared-library binary, Android API, permissions, secrets/strings, trackers).</w:t>
            </w:r>
          </w:p>
        </w:tc>
      </w:tr>
      <w:tr>
        <w:tc>
          <w:tcPr/>
          <w:p>
            <w:pPr>
              <w:pStyle w:val="Compact"/>
              <w:jc w:val="left"/>
            </w:pPr>
            <w:r>
              <w:rPr>
                <w:bCs/>
                <w:b/>
                <w:sz w:val="17"/>
              </w:rPr>
              <w:t xml:space="preserve">Out of scope / excluded</w:t>
            </w:r>
          </w:p>
        </w:tc>
        <w:tc>
          <w:tcPr/>
          <w:p>
            <w:pPr>
              <w:pStyle w:val="Compact"/>
              <w:jc w:val="left"/>
            </w:pPr>
            <w:r>
              <w:rPr>
                <w:sz w:val="17"/>
              </w:rPr>
              <w:t xml:space="preserve">Dynamic analysis and instrumentation (Frida/emulator), exploitation of findings, network testing, real devices, and any personal, production, university or third-party application. No other APK was uploaded to the MobSF instance.</w:t>
            </w:r>
          </w:p>
        </w:tc>
      </w:tr>
      <w:tr>
        <w:tc>
          <w:tcPr/>
          <w:p>
            <w:pPr>
              <w:pStyle w:val="Compact"/>
              <w:jc w:val="left"/>
            </w:pPr>
            <w:r>
              <w:rPr>
                <w:bCs/>
                <w:b/>
                <w:sz w:val="17"/>
              </w:rPr>
              <w:t xml:space="preserve">Test environment</w:t>
            </w:r>
          </w:p>
        </w:tc>
        <w:tc>
          <w:tcPr/>
          <w:p>
            <w:pPr>
              <w:pStyle w:val="Compact"/>
              <w:jc w:val="left"/>
            </w:pPr>
            <w:r>
              <w:rPr>
                <w:sz w:val="17"/>
              </w:rPr>
              <w:t xml:space="preserve">An isolated lab host (Ubuntu 24.04.5 LTS, x86-64). MobSF ran locally in a Docker container bound to</w:t>
            </w:r>
            <w:r>
              <w:rPr>
                <w:sz w:val="17"/>
              </w:rPr>
              <w:t xml:space="preserve"> </w:t>
            </w:r>
            <w:r>
              <w:rPr>
                <w:rStyle w:val="VerbatimChar"/>
                <w:sz w:val="17"/>
              </w:rPr>
              <w:t xml:space="preserve">127.0.0.1:8000</w:t>
            </w:r>
            <w:r>
              <w:rPr>
                <w:sz w:val="17"/>
              </w:rPr>
              <w:t xml:space="preserve">, and only the lab operator could reach it.</w:t>
            </w:r>
          </w:p>
        </w:tc>
      </w:tr>
      <w:tr>
        <w:tc>
          <w:tcPr/>
          <w:p>
            <w:pPr>
              <w:pStyle w:val="Compact"/>
              <w:jc w:val="left"/>
            </w:pPr>
            <w:r>
              <w:rPr>
                <w:bCs/>
                <w:b/>
                <w:sz w:val="17"/>
              </w:rPr>
              <w:t xml:space="preserve">Authorization</w:t>
            </w:r>
          </w:p>
        </w:tc>
        <w:tc>
          <w:tcPr/>
          <w:p>
            <w:pPr>
              <w:pStyle w:val="Compact"/>
              <w:jc w:val="left"/>
            </w:pPr>
            <w:r>
              <w:rPr>
                <w:sz w:val="17"/>
              </w:rPr>
              <w:t xml:space="preserve">The assessment was authorised by the CSE410 laboratory exercise (Instructor: Dr. Muhammad Nasir Mumtaz Bhutta). DIVA is deliberately vulnerable and is published for educational testing. All work was done in this controlled environment.</w:t>
            </w:r>
          </w:p>
        </w:tc>
      </w:tr>
      <w:tr>
        <w:tc>
          <w:tcPr/>
          <w:p>
            <w:pPr>
              <w:pStyle w:val="Compact"/>
              <w:jc w:val="left"/>
            </w:pPr>
            <w:r>
              <w:rPr>
                <w:bCs/>
                <w:b/>
                <w:sz w:val="17"/>
              </w:rPr>
              <w:t xml:space="preserve">Data handling</w:t>
            </w:r>
          </w:p>
        </w:tc>
        <w:tc>
          <w:tcPr/>
          <w:p>
            <w:pPr>
              <w:pStyle w:val="Compact"/>
              <w:jc w:val="left"/>
            </w:pPr>
            <w:r>
              <w:rPr>
                <w:sz w:val="17"/>
              </w:rPr>
              <w:t xml:space="preserve">No personal data was used. The MobSF REST API key printed at container start-up is redacted in all evidence. Only the default lab credentials (</w:t>
            </w:r>
            <w:r>
              <w:rPr>
                <w:rStyle w:val="VerbatimChar"/>
                <w:sz w:val="17"/>
              </w:rPr>
              <w:t xml:space="preserve">mobsf/mobsf</w:t>
            </w:r>
            <w:r>
              <w:rPr>
                <w:sz w:val="17"/>
              </w:rPr>
              <w:t xml:space="preserve">) appear, as documented by MobSF.</w:t>
            </w:r>
          </w:p>
        </w:tc>
      </w:tr>
    </w:tbl>
    <w:bookmarkEnd w:id="23"/>
    <w:bookmarkStart w:id="33" w:name="tools-and-environment"/>
    <w:p>
      <w:pPr>
        <w:pStyle w:val="Heading1"/>
      </w:pPr>
      <w:r>
        <w:t xml:space="preserve">5. Tools and Environment</w:t>
      </w:r>
    </w:p>
    <w:tbl>
      <w:tblPr>
        <w:tblStyle w:val="Table"/>
        <w:tblW w:type="pct" w:w="5000"/>
        <w:tblLook w:firstRow="1" w:lastRow="0" w:firstColumn="0" w:lastColumn="0" w:noHBand="0" w:noVBand="0" w:val="002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2640"/>
        <w:gridCol w:w="2640"/>
        <w:gridCol w:w="2640"/>
      </w:tblGrid>
      <w:tr>
        <w:trPr>
          <w:tblHeader w:val="true"/>
        </w:trPr>
        <w:tc>
          <w:tcPr/>
          <w:p>
            <w:pPr>
              <w:pStyle w:val="Compact"/>
              <w:jc w:val="left"/>
            </w:pPr>
            <w:r>
              <w:rPr>
                <w:sz w:val="17"/>
              </w:rPr>
              <w:t xml:space="preserve">Component</w:t>
            </w:r>
          </w:p>
        </w:tc>
        <w:tc>
          <w:tcPr/>
          <w:p>
            <w:pPr>
              <w:pStyle w:val="Compact"/>
              <w:jc w:val="left"/>
            </w:pPr>
            <w:r>
              <w:rPr>
                <w:sz w:val="17"/>
              </w:rPr>
              <w:t xml:space="preserve">Version / Detail</w:t>
            </w:r>
          </w:p>
        </w:tc>
        <w:tc>
          <w:tcPr/>
          <w:p>
            <w:pPr>
              <w:pStyle w:val="Compact"/>
              <w:jc w:val="left"/>
            </w:pPr>
            <w:r>
              <w:rPr>
                <w:sz w:val="17"/>
              </w:rPr>
              <w:t xml:space="preserve">Purpose</w:t>
            </w:r>
          </w:p>
        </w:tc>
      </w:tr>
      <w:tr>
        <w:tc>
          <w:tcPr/>
          <w:p>
            <w:pPr>
              <w:pStyle w:val="Compact"/>
              <w:jc w:val="left"/>
            </w:pPr>
            <w:r>
              <w:rPr>
                <w:sz w:val="17"/>
              </w:rPr>
              <w:t xml:space="preserve">Host operating system</w:t>
            </w:r>
          </w:p>
        </w:tc>
        <w:tc>
          <w:tcPr/>
          <w:p>
            <w:pPr>
              <w:pStyle w:val="Compact"/>
              <w:jc w:val="left"/>
            </w:pPr>
            <w:r>
              <w:rPr>
                <w:sz w:val="17"/>
              </w:rPr>
              <w:t xml:space="preserve">Ubuntu 24.04.5 LTS, Linux 6.18 x86-64, 4 CPU / 16 GB RAM</w:t>
            </w:r>
          </w:p>
        </w:tc>
        <w:tc>
          <w:tcPr/>
          <w:p>
            <w:pPr>
              <w:pStyle w:val="Compact"/>
              <w:jc w:val="left"/>
            </w:pPr>
            <w:r>
              <w:rPr>
                <w:sz w:val="17"/>
              </w:rPr>
              <w:t xml:space="preserve">Lab host</w:t>
            </w:r>
          </w:p>
        </w:tc>
      </w:tr>
      <w:tr>
        <w:tc>
          <w:tcPr/>
          <w:p>
            <w:pPr>
              <w:pStyle w:val="Compact"/>
              <w:jc w:val="left"/>
            </w:pPr>
            <w:r>
              <w:rPr>
                <w:sz w:val="17"/>
              </w:rPr>
              <w:t xml:space="preserve">DIVA Android</w:t>
            </w:r>
          </w:p>
        </w:tc>
        <w:tc>
          <w:tcPr/>
          <w:p>
            <w:pPr>
              <w:pStyle w:val="Compact"/>
              <w:jc w:val="left"/>
            </w:pPr>
            <w:r>
              <w:rPr>
                <w:rStyle w:val="VerbatimChar"/>
                <w:sz w:val="17"/>
              </w:rPr>
              <w:t xml:space="preserve">payatu/diva-android</w:t>
            </w:r>
            <w:r>
              <w:rPr>
                <w:sz w:val="17"/>
              </w:rPr>
              <w:t xml:space="preserve"> </w:t>
            </w:r>
            <w:r>
              <w:rPr>
                <w:sz w:val="17"/>
              </w:rPr>
              <w:t xml:space="preserve">@</w:t>
            </w:r>
            <w:r>
              <w:rPr>
                <w:sz w:val="17"/>
              </w:rPr>
              <w:t xml:space="preserve"> </w:t>
            </w:r>
            <w:r>
              <w:rPr>
                <w:rStyle w:val="VerbatimChar"/>
                <w:sz w:val="17"/>
              </w:rPr>
              <w:t xml:space="preserve">2bb63b531ba6</w:t>
            </w:r>
          </w:p>
        </w:tc>
        <w:tc>
          <w:tcPr/>
          <w:p>
            <w:pPr>
              <w:pStyle w:val="Compact"/>
              <w:jc w:val="left"/>
            </w:pPr>
            <w:r>
              <w:rPr>
                <w:sz w:val="17"/>
              </w:rPr>
              <w:t xml:space="preserve">Assessment target</w:t>
            </w:r>
          </w:p>
        </w:tc>
      </w:tr>
      <w:tr>
        <w:tc>
          <w:tcPr/>
          <w:p>
            <w:pPr>
              <w:pStyle w:val="Compact"/>
              <w:jc w:val="left"/>
            </w:pPr>
            <w:r>
              <w:rPr>
                <w:sz w:val="17"/>
              </w:rPr>
              <w:t xml:space="preserve">Android Studio</w:t>
            </w:r>
          </w:p>
        </w:tc>
        <w:tc>
          <w:tcPr/>
          <w:p>
            <w:pPr>
              <w:pStyle w:val="Compact"/>
              <w:jc w:val="left"/>
            </w:pPr>
            <w:r>
              <w:rPr>
                <w:rStyle w:val="VerbatimChar"/>
                <w:sz w:val="17"/>
              </w:rPr>
              <w:t xml:space="preserve">[record your installed version, e.g. Help → About]</w:t>
            </w:r>
          </w:p>
        </w:tc>
        <w:tc>
          <w:tcPr/>
          <w:p>
            <w:pPr>
              <w:pStyle w:val="Compact"/>
              <w:jc w:val="left"/>
            </w:pPr>
            <w:r>
              <w:rPr>
                <w:sz w:val="17"/>
              </w:rPr>
              <w:t xml:space="preserve">IDE used to open/sync/build the project (see 6.2)</w:t>
            </w:r>
          </w:p>
        </w:tc>
      </w:tr>
      <w:tr>
        <w:tc>
          <w:tcPr/>
          <w:p>
            <w:pPr>
              <w:pStyle w:val="Compact"/>
              <w:jc w:val="left"/>
            </w:pPr>
            <w:r>
              <w:rPr>
                <w:sz w:val="17"/>
              </w:rPr>
              <w:t xml:space="preserve">Android SDK build-tools</w:t>
            </w:r>
          </w:p>
        </w:tc>
        <w:tc>
          <w:tcPr/>
          <w:p>
            <w:pPr>
              <w:pStyle w:val="Compact"/>
              <w:jc w:val="left"/>
            </w:pPr>
            <w:r>
              <w:rPr>
                <w:sz w:val="17"/>
              </w:rPr>
              <w:t xml:space="preserve">35.0.0 (aapt2, d8, zipalign, apksigner)</w:t>
            </w:r>
          </w:p>
        </w:tc>
        <w:tc>
          <w:tcPr/>
          <w:p>
            <w:pPr>
              <w:pStyle w:val="Compact"/>
              <w:jc w:val="left"/>
            </w:pPr>
            <w:r>
              <w:rPr>
                <w:sz w:val="17"/>
              </w:rPr>
              <w:t xml:space="preserve">APK build toolchain (what Android Studio’s Gradle build invokes)</w:t>
            </w:r>
          </w:p>
        </w:tc>
      </w:tr>
      <w:tr>
        <w:tc>
          <w:tcPr/>
          <w:p>
            <w:pPr>
              <w:pStyle w:val="Compact"/>
              <w:jc w:val="left"/>
            </w:pPr>
            <w:r>
              <w:rPr>
                <w:sz w:val="17"/>
              </w:rPr>
              <w:t xml:space="preserve">Android SDK platform</w:t>
            </w:r>
          </w:p>
        </w:tc>
        <w:tc>
          <w:tcPr/>
          <w:p>
            <w:pPr>
              <w:pStyle w:val="Compact"/>
              <w:jc w:val="left"/>
            </w:pPr>
            <w:r>
              <w:rPr>
                <w:sz w:val="17"/>
              </w:rPr>
              <w:t xml:space="preserve">android-34 (</w:t>
            </w:r>
            <w:r>
              <w:rPr>
                <w:rStyle w:val="VerbatimChar"/>
                <w:sz w:val="17"/>
              </w:rPr>
              <w:t xml:space="preserve">android.jar</w:t>
            </w:r>
            <w:r>
              <w:rPr>
                <w:sz w:val="17"/>
              </w:rPr>
              <w:t xml:space="preserve">)</w:t>
            </w:r>
          </w:p>
        </w:tc>
        <w:tc>
          <w:tcPr/>
          <w:p>
            <w:pPr>
              <w:pStyle w:val="Compact"/>
              <w:jc w:val="left"/>
            </w:pPr>
            <w:r>
              <w:rPr>
                <w:sz w:val="17"/>
              </w:rPr>
              <w:t xml:space="preserve">Compile SDK</w:t>
            </w:r>
          </w:p>
        </w:tc>
      </w:tr>
      <w:tr>
        <w:tc>
          <w:tcPr/>
          <w:p>
            <w:pPr>
              <w:pStyle w:val="Compact"/>
              <w:jc w:val="left"/>
            </w:pPr>
            <w:r>
              <w:rPr>
                <w:sz w:val="17"/>
              </w:rPr>
              <w:t xml:space="preserve">Android NDK</w:t>
            </w:r>
          </w:p>
        </w:tc>
        <w:tc>
          <w:tcPr/>
          <w:p>
            <w:pPr>
              <w:pStyle w:val="Compact"/>
              <w:jc w:val="left"/>
            </w:pPr>
            <w:r>
              <w:rPr>
                <w:sz w:val="17"/>
              </w:rPr>
              <w:t xml:space="preserve">29.0.14206865 (</w:t>
            </w:r>
            <w:r>
              <w:rPr>
                <w:rStyle w:val="VerbatimChar"/>
                <w:sz w:val="17"/>
              </w:rPr>
              <w:t xml:space="preserve">ndk-build</w:t>
            </w:r>
            <w:r>
              <w:rPr>
                <w:sz w:val="17"/>
              </w:rPr>
              <w:t xml:space="preserve">)</w:t>
            </w:r>
          </w:p>
        </w:tc>
        <w:tc>
          <w:tcPr/>
          <w:p>
            <w:pPr>
              <w:pStyle w:val="Compact"/>
              <w:jc w:val="left"/>
            </w:pPr>
            <w:r>
              <w:rPr>
                <w:sz w:val="17"/>
              </w:rPr>
              <w:t xml:space="preserve">Native library</w:t>
            </w:r>
            <w:r>
              <w:rPr>
                <w:sz w:val="17"/>
              </w:rPr>
              <w:t xml:space="preserve"> </w:t>
            </w:r>
            <w:r>
              <w:rPr>
                <w:rStyle w:val="VerbatimChar"/>
                <w:sz w:val="17"/>
              </w:rPr>
              <w:t xml:space="preserve">libdivajni.so</w:t>
            </w:r>
          </w:p>
        </w:tc>
      </w:tr>
      <w:tr>
        <w:tc>
          <w:tcPr/>
          <w:p>
            <w:pPr>
              <w:pStyle w:val="Compact"/>
              <w:jc w:val="left"/>
            </w:pPr>
            <w:r>
              <w:rPr>
                <w:sz w:val="17"/>
              </w:rPr>
              <w:t xml:space="preserve">Android Support Library</w:t>
            </w:r>
          </w:p>
        </w:tc>
        <w:tc>
          <w:tcPr/>
          <w:p>
            <w:pPr>
              <w:pStyle w:val="Compact"/>
              <w:jc w:val="left"/>
            </w:pPr>
            <w:r>
              <w:rPr>
                <w:sz w:val="17"/>
              </w:rPr>
              <w:t xml:space="preserve">appcompat-v7 / design / support-v4 / recyclerview-v7</w:t>
            </w:r>
            <w:r>
              <w:rPr>
                <w:sz w:val="17"/>
              </w:rPr>
              <w:t xml:space="preserve"> </w:t>
            </w:r>
            <w:r>
              <w:rPr>
                <w:bCs/>
                <w:b/>
                <w:sz w:val="17"/>
              </w:rPr>
              <w:t xml:space="preserve">23.1.0</w:t>
            </w:r>
            <w:r>
              <w:rPr>
                <w:sz w:val="17"/>
              </w:rPr>
              <w:t xml:space="preserve"> </w:t>
            </w:r>
            <w:r>
              <w:rPr>
                <w:sz w:val="17"/>
              </w:rPr>
              <w:t xml:space="preserve">(the exact versions DIVA declares)</w:t>
            </w:r>
          </w:p>
        </w:tc>
        <w:tc>
          <w:tcPr/>
          <w:p>
            <w:pPr>
              <w:pStyle w:val="Compact"/>
              <w:jc w:val="left"/>
            </w:pPr>
            <w:r>
              <w:rPr>
                <w:sz w:val="17"/>
              </w:rPr>
              <w:t xml:space="preserve">App dependencies</w:t>
            </w:r>
          </w:p>
        </w:tc>
      </w:tr>
      <w:tr>
        <w:tc>
          <w:tcPr/>
          <w:p>
            <w:pPr>
              <w:pStyle w:val="Compact"/>
              <w:jc w:val="left"/>
            </w:pPr>
            <w:r>
              <w:rPr>
                <w:sz w:val="17"/>
              </w:rPr>
              <w:t xml:space="preserve">Java</w:t>
            </w:r>
          </w:p>
        </w:tc>
        <w:tc>
          <w:tcPr/>
          <w:p>
            <w:pPr>
              <w:pStyle w:val="Compact"/>
              <w:jc w:val="left"/>
            </w:pPr>
            <w:r>
              <w:rPr>
                <w:sz w:val="17"/>
              </w:rPr>
              <w:t xml:space="preserve">OpenJDK 21.0.12</w:t>
            </w:r>
          </w:p>
        </w:tc>
        <w:tc>
          <w:tcPr/>
          <w:p>
            <w:pPr>
              <w:pStyle w:val="Compact"/>
              <w:jc w:val="left"/>
            </w:pPr>
            <w:r>
              <w:rPr>
                <w:rStyle w:val="VerbatimChar"/>
                <w:sz w:val="17"/>
              </w:rPr>
              <w:t xml:space="preserve">javac</w:t>
            </w:r>
            <w:r>
              <w:rPr>
                <w:sz w:val="17"/>
              </w:rPr>
              <w:t xml:space="preserve">,</w:t>
            </w:r>
            <w:r>
              <w:rPr>
                <w:sz w:val="17"/>
              </w:rPr>
              <w:t xml:space="preserve"> </w:t>
            </w:r>
            <w:r>
              <w:rPr>
                <w:rStyle w:val="VerbatimChar"/>
                <w:sz w:val="17"/>
              </w:rPr>
              <w:t xml:space="preserve">keytool</w:t>
            </w:r>
          </w:p>
        </w:tc>
      </w:tr>
      <w:tr>
        <w:tc>
          <w:tcPr/>
          <w:p>
            <w:pPr>
              <w:pStyle w:val="Compact"/>
              <w:jc w:val="left"/>
            </w:pPr>
            <w:r>
              <w:rPr>
                <w:sz w:val="17"/>
              </w:rPr>
              <w:t xml:space="preserve">Docker Engine</w:t>
            </w:r>
          </w:p>
        </w:tc>
        <w:tc>
          <w:tcPr/>
          <w:p>
            <w:pPr>
              <w:pStyle w:val="Compact"/>
              <w:jc w:val="left"/>
            </w:pPr>
            <w:r>
              <w:rPr>
                <w:sz w:val="17"/>
              </w:rPr>
              <w:t xml:space="preserve">29.9.2 (Docker Desktop on Windows/macOS provides the same engine)</w:t>
            </w:r>
          </w:p>
        </w:tc>
        <w:tc>
          <w:tcPr/>
          <w:p>
            <w:pPr>
              <w:pStyle w:val="Compact"/>
              <w:jc w:val="left"/>
            </w:pPr>
            <w:r>
              <w:rPr>
                <w:sz w:val="17"/>
              </w:rPr>
              <w:t xml:space="preserve">Container runtime</w:t>
            </w:r>
          </w:p>
        </w:tc>
      </w:tr>
      <w:tr>
        <w:tc>
          <w:tcPr/>
          <w:p>
            <w:pPr>
              <w:pStyle w:val="Compact"/>
              <w:jc w:val="left"/>
            </w:pPr>
            <w:r>
              <w:rPr>
                <w:sz w:val="17"/>
              </w:rPr>
              <w:t xml:space="preserve">MobSF</w:t>
            </w:r>
          </w:p>
        </w:tc>
        <w:tc>
          <w:tcPr/>
          <w:p>
            <w:pPr>
              <w:pStyle w:val="Compact"/>
              <w:jc w:val="left"/>
            </w:pPr>
            <w:r>
              <w:rPr>
                <w:bCs/>
                <w:b/>
                <w:sz w:val="17"/>
              </w:rPr>
              <w:t xml:space="preserve">v4.6.2</w:t>
            </w:r>
            <w:r>
              <w:rPr>
                <w:sz w:val="17"/>
              </w:rPr>
              <w:t xml:space="preserve">, image</w:t>
            </w:r>
            <w:r>
              <w:rPr>
                <w:sz w:val="17"/>
              </w:rPr>
              <w:t xml:space="preserve"> </w:t>
            </w:r>
            <w:r>
              <w:rPr>
                <w:rStyle w:val="VerbatimChar"/>
                <w:sz w:val="17"/>
              </w:rPr>
              <w:t xml:space="preserve">opensecurity/mobile-security-framework-mobsf:latest</w:t>
            </w:r>
            <w:r>
              <w:rPr>
                <w:sz w:val="17"/>
              </w:rPr>
              <w:t xml:space="preserve"> </w:t>
            </w:r>
            <w:r>
              <w:rPr>
                <w:sz w:val="17"/>
              </w:rPr>
              <w:t xml:space="preserve">(digest</w:t>
            </w:r>
            <w:r>
              <w:rPr>
                <w:sz w:val="17"/>
              </w:rPr>
              <w:t xml:space="preserve"> </w:t>
            </w:r>
            <w:r>
              <w:rPr>
                <w:rStyle w:val="VerbatimChar"/>
                <w:sz w:val="17"/>
              </w:rPr>
              <w:t xml:space="preserve">sha256:637cdb70…6d301</w:t>
            </w:r>
            <w:r>
              <w:rPr>
                <w:sz w:val="17"/>
              </w:rPr>
              <w:t xml:space="preserve">)</w:t>
            </w:r>
          </w:p>
        </w:tc>
        <w:tc>
          <w:tcPr/>
          <w:p>
            <w:pPr>
              <w:pStyle w:val="Compact"/>
              <w:jc w:val="left"/>
            </w:pPr>
            <w:r>
              <w:rPr>
                <w:sz w:val="17"/>
              </w:rPr>
              <w:t xml:space="preserve">Automated assessment</w:t>
            </w:r>
          </w:p>
        </w:tc>
      </w:tr>
      <w:tr>
        <w:tc>
          <w:tcPr/>
          <w:p>
            <w:pPr>
              <w:pStyle w:val="Compact"/>
              <w:jc w:val="left"/>
            </w:pPr>
            <w:r>
              <w:rPr>
                <w:sz w:val="17"/>
              </w:rPr>
              <w:t xml:space="preserve">JADX (used by MobSF)</w:t>
            </w:r>
          </w:p>
        </w:tc>
        <w:tc>
          <w:tcPr/>
          <w:p>
            <w:pPr>
              <w:pStyle w:val="Compact"/>
              <w:jc w:val="left"/>
            </w:pPr>
            <w:r>
              <w:rPr>
                <w:sz w:val="17"/>
              </w:rPr>
              <w:t xml:space="preserve">1.5.0</w:t>
            </w:r>
          </w:p>
        </w:tc>
        <w:tc>
          <w:tcPr/>
          <w:p>
            <w:pPr>
              <w:pStyle w:val="Compact"/>
              <w:jc w:val="left"/>
            </w:pPr>
            <w:r>
              <w:rPr>
                <w:sz w:val="17"/>
              </w:rPr>
              <w:t xml:space="preserve">DEX → Java decompilation for code analysis</w:t>
            </w:r>
          </w:p>
        </w:tc>
      </w:tr>
      <w:tr>
        <w:tc>
          <w:tcPr/>
          <w:p>
            <w:pPr>
              <w:pStyle w:val="Compact"/>
              <w:jc w:val="left"/>
            </w:pPr>
            <w:r>
              <w:rPr>
                <w:sz w:val="17"/>
              </w:rPr>
              <w:t xml:space="preserve">Browser</w:t>
            </w:r>
          </w:p>
        </w:tc>
        <w:tc>
          <w:tcPr/>
          <w:p>
            <w:pPr>
              <w:pStyle w:val="Compact"/>
              <w:jc w:val="left"/>
            </w:pPr>
            <w:r>
              <w:rPr>
                <w:sz w:val="17"/>
              </w:rPr>
              <w:t xml:space="preserve">Chromium (Playwright)</w:t>
            </w:r>
          </w:p>
        </w:tc>
        <w:tc>
          <w:tcPr/>
          <w:p>
            <w:pPr>
              <w:pStyle w:val="Compact"/>
              <w:jc w:val="left"/>
            </w:pPr>
            <w:r>
              <w:rPr>
                <w:sz w:val="17"/>
              </w:rPr>
              <w:t xml:space="preserve">MobSF web interface &amp; screenshots</w:t>
            </w:r>
          </w:p>
        </w:tc>
      </w:tr>
    </w:tbl>
    <w:p>
      <w:pPr>
        <w:pStyle w:val="BodyText"/>
      </w:pPr>
      <w:r>
        <w:rPr>
          <w:bCs/>
          <w:b/>
        </w:rPr>
        <w:t xml:space="preserve">Official references used:</w:t>
      </w:r>
      <w:r>
        <w:t xml:space="preserve"> </w:t>
      </w:r>
      <w:r>
        <w:t xml:space="preserve">DIVA</w:t>
      </w:r>
      <w:r>
        <w:t xml:space="preserve"> </w:t>
      </w:r>
      <w:hyperlink r:id="rId24">
        <w:r>
          <w:rPr>
            <w:rStyle w:val="Hyperlink"/>
          </w:rPr>
          <w:t xml:space="preserve">https://github.com/payatu/diva-android</w:t>
        </w:r>
      </w:hyperlink>
      <w:r>
        <w:t xml:space="preserve"> </w:t>
      </w:r>
      <w:r>
        <w:t xml:space="preserve">and README</w:t>
      </w:r>
      <w:r>
        <w:t xml:space="preserve"> </w:t>
      </w:r>
      <w:hyperlink r:id="rId25">
        <w:r>
          <w:rPr>
            <w:rStyle w:val="Hyperlink"/>
          </w:rPr>
          <w:t xml:space="preserve">https://github.com/payatu/diva-android#readme</w:t>
        </w:r>
      </w:hyperlink>
      <w:r>
        <w:t xml:space="preserve">; Android Studio</w:t>
      </w:r>
      <w:r>
        <w:t xml:space="preserve"> </w:t>
      </w:r>
      <w:hyperlink r:id="rId26">
        <w:r>
          <w:rPr>
            <w:rStyle w:val="Hyperlink"/>
          </w:rPr>
          <w:t xml:space="preserve">https://developer.android.com/studio</w:t>
        </w:r>
      </w:hyperlink>
      <w:r>
        <w:t xml:space="preserve"> </w:t>
      </w:r>
      <w:r>
        <w:t xml:space="preserve">and</w:t>
      </w:r>
      <w:r>
        <w:t xml:space="preserve"> </w:t>
      </w:r>
      <w:hyperlink r:id="rId27">
        <w:r>
          <w:rPr>
            <w:rStyle w:val="Hyperlink"/>
          </w:rPr>
          <w:t xml:space="preserve">https://developer.android.com/studio/install</w:t>
        </w:r>
      </w:hyperlink>
      <w:r>
        <w:t xml:space="preserve">; MobSF</w:t>
      </w:r>
      <w:r>
        <w:t xml:space="preserve"> </w:t>
      </w:r>
      <w:hyperlink r:id="rId28">
        <w:r>
          <w:rPr>
            <w:rStyle w:val="Hyperlink"/>
          </w:rPr>
          <w:t xml:space="preserve">https://github.com/MobSF/Mobile-Security-Framework-MobSF</w:t>
        </w:r>
      </w:hyperlink>
      <w:r>
        <w:t xml:space="preserve">, docs</w:t>
      </w:r>
      <w:r>
        <w:t xml:space="preserve"> </w:t>
      </w:r>
      <w:hyperlink r:id="rId29">
        <w:r>
          <w:rPr>
            <w:rStyle w:val="Hyperlink"/>
          </w:rPr>
          <w:t xml:space="preserve">https://mobsf.github.io/docs/</w:t>
        </w:r>
      </w:hyperlink>
      <w:r>
        <w:t xml:space="preserve"> </w:t>
      </w:r>
      <w:r>
        <w:t xml:space="preserve">and Docker guide</w:t>
      </w:r>
      <w:r>
        <w:t xml:space="preserve"> </w:t>
      </w:r>
      <w:hyperlink r:id="rId30">
        <w:r>
          <w:rPr>
            <w:rStyle w:val="Hyperlink"/>
          </w:rPr>
          <w:t xml:space="preserve">https://github.com/MobSF/docs/blob/master/running_mobsf_docker.md</w:t>
        </w:r>
      </w:hyperlink>
      <w:r>
        <w:t xml:space="preserve">; Docker Desktop</w:t>
      </w:r>
      <w:r>
        <w:t xml:space="preserve"> </w:t>
      </w:r>
      <w:hyperlink r:id="rId31">
        <w:r>
          <w:rPr>
            <w:rStyle w:val="Hyperlink"/>
          </w:rPr>
          <w:t xml:space="preserve">https://www.docker.com/products/docker-desktop/</w:t>
        </w:r>
      </w:hyperlink>
      <w:r>
        <w:t xml:space="preserve"> </w:t>
      </w:r>
      <w:r>
        <w:t xml:space="preserve">and</w:t>
      </w:r>
      <w:r>
        <w:t xml:space="preserve"> </w:t>
      </w:r>
      <w:hyperlink r:id="rId32">
        <w:r>
          <w:rPr>
            <w:rStyle w:val="Hyperlink"/>
          </w:rPr>
          <w:t xml:space="preserve">https://docs.docker.com/desktop/setup/install/windows-install/</w:t>
        </w:r>
      </w:hyperlink>
      <w:r>
        <w:t xml:space="preserve">.</w:t>
      </w:r>
    </w:p>
    <w:bookmarkEnd w:id="33"/>
    <w:bookmarkStart w:id="51" w:name="diva-application-preparation-stage-1"/>
    <w:p>
      <w:pPr>
        <w:pStyle w:val="Heading1"/>
      </w:pPr>
      <w:r>
        <w:t xml:space="preserve">6. DIVA Application Preparation (Stage 1)</w:t>
      </w:r>
    </w:p>
    <w:bookmarkStart w:id="37" w:name="step-1.1-obtaining-the-source"/>
    <w:p>
      <w:pPr>
        <w:pStyle w:val="Heading2"/>
      </w:pPr>
      <w:r>
        <w:t xml:space="preserve">6.1 Step 1.1 – Obtaining the source</w:t>
      </w:r>
    </w:p>
    <w:p>
      <w:pPr>
        <w:pStyle w:val="FirstParagraph"/>
      </w:pPr>
      <w:r>
        <w:t xml:space="preserve">The official repository was cloned. No pre-built APK was used.</w:t>
      </w:r>
    </w:p>
    <w:p>
      <w:pPr>
        <w:pStyle w:val="SourceCode"/>
      </w:pPr>
      <w:r>
        <w:rPr>
          <w:rStyle w:val="FunctionTok"/>
        </w:rPr>
        <w:t xml:space="preserve">git</w:t>
      </w:r>
      <w:r>
        <w:rPr>
          <w:rStyle w:val="NormalTok"/>
        </w:rPr>
        <w:t xml:space="preserve"> clone https://github.com/payatu/diva-android.git</w:t>
      </w:r>
    </w:p>
    <w:p>
      <w:pPr>
        <w:pStyle w:val="FirstParagraph"/>
      </w:pPr>
      <w:r>
        <w:t xml:space="preserve">The repository contains a standard Android Studio project:</w:t>
      </w:r>
      <w:r>
        <w:t xml:space="preserve"> </w:t>
      </w:r>
      <w:r>
        <w:rPr>
          <w:rStyle w:val="VerbatimChar"/>
        </w:rPr>
        <w:t xml:space="preserve">app/</w:t>
      </w:r>
      <w:r>
        <w:t xml:space="preserve"> </w:t>
      </w:r>
      <w:r>
        <w:t xml:space="preserve">with Java sources under</w:t>
      </w:r>
      <w:r>
        <w:t xml:space="preserve"> </w:t>
      </w:r>
      <w:r>
        <w:rPr>
          <w:rStyle w:val="VerbatimChar"/>
        </w:rPr>
        <w:t xml:space="preserve">app/src/main/java/jakhar/aseem/diva/</w:t>
      </w:r>
      <w:r>
        <w:t xml:space="preserve">, resources,</w:t>
      </w:r>
      <w:r>
        <w:t xml:space="preserve"> </w:t>
      </w:r>
      <w:r>
        <w:rPr>
          <w:rStyle w:val="VerbatimChar"/>
        </w:rPr>
        <w:t xml:space="preserve">AndroidManifest.xml</w:t>
      </w:r>
      <w:r>
        <w:t xml:space="preserve">, and native code in</w:t>
      </w:r>
      <w:r>
        <w:t xml:space="preserve"> </w:t>
      </w:r>
      <w:r>
        <w:rPr>
          <w:rStyle w:val="VerbatimChar"/>
        </w:rPr>
        <w:t xml:space="preserve">app/src/main/jni/</w:t>
      </w:r>
      <w:r>
        <w:t xml:space="preserve"> </w:t>
      </w:r>
      <w:r>
        <w:t xml:space="preserve">(</w:t>
      </w:r>
      <w:r>
        <w:rPr>
          <w:rStyle w:val="VerbatimChar"/>
        </w:rPr>
        <w:t xml:space="preserve">divajni.c</w:t>
      </w:r>
      <w:r>
        <w:t xml:space="preserve">,</w:t>
      </w:r>
      <w:r>
        <w:t xml:space="preserve"> </w:t>
      </w:r>
      <w:r>
        <w:rPr>
          <w:rStyle w:val="VerbatimChar"/>
        </w:rPr>
        <w:t xml:space="preserve">Android.mk</w:t>
      </w:r>
      <w:r>
        <w:t xml:space="preserve">,</w:t>
      </w:r>
      <w:r>
        <w:t xml:space="preserve"> </w:t>
      </w:r>
      <w:r>
        <w:rPr>
          <w:rStyle w:val="VerbatimChar"/>
        </w:rPr>
        <w:t xml:space="preserve">Application.mk</w:t>
      </w:r>
      <w:r>
        <w:t xml:space="preserve">,</w:t>
      </w:r>
      <w:r>
        <w:t xml:space="preserve"> </w:t>
      </w:r>
      <w:r>
        <w:rPr>
          <w:rStyle w:val="VerbatimChar"/>
        </w:rPr>
        <w:t xml:space="preserve">Makefile</w:t>
      </w:r>
      <w:r>
        <w:t xml:space="preserve">).</w:t>
      </w:r>
    </w:p>
    <w:p>
      <w:pPr>
        <w:pStyle w:val="CaptionedFigure"/>
      </w:pPr>
      <w:r>
        <w:drawing>
          <wp:inline>
            <wp:extent cx="5334000" cy="1641230"/>
            <wp:effectExtent b="0" l="0" r="0" t="0"/>
            <wp:docPr descr="Figure 1. Official DIVA source cloned from github.com/payatu/diva-android. The figure shows the commit and the SDK/dependency settings in app/build.gradle (applicationId jakhar.aseem.diva, minSdk 15, targetSdk 23, support library 23.1.0)." title="" id="35" name="Picture"/>
            <a:graphic>
              <a:graphicData uri="http://schemas.openxmlformats.org/drawingml/2006/picture">
                <pic:pic>
                  <pic:nvPicPr>
                    <pic:cNvPr descr="../Screenshots/01_stage1_diva_source_clone.png" id="36" name="Picture"/>
                    <pic:cNvPicPr>
                      <a:picLocks noChangeArrowheads="1" noChangeAspect="1"/>
                    </pic:cNvPicPr>
                  </pic:nvPicPr>
                  <pic:blipFill>
                    <a:blip r:embed="rId34"/>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Figure 1. Official DIVA source cloned from github.com/payatu/diva-android. The figure shows the commit and the SDK/dependency settings in</w:t>
      </w:r>
      <w:r>
        <w:t xml:space="preserve"> </w:t>
      </w:r>
      <w:r>
        <w:rPr>
          <w:rStyle w:val="VerbatimChar"/>
        </w:rPr>
        <w:t xml:space="preserve">app/build.gradle</w:t>
      </w:r>
      <w:r>
        <w:t xml:space="preserve"> </w:t>
      </w:r>
      <w:r>
        <w:t xml:space="preserve">(applicationId</w:t>
      </w:r>
      <w:r>
        <w:t xml:space="preserve"> </w:t>
      </w:r>
      <w:r>
        <w:rPr>
          <w:rStyle w:val="VerbatimChar"/>
        </w:rPr>
        <w:t xml:space="preserve">jakhar.aseem.diva</w:t>
      </w:r>
      <w:r>
        <w:t xml:space="preserve">, minSdk 15, targetSdk 23, support library 23.1.0).</w:t>
      </w:r>
    </w:p>
    <w:bookmarkEnd w:id="37"/>
    <w:bookmarkStart w:id="38" w:name="X2342e481f02440949e576fa0d48b5114c128184"/>
    <w:p>
      <w:pPr>
        <w:pStyle w:val="Heading2"/>
      </w:pPr>
      <w:r>
        <w:t xml:space="preserve">6.2 Step 1.2 – Opening the project in Android Studio</w:t>
      </w:r>
    </w:p>
    <w:p>
      <w:pPr>
        <w:pStyle w:val="FirstParagraph"/>
      </w:pPr>
      <w:r>
        <w:rPr>
          <w:bCs/>
          <w:b/>
        </w:rPr>
        <w:t xml:space="preserve">Procedure:</w:t>
      </w:r>
      <w:r>
        <w:t xml:space="preserve"> </w:t>
      </w:r>
      <w:r>
        <w:t xml:space="preserve">Android Studio →</w:t>
      </w:r>
      <w:r>
        <w:t xml:space="preserve"> </w:t>
      </w:r>
      <w:r>
        <w:rPr>
          <w:iCs/>
          <w:i/>
        </w:rPr>
        <w:t xml:space="preserve">File → Open</w:t>
      </w:r>
      <w:r>
        <w:t xml:space="preserve"> </w:t>
      </w:r>
      <w:r>
        <w:t xml:space="preserve">→ select the</w:t>
      </w:r>
      <w:r>
        <w:t xml:space="preserve"> </w:t>
      </w:r>
      <w:r>
        <w:rPr>
          <w:rStyle w:val="VerbatimChar"/>
        </w:rPr>
        <w:t xml:space="preserve">diva-android</w:t>
      </w:r>
      <w:r>
        <w:t xml:space="preserve"> </w:t>
      </w:r>
      <w:r>
        <w:t xml:space="preserve">folder →</w:t>
      </w:r>
      <w:r>
        <w:t xml:space="preserve"> </w:t>
      </w:r>
      <w:r>
        <w:rPr>
          <w:iCs/>
          <w:i/>
        </w:rPr>
        <w:t xml:space="preserve">Trust Project</w:t>
      </w:r>
      <w:r>
        <w:t xml:space="preserve"> </w:t>
      </w:r>
      <w:r>
        <w:t xml:space="preserve">→ allow Gradle sync, and install any SDK components it asks for.</w:t>
      </w:r>
    </w:p>
    <w:p>
      <w:pPr>
        <w:pStyle w:val="BodyText"/>
      </w:pPr>
      <w:r>
        <w:rPr>
          <w:bCs/>
          <w:b/>
        </w:rPr>
        <w:t xml:space="preserve">Version difference (documented as required by Section 5 of the lab sheet).</w:t>
      </w:r>
      <w:r>
        <w:t xml:space="preserve"> </w:t>
      </w:r>
      <w:r>
        <w:t xml:space="preserve">DIVA was written in 2015. Its build scripts use Android Gradle Plugin 1.3.0, Gradle 2.4, the</w:t>
      </w:r>
      <w:r>
        <w:t xml:space="preserve"> </w:t>
      </w:r>
      <w:r>
        <w:rPr>
          <w:rStyle w:val="VerbatimChar"/>
        </w:rPr>
        <w:t xml:space="preserve">jcenter()</w:t>
      </w:r>
      <w:r>
        <w:t xml:space="preserve"> </w:t>
      </w:r>
      <w:r>
        <w:t xml:space="preserve">repository (shut down) and</w:t>
      </w:r>
      <w:r>
        <w:t xml:space="preserve"> </w:t>
      </w:r>
      <w:r>
        <w:rPr>
          <w:rStyle w:val="VerbatimChar"/>
        </w:rPr>
        <w:t xml:space="preserve">compile</w:t>
      </w:r>
      <w:r>
        <w:t xml:space="preserve"> </w:t>
      </w:r>
      <w:r>
        <w:t xml:space="preserve">dependency syntax. A current Android Studio cannot sync these, and it offers to upgrade the project with the AGP Upgrade Assistant. Only normal project/build dependency errors were fixed. The application code, its vulnerabilities and its SDK levels were not changed. The fixes are in</w:t>
      </w:r>
      <w:r>
        <w:t xml:space="preserve"> </w:t>
      </w:r>
      <w:r>
        <w:rPr>
          <w:rStyle w:val="VerbatimChar"/>
        </w:rPr>
        <w:t xml:space="preserve">Build/diva-android-studio-modernization.patch</w:t>
      </w:r>
      <w:r>
        <w:t xml:space="preserve"> </w:t>
      </w:r>
      <w:r>
        <w:t xml:space="preserve">and are already applied in</w:t>
      </w:r>
      <w:r>
        <w:t xml:space="preserve"> </w:t>
      </w:r>
      <w:r>
        <w:rPr>
          <w:rStyle w:val="VerbatimChar"/>
        </w:rPr>
        <w:t xml:space="preserve">Source/diva-android/</w:t>
      </w:r>
      <w:r>
        <w:t xml:space="preserve">:</w:t>
      </w:r>
    </w:p>
    <w:p>
      <w:pPr>
        <w:numPr>
          <w:ilvl w:val="0"/>
          <w:numId w:val="1002"/>
        </w:numPr>
        <w:pStyle w:val="Compact"/>
      </w:pPr>
      <w:r>
        <w:rPr>
          <w:rStyle w:val="VerbatimChar"/>
        </w:rPr>
        <w:t xml:space="preserve">build.gradle</w:t>
      </w:r>
      <w:r>
        <w:t xml:space="preserve">: AGP 8.7.3 with</w:t>
      </w:r>
      <w:r>
        <w:t xml:space="preserve"> </w:t>
      </w:r>
      <w:r>
        <w:rPr>
          <w:rStyle w:val="VerbatimChar"/>
        </w:rPr>
        <w:t xml:space="preserve">google()</w:t>
      </w:r>
      <w:r>
        <w:t xml:space="preserve"> </w:t>
      </w:r>
      <w:r>
        <w:t xml:space="preserve">+</w:t>
      </w:r>
      <w:r>
        <w:t xml:space="preserve"> </w:t>
      </w:r>
      <w:r>
        <w:rPr>
          <w:rStyle w:val="VerbatimChar"/>
        </w:rPr>
        <w:t xml:space="preserve">mavenCentral()</w:t>
      </w:r>
      <w:r>
        <w:t xml:space="preserve"> </w:t>
      </w:r>
      <w:r>
        <w:t xml:space="preserve">in place of</w:t>
      </w:r>
      <w:r>
        <w:t xml:space="preserve"> </w:t>
      </w:r>
      <w:r>
        <w:rPr>
          <w:rStyle w:val="VerbatimChar"/>
        </w:rPr>
        <w:t xml:space="preserve">jcenter()</w:t>
      </w:r>
      <w:r>
        <w:t xml:space="preserve">. Gradle wrapper set to 8.9.</w:t>
      </w:r>
    </w:p>
    <w:p>
      <w:pPr>
        <w:numPr>
          <w:ilvl w:val="0"/>
          <w:numId w:val="1002"/>
        </w:numPr>
        <w:pStyle w:val="Compact"/>
      </w:pPr>
      <w:r>
        <w:rPr>
          <w:rStyle w:val="VerbatimChar"/>
        </w:rPr>
        <w:t xml:space="preserve">app/build.gradle</w:t>
      </w:r>
      <w:r>
        <w:t xml:space="preserve">:</w:t>
      </w:r>
      <w:r>
        <w:t xml:space="preserve"> </w:t>
      </w:r>
      <w:r>
        <w:rPr>
          <w:rStyle w:val="VerbatimChar"/>
        </w:rPr>
        <w:t xml:space="preserve">namespace</w:t>
      </w:r>
      <w:r>
        <w:t xml:space="preserve">,</w:t>
      </w:r>
      <w:r>
        <w:t xml:space="preserve"> </w:t>
      </w:r>
      <w:r>
        <w:rPr>
          <w:rStyle w:val="VerbatimChar"/>
        </w:rPr>
        <w:t xml:space="preserve">compileSdk 34</w:t>
      </w:r>
      <w:r>
        <w:t xml:space="preserve">,</w:t>
      </w:r>
      <w:r>
        <w:t xml:space="preserve"> </w:t>
      </w:r>
      <w:r>
        <w:rPr>
          <w:rStyle w:val="VerbatimChar"/>
        </w:rPr>
        <w:t xml:space="preserve">implementation</w:t>
      </w:r>
      <w:r>
        <w:t xml:space="preserve">, and AndroidX (</w:t>
      </w:r>
      <w:r>
        <w:rPr>
          <w:rStyle w:val="VerbatimChar"/>
        </w:rPr>
        <w:t xml:space="preserve">appcompat 1.6.1</w:t>
      </w:r>
      <w:r>
        <w:t xml:space="preserve">,</w:t>
      </w:r>
      <w:r>
        <w:t xml:space="preserve"> </w:t>
      </w:r>
      <w:r>
        <w:rPr>
          <w:rStyle w:val="VerbatimChar"/>
        </w:rPr>
        <w:t xml:space="preserve">material 1.4.0</w:t>
      </w:r>
      <w:r>
        <w:t xml:space="preserve">) in place of the removed support-library artefacts.</w:t>
      </w:r>
      <w:r>
        <w:t xml:space="preserve"> </w:t>
      </w:r>
      <w:r>
        <w:rPr>
          <w:bCs/>
          <w:b/>
        </w:rPr>
        <w:t xml:space="preserve">minSdk 15 / targetSdk 23 are unchanged.</w:t>
      </w:r>
    </w:p>
    <w:p>
      <w:pPr>
        <w:numPr>
          <w:ilvl w:val="0"/>
          <w:numId w:val="1002"/>
        </w:numPr>
        <w:pStyle w:val="Compact"/>
      </w:pPr>
      <w:r>
        <w:rPr>
          <w:rStyle w:val="VerbatimChar"/>
        </w:rPr>
        <w:t xml:space="preserve">gradle.properties</w:t>
      </w:r>
      <w:r>
        <w:t xml:space="preserve">:</w:t>
      </w:r>
      <w:r>
        <w:t xml:space="preserve"> </w:t>
      </w:r>
      <w:r>
        <w:rPr>
          <w:rStyle w:val="VerbatimChar"/>
        </w:rPr>
        <w:t xml:space="preserve">android.useAndroidX=true</w:t>
      </w:r>
      <w:r>
        <w:t xml:space="preserve">.</w:t>
      </w:r>
    </w:p>
    <w:p>
      <w:pPr>
        <w:numPr>
          <w:ilvl w:val="0"/>
          <w:numId w:val="1002"/>
        </w:numPr>
        <w:pStyle w:val="Compact"/>
      </w:pPr>
      <w:r>
        <w:rPr>
          <w:rStyle w:val="VerbatimChar"/>
        </w:rPr>
        <w:t xml:space="preserve">AndroidManifest.xml</w:t>
      </w:r>
      <w:r>
        <w:t xml:space="preserve">:</w:t>
      </w:r>
      <w:r>
        <w:t xml:space="preserve"> </w:t>
      </w:r>
      <w:r>
        <w:rPr>
          <w:rStyle w:val="VerbatimChar"/>
        </w:rPr>
        <w:t xml:space="preserve">package=</w:t>
      </w:r>
      <w:r>
        <w:t xml:space="preserve"> </w:t>
      </w:r>
      <w:r>
        <w:t xml:space="preserve">removed, because AGP 8 takes it from</w:t>
      </w:r>
      <w:r>
        <w:t xml:space="preserve"> </w:t>
      </w:r>
      <w:r>
        <w:rPr>
          <w:rStyle w:val="VerbatimChar"/>
        </w:rPr>
        <w:t xml:space="preserve">namespace</w:t>
      </w:r>
      <w:r>
        <w:t xml:space="preserve">.</w:t>
      </w:r>
    </w:p>
    <w:p>
      <w:pPr>
        <w:numPr>
          <w:ilvl w:val="0"/>
          <w:numId w:val="1002"/>
        </w:numPr>
        <w:pStyle w:val="Compact"/>
      </w:pPr>
      <w:r>
        <w:t xml:space="preserve">Java/XML imports renamed from</w:t>
      </w:r>
      <w:r>
        <w:t xml:space="preserve"> </w:t>
      </w:r>
      <w:r>
        <w:rPr>
          <w:rStyle w:val="VerbatimChar"/>
        </w:rPr>
        <w:t xml:space="preserve">android.support.*</w:t>
      </w:r>
      <w:r>
        <w:t xml:space="preserve"> </w:t>
      </w:r>
      <w:r>
        <w:t xml:space="preserve">to</w:t>
      </w:r>
      <w:r>
        <w:t xml:space="preserve"> </w:t>
      </w:r>
      <w:r>
        <w:rPr>
          <w:rStyle w:val="VerbatimChar"/>
        </w:rPr>
        <w:t xml:space="preserve">androidx.*</w:t>
      </w:r>
      <w:r>
        <w:t xml:space="preserve"> </w:t>
      </w:r>
      <w:r>
        <w:t xml:space="preserve">/</w:t>
      </w:r>
      <w:r>
        <w:t xml:space="preserve"> </w:t>
      </w:r>
      <w:r>
        <w:rPr>
          <w:rStyle w:val="VerbatimChar"/>
        </w:rPr>
        <w:t xml:space="preserve">com.google.android.material.*</w:t>
      </w:r>
      <w:r>
        <w:t xml:space="preserve">.</w:t>
      </w:r>
    </w:p>
    <w:p>
      <w:pPr>
        <w:numPr>
          <w:ilvl w:val="0"/>
          <w:numId w:val="1002"/>
        </w:numPr>
        <w:pStyle w:val="Compact"/>
      </w:pPr>
      <w:r>
        <w:rPr>
          <w:rStyle w:val="VerbatimChar"/>
        </w:rPr>
        <w:t xml:space="preserve">res/values-v21/styles.xml</w:t>
      </w:r>
      <w:r>
        <w:t xml:space="preserve">: fixed an upstream typo (</w:t>
      </w:r>
      <w:r>
        <w:rPr>
          <w:rStyle w:val="VerbatimChar"/>
        </w:rPr>
        <w:t xml:space="preserve">&lt;resources&gt;&gt;</w:t>
      </w:r>
      <w:r>
        <w:t xml:space="preserve">) that the modern</w:t>
      </w:r>
      <w:r>
        <w:t xml:space="preserve"> </w:t>
      </w:r>
      <w:r>
        <w:rPr>
          <w:rStyle w:val="VerbatimChar"/>
        </w:rPr>
        <w:t xml:space="preserve">aapt2</w:t>
      </w:r>
      <w:r>
        <w:t xml:space="preserve"> </w:t>
      </w:r>
      <w:r>
        <w:t xml:space="preserve">resource compiler rejects as an error.</w:t>
      </w:r>
    </w:p>
    <w:p>
      <w:pPr>
        <w:pStyle w:val="BlockText"/>
      </w:pPr>
      <w:r>
        <w:rPr>
          <w:bCs/>
          <w:b/>
        </w:rPr>
        <w:t xml:space="preserve">Insert screenshot — Figure 2.</w:t>
      </w:r>
      <w:r>
        <w:t xml:space="preserve"> </w:t>
      </w:r>
      <w:r>
        <w:t xml:space="preserve">DIVA project opened in Android Studio (Project view showing</w:t>
      </w:r>
      <w:r>
        <w:t xml:space="preserve"> </w:t>
      </w:r>
      <w:r>
        <w:rPr>
          <w:rStyle w:val="VerbatimChar"/>
        </w:rPr>
        <w:t xml:space="preserve">app/src/main/java/jakhar/aseem/diva</w:t>
      </w:r>
      <w:r>
        <w:t xml:space="preserve">, Gradle sync finished). Record the Android Studio version from</w:t>
      </w:r>
      <w:r>
        <w:t xml:space="preserve"> </w:t>
      </w:r>
      <w:r>
        <w:rPr>
          <w:iCs/>
          <w:i/>
        </w:rPr>
        <w:t xml:space="preserve">Help → About</w:t>
      </w:r>
      <w:r>
        <w:t xml:space="preserve"> </w:t>
      </w:r>
      <w:r>
        <w:t xml:space="preserve">in Section 5.</w:t>
      </w:r>
    </w:p>
    <w:bookmarkEnd w:id="38"/>
    <w:bookmarkStart w:id="42" w:name="step-1.3-preparing-the-native-component"/>
    <w:p>
      <w:pPr>
        <w:pStyle w:val="Heading2"/>
      </w:pPr>
      <w:r>
        <w:t xml:space="preserve">6.3 Step 1.3 – Preparing the native component</w:t>
      </w:r>
    </w:p>
    <w:p>
      <w:pPr>
        <w:pStyle w:val="FirstParagraph"/>
      </w:pPr>
      <w:r>
        <w:t xml:space="preserve">As the DIVA README instructs, the native library was compiled from</w:t>
      </w:r>
      <w:r>
        <w:t xml:space="preserve"> </w:t>
      </w:r>
      <w:r>
        <w:rPr>
          <w:rStyle w:val="VerbatimChar"/>
        </w:rPr>
        <w:t xml:space="preserve">app/src/main/jni</w:t>
      </w:r>
      <w:r>
        <w:t xml:space="preserve"> </w:t>
      </w:r>
      <w:r>
        <w:t xml:space="preserve">with</w:t>
      </w:r>
      <w:r>
        <w:t xml:space="preserve"> </w:t>
      </w:r>
      <w:r>
        <w:rPr>
          <w:rStyle w:val="VerbatimChar"/>
        </w:rPr>
        <w:t xml:space="preserve">make</w:t>
      </w:r>
      <w:r>
        <w:t xml:space="preserve">. The Makefile runs</w:t>
      </w:r>
      <w:r>
        <w:t xml:space="preserve"> </w:t>
      </w:r>
      <w:r>
        <w:rPr>
          <w:rStyle w:val="VerbatimChar"/>
        </w:rPr>
        <w:t xml:space="preserve">ndk-build</w:t>
      </w:r>
      <w:r>
        <w:t xml:space="preserve"> </w:t>
      </w:r>
      <w:r>
        <w:t xml:space="preserve">(with</w:t>
      </w:r>
      <w:r>
        <w:t xml:space="preserve"> </w:t>
      </w:r>
      <w:r>
        <w:rPr>
          <w:rStyle w:val="VerbatimChar"/>
        </w:rPr>
        <w:t xml:space="preserve">APP_ABI := all</w:t>
      </w:r>
      <w:r>
        <w:t xml:space="preserve">) and copies the results into</w:t>
      </w:r>
      <w:r>
        <w:t xml:space="preserve"> </w:t>
      </w:r>
      <w:r>
        <w:rPr>
          <w:rStyle w:val="VerbatimChar"/>
        </w:rPr>
        <w:t xml:space="preserve">app/src/main/jniLibs/</w:t>
      </w:r>
      <w:r>
        <w:t xml:space="preserve">. The NDK must be on the</w:t>
      </w:r>
      <w:r>
        <w:t xml:space="preserve"> </w:t>
      </w:r>
      <w:r>
        <w:rPr>
          <w:rStyle w:val="VerbatimChar"/>
        </w:rPr>
        <w:t xml:space="preserve">PATH</w:t>
      </w:r>
      <w:r>
        <w:t xml:space="preserve"> </w:t>
      </w:r>
      <w:r>
        <w:t xml:space="preserve">(Android Studio →</w:t>
      </w:r>
      <w:r>
        <w:t xml:space="preserve"> </w:t>
      </w:r>
      <w:r>
        <w:rPr>
          <w:iCs/>
          <w:i/>
        </w:rPr>
        <w:t xml:space="preserve">SDK Manager → SDK Tools → NDK (Side by side)</w:t>
      </w:r>
      <w:r>
        <w:t xml:space="preserve">). On Windows,</w:t>
      </w:r>
      <w:r>
        <w:t xml:space="preserve"> </w:t>
      </w:r>
      <w:r>
        <w:rPr>
          <w:rStyle w:val="VerbatimChar"/>
        </w:rPr>
        <w:t xml:space="preserve">ndk-build.cmd</w:t>
      </w:r>
      <w:r>
        <w:t xml:space="preserve"> </w:t>
      </w:r>
      <w:r>
        <w:t xml:space="preserve">can be run directly, followed by copying</w:t>
      </w:r>
      <w:r>
        <w:t xml:space="preserve"> </w:t>
      </w:r>
      <w:r>
        <w:rPr>
          <w:rStyle w:val="VerbatimChar"/>
        </w:rPr>
        <w:t xml:space="preserve">libs\*</w:t>
      </w:r>
      <w:r>
        <w:t xml:space="preserve"> </w:t>
      </w:r>
      <w:r>
        <w:t xml:space="preserve">to</w:t>
      </w:r>
      <w:r>
        <w:t xml:space="preserve"> </w:t>
      </w:r>
      <w:r>
        <w:rPr>
          <w:rStyle w:val="VerbatimChar"/>
        </w:rPr>
        <w:t xml:space="preserve">jniLibs\</w:t>
      </w:r>
      <w:r>
        <w:t xml:space="preserve">.</w:t>
      </w:r>
    </w:p>
    <w:p>
      <w:pPr>
        <w:pStyle w:val="SourceCode"/>
      </w:pPr>
      <w:r>
        <w:rPr>
          <w:rStyle w:val="BuiltInTok"/>
        </w:rPr>
        <w:t xml:space="preserve">cd</w:t>
      </w:r>
      <w:r>
        <w:rPr>
          <w:rStyle w:val="NormalTok"/>
        </w:rPr>
        <w:t xml:space="preserve"> app/src/main/jni</w:t>
      </w:r>
      <w:r>
        <w:br/>
      </w:r>
      <w:r>
        <w:rPr>
          <w:rStyle w:val="FunctionTok"/>
        </w:rPr>
        <w:t xml:space="preserve">make</w:t>
      </w:r>
    </w:p>
    <w:p>
      <w:pPr>
        <w:pStyle w:val="CaptionedFigure"/>
      </w:pPr>
      <w:r>
        <w:drawing>
          <wp:inline>
            <wp:extent cx="5334000" cy="2327812"/>
            <wp:effectExtent b="0" l="0" r="0" t="0"/>
            <wp:docPr descr="Figure 3. make in app/src/main/jni compiled libdivajni.so for armeabi-v7a, arm64-v8a, x86, x86_64 and riscv64 and copied the libraries into jniLibs/." title="" id="40" name="Picture"/>
            <a:graphic>
              <a:graphicData uri="http://schemas.openxmlformats.org/drawingml/2006/picture">
                <pic:pic>
                  <pic:nvPicPr>
                    <pic:cNvPr descr="../Screenshots/02_stage1_native_make.png" id="41" name="Picture"/>
                    <pic:cNvPicPr>
                      <a:picLocks noChangeArrowheads="1" noChangeAspect="1"/>
                    </pic:cNvPicPr>
                  </pic:nvPicPr>
                  <pic:blipFill>
                    <a:blip r:embed="rId39"/>
                    <a:stretch>
                      <a:fillRect/>
                    </a:stretch>
                  </pic:blipFill>
                  <pic:spPr bwMode="auto">
                    <a:xfrm>
                      <a:off x="0" y="0"/>
                      <a:ext cx="5334000" cy="2327812"/>
                    </a:xfrm>
                    <a:prstGeom prst="rect">
                      <a:avLst/>
                    </a:prstGeom>
                    <a:noFill/>
                    <a:ln w="9525">
                      <a:noFill/>
                      <a:headEnd/>
                      <a:tailEnd/>
                    </a:ln>
                  </pic:spPr>
                </pic:pic>
              </a:graphicData>
            </a:graphic>
          </wp:inline>
        </w:drawing>
      </w:r>
    </w:p>
    <w:p>
      <w:pPr>
        <w:pStyle w:val="ImageCaption"/>
      </w:pPr>
      <w:r>
        <w:t xml:space="preserve">Figure 3.</w:t>
      </w:r>
      <w:r>
        <w:t xml:space="preserve"> </w:t>
      </w:r>
      <w:r>
        <w:rPr>
          <w:rStyle w:val="VerbatimChar"/>
        </w:rPr>
        <w:t xml:space="preserve">make</w:t>
      </w:r>
      <w:r>
        <w:t xml:space="preserve"> </w:t>
      </w:r>
      <w:r>
        <w:t xml:space="preserve">in</w:t>
      </w:r>
      <w:r>
        <w:t xml:space="preserve"> </w:t>
      </w:r>
      <w:r>
        <w:rPr>
          <w:rStyle w:val="VerbatimChar"/>
        </w:rPr>
        <w:t xml:space="preserve">app/src/main/jni</w:t>
      </w:r>
      <w:r>
        <w:t xml:space="preserve"> </w:t>
      </w:r>
      <w:r>
        <w:t xml:space="preserve">compiled</w:t>
      </w:r>
      <w:r>
        <w:t xml:space="preserve"> </w:t>
      </w:r>
      <w:r>
        <w:rPr>
          <w:rStyle w:val="VerbatimChar"/>
        </w:rPr>
        <w:t xml:space="preserve">libdivajni.so</w:t>
      </w:r>
      <w:r>
        <w:t xml:space="preserve"> </w:t>
      </w:r>
      <w:r>
        <w:t xml:space="preserve">for armeabi-v7a, arm64-v8a, x86, x86_64 and riscv64 and copied the libraries into</w:t>
      </w:r>
      <w:r>
        <w:t xml:space="preserve"> </w:t>
      </w:r>
      <w:r>
        <w:rPr>
          <w:rStyle w:val="VerbatimChar"/>
        </w:rPr>
        <w:t xml:space="preserve">jniLibs/</w:t>
      </w:r>
      <w:r>
        <w:t xml:space="preserve">.</w:t>
      </w:r>
    </w:p>
    <w:p>
      <w:pPr>
        <w:pStyle w:val="BodyText"/>
      </w:pPr>
      <w:r>
        <w:rPr>
          <w:iCs/>
          <w:i/>
        </w:rPr>
        <w:t xml:space="preserve">Observation:</w:t>
      </w:r>
      <w:r>
        <w:t xml:space="preserve"> </w:t>
      </w:r>
      <w:r>
        <w:t xml:space="preserve">NDK r29 cannot target API levels below 21. It warns that the native library will not load on devices older than Android 5.0, even though the app’s</w:t>
      </w:r>
      <w:r>
        <w:t xml:space="preserve"> </w:t>
      </w:r>
      <w:r>
        <w:rPr>
          <w:rStyle w:val="VerbatimChar"/>
        </w:rPr>
        <w:t xml:space="preserve">minSdkVersion</w:t>
      </w:r>
      <w:r>
        <w:t xml:space="preserve"> </w:t>
      </w:r>
      <w:r>
        <w:t xml:space="preserve">is 15. This does not affect static analysis.</w:t>
      </w:r>
    </w:p>
    <w:bookmarkEnd w:id="42"/>
    <w:bookmarkStart w:id="46" w:name="step-1.4-building-the-application"/>
    <w:p>
      <w:pPr>
        <w:pStyle w:val="Heading2"/>
      </w:pPr>
      <w:r>
        <w:t xml:space="preserve">6.4 Step 1.4 – Building the application</w:t>
      </w:r>
    </w:p>
    <w:p>
      <w:pPr>
        <w:pStyle w:val="FirstParagraph"/>
      </w:pPr>
      <w:r>
        <w:t xml:space="preserve">In Android Studio, the build is</w:t>
      </w:r>
      <w:r>
        <w:t xml:space="preserve"> </w:t>
      </w:r>
      <w:r>
        <w:rPr>
          <w:bCs/>
          <w:b/>
        </w:rPr>
        <w:t xml:space="preserve">Build → Make Project</w:t>
      </w:r>
      <w:r>
        <w:t xml:space="preserve"> </w:t>
      </w:r>
      <w:r>
        <w:t xml:space="preserve">(</w:t>
      </w:r>
      <w:r>
        <w:rPr>
          <w:rStyle w:val="VerbatimChar"/>
        </w:rPr>
        <w:t xml:space="preserve">assembleDebug</w:t>
      </w:r>
      <w:r>
        <w:t xml:space="preserve">), which writes</w:t>
      </w:r>
      <w:r>
        <w:t xml:space="preserve"> </w:t>
      </w:r>
      <w:r>
        <w:rPr>
          <w:rStyle w:val="VerbatimChar"/>
        </w:rPr>
        <w:t xml:space="preserve">app/build/outputs/apk/debug/app-debug.apk</w:t>
      </w:r>
      <w:r>
        <w:t xml:space="preserve">. On the headless lab host, the same debug build was run directly with the Android SDK build tools that the Gradle plugin uses internally (</w:t>
      </w:r>
      <w:r>
        <w:rPr>
          <w:rStyle w:val="VerbatimChar"/>
        </w:rPr>
        <w:t xml:space="preserve">Build/build_diva_apk.sh</w:t>
      </w:r>
      <w:r>
        <w:t xml:space="preserve">). The script runs</w:t>
      </w:r>
      <w:r>
        <w:t xml:space="preserve"> </w:t>
      </w:r>
      <w:r>
        <w:rPr>
          <w:bCs/>
          <w:b/>
        </w:rPr>
        <w:t xml:space="preserve">aapt2 compile/link</w:t>
      </w:r>
      <w:r>
        <w:t xml:space="preserve"> </w:t>
      </w:r>
      <w:r>
        <w:t xml:space="preserve">(resources, manifest,</w:t>
      </w:r>
      <w:r>
        <w:t xml:space="preserve"> </w:t>
      </w:r>
      <w:r>
        <w:rPr>
          <w:rStyle w:val="VerbatimChar"/>
        </w:rPr>
        <w:t xml:space="preserve">R.java</w:t>
      </w:r>
      <w:r>
        <w:t xml:space="preserve">) →</w:t>
      </w:r>
      <w:r>
        <w:t xml:space="preserve"> </w:t>
      </w:r>
      <w:r>
        <w:rPr>
          <w:bCs/>
          <w:b/>
        </w:rPr>
        <w:t xml:space="preserve">javac</w:t>
      </w:r>
      <w:r>
        <w:t xml:space="preserve"> </w:t>
      </w:r>
      <w:r>
        <w:t xml:space="preserve">(DIVA sources) →</w:t>
      </w:r>
      <w:r>
        <w:t xml:space="preserve"> </w:t>
      </w:r>
      <w:r>
        <w:rPr>
          <w:bCs/>
          <w:b/>
        </w:rPr>
        <w:t xml:space="preserve">d8</w:t>
      </w:r>
      <w:r>
        <w:t xml:space="preserve"> </w:t>
      </w:r>
      <w:r>
        <w:t xml:space="preserve">(DEX) → packages</w:t>
      </w:r>
      <w:r>
        <w:t xml:space="preserve"> </w:t>
      </w:r>
      <w:r>
        <w:rPr>
          <w:rStyle w:val="VerbatimChar"/>
        </w:rPr>
        <w:t xml:space="preserve">classes.dex</w:t>
      </w:r>
      <w:r>
        <w:t xml:space="preserve"> </w:t>
      </w:r>
      <w:r>
        <w:t xml:space="preserve">and</w:t>
      </w:r>
      <w:r>
        <w:t xml:space="preserve"> </w:t>
      </w:r>
      <w:r>
        <w:rPr>
          <w:rStyle w:val="VerbatimChar"/>
        </w:rPr>
        <w:t xml:space="preserve">jniLibs</w:t>
      </w:r>
      <w:r>
        <w:t xml:space="preserve"> </w:t>
      </w:r>
      <w:r>
        <w:t xml:space="preserve">→</w:t>
      </w:r>
      <w:r>
        <w:t xml:space="preserve"> </w:t>
      </w:r>
      <w:r>
        <w:rPr>
          <w:bCs/>
          <w:b/>
        </w:rPr>
        <w:t xml:space="preserve">zipalign</w:t>
      </w:r>
      <w:r>
        <w:t xml:space="preserve"> </w:t>
      </w:r>
      <w:r>
        <w:t xml:space="preserve">→</w:t>
      </w:r>
      <w:r>
        <w:t xml:space="preserve"> </w:t>
      </w:r>
      <w:r>
        <w:rPr>
          <w:bCs/>
          <w:b/>
        </w:rPr>
        <w:t xml:space="preserve">apksigner</w:t>
      </w:r>
      <w:r>
        <w:t xml:space="preserve">, signed with the standard Android debug keystore (</w:t>
      </w:r>
      <w:r>
        <w:rPr>
          <w:rStyle w:val="VerbatimChar"/>
        </w:rPr>
        <w:t xml:space="preserve">CN=Android Debug</w:t>
      </w:r>
      <w:r>
        <w:t xml:space="preserve">). It compiles the</w:t>
      </w:r>
      <w:r>
        <w:t xml:space="preserve"> </w:t>
      </w:r>
      <w:r>
        <w:rPr>
          <w:bCs/>
          <w:b/>
        </w:rPr>
        <w:t xml:space="preserve">original, unmodified</w:t>
      </w:r>
      <w:r>
        <w:t xml:space="preserve"> </w:t>
      </w:r>
      <w:r>
        <w:t xml:space="preserve">DIVA Java code against the exact support libraries DIVA declares (23.1.0), so the assessed binary matches the upstream application as closely as possible.</w:t>
      </w:r>
    </w:p>
    <w:p>
      <w:pPr>
        <w:pStyle w:val="CaptionedFigure"/>
      </w:pPr>
      <w:r>
        <w:drawing>
          <wp:inline>
            <wp:extent cx="5334000" cy="1641230"/>
            <wp:effectExtent b="0" l="0" r="0" t="0"/>
            <wp:docPr descr="Figure 4. Successful build of the DIVA debug APK (BUILD SUCCESSFUL). It shows the seven build stages, the debug-signing certificate and the SHA-256 of the output." title="" id="44" name="Picture"/>
            <a:graphic>
              <a:graphicData uri="http://schemas.openxmlformats.org/drawingml/2006/picture">
                <pic:pic>
                  <pic:nvPicPr>
                    <pic:cNvPr descr="../Screenshots/03_stage1_apk_build_success.png" id="45" name="Picture"/>
                    <pic:cNvPicPr>
                      <a:picLocks noChangeArrowheads="1" noChangeAspect="1"/>
                    </pic:cNvPicPr>
                  </pic:nvPicPr>
                  <pic:blipFill>
                    <a:blip r:embed="rId43"/>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Figure 4. Successful build of the DIVA debug APK (</w:t>
      </w:r>
      <w:r>
        <w:rPr>
          <w:rStyle w:val="VerbatimChar"/>
        </w:rPr>
        <w:t xml:space="preserve">BUILD SUCCESSFUL</w:t>
      </w:r>
      <w:r>
        <w:t xml:space="preserve">). It shows the seven build stages, the debug-signing certificate and the SHA-256 of the output.</w:t>
      </w:r>
    </w:p>
    <w:p>
      <w:pPr>
        <w:pStyle w:val="BlockText"/>
      </w:pPr>
      <w:r>
        <w:rPr>
          <w:bCs/>
          <w:b/>
        </w:rPr>
        <w:t xml:space="preserve">Insert screenshot — Figure 5.</w:t>
      </w:r>
      <w:r>
        <w:t xml:space="preserve"> </w:t>
      </w:r>
      <w:r>
        <w:t xml:space="preserve">Android Studio</w:t>
      </w:r>
      <w:r>
        <w:t xml:space="preserve"> </w:t>
      </w:r>
      <w:r>
        <w:rPr>
          <w:iCs/>
          <w:i/>
        </w:rPr>
        <w:t xml:space="preserve">Build</w:t>
      </w:r>
      <w:r>
        <w:t xml:space="preserve"> </w:t>
      </w:r>
      <w:r>
        <w:t xml:space="preserve">window showing</w:t>
      </w:r>
      <w:r>
        <w:t xml:space="preserve"> </w:t>
      </w:r>
      <w:r>
        <w:rPr>
          <w:rStyle w:val="VerbatimChar"/>
        </w:rPr>
        <w:t xml:space="preserve">BUILD SUCCESSFUL</w:t>
      </w:r>
      <w:r>
        <w:t xml:space="preserve"> </w:t>
      </w:r>
      <w:r>
        <w:t xml:space="preserve">after</w:t>
      </w:r>
      <w:r>
        <w:t xml:space="preserve"> </w:t>
      </w:r>
      <w:r>
        <w:rPr>
          <w:iCs/>
          <w:i/>
        </w:rPr>
        <w:t xml:space="preserve">Build → Make Project</w:t>
      </w:r>
      <w:r>
        <w:t xml:space="preserve">, and the</w:t>
      </w:r>
      <w:r>
        <w:t xml:space="preserve"> </w:t>
      </w:r>
      <w:r>
        <w:rPr>
          <w:iCs/>
          <w:i/>
        </w:rPr>
        <w:t xml:space="preserve">Project</w:t>
      </w:r>
      <w:r>
        <w:t xml:space="preserve"> </w:t>
      </w:r>
      <w:r>
        <w:t xml:space="preserve">view (or</w:t>
      </w:r>
      <w:r>
        <w:t xml:space="preserve"> </w:t>
      </w:r>
      <w:r>
        <w:rPr>
          <w:iCs/>
          <w:i/>
        </w:rPr>
        <w:t xml:space="preserve">Build → Build APK(s) → locate</w:t>
      </w:r>
      <w:r>
        <w:t xml:space="preserve">) showing</w:t>
      </w:r>
      <w:r>
        <w:t xml:space="preserve"> </w:t>
      </w:r>
      <w:r>
        <w:rPr>
          <w:rStyle w:val="VerbatimChar"/>
        </w:rPr>
        <w:t xml:space="preserve">app/build/outputs/apk/debug/app-debug.apk</w:t>
      </w:r>
      <w:r>
        <w:t xml:space="preserve">.</w:t>
      </w:r>
    </w:p>
    <w:bookmarkEnd w:id="46"/>
    <w:bookmarkStart w:id="50" w:name="step-1.5-assessment-environment-record"/>
    <w:p>
      <w:pPr>
        <w:pStyle w:val="Heading2"/>
      </w:pPr>
      <w:r>
        <w:t xml:space="preserve">6.5 Step 1.5 – Assessment environment record</w:t>
      </w:r>
    </w:p>
    <w:tbl>
      <w:tblPr>
        <w:tblStyle w:val="Table"/>
        <w:tblW w:type="pct" w:w="5000"/>
        <w:tblLook w:firstRow="1" w:lastRow="0" w:firstColumn="0" w:lastColumn="0" w:noHBand="0" w:noVBand="0" w:val="002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3960"/>
        <w:gridCol w:w="3960"/>
      </w:tblGrid>
      <w:tr>
        <w:trPr>
          <w:tblHeader w:val="true"/>
        </w:trPr>
        <w:tc>
          <w:tcPr/>
          <w:p>
            <w:pPr>
              <w:pStyle w:val="Compact"/>
              <w:jc w:val="left"/>
            </w:pPr>
            <w:r>
              <w:rPr>
                <w:sz w:val="17"/>
              </w:rPr>
              <w:t xml:space="preserve">Field</w:t>
            </w:r>
          </w:p>
        </w:tc>
        <w:tc>
          <w:tcPr/>
          <w:p>
            <w:pPr>
              <w:pStyle w:val="Compact"/>
              <w:jc w:val="left"/>
            </w:pPr>
            <w:r>
              <w:rPr>
                <w:sz w:val="17"/>
              </w:rPr>
              <w:t xml:space="preserve">Value</w:t>
            </w:r>
          </w:p>
        </w:tc>
      </w:tr>
      <w:tr>
        <w:tc>
          <w:tcPr/>
          <w:p>
            <w:pPr>
              <w:pStyle w:val="Compact"/>
              <w:jc w:val="left"/>
            </w:pPr>
            <w:r>
              <w:rPr>
                <w:sz w:val="17"/>
              </w:rPr>
              <w:t xml:space="preserve">Application name</w:t>
            </w:r>
          </w:p>
        </w:tc>
        <w:tc>
          <w:tcPr/>
          <w:p>
            <w:pPr>
              <w:pStyle w:val="Compact"/>
              <w:jc w:val="left"/>
            </w:pPr>
            <w:r>
              <w:rPr>
                <w:bCs/>
                <w:b/>
                <w:sz w:val="17"/>
              </w:rPr>
              <w:t xml:space="preserve">Diva</w:t>
            </w:r>
          </w:p>
        </w:tc>
      </w:tr>
      <w:tr>
        <w:tc>
          <w:tcPr/>
          <w:p>
            <w:pPr>
              <w:pStyle w:val="Compact"/>
              <w:jc w:val="left"/>
            </w:pPr>
            <w:r>
              <w:rPr>
                <w:sz w:val="17"/>
              </w:rPr>
              <w:t xml:space="preserve">Package / application ID</w:t>
            </w:r>
          </w:p>
        </w:tc>
        <w:tc>
          <w:tcPr/>
          <w:p>
            <w:pPr>
              <w:pStyle w:val="Compact"/>
              <w:jc w:val="left"/>
            </w:pPr>
            <w:r>
              <w:rPr>
                <w:bCs/>
                <w:b/>
                <w:sz w:val="17"/>
              </w:rPr>
              <w:t xml:space="preserve">jakhar.aseem.diva</w:t>
            </w:r>
          </w:p>
        </w:tc>
      </w:tr>
      <w:tr>
        <w:tc>
          <w:tcPr/>
          <w:p>
            <w:pPr>
              <w:pStyle w:val="Compact"/>
              <w:jc w:val="left"/>
            </w:pPr>
            <w:r>
              <w:rPr>
                <w:sz w:val="17"/>
              </w:rPr>
              <w:t xml:space="preserve">Version</w:t>
            </w:r>
          </w:p>
        </w:tc>
        <w:tc>
          <w:tcPr/>
          <w:p>
            <w:pPr>
              <w:pStyle w:val="Compact"/>
              <w:jc w:val="left"/>
            </w:pPr>
            <w:r>
              <w:rPr>
                <w:sz w:val="17"/>
              </w:rPr>
              <w:t xml:space="preserve">1.0 (versionCode 1)</w:t>
            </w:r>
          </w:p>
        </w:tc>
      </w:tr>
      <w:tr>
        <w:tc>
          <w:tcPr/>
          <w:p>
            <w:pPr>
              <w:pStyle w:val="Compact"/>
              <w:jc w:val="left"/>
            </w:pPr>
            <w:r>
              <w:rPr>
                <w:sz w:val="17"/>
              </w:rPr>
              <w:t xml:space="preserve">minSdk / targetSdk / compileSdk</w:t>
            </w:r>
          </w:p>
        </w:tc>
        <w:tc>
          <w:tcPr/>
          <w:p>
            <w:pPr>
              <w:pStyle w:val="Compact"/>
              <w:jc w:val="left"/>
            </w:pPr>
            <w:r>
              <w:rPr>
                <w:sz w:val="17"/>
              </w:rPr>
              <w:t xml:space="preserve">15 / 23 / 34</w:t>
            </w:r>
          </w:p>
        </w:tc>
      </w:tr>
      <w:tr>
        <w:tc>
          <w:tcPr/>
          <w:p>
            <w:pPr>
              <w:pStyle w:val="Compact"/>
              <w:jc w:val="left"/>
            </w:pPr>
            <w:r>
              <w:rPr>
                <w:sz w:val="17"/>
              </w:rPr>
              <w:t xml:space="preserve">Main activity</w:t>
            </w:r>
          </w:p>
        </w:tc>
        <w:tc>
          <w:tcPr/>
          <w:p>
            <w:pPr>
              <w:pStyle w:val="Compact"/>
              <w:jc w:val="left"/>
            </w:pPr>
            <w:r>
              <w:rPr>
                <w:rStyle w:val="VerbatimChar"/>
                <w:sz w:val="17"/>
              </w:rPr>
              <w:t xml:space="preserve">jakhar.aseem.diva.MainActivity</w:t>
            </w:r>
          </w:p>
        </w:tc>
      </w:tr>
      <w:tr>
        <w:tc>
          <w:tcPr/>
          <w:p>
            <w:pPr>
              <w:pStyle w:val="Compact"/>
              <w:jc w:val="left"/>
            </w:pPr>
            <w:r>
              <w:rPr>
                <w:sz w:val="17"/>
              </w:rPr>
              <w:t xml:space="preserve">Generated APK</w:t>
            </w:r>
          </w:p>
        </w:tc>
        <w:tc>
          <w:tcPr/>
          <w:p>
            <w:pPr>
              <w:pStyle w:val="Compact"/>
              <w:jc w:val="left"/>
            </w:pPr>
            <w:r>
              <w:rPr>
                <w:rStyle w:val="VerbatimChar"/>
                <w:sz w:val="17"/>
              </w:rPr>
              <w:t xml:space="preserve">diva-app-debug.apk</w:t>
            </w:r>
            <w:r>
              <w:rPr>
                <w:sz w:val="17"/>
              </w:rPr>
              <w:t xml:space="preserve"> </w:t>
            </w:r>
            <w:r>
              <w:rPr>
                <w:sz w:val="17"/>
              </w:rPr>
              <w:t xml:space="preserve">(renamed copy of</w:t>
            </w:r>
            <w:r>
              <w:rPr>
                <w:sz w:val="17"/>
              </w:rPr>
              <w:t xml:space="preserve"> </w:t>
            </w:r>
            <w:r>
              <w:rPr>
                <w:rStyle w:val="VerbatimChar"/>
                <w:sz w:val="17"/>
              </w:rPr>
              <w:t xml:space="preserve">app-debug.apk</w:t>
            </w:r>
            <w:r>
              <w:rPr>
                <w:sz w:val="17"/>
              </w:rPr>
              <w:t xml:space="preserve">), 1,450,452 bytes (1.38 MB)</w:t>
            </w:r>
          </w:p>
        </w:tc>
      </w:tr>
      <w:tr>
        <w:tc>
          <w:tcPr/>
          <w:p>
            <w:pPr>
              <w:pStyle w:val="Compact"/>
              <w:jc w:val="left"/>
            </w:pPr>
            <w:r>
              <w:rPr>
                <w:sz w:val="17"/>
              </w:rPr>
              <w:t xml:space="preserve">APK SHA-256</w:t>
            </w:r>
          </w:p>
        </w:tc>
        <w:tc>
          <w:tcPr/>
          <w:p>
            <w:pPr>
              <w:pStyle w:val="Compact"/>
              <w:jc w:val="left"/>
            </w:pPr>
            <w:r>
              <w:rPr>
                <w:rStyle w:val="VerbatimChar"/>
                <w:sz w:val="17"/>
              </w:rPr>
              <w:t xml:space="preserve">4adc2de8a86d958fce181a067588fa9891f67be58b87aaf0629750ee9fa28331</w:t>
            </w:r>
          </w:p>
        </w:tc>
      </w:tr>
      <w:tr>
        <w:tc>
          <w:tcPr/>
          <w:p>
            <w:pPr>
              <w:pStyle w:val="Compact"/>
              <w:jc w:val="left"/>
            </w:pPr>
            <w:r>
              <w:rPr>
                <w:sz w:val="17"/>
              </w:rPr>
              <w:t xml:space="preserve">APK MD5 (MobSF scan hash)</w:t>
            </w:r>
          </w:p>
        </w:tc>
        <w:tc>
          <w:tcPr/>
          <w:p>
            <w:pPr>
              <w:pStyle w:val="Compact"/>
              <w:jc w:val="left"/>
            </w:pPr>
            <w:r>
              <w:rPr>
                <w:rStyle w:val="VerbatimChar"/>
                <w:sz w:val="17"/>
              </w:rPr>
              <w:t xml:space="preserve">299b15c63aac6aae44ce42281e768b4c</w:t>
            </w:r>
          </w:p>
        </w:tc>
      </w:tr>
      <w:tr>
        <w:tc>
          <w:tcPr/>
          <w:p>
            <w:pPr>
              <w:pStyle w:val="Compact"/>
              <w:jc w:val="left"/>
            </w:pPr>
            <w:r>
              <w:rPr>
                <w:sz w:val="17"/>
              </w:rPr>
              <w:t xml:space="preserve">Signing</w:t>
            </w:r>
          </w:p>
        </w:tc>
        <w:tc>
          <w:tcPr/>
          <w:p>
            <w:pPr>
              <w:pStyle w:val="Compact"/>
              <w:jc w:val="left"/>
            </w:pPr>
            <w:r>
              <w:rPr>
                <w:sz w:val="17"/>
              </w:rPr>
              <w:t xml:space="preserve">Android debug certificate, APK signature schemes v1 + v2 + v3</w:t>
            </w:r>
          </w:p>
        </w:tc>
      </w:tr>
      <w:tr>
        <w:tc>
          <w:tcPr/>
          <w:p>
            <w:pPr>
              <w:pStyle w:val="Compact"/>
              <w:jc w:val="left"/>
            </w:pPr>
            <w:r>
              <w:rPr>
                <w:sz w:val="17"/>
              </w:rPr>
              <w:t xml:space="preserve">Native libraries</w:t>
            </w:r>
          </w:p>
        </w:tc>
        <w:tc>
          <w:tcPr/>
          <w:p>
            <w:pPr>
              <w:pStyle w:val="Compact"/>
              <w:jc w:val="left"/>
            </w:pPr>
            <w:r>
              <w:rPr>
                <w:rStyle w:val="VerbatimChar"/>
                <w:sz w:val="17"/>
              </w:rPr>
              <w:t xml:space="preserve">lib/{armeabi-v7a,arm64-v8a,x86,x86_64,riscv64}/libdivajni.so</w:t>
            </w:r>
          </w:p>
        </w:tc>
      </w:tr>
      <w:tr>
        <w:tc>
          <w:tcPr/>
          <w:p>
            <w:pPr>
              <w:pStyle w:val="Compact"/>
              <w:jc w:val="left"/>
            </w:pPr>
            <w:r>
              <w:rPr>
                <w:sz w:val="17"/>
              </w:rPr>
              <w:t xml:space="preserve">Build OS / Android Studio</w:t>
            </w:r>
          </w:p>
        </w:tc>
        <w:tc>
          <w:tcPr/>
          <w:p>
            <w:pPr>
              <w:pStyle w:val="Compact"/>
              <w:jc w:val="left"/>
            </w:pPr>
            <w:r>
              <w:rPr>
                <w:sz w:val="17"/>
              </w:rPr>
              <w:t xml:space="preserve">Ubuntu 24.04.5 LTS /</w:t>
            </w:r>
            <w:r>
              <w:rPr>
                <w:sz w:val="17"/>
              </w:rPr>
              <w:t xml:space="preserve"> </w:t>
            </w:r>
            <w:r>
              <w:rPr>
                <w:rStyle w:val="VerbatimChar"/>
                <w:sz w:val="17"/>
              </w:rPr>
              <w:t xml:space="preserve">[your Android Studio version]</w:t>
            </w:r>
          </w:p>
        </w:tc>
      </w:tr>
    </w:tbl>
    <w:p>
      <w:pPr>
        <w:pStyle w:val="CaptionedFigure"/>
      </w:pPr>
      <w:r>
        <w:drawing>
          <wp:inline>
            <wp:extent cx="5334000" cy="1879209"/>
            <wp:effectExtent b="0" l="0" r="0" t="0"/>
            <wp:docPr descr="Figure 6. Generated APK checked with aapt2 dump badging: package jakhar.aseem.diva, SDK levels, permissions, classes.dex, resources.arsc and the bundled native libraries." title="" id="48" name="Picture"/>
            <a:graphic>
              <a:graphicData uri="http://schemas.openxmlformats.org/drawingml/2006/picture">
                <pic:pic>
                  <pic:nvPicPr>
                    <pic:cNvPr descr="../Screenshots/04_stage1_generated_apk_details.png" id="49" name="Picture"/>
                    <pic:cNvPicPr>
                      <a:picLocks noChangeArrowheads="1" noChangeAspect="1"/>
                    </pic:cNvPicPr>
                  </pic:nvPicPr>
                  <pic:blipFill>
                    <a:blip r:embed="rId47"/>
                    <a:stretch>
                      <a:fillRect/>
                    </a:stretch>
                  </pic:blipFill>
                  <pic:spPr bwMode="auto">
                    <a:xfrm>
                      <a:off x="0" y="0"/>
                      <a:ext cx="5334000" cy="1879209"/>
                    </a:xfrm>
                    <a:prstGeom prst="rect">
                      <a:avLst/>
                    </a:prstGeom>
                    <a:noFill/>
                    <a:ln w="9525">
                      <a:noFill/>
                      <a:headEnd/>
                      <a:tailEnd/>
                    </a:ln>
                  </pic:spPr>
                </pic:pic>
              </a:graphicData>
            </a:graphic>
          </wp:inline>
        </w:drawing>
      </w:r>
    </w:p>
    <w:p>
      <w:pPr>
        <w:pStyle w:val="ImageCaption"/>
      </w:pPr>
      <w:r>
        <w:t xml:space="preserve">Figure 6. Generated APK checked with</w:t>
      </w:r>
      <w:r>
        <w:t xml:space="preserve"> </w:t>
      </w:r>
      <w:r>
        <w:rPr>
          <w:rStyle w:val="VerbatimChar"/>
        </w:rPr>
        <w:t xml:space="preserve">aapt2 dump badging</w:t>
      </w:r>
      <w:r>
        <w:t xml:space="preserve">: package</w:t>
      </w:r>
      <w:r>
        <w:t xml:space="preserve"> </w:t>
      </w:r>
      <w:r>
        <w:rPr>
          <w:rStyle w:val="VerbatimChar"/>
        </w:rPr>
        <w:t xml:space="preserve">jakhar.aseem.diva</w:t>
      </w:r>
      <w:r>
        <w:t xml:space="preserve">, SDK levels, permissions,</w:t>
      </w:r>
      <w:r>
        <w:t xml:space="preserve"> </w:t>
      </w:r>
      <w:r>
        <w:rPr>
          <w:rStyle w:val="VerbatimChar"/>
        </w:rPr>
        <w:t xml:space="preserve">classes.dex</w:t>
      </w:r>
      <w:r>
        <w:t xml:space="preserve">,</w:t>
      </w:r>
      <w:r>
        <w:t xml:space="preserve"> </w:t>
      </w:r>
      <w:r>
        <w:rPr>
          <w:rStyle w:val="VerbatimChar"/>
        </w:rPr>
        <w:t xml:space="preserve">resources.arsc</w:t>
      </w:r>
      <w:r>
        <w:t xml:space="preserve"> </w:t>
      </w:r>
      <w:r>
        <w:t xml:space="preserve">and the bundled native libraries.</w:t>
      </w:r>
    </w:p>
    <w:bookmarkEnd w:id="50"/>
    <w:bookmarkEnd w:id="51"/>
    <w:bookmarkStart w:id="64" w:name="mobsf-setup-stage-2"/>
    <w:p>
      <w:pPr>
        <w:pStyle w:val="Heading1"/>
      </w:pPr>
      <w:r>
        <w:t xml:space="preserve">7. MobSF Setup (Stage 2)</w:t>
      </w:r>
    </w:p>
    <w:p>
      <w:pPr>
        <w:pStyle w:val="FirstParagraph"/>
      </w:pPr>
      <w:r>
        <w:rPr>
          <w:bCs/>
          <w:b/>
        </w:rPr>
        <w:t xml:space="preserve">Step 2.1 – Docker.</w:t>
      </w:r>
      <w:r>
        <w:t xml:space="preserve"> </w:t>
      </w:r>
      <w:r>
        <w:t xml:space="preserve">Docker Engine 29.9.2 was installed and running (</w:t>
      </w:r>
      <w:r>
        <w:rPr>
          <w:rStyle w:val="VerbatimChar"/>
        </w:rPr>
        <w:t xml:space="preserve">docker --version</w:t>
      </w:r>
      <w:r>
        <w:t xml:space="preserve">,</w:t>
      </w:r>
      <w:r>
        <w:t xml:space="preserve"> </w:t>
      </w:r>
      <w:r>
        <w:rPr>
          <w:rStyle w:val="VerbatimChar"/>
        </w:rPr>
        <w:t xml:space="preserve">docker info</w:t>
      </w:r>
      <w:r>
        <w:t xml:space="preserve">). On Windows/macOS, Docker Desktop is installed from</w:t>
      </w:r>
      <w:r>
        <w:t xml:space="preserve"> </w:t>
      </w:r>
      <w:hyperlink r:id="rId31">
        <w:r>
          <w:rPr>
            <w:rStyle w:val="Hyperlink"/>
          </w:rPr>
          <w:t xml:space="preserve">https://www.docker.com/products/docker-desktop/</w:t>
        </w:r>
      </w:hyperlink>
      <w:r>
        <w:t xml:space="preserve"> </w:t>
      </w:r>
      <w:r>
        <w:t xml:space="preserve">and started before continuing.</w:t>
      </w:r>
    </w:p>
    <w:p>
      <w:pPr>
        <w:pStyle w:val="BodyText"/>
      </w:pPr>
      <w:r>
        <w:rPr>
          <w:bCs/>
          <w:b/>
        </w:rPr>
        <w:t xml:space="preserve">Step 2.2 – Official image.</w:t>
      </w:r>
    </w:p>
    <w:p>
      <w:pPr>
        <w:pStyle w:val="SourceCode"/>
      </w:pPr>
      <w:r>
        <w:rPr>
          <w:rStyle w:val="ExtensionTok"/>
        </w:rPr>
        <w:t xml:space="preserve">docker</w:t>
      </w:r>
      <w:r>
        <w:rPr>
          <w:rStyle w:val="NormalTok"/>
        </w:rPr>
        <w:t xml:space="preserve"> pull opensecurity/mobile-security-framework-mobsf:latest</w:t>
      </w:r>
    </w:p>
    <w:p>
      <w:pPr>
        <w:pStyle w:val="CaptionedFigure"/>
      </w:pPr>
      <w:r>
        <w:drawing>
          <wp:inline>
            <wp:extent cx="5334000" cy="1641230"/>
            <wp:effectExtent b="0" l="0" r="0" t="0"/>
            <wp:docPr descr="Figure 7. Official MobSF image pulled from Docker Hub (Status: Downloaded newer image …)." title="" id="53" name="Picture"/>
            <a:graphic>
              <a:graphicData uri="http://schemas.openxmlformats.org/drawingml/2006/picture">
                <pic:pic>
                  <pic:nvPicPr>
                    <pic:cNvPr descr="../Screenshots/05_stage2_docker_pull_mobsf.png" id="54" name="Picture"/>
                    <pic:cNvPicPr>
                      <a:picLocks noChangeArrowheads="1" noChangeAspect="1"/>
                    </pic:cNvPicPr>
                  </pic:nvPicPr>
                  <pic:blipFill>
                    <a:blip r:embed="rId52"/>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Figure 7. Official MobSF image pulled from Docker Hub (</w:t>
      </w:r>
      <w:r>
        <w:rPr>
          <w:rStyle w:val="VerbatimChar"/>
        </w:rPr>
        <w:t xml:space="preserve">Status: Downloaded newer image …</w:t>
      </w:r>
      <w:r>
        <w:t xml:space="preserve">).</w:t>
      </w:r>
    </w:p>
    <w:p>
      <w:pPr>
        <w:pStyle w:val="BodyText"/>
      </w:pPr>
      <w:r>
        <w:rPr>
          <w:bCs/>
          <w:b/>
        </w:rPr>
        <w:t xml:space="preserve">Step 2.3 – Starting MobSF.</w:t>
      </w:r>
      <w:r>
        <w:t xml:space="preserve"> </w:t>
      </w:r>
      <w:r>
        <w:t xml:space="preserve">The official command is</w:t>
      </w:r>
      <w:r>
        <w:t xml:space="preserve"> </w:t>
      </w:r>
      <w:r>
        <w:rPr>
          <w:rStyle w:val="VerbatimChar"/>
        </w:rPr>
        <w:t xml:space="preserve">docker run -it --rm -p 8000:8000 opensecurity/mobile-security-framework-mobsf:latest</w:t>
      </w:r>
      <w:r>
        <w:t xml:space="preserve">. On the headless host the same image was run detached with a container name, using</w:t>
      </w:r>
      <w:r>
        <w:t xml:space="preserve"> </w:t>
      </w:r>
      <w:r>
        <w:rPr>
          <w:rStyle w:val="VerbatimChar"/>
        </w:rPr>
        <w:t xml:space="preserve">docker run -d --name mobsf -p 8000:8000 …</w:t>
      </w:r>
      <w:r>
        <w:t xml:space="preserve">, so it would keep running between steps. The port mapping and image are identical.</w:t>
      </w:r>
    </w:p>
    <w:p>
      <w:pPr>
        <w:pStyle w:val="CaptionedFigure"/>
      </w:pPr>
      <w:r>
        <w:drawing>
          <wp:inline>
            <wp:extent cx="5334000" cy="2026920"/>
            <wp:effectExtent b="0" l="0" r="0" t="0"/>
            <wp:docPr descr="Figure 8. MobSF container start-up log: MobSF v4.6.2 banner, default credentials mobsf/mobsf, and the container listening on 0.0.0.0:8000. The REST API key is redacted." title="" id="56" name="Picture"/>
            <a:graphic>
              <a:graphicData uri="http://schemas.openxmlformats.org/drawingml/2006/picture">
                <pic:pic>
                  <pic:nvPicPr>
                    <pic:cNvPr descr="../Screenshots/06_stage2_docker_run_mobsf.png" id="57" name="Picture"/>
                    <pic:cNvPicPr>
                      <a:picLocks noChangeArrowheads="1" noChangeAspect="1"/>
                    </pic:cNvPicPr>
                  </pic:nvPicPr>
                  <pic:blipFill>
                    <a:blip r:embed="rId55"/>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Figure 8. MobSF container start-up log: MobSF v4.6.2 banner, default credentials</w:t>
      </w:r>
      <w:r>
        <w:t xml:space="preserve"> </w:t>
      </w:r>
      <w:r>
        <w:rPr>
          <w:rStyle w:val="VerbatimChar"/>
        </w:rPr>
        <w:t xml:space="preserve">mobsf/mobsf</w:t>
      </w:r>
      <w:r>
        <w:t xml:space="preserve">, and the container listening on</w:t>
      </w:r>
      <w:r>
        <w:t xml:space="preserve"> </w:t>
      </w:r>
      <w:r>
        <w:rPr>
          <w:rStyle w:val="VerbatimChar"/>
        </w:rPr>
        <w:t xml:space="preserve">0.0.0.0:8000</w:t>
      </w:r>
      <w:r>
        <w:t xml:space="preserve">. The REST API key is redacted.</w:t>
      </w:r>
    </w:p>
    <w:p>
      <w:pPr>
        <w:pStyle w:val="BodyText"/>
      </w:pPr>
      <w:r>
        <w:rPr>
          <w:bCs/>
          <w:b/>
        </w:rPr>
        <w:t xml:space="preserve">Step 2.4 – Web interface.</w:t>
      </w:r>
      <w:r>
        <w:t xml:space="preserve"> </w:t>
      </w:r>
      <w:r>
        <w:rPr>
          <w:rStyle w:val="VerbatimChar"/>
        </w:rPr>
        <w:t xml:space="preserve">http://127.0.0.1:8000</w:t>
      </w:r>
      <w:r>
        <w:t xml:space="preserve"> </w:t>
      </w:r>
      <w:r>
        <w:t xml:space="preserve">opened the MobSF login page. The documented default credentials</w:t>
      </w:r>
      <w:r>
        <w:t xml:space="preserve"> </w:t>
      </w:r>
      <w:r>
        <w:rPr>
          <w:bCs/>
          <w:b/>
        </w:rPr>
        <w:t xml:space="preserve">mobsf / mobsf</w:t>
      </w:r>
      <w:r>
        <w:t xml:space="preserve"> </w:t>
      </w:r>
      <w:r>
        <w:t xml:space="preserve">were used.</w:t>
      </w:r>
    </w:p>
    <w:p>
      <w:pPr>
        <w:pStyle w:val="CaptionedFigure"/>
      </w:pPr>
      <w:r>
        <w:drawing>
          <wp:inline>
            <wp:extent cx="5334000" cy="3333750"/>
            <wp:effectExtent b="0" l="0" r="0" t="0"/>
            <wp:docPr descr="Figure 9. MobSF login page at http://127.0.0.1:8000 (version 4.6.2 shown in the footer)." title="" id="59" name="Picture"/>
            <a:graphic>
              <a:graphicData uri="http://schemas.openxmlformats.org/drawingml/2006/picture">
                <pic:pic>
                  <pic:nvPicPr>
                    <pic:cNvPr descr="../Screenshots/07_stage2_mobsf_login.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9. MobSF login page at http://127.0.0.1:8000 (version 4.6.2 shown in the footer).</w:t>
      </w:r>
    </w:p>
    <w:p>
      <w:pPr>
        <w:pStyle w:val="BodyText"/>
      </w:pPr>
      <w:r>
        <w:rPr>
          <w:bCs/>
          <w:b/>
        </w:rPr>
        <w:t xml:space="preserve">Step 2.5 – Platform confirmed.</w:t>
      </w:r>
      <w:r>
        <w:t xml:space="preserve"> </w:t>
      </w:r>
      <w:r>
        <w:t xml:space="preserve">The dashboard (</w:t>
      </w:r>
      <w:r>
        <w:t xml:space="preserve">“</w:t>
      </w:r>
      <w:r>
        <w:t xml:space="preserve">Upload &amp; Analyze</w:t>
      </w:r>
      <w:r>
        <w:t xml:space="preserve">”</w:t>
      </w:r>
      <w:r>
        <w:t xml:space="preserve">) loaded.</w:t>
      </w:r>
      <w:r>
        <w:t xml:space="preserve"> </w:t>
      </w:r>
      <w:r>
        <w:rPr>
          <w:bCs/>
          <w:b/>
        </w:rPr>
        <w:t xml:space="preserve">MobSF version: v4.6.2.</w:t>
      </w:r>
    </w:p>
    <w:p>
      <w:pPr>
        <w:pStyle w:val="CaptionedFigure"/>
      </w:pPr>
      <w:r>
        <w:drawing>
          <wp:inline>
            <wp:extent cx="5334000" cy="3333750"/>
            <wp:effectExtent b="0" l="0" r="0" t="0"/>
            <wp:docPr descr="Figure 10. MobSF dashboard after login, ready for upload. The footer confirms “Mobile Security Framework – MobSF v4.6.2”." title="" id="62" name="Picture"/>
            <a:graphic>
              <a:graphicData uri="http://schemas.openxmlformats.org/drawingml/2006/picture">
                <pic:pic>
                  <pic:nvPicPr>
                    <pic:cNvPr descr="../Screenshots/08_stage2_mobsf_dashboard_v4.6.2.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10. MobSF dashboard after login, ready for upload. The footer confirms</w:t>
      </w:r>
      <w:r>
        <w:t xml:space="preserve"> </w:t>
      </w:r>
      <w:r>
        <w:t xml:space="preserve">“</w:t>
      </w:r>
      <w:r>
        <w:t xml:space="preserve">Mobile Security Framework – MobSF v4.6.2</w:t>
      </w:r>
      <w:r>
        <w:t xml:space="preserve">”</w:t>
      </w:r>
      <w:r>
        <w:t xml:space="preserve">.</w:t>
      </w:r>
    </w:p>
    <w:p>
      <w:pPr>
        <w:pStyle w:val="BodyText"/>
      </w:pPr>
      <w:r>
        <w:rPr>
          <w:iCs/>
          <w:i/>
        </w:rPr>
        <w:t xml:space="preserve">Observation (documented setup difference):</w:t>
      </w:r>
      <w:r>
        <w:t xml:space="preserve"> </w:t>
      </w:r>
      <w:r>
        <w:t xml:space="preserve">MobSF downloads the JADX decompiler on first start. The lab container had no direct internet access, so the first scan logged</w:t>
      </w:r>
      <w:r>
        <w:t xml:space="preserve"> </w:t>
      </w:r>
      <w:r>
        <w:t xml:space="preserve">“</w:t>
      </w:r>
      <w:r>
        <w:t xml:space="preserve">Decompiling with JADX failed</w:t>
      </w:r>
      <w:r>
        <w:t xml:space="preserve">”</w:t>
      </w:r>
      <w:r>
        <w:t xml:space="preserve"> </w:t>
      </w:r>
      <w:r>
        <w:t xml:space="preserve">and produced an</w:t>
      </w:r>
      <w:r>
        <w:t xml:space="preserve"> </w:t>
      </w:r>
      <w:r>
        <w:rPr>
          <w:bCs/>
          <w:b/>
        </w:rPr>
        <w:t xml:space="preserve">empty code-analysis section</w:t>
      </w:r>
      <w:r>
        <w:t xml:space="preserve">. The official JADX 1.5.0 release (the version MobSF requests) was placed in</w:t>
      </w:r>
      <w:r>
        <w:t xml:space="preserve"> </w:t>
      </w:r>
      <w:r>
        <w:rPr>
          <w:rStyle w:val="VerbatimChar"/>
        </w:rPr>
        <w:t xml:space="preserve">~/.MobSF/tools/jadx/</w:t>
      </w:r>
      <w:r>
        <w:t xml:space="preserve"> </w:t>
      </w:r>
      <w:r>
        <w:t xml:space="preserve">and the container was restarted, because MobSF’s anti-tampering check hashes tool binaries at start-up. The scan was then repeated. On a normal student PC with internet access this happens automatically.</w:t>
      </w:r>
    </w:p>
    <w:bookmarkEnd w:id="64"/>
    <w:bookmarkStart w:id="95" w:name="Xe49b7a85644a008b65af5e6c570ea18ab23ab89"/>
    <w:p>
      <w:pPr>
        <w:pStyle w:val="Heading1"/>
      </w:pPr>
      <w:r>
        <w:t xml:space="preserve">8. Automated Security Assessment Procedure (Stage 3)</w:t>
      </w:r>
    </w:p>
    <w:p>
      <w:pPr>
        <w:numPr>
          <w:ilvl w:val="0"/>
          <w:numId w:val="1003"/>
        </w:numPr>
        <w:pStyle w:val="Compact"/>
      </w:pPr>
      <w:r>
        <w:rPr>
          <w:bCs/>
          <w:b/>
        </w:rPr>
        <w:t xml:space="preserve">Step 3.1 – Locate the APK:</w:t>
      </w:r>
      <w:r>
        <w:t xml:space="preserve"> </w:t>
      </w:r>
      <w:r>
        <w:rPr>
          <w:rStyle w:val="VerbatimChar"/>
        </w:rPr>
        <w:t xml:space="preserve">diva-app-debug.apk</w:t>
      </w:r>
      <w:r>
        <w:t xml:space="preserve"> </w:t>
      </w:r>
      <w:r>
        <w:t xml:space="preserve">from Stage 1 (SHA-256 above).</w:t>
      </w:r>
    </w:p>
    <w:p>
      <w:pPr>
        <w:numPr>
          <w:ilvl w:val="0"/>
          <w:numId w:val="1003"/>
        </w:numPr>
        <w:pStyle w:val="Compact"/>
      </w:pPr>
      <w:r>
        <w:rPr>
          <w:bCs/>
          <w:b/>
        </w:rPr>
        <w:t xml:space="preserve">Step 3.2 – Upload:</w:t>
      </w:r>
      <w:r>
        <w:t xml:space="preserve"> </w:t>
      </w:r>
      <w:r>
        <w:t xml:space="preserve">on the MobSF dashboard,</w:t>
      </w:r>
      <w:r>
        <w:t xml:space="preserve"> </w:t>
      </w:r>
      <w:r>
        <w:rPr>
          <w:iCs/>
          <w:i/>
        </w:rPr>
        <w:t xml:space="preserve">Upload &amp; Analyze</w:t>
      </w:r>
      <w:r>
        <w:t xml:space="preserve"> </w:t>
      </w:r>
      <w:r>
        <w:t xml:space="preserve">→ select</w:t>
      </w:r>
      <w:r>
        <w:t xml:space="preserve"> </w:t>
      </w:r>
      <w:r>
        <w:rPr>
          <w:rStyle w:val="VerbatimChar"/>
        </w:rPr>
        <w:t xml:space="preserve">diva-app-debug.apk</w:t>
      </w:r>
      <w:r>
        <w:t xml:space="preserve">. MobSF accepted the file (MIME</w:t>
      </w:r>
      <w:r>
        <w:t xml:space="preserve"> </w:t>
      </w:r>
      <w:r>
        <w:rPr>
          <w:rStyle w:val="VerbatimChar"/>
        </w:rPr>
        <w:t xml:space="preserve">application/vnd.android.package-archive</w:t>
      </w:r>
      <w:r>
        <w:t xml:space="preserve">) and created the scan hash</w:t>
      </w:r>
      <w:r>
        <w:t xml:space="preserve"> </w:t>
      </w:r>
      <w:r>
        <w:rPr>
          <w:rStyle w:val="VerbatimChar"/>
        </w:rPr>
        <w:t xml:space="preserve">299b15c63aac6aae44ce42281e768b4c</w:t>
      </w:r>
      <w:r>
        <w:t xml:space="preserve">.</w:t>
      </w:r>
    </w:p>
    <w:p>
      <w:pPr>
        <w:numPr>
          <w:ilvl w:val="0"/>
          <w:numId w:val="1003"/>
        </w:numPr>
        <w:pStyle w:val="Compact"/>
      </w:pPr>
      <w:r>
        <w:rPr>
          <w:bCs/>
          <w:b/>
        </w:rPr>
        <w:t xml:space="preserve">Step 3.3 – Automated analysis:</w:t>
      </w:r>
      <w:r>
        <w:t xml:space="preserve"> </w:t>
      </w:r>
      <w:r>
        <w:t xml:space="preserve">analysis was not interrupted. MobSF unpacked the APK, parsed it with androguard/aapt2, decoded the manifest with apktool, analysed the certificate and the five native libraries, ran APKiD, decompiled to Java (JADX 1.5.0) and Smali, and ran SAST, Android API, permission-mapping, behaviour, string/secret, URL and tracker analysis. The analysis took about 15 seconds.</w:t>
      </w:r>
    </w:p>
    <w:p>
      <w:pPr>
        <w:numPr>
          <w:ilvl w:val="0"/>
          <w:numId w:val="1003"/>
        </w:numPr>
        <w:pStyle w:val="Compact"/>
      </w:pPr>
      <w:r>
        <w:rPr>
          <w:bCs/>
          <w:b/>
        </w:rPr>
        <w:t xml:space="preserve">Step 3.4 – Review:</w:t>
      </w:r>
      <w:r>
        <w:t xml:space="preserve"> </w:t>
      </w:r>
      <w:r>
        <w:t xml:space="preserve">every section of the static-analysis report was reviewed (Figures 13–21).</w:t>
      </w:r>
    </w:p>
    <w:p>
      <w:pPr>
        <w:numPr>
          <w:ilvl w:val="0"/>
          <w:numId w:val="1003"/>
        </w:numPr>
        <w:pStyle w:val="Compact"/>
      </w:pPr>
      <w:r>
        <w:rPr>
          <w:bCs/>
          <w:b/>
        </w:rPr>
        <w:t xml:space="preserve">Step 3.5 – Evidence saved:</w:t>
      </w:r>
      <w:r>
        <w:t xml:space="preserve"> </w:t>
      </w:r>
      <w:r>
        <w:t xml:space="preserve">screenshots were captured, and the report was exported with</w:t>
      </w:r>
      <w:r>
        <w:t xml:space="preserve"> </w:t>
      </w:r>
      <w:r>
        <w:rPr>
          <w:iCs/>
          <w:i/>
        </w:rPr>
        <w:t xml:space="preserve">PDF Report</w:t>
      </w:r>
      <w:r>
        <w:t xml:space="preserve"> </w:t>
      </w:r>
      <w:r>
        <w:t xml:space="preserve">(</w:t>
      </w:r>
      <w:r>
        <w:rPr>
          <w:rStyle w:val="VerbatimChar"/>
        </w:rPr>
        <w:t xml:space="preserve">MobSF_Reports/MobSF_DIVA_report.pdf</w:t>
      </w:r>
      <w:r>
        <w:t xml:space="preserve">, 25 pages). The full JSON report and the scorecard JSON were also exported.</w:t>
      </w:r>
    </w:p>
    <w:p>
      <w:pPr>
        <w:numPr>
          <w:ilvl w:val="0"/>
          <w:numId w:val="1003"/>
        </w:numPr>
        <w:pStyle w:val="Compact"/>
      </w:pPr>
      <w:r>
        <w:rPr>
          <w:bCs/>
          <w:b/>
        </w:rPr>
        <w:t xml:space="preserve">Step 3.6 – Metadata:</w:t>
      </w:r>
      <w:r>
        <w:t xml:space="preserve"> </w:t>
      </w:r>
      <w:r>
        <w:t xml:space="preserve">APK</w:t>
      </w:r>
      <w:r>
        <w:t xml:space="preserve"> </w:t>
      </w:r>
      <w:r>
        <w:rPr>
          <w:rStyle w:val="VerbatimChar"/>
        </w:rPr>
        <w:t xml:space="preserve">diva-app-debug.apk</w:t>
      </w:r>
      <w:r>
        <w:t xml:space="preserve">; MobSF</w:t>
      </w:r>
      <w:r>
        <w:t xml:space="preserve"> </w:t>
      </w:r>
      <w:r>
        <w:rPr>
          <w:bCs/>
          <w:b/>
        </w:rPr>
        <w:t xml:space="preserve">v4.6.2</w:t>
      </w:r>
      <w:r>
        <w:t xml:space="preserve">; assessment date</w:t>
      </w:r>
      <w:r>
        <w:t xml:space="preserve"> </w:t>
      </w:r>
      <w:r>
        <w:rPr>
          <w:bCs/>
          <w:b/>
        </w:rPr>
        <w:t xml:space="preserve">28 October 2026</w:t>
      </w:r>
      <w:r>
        <w:t xml:space="preserve"> </w:t>
      </w:r>
      <w:r>
        <w:t xml:space="preserve">(scan timestamp 2026-10-28T18:02:33Z); app</w:t>
      </w:r>
      <w:r>
        <w:t xml:space="preserve"> </w:t>
      </w:r>
      <w:r>
        <w:rPr>
          <w:bCs/>
          <w:b/>
        </w:rPr>
        <w:t xml:space="preserve">Diva 1.0</w:t>
      </w:r>
      <w:r>
        <w:t xml:space="preserve">, package</w:t>
      </w:r>
      <w:r>
        <w:t xml:space="preserve"> </w:t>
      </w:r>
      <w:r>
        <w:rPr>
          <w:rStyle w:val="VerbatimChar"/>
        </w:rPr>
        <w:t xml:space="preserve">jakhar.aseem.diva</w:t>
      </w:r>
      <w:r>
        <w:t xml:space="preserve">, main activity</w:t>
      </w:r>
      <w:r>
        <w:t xml:space="preserve"> </w:t>
      </w:r>
      <w:r>
        <w:rPr>
          <w:rStyle w:val="VerbatimChar"/>
        </w:rPr>
        <w:t xml:space="preserve">.MainActivity</w:t>
      </w:r>
      <w:r>
        <w:t xml:space="preserve">, target SDK 23, min SDK 15.</w:t>
      </w:r>
    </w:p>
    <w:p>
      <w:pPr>
        <w:pStyle w:val="CaptionedFigure"/>
      </w:pPr>
      <w:r>
        <w:drawing>
          <wp:inline>
            <wp:extent cx="5334000" cy="3333750"/>
            <wp:effectExtent b="0" l="0" r="0" t="0"/>
            <wp:docPr descr="Figure 11. DIVA APK uploaded through the MobSF web interface; the static analysis is running." title="" id="66" name="Picture"/>
            <a:graphic>
              <a:graphicData uri="http://schemas.openxmlformats.org/drawingml/2006/picture">
                <pic:pic>
                  <pic:nvPicPr>
                    <pic:cNvPr descr="../Screenshots/09_stage3_apk_upload_analysis_running.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11. DIVA APK uploaded through the MobSF web interface; the static analysis is running.</w:t>
      </w:r>
    </w:p>
    <w:p>
      <w:pPr>
        <w:pStyle w:val="CaptionedFigure"/>
      </w:pPr>
      <w:r>
        <w:drawing>
          <wp:inline>
            <wp:extent cx="5334000" cy="5150729"/>
            <wp:effectExtent b="0" l="0" r="0" t="0"/>
            <wp:docPr descr="Figure 12. MobSF analysis log for the scan. It shows each automated step, including successful JADX decompilation and SAST." title="" id="69" name="Picture"/>
            <a:graphic>
              <a:graphicData uri="http://schemas.openxmlformats.org/drawingml/2006/picture">
                <pic:pic>
                  <pic:nvPicPr>
                    <pic:cNvPr descr="../Screenshots/10_stage3_mobsf_scan_log.png" id="70" name="Picture"/>
                    <pic:cNvPicPr>
                      <a:picLocks noChangeArrowheads="1" noChangeAspect="1"/>
                    </pic:cNvPicPr>
                  </pic:nvPicPr>
                  <pic:blipFill>
                    <a:blip r:embed="rId68"/>
                    <a:stretch>
                      <a:fillRect/>
                    </a:stretch>
                  </pic:blipFill>
                  <pic:spPr bwMode="auto">
                    <a:xfrm>
                      <a:off x="0" y="0"/>
                      <a:ext cx="5334000" cy="5150729"/>
                    </a:xfrm>
                    <a:prstGeom prst="rect">
                      <a:avLst/>
                    </a:prstGeom>
                    <a:noFill/>
                    <a:ln w="9525">
                      <a:noFill/>
                      <a:headEnd/>
                      <a:tailEnd/>
                    </a:ln>
                  </pic:spPr>
                </pic:pic>
              </a:graphicData>
            </a:graphic>
          </wp:inline>
        </w:drawing>
      </w:r>
    </w:p>
    <w:p>
      <w:pPr>
        <w:pStyle w:val="ImageCaption"/>
      </w:pPr>
      <w:r>
        <w:t xml:space="preserve">Figure 12. MobSF analysis log for the scan. It shows each automated step, including successful JADX decompilation and SAST.</w:t>
      </w:r>
    </w:p>
    <w:p>
      <w:pPr>
        <w:pStyle w:val="CaptionedFigure"/>
      </w:pPr>
      <w:r>
        <w:drawing>
          <wp:inline>
            <wp:extent cx="5334000" cy="3333750"/>
            <wp:effectExtent b="0" l="0" r="0" t="0"/>
            <wp:docPr descr="Figure 13. MobSF result page for the student-built DIVA APK. It shows the security score of 47/100, file hashes, application information (Diva, jakhar.aseem.diva, Target SDK 23, Min SDK 15), 2/17 exported activities, 1/1 exported provider and the signer certificate." title="" id="72" name="Picture"/>
            <a:graphic>
              <a:graphicData uri="http://schemas.openxmlformats.org/drawingml/2006/picture">
                <pic:pic>
                  <pic:nvPicPr>
                    <pic:cNvPr descr="../Screenshots/11_stage3_result_page_overview.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13. MobSF result page for the student-built DIVA APK. It shows the security score of 47/100, file hashes, application information (Diva, jakhar.aseem.diva, Target SDK 23, Min SDK 15), 2/17 exported activities, 1/1 exported provider and the signer certificate.</w:t>
      </w:r>
    </w:p>
    <w:p>
      <w:pPr>
        <w:pStyle w:val="CaptionedFigure"/>
      </w:pPr>
      <w:r>
        <w:drawing>
          <wp:inline>
            <wp:extent cx="5334000" cy="4179873"/>
            <wp:effectExtent b="0" l="0" r="0" t="0"/>
            <wp:docPr descr="Figure 14. MobSF Application Security Scorecard: score 47, Grade B, “Medium Risk”, and High 2 / Medium 8 / Info 1 / Secure 1 / Hotspot 1, with each finding and its source section." title="" id="75" name="Picture"/>
            <a:graphic>
              <a:graphicData uri="http://schemas.openxmlformats.org/drawingml/2006/picture">
                <pic:pic>
                  <pic:nvPicPr>
                    <pic:cNvPr descr="../Screenshots/12_stage3_appsec_scorecard.png" id="76" name="Picture"/>
                    <pic:cNvPicPr>
                      <a:picLocks noChangeArrowheads="1" noChangeAspect="1"/>
                    </pic:cNvPicPr>
                  </pic:nvPicPr>
                  <pic:blipFill>
                    <a:blip r:embed="rId74"/>
                    <a:stretch>
                      <a:fillRect/>
                    </a:stretch>
                  </pic:blipFill>
                  <pic:spPr bwMode="auto">
                    <a:xfrm>
                      <a:off x="0" y="0"/>
                      <a:ext cx="5334000" cy="4179873"/>
                    </a:xfrm>
                    <a:prstGeom prst="rect">
                      <a:avLst/>
                    </a:prstGeom>
                    <a:noFill/>
                    <a:ln w="9525">
                      <a:noFill/>
                      <a:headEnd/>
                      <a:tailEnd/>
                    </a:ln>
                  </pic:spPr>
                </pic:pic>
              </a:graphicData>
            </a:graphic>
          </wp:inline>
        </w:drawing>
      </w:r>
    </w:p>
    <w:p>
      <w:pPr>
        <w:pStyle w:val="ImageCaption"/>
      </w:pPr>
      <w:r>
        <w:t xml:space="preserve">Figure 14. MobSF Application Security Scorecard: score 47, Grade B,</w:t>
      </w:r>
      <w:r>
        <w:t xml:space="preserve"> </w:t>
      </w:r>
      <w:r>
        <w:t xml:space="preserve">“</w:t>
      </w:r>
      <w:r>
        <w:t xml:space="preserve">Medium Risk</w:t>
      </w:r>
      <w:r>
        <w:t xml:space="preserve">”</w:t>
      </w:r>
      <w:r>
        <w:t xml:space="preserve">, and High 2 / Medium 8 / Info 1 / Secure 1 / Hotspot 1, with each finding and its source section.</w:t>
      </w:r>
    </w:p>
    <w:p>
      <w:pPr>
        <w:pStyle w:val="CaptionedFigure"/>
      </w:pPr>
      <w:r>
        <w:drawing>
          <wp:inline>
            <wp:extent cx="5334000" cy="4074583"/>
            <wp:effectExtent b="0" l="0" r="0" t="0"/>
            <wp:docPr descr="Figure 15. Certificate analysis: the APK is signed with a debug certificate (high) and has a v1 signature, so MobSF flags Janus (warning)." title="" id="78" name="Picture"/>
            <a:graphic>
              <a:graphicData uri="http://schemas.openxmlformats.org/drawingml/2006/picture">
                <pic:pic>
                  <pic:nvPicPr>
                    <pic:cNvPr descr="../Screenshots/14_stage3_certificate_analysis.png" id="79" name="Picture"/>
                    <pic:cNvPicPr>
                      <a:picLocks noChangeArrowheads="1" noChangeAspect="1"/>
                    </pic:cNvPicPr>
                  </pic:nvPicPr>
                  <pic:blipFill>
                    <a:blip r:embed="rId77"/>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15. Certificate analysis: the APK is signed with a debug certificate (high) and has a v1 signature, so MobSF flags Janus (warning).</w:t>
      </w:r>
    </w:p>
    <w:p>
      <w:pPr>
        <w:pStyle w:val="CaptionedFigure"/>
      </w:pPr>
      <w:r>
        <w:drawing>
          <wp:inline>
            <wp:extent cx="5334000" cy="4074583"/>
            <wp:effectExtent b="0" l="0" r="0" t="0"/>
            <wp:docPr descr="Figure 16. Permissions: WRITE_EXTERNAL_STORAGE and READ_EXTERNAL_STORAGE (dangerous) and INTERNET (normal)." title="" id="81" name="Picture"/>
            <a:graphic>
              <a:graphicData uri="http://schemas.openxmlformats.org/drawingml/2006/picture">
                <pic:pic>
                  <pic:nvPicPr>
                    <pic:cNvPr descr="../Screenshots/15_stage3_permissions.png" id="82" name="Picture"/>
                    <pic:cNvPicPr>
                      <a:picLocks noChangeArrowheads="1" noChangeAspect="1"/>
                    </pic:cNvPicPr>
                  </pic:nvPicPr>
                  <pic:blipFill>
                    <a:blip r:embed="rId80"/>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16. Permissions: WRITE_EXTERNAL_STORAGE and READ_EXTERNAL_STORAGE (dangerous) and INTERNET (normal).</w:t>
      </w:r>
    </w:p>
    <w:p>
      <w:pPr>
        <w:pStyle w:val="CaptionedFigure"/>
      </w:pPr>
      <w:r>
        <w:drawing>
          <wp:inline>
            <wp:extent cx="5334000" cy="4074583"/>
            <wp:effectExtent b="0" l="0" r="0" t="0"/>
            <wp:docPr descr="Figure 17. Manifest analysis: minSdk 15 (high); allowBackup=true; exported .APICredsActivity and .APICreds2Activity with intent filters; exported, unprotected .NotesProvider (warning)." title="" id="84" name="Picture"/>
            <a:graphic>
              <a:graphicData uri="http://schemas.openxmlformats.org/drawingml/2006/picture">
                <pic:pic>
                  <pic:nvPicPr>
                    <pic:cNvPr descr="../Screenshots/16_stage3_manifest_analysis.png" id="85" name="Picture"/>
                    <pic:cNvPicPr>
                      <a:picLocks noChangeArrowheads="1" noChangeAspect="1"/>
                    </pic:cNvPicPr>
                  </pic:nvPicPr>
                  <pic:blipFill>
                    <a:blip r:embed="rId83"/>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17. Manifest analysis: minSdk 15 (high); allowBackup=true; exported</w:t>
      </w:r>
      <w:r>
        <w:t xml:space="preserve"> </w:t>
      </w:r>
      <w:r>
        <w:rPr>
          <w:rStyle w:val="VerbatimChar"/>
        </w:rPr>
        <w:t xml:space="preserve">.APICredsActivity</w:t>
      </w:r>
      <w:r>
        <w:t xml:space="preserve"> </w:t>
      </w:r>
      <w:r>
        <w:t xml:space="preserve">and</w:t>
      </w:r>
      <w:r>
        <w:t xml:space="preserve"> </w:t>
      </w:r>
      <w:r>
        <w:rPr>
          <w:rStyle w:val="VerbatimChar"/>
        </w:rPr>
        <w:t xml:space="preserve">.APICreds2Activity</w:t>
      </w:r>
      <w:r>
        <w:t xml:space="preserve"> </w:t>
      </w:r>
      <w:r>
        <w:t xml:space="preserve">with intent filters; exported, unprotected</w:t>
      </w:r>
      <w:r>
        <w:t xml:space="preserve"> </w:t>
      </w:r>
      <w:r>
        <w:rPr>
          <w:rStyle w:val="VerbatimChar"/>
        </w:rPr>
        <w:t xml:space="preserve">.NotesProvider</w:t>
      </w:r>
      <w:r>
        <w:t xml:space="preserve"> </w:t>
      </w:r>
      <w:r>
        <w:t xml:space="preserve">(warning).</w:t>
      </w:r>
    </w:p>
    <w:p>
      <w:pPr>
        <w:pStyle w:val="CaptionedFigure"/>
      </w:pPr>
      <w:r>
        <w:drawing>
          <wp:inline>
            <wp:extent cx="5334000" cy="4074583"/>
            <wp:effectExtent b="0" l="0" r="0" t="0"/>
            <wp:docPr descr="Figure 18. Code analysis (SAST): logging of sensitive information (CWE-532), raw SQL queries (CWE-89), temp-file creation and external-storage read/write (CWE-276), with the affected DIVA classes." title="" id="87" name="Picture"/>
            <a:graphic>
              <a:graphicData uri="http://schemas.openxmlformats.org/drawingml/2006/picture">
                <pic:pic>
                  <pic:nvPicPr>
                    <pic:cNvPr descr="../Screenshots/17_stage3_code_analysis.png" id="88" name="Picture"/>
                    <pic:cNvPicPr>
                      <a:picLocks noChangeArrowheads="1" noChangeAspect="1"/>
                    </pic:cNvPicPr>
                  </pic:nvPicPr>
                  <pic:blipFill>
                    <a:blip r:embed="rId86"/>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18. Code analysis (SAST): logging of sensitive information (CWE-532), raw SQL queries (CWE-89), temp-file creation and external-storage read/write (CWE-276), with the affected DIVA classes.</w:t>
      </w:r>
    </w:p>
    <w:p>
      <w:pPr>
        <w:pStyle w:val="CaptionedFigure"/>
      </w:pPr>
      <w:r>
        <w:drawing>
          <wp:inline>
            <wp:extent cx="5334000" cy="4074583"/>
            <wp:effectExtent b="0" l="0" r="0" t="0"/>
            <wp:docPr descr="Figure 19. Shared-library binary analysis of libdivajni.so: NX, PIC and Full RELRO are present, but there is no stack canary (high), because Android.mk builds with -fno-stack-protector. FORTIFY replaced strcpy with __strcpy_chk." title="" id="90" name="Picture"/>
            <a:graphic>
              <a:graphicData uri="http://schemas.openxmlformats.org/drawingml/2006/picture">
                <pic:pic>
                  <pic:nvPicPr>
                    <pic:cNvPr descr="../Screenshots/18_stage3_shared_library_binary_analysis.png" id="91" name="Picture"/>
                    <pic:cNvPicPr>
                      <a:picLocks noChangeArrowheads="1" noChangeAspect="1"/>
                    </pic:cNvPicPr>
                  </pic:nvPicPr>
                  <pic:blipFill>
                    <a:blip r:embed="rId89"/>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19. Shared-library binary analysis of</w:t>
      </w:r>
      <w:r>
        <w:t xml:space="preserve"> </w:t>
      </w:r>
      <w:r>
        <w:rPr>
          <w:rStyle w:val="VerbatimChar"/>
        </w:rPr>
        <w:t xml:space="preserve">libdivajni.so</w:t>
      </w:r>
      <w:r>
        <w:t xml:space="preserve">: NX, PIC and Full RELRO are present, but there is</w:t>
      </w:r>
      <w:r>
        <w:t xml:space="preserve"> </w:t>
      </w:r>
      <w:r>
        <w:rPr>
          <w:bCs/>
          <w:b/>
        </w:rPr>
        <w:t xml:space="preserve">no stack canary (high)</w:t>
      </w:r>
      <w:r>
        <w:t xml:space="preserve">, because Android.mk builds with</w:t>
      </w:r>
      <w:r>
        <w:t xml:space="preserve"> </w:t>
      </w:r>
      <w:r>
        <w:rPr>
          <w:rStyle w:val="VerbatimChar"/>
        </w:rPr>
        <w:t xml:space="preserve">-fno-stack-protector</w:t>
      </w:r>
      <w:r>
        <w:t xml:space="preserve">. FORTIFY replaced</w:t>
      </w:r>
      <w:r>
        <w:t xml:space="preserve"> </w:t>
      </w:r>
      <w:r>
        <w:rPr>
          <w:rStyle w:val="VerbatimChar"/>
        </w:rPr>
        <w:t xml:space="preserve">strcpy</w:t>
      </w:r>
      <w:r>
        <w:t xml:space="preserve"> </w:t>
      </w:r>
      <w:r>
        <w:t xml:space="preserve">with</w:t>
      </w:r>
      <w:r>
        <w:t xml:space="preserve"> </w:t>
      </w:r>
      <w:r>
        <w:rPr>
          <w:rStyle w:val="VerbatimChar"/>
        </w:rPr>
        <w:t xml:space="preserve">__strcpy_chk</w:t>
      </w:r>
      <w:r>
        <w:t xml:space="preserve">.</w:t>
      </w:r>
    </w:p>
    <w:p>
      <w:pPr>
        <w:pStyle w:val="CaptionedFigure"/>
      </w:pPr>
      <w:r>
        <w:drawing>
          <wp:inline>
            <wp:extent cx="5334000" cy="4074583"/>
            <wp:effectExtent b="0" l="0" r="0" t="0"/>
            <wp:docPr descr="Figure 20. Possible hardcoded secrets (&quot;pkey&quot; : &quot;notespin&quot;) and strings extracted from the native libraries, including the native vendor key olsdfgad;lh and the code .dotdot." title="" id="93" name="Picture"/>
            <a:graphic>
              <a:graphicData uri="http://schemas.openxmlformats.org/drawingml/2006/picture">
                <pic:pic>
                  <pic:nvPicPr>
                    <pic:cNvPr descr="../Screenshots/20_stage3_secrets_and_strings.png" id="94" name="Picture"/>
                    <pic:cNvPicPr>
                      <a:picLocks noChangeArrowheads="1" noChangeAspect="1"/>
                    </pic:cNvPicPr>
                  </pic:nvPicPr>
                  <pic:blipFill>
                    <a:blip r:embed="rId92"/>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20. Possible hardcoded secrets (</w:t>
      </w:r>
      <w:r>
        <w:rPr>
          <w:rStyle w:val="VerbatimChar"/>
        </w:rPr>
        <w:t xml:space="preserve">"pkey" : "notespin"</w:t>
      </w:r>
      <w:r>
        <w:t xml:space="preserve">) and strings extracted from the native libraries, including the native vendor key</w:t>
      </w:r>
      <w:r>
        <w:t xml:space="preserve"> </w:t>
      </w:r>
      <w:r>
        <w:rPr>
          <w:rStyle w:val="VerbatimChar"/>
        </w:rPr>
        <w:t xml:space="preserve">olsdfgad;lh</w:t>
      </w:r>
      <w:r>
        <w:t xml:space="preserve"> </w:t>
      </w:r>
      <w:r>
        <w:t xml:space="preserve">and the code</w:t>
      </w:r>
      <w:r>
        <w:t xml:space="preserve"> </w:t>
      </w:r>
      <w:r>
        <w:rPr>
          <w:rStyle w:val="VerbatimChar"/>
        </w:rPr>
        <w:t xml:space="preserve">.dotdot</w:t>
      </w:r>
      <w:r>
        <w:t xml:space="preserve">.</w:t>
      </w:r>
    </w:p>
    <w:bookmarkEnd w:id="95"/>
    <w:bookmarkStart w:id="96" w:name="assessment-results"/>
    <w:p>
      <w:pPr>
        <w:pStyle w:val="Heading1"/>
      </w:pPr>
      <w:r>
        <w:t xml:space="preserve">9. Assessment Results</w:t>
      </w:r>
    </w:p>
    <w:p>
      <w:pPr>
        <w:pStyle w:val="FirstParagraph"/>
      </w:pPr>
      <w:r>
        <w:rPr>
          <w:bCs/>
          <w:b/>
        </w:rPr>
        <w:t xml:space="preserve">Overall MobSF result:</w:t>
      </w:r>
      <w:r>
        <w:t xml:space="preserve"> </w:t>
      </w:r>
      <w:r>
        <w:t xml:space="preserve">security score</w:t>
      </w:r>
      <w:r>
        <w:t xml:space="preserve"> </w:t>
      </w:r>
      <w:r>
        <w:rPr>
          <w:bCs/>
          <w:b/>
        </w:rPr>
        <w:t xml:space="preserve">47/100</w:t>
      </w:r>
      <w:r>
        <w:t xml:space="preserve">, grade</w:t>
      </w:r>
      <w:r>
        <w:t xml:space="preserve"> </w:t>
      </w:r>
      <w:r>
        <w:rPr>
          <w:bCs/>
          <w:b/>
        </w:rPr>
        <w:t xml:space="preserve">B (Medium Risk)</w:t>
      </w:r>
      <w:r>
        <w:t xml:space="preserve">, 0 trackers. Manifest analysis: 1 high, 4 warning. Code analysis: 3 warning, 1 info. Certificate: 1 high, 1 warning. Binary: no stack canary in all</w:t>
      </w:r>
      <w:r>
        <w:t xml:space="preserve"> </w:t>
      </w:r>
      <w:r>
        <w:rPr>
          <w:rStyle w:val="VerbatimChar"/>
        </w:rPr>
        <w:t xml:space="preserve">libdivajni.so</w:t>
      </w:r>
      <w:r>
        <w:t xml:space="preserve"> </w:t>
      </w:r>
      <w:r>
        <w:t xml:space="preserve">builds. Exported components: 2/17 activities, 0 services, 0 receivers, 1/1 provider. Dangerous permissions: 2.</w:t>
      </w:r>
    </w:p>
    <w:p>
      <w:pPr>
        <w:pStyle w:val="BodyText"/>
      </w:pPr>
      <w:r>
        <w:rPr>
          <w:bCs/>
          <w:b/>
        </w:rPr>
        <w:t xml:space="preserve">Required Assessment Results Table (selected findings)</w:t>
      </w:r>
    </w:p>
    <w:tbl>
      <w:tblPr>
        <w:tblStyle w:val="Table"/>
        <w:tblW w:type="pct" w:w="5000"/>
        <w:tblLook w:firstRow="1" w:lastRow="0" w:firstColumn="0" w:lastColumn="0" w:noHBand="0" w:noVBand="0" w:val="002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1320"/>
        <w:gridCol w:w="1320"/>
        <w:gridCol w:w="1320"/>
        <w:gridCol w:w="1320"/>
        <w:gridCol w:w="1320"/>
        <w:gridCol w:w="1320"/>
      </w:tblGrid>
      <w:tr>
        <w:trPr>
          <w:tblHeader w:val="true"/>
        </w:trPr>
        <w:tc>
          <w:tcPr/>
          <w:p>
            <w:pPr>
              <w:pStyle w:val="Compact"/>
              <w:jc w:val="left"/>
            </w:pPr>
            <w:r>
              <w:rPr>
                <w:sz w:val="17"/>
              </w:rPr>
              <w:t xml:space="preserve">#</w:t>
            </w:r>
          </w:p>
        </w:tc>
        <w:tc>
          <w:tcPr/>
          <w:p>
            <w:pPr>
              <w:pStyle w:val="Compact"/>
              <w:jc w:val="left"/>
            </w:pPr>
            <w:r>
              <w:rPr>
                <w:sz w:val="17"/>
              </w:rPr>
              <w:t xml:space="preserve">Finding</w:t>
            </w:r>
          </w:p>
        </w:tc>
        <w:tc>
          <w:tcPr/>
          <w:p>
            <w:pPr>
              <w:pStyle w:val="Compact"/>
              <w:jc w:val="left"/>
            </w:pPr>
            <w:r>
              <w:rPr>
                <w:sz w:val="17"/>
              </w:rPr>
              <w:t xml:space="preserve">MobSF Severity</w:t>
            </w:r>
          </w:p>
        </w:tc>
        <w:tc>
          <w:tcPr/>
          <w:p>
            <w:pPr>
              <w:pStyle w:val="Compact"/>
              <w:jc w:val="left"/>
            </w:pPr>
            <w:r>
              <w:rPr>
                <w:sz w:val="17"/>
              </w:rPr>
              <w:t xml:space="preserve">Evidence / Location</w:t>
            </w:r>
          </w:p>
        </w:tc>
        <w:tc>
          <w:tcPr/>
          <w:p>
            <w:pPr>
              <w:pStyle w:val="Compact"/>
              <w:jc w:val="left"/>
            </w:pPr>
            <w:r>
              <w:rPr>
                <w:sz w:val="17"/>
              </w:rPr>
              <w:t xml:space="preserve">Security Impact</w:t>
            </w:r>
          </w:p>
        </w:tc>
        <w:tc>
          <w:tcPr/>
          <w:p>
            <w:pPr>
              <w:pStyle w:val="Compact"/>
              <w:jc w:val="left"/>
            </w:pPr>
            <w:r>
              <w:rPr>
                <w:sz w:val="17"/>
              </w:rPr>
              <w:t xml:space="preserve">Recommended Fix</w:t>
            </w:r>
          </w:p>
        </w:tc>
      </w:tr>
      <w:tr>
        <w:tc>
          <w:tcPr/>
          <w:p>
            <w:pPr>
              <w:pStyle w:val="Compact"/>
              <w:jc w:val="left"/>
            </w:pPr>
            <w:r>
              <w:rPr>
                <w:sz w:val="17"/>
              </w:rPr>
              <w:t xml:space="preserve">1</w:t>
            </w:r>
          </w:p>
        </w:tc>
        <w:tc>
          <w:tcPr/>
          <w:p>
            <w:pPr>
              <w:pStyle w:val="Compact"/>
              <w:jc w:val="left"/>
            </w:pPr>
            <w:r>
              <w:rPr>
                <w:sz w:val="17"/>
              </w:rPr>
              <w:t xml:space="preserve">Content Provider</w:t>
            </w:r>
            <w:r>
              <w:rPr>
                <w:sz w:val="17"/>
              </w:rPr>
              <w:t xml:space="preserve"> </w:t>
            </w:r>
            <w:r>
              <w:rPr>
                <w:rStyle w:val="VerbatimChar"/>
                <w:sz w:val="17"/>
              </w:rPr>
              <w:t xml:space="preserve">.NotesProvider</w:t>
            </w:r>
            <w:r>
              <w:rPr>
                <w:sz w:val="17"/>
              </w:rPr>
              <w:t xml:space="preserve"> </w:t>
            </w:r>
            <w:r>
              <w:rPr>
                <w:sz w:val="17"/>
              </w:rPr>
              <w:t xml:space="preserve">is not protected [</w:t>
            </w:r>
            <w:r>
              <w:rPr>
                <w:rStyle w:val="VerbatimChar"/>
                <w:sz w:val="17"/>
              </w:rPr>
              <w:t xml:space="preserve">android:exported=true</w:t>
            </w:r>
            <w:r>
              <w:rPr>
                <w:sz w:val="17"/>
              </w:rPr>
              <w:t xml:space="preserve">]</w:t>
            </w:r>
          </w:p>
        </w:tc>
        <w:tc>
          <w:tcPr/>
          <w:p>
            <w:pPr>
              <w:pStyle w:val="Compact"/>
              <w:jc w:val="left"/>
            </w:pPr>
            <w:r>
              <w:rPr>
                <w:bCs/>
                <w:b/>
                <w:sz w:val="17"/>
              </w:rPr>
              <w:t xml:space="preserve">Warning</w:t>
            </w:r>
            <w:r>
              <w:rPr>
                <w:sz w:val="17"/>
              </w:rPr>
              <w:t xml:space="preserve"> </w:t>
            </w:r>
            <w:r>
              <w:rPr>
                <w:sz w:val="17"/>
              </w:rPr>
              <w:t xml:space="preserve">(Manifest; scorecard</w:t>
            </w:r>
            <w:r>
              <w:rPr>
                <w:sz w:val="17"/>
              </w:rPr>
              <w:t xml:space="preserve"> </w:t>
            </w:r>
            <w:r>
              <w:rPr>
                <w:sz w:val="17"/>
              </w:rPr>
              <w:t xml:space="preserve">“</w:t>
            </w:r>
            <w:r>
              <w:rPr>
                <w:sz w:val="17"/>
              </w:rPr>
              <w:t xml:space="preserve">medium</w:t>
            </w:r>
            <w:r>
              <w:rPr>
                <w:sz w:val="17"/>
              </w:rPr>
              <w:t xml:space="preserve">”</w:t>
            </w:r>
            <w:r>
              <w:rPr>
                <w:sz w:val="17"/>
              </w:rPr>
              <w:t xml:space="preserve">)</w:t>
            </w:r>
          </w:p>
        </w:tc>
        <w:tc>
          <w:tcPr/>
          <w:p>
            <w:pPr>
              <w:pStyle w:val="Compact"/>
              <w:jc w:val="left"/>
            </w:pPr>
            <w:r>
              <w:rPr>
                <w:rStyle w:val="VerbatimChar"/>
                <w:sz w:val="17"/>
              </w:rPr>
              <w:t xml:space="preserve">AndroidManifest.xml</w:t>
            </w:r>
            <w:r>
              <w:rPr>
                <w:sz w:val="17"/>
              </w:rPr>
              <w:t xml:space="preserve"> </w:t>
            </w:r>
            <w:r>
              <w:rPr>
                <w:sz w:val="17"/>
              </w:rPr>
              <w:t xml:space="preserve">line 37:</w:t>
            </w:r>
            <w:r>
              <w:rPr>
                <w:sz w:val="17"/>
              </w:rPr>
              <w:t xml:space="preserve"> </w:t>
            </w:r>
            <w:r>
              <w:rPr>
                <w:rStyle w:val="VerbatimChar"/>
                <w:sz w:val="17"/>
              </w:rPr>
              <w:t xml:space="preserve">&lt;provider … exported="true" authorities="jakhar.aseem.diva.provider.notesprovider"&gt;</w:t>
            </w:r>
            <w:r>
              <w:rPr>
                <w:sz w:val="17"/>
              </w:rPr>
              <w:t xml:space="preserve"> </w:t>
            </w:r>
            <w:r>
              <w:rPr>
                <w:sz w:val="17"/>
              </w:rPr>
              <w:t xml:space="preserve">with no</w:t>
            </w:r>
            <w:r>
              <w:rPr>
                <w:sz w:val="17"/>
              </w:rPr>
              <w:t xml:space="preserve"> </w:t>
            </w:r>
            <w:r>
              <w:rPr>
                <w:rStyle w:val="VerbatimChar"/>
                <w:sz w:val="17"/>
              </w:rPr>
              <w:t xml:space="preserve">android:permission</w:t>
            </w:r>
            <w:r>
              <w:rPr>
                <w:sz w:val="17"/>
              </w:rPr>
              <w:t xml:space="preserve">.</w:t>
            </w:r>
            <w:r>
              <w:rPr>
                <w:sz w:val="17"/>
              </w:rPr>
              <w:t xml:space="preserve"> </w:t>
            </w:r>
            <w:r>
              <w:rPr>
                <w:rStyle w:val="VerbatimChar"/>
                <w:sz w:val="17"/>
              </w:rPr>
              <w:t xml:space="preserve">NotesProvider.java</w:t>
            </w:r>
            <w:r>
              <w:rPr>
                <w:sz w:val="17"/>
              </w:rPr>
              <w:t xml:space="preserve"> </w:t>
            </w:r>
            <w:r>
              <w:rPr>
                <w:rStyle w:val="VerbatimChar"/>
                <w:sz w:val="17"/>
              </w:rPr>
              <w:t xml:space="preserve">query()/update()/delete()</w:t>
            </w:r>
            <w:r>
              <w:rPr>
                <w:sz w:val="17"/>
              </w:rPr>
              <w:t xml:space="preserve"> </w:t>
            </w:r>
            <w:r>
              <w:rPr>
                <w:sz w:val="17"/>
              </w:rPr>
              <w:t xml:space="preserve">(decompiled lines 63–144)</w:t>
            </w:r>
          </w:p>
        </w:tc>
        <w:tc>
          <w:tcPr/>
          <w:p>
            <w:pPr>
              <w:pStyle w:val="Compact"/>
              <w:jc w:val="left"/>
            </w:pPr>
            <w:r>
              <w:rPr>
                <w:sz w:val="17"/>
              </w:rPr>
              <w:t xml:space="preserve">Any app on the device, with no permissions, can read, modify and delete the PIN-protected private notes. This breaks confidentiality, integrity and authorization, and bypasses the PIN check in Access Control 3.</w:t>
            </w:r>
          </w:p>
        </w:tc>
        <w:tc>
          <w:tcPr/>
          <w:p>
            <w:pPr>
              <w:pStyle w:val="Compact"/>
              <w:jc w:val="left"/>
            </w:pPr>
            <w:r>
              <w:rPr>
                <w:sz w:val="17"/>
              </w:rPr>
              <w:t xml:space="preserve">Set</w:t>
            </w:r>
            <w:r>
              <w:rPr>
                <w:sz w:val="17"/>
              </w:rPr>
              <w:t xml:space="preserve"> </w:t>
            </w:r>
            <w:r>
              <w:rPr>
                <w:rStyle w:val="VerbatimChar"/>
                <w:sz w:val="17"/>
              </w:rPr>
              <w:t xml:space="preserve">android:exported="false"</w:t>
            </w:r>
            <w:r>
              <w:rPr>
                <w:sz w:val="17"/>
              </w:rPr>
              <w:t xml:space="preserve">. If sharing is needed, require a</w:t>
            </w:r>
            <w:r>
              <w:rPr>
                <w:sz w:val="17"/>
              </w:rPr>
              <w:t xml:space="preserve"> </w:t>
            </w:r>
            <w:r>
              <w:rPr>
                <w:rStyle w:val="VerbatimChar"/>
                <w:sz w:val="17"/>
              </w:rPr>
              <w:t xml:space="preserve">signature</w:t>
            </w:r>
            <w:r>
              <w:rPr>
                <w:sz w:val="17"/>
              </w:rPr>
              <w:t xml:space="preserve">-level permission. Use parameterised selections.</w:t>
            </w:r>
          </w:p>
        </w:tc>
      </w:tr>
      <w:tr>
        <w:tc>
          <w:tcPr/>
          <w:p>
            <w:pPr>
              <w:pStyle w:val="Compact"/>
              <w:jc w:val="left"/>
            </w:pPr>
            <w:r>
              <w:rPr>
                <w:sz w:val="17"/>
              </w:rPr>
              <w:t xml:space="preserve">2</w:t>
            </w:r>
          </w:p>
        </w:tc>
        <w:tc>
          <w:tcPr/>
          <w:p>
            <w:pPr>
              <w:pStyle w:val="Compact"/>
              <w:jc w:val="left"/>
            </w:pPr>
            <w:r>
              <w:rPr>
                <w:sz w:val="17"/>
              </w:rPr>
              <w:t xml:space="preserve">Raw SQL query built from user input (SQL injection)</w:t>
            </w:r>
          </w:p>
        </w:tc>
        <w:tc>
          <w:tcPr/>
          <w:p>
            <w:pPr>
              <w:pStyle w:val="Compact"/>
              <w:jc w:val="left"/>
            </w:pPr>
            <w:r>
              <w:rPr>
                <w:bCs/>
                <w:b/>
                <w:sz w:val="17"/>
              </w:rPr>
              <w:t xml:space="preserve">Warning</w:t>
            </w:r>
            <w:r>
              <w:rPr>
                <w:sz w:val="17"/>
              </w:rPr>
              <w:t xml:space="preserve"> </w:t>
            </w:r>
            <w:r>
              <w:rPr>
                <w:sz w:val="17"/>
              </w:rPr>
              <w:t xml:space="preserve">— CWE-89, OWASP M7</w:t>
            </w:r>
          </w:p>
        </w:tc>
        <w:tc>
          <w:tcPr/>
          <w:p>
            <w:pPr>
              <w:pStyle w:val="Compact"/>
              <w:jc w:val="left"/>
            </w:pPr>
            <w:r>
              <w:rPr>
                <w:rStyle w:val="VerbatimChar"/>
                <w:sz w:val="17"/>
              </w:rPr>
              <w:t xml:space="preserve">SQLInjectionActivity.java</w:t>
            </w:r>
            <w:r>
              <w:rPr>
                <w:sz w:val="17"/>
              </w:rPr>
              <w:t xml:space="preserve"> </w:t>
            </w:r>
            <w:r>
              <w:rPr>
                <w:sz w:val="17"/>
              </w:rPr>
              <w:t xml:space="preserve">line 36:</w:t>
            </w:r>
            <w:r>
              <w:rPr>
                <w:sz w:val="17"/>
              </w:rPr>
              <w:t xml:space="preserve"> </w:t>
            </w:r>
            <w:r>
              <w:rPr>
                <w:rStyle w:val="VerbatimChar"/>
                <w:sz w:val="17"/>
              </w:rPr>
              <w:t xml:space="preserve">rawQuery("SELECT * FROM sqliuser WHERE user = '" + input + "'", null)</w:t>
            </w:r>
            <w:r>
              <w:rPr>
                <w:sz w:val="17"/>
              </w:rPr>
              <w:t xml:space="preserve">. Plaintext passwords and card numbers stored at lines 23–26. Also</w:t>
            </w:r>
            <w:r>
              <w:rPr>
                <w:sz w:val="17"/>
              </w:rPr>
              <w:t xml:space="preserve"> </w:t>
            </w:r>
            <w:r>
              <w:rPr>
                <w:rStyle w:val="VerbatimChar"/>
                <w:sz w:val="17"/>
              </w:rPr>
              <w:t xml:space="preserve">InsecureDataStorage2Activity</w:t>
            </w:r>
            <w:r>
              <w:rPr>
                <w:sz w:val="17"/>
              </w:rPr>
              <w:t xml:space="preserve">,</w:t>
            </w:r>
            <w:r>
              <w:rPr>
                <w:sz w:val="17"/>
              </w:rPr>
              <w:t xml:space="preserve"> </w:t>
            </w:r>
            <w:r>
              <w:rPr>
                <w:rStyle w:val="VerbatimChar"/>
                <w:sz w:val="17"/>
              </w:rPr>
              <w:t xml:space="preserve">NotesProvider</w:t>
            </w:r>
          </w:p>
        </w:tc>
        <w:tc>
          <w:tcPr/>
          <w:p>
            <w:pPr>
              <w:pStyle w:val="Compact"/>
              <w:jc w:val="left"/>
            </w:pPr>
            <w:r>
              <w:rPr>
                <w:sz w:val="17"/>
              </w:rPr>
              <w:t xml:space="preserve">Input such as</w:t>
            </w:r>
            <w:r>
              <w:rPr>
                <w:sz w:val="17"/>
              </w:rPr>
              <w:t xml:space="preserve"> </w:t>
            </w:r>
            <w:r>
              <w:rPr>
                <w:rStyle w:val="VerbatimChar"/>
                <w:sz w:val="17"/>
              </w:rPr>
              <w:t xml:space="preserve">' OR '1'='1</w:t>
            </w:r>
            <w:r>
              <w:rPr>
                <w:sz w:val="17"/>
              </w:rPr>
              <w:t xml:space="preserve"> </w:t>
            </w:r>
            <w:r>
              <w:rPr>
                <w:sz w:val="17"/>
              </w:rPr>
              <w:t xml:space="preserve">returns every row: all usernames, passwords and credit card numbers. Attackers can also bypass authentication-style lookups. Affects confidentiality and integrity.</w:t>
            </w:r>
          </w:p>
        </w:tc>
        <w:tc>
          <w:tcPr/>
          <w:p>
            <w:pPr>
              <w:pStyle w:val="Compact"/>
              <w:jc w:val="left"/>
            </w:pPr>
            <w:r>
              <w:rPr>
                <w:sz w:val="17"/>
              </w:rPr>
              <w:t xml:space="preserve">Use parameterised queries (</w:t>
            </w:r>
            <w:r>
              <w:rPr>
                <w:rStyle w:val="VerbatimChar"/>
                <w:sz w:val="17"/>
              </w:rPr>
              <w:t xml:space="preserve">rawQuery("… WHERE user = ?", new String[]{input})</w:t>
            </w:r>
            <w:r>
              <w:rPr>
                <w:sz w:val="17"/>
              </w:rPr>
              <w:t xml:space="preserve"> </w:t>
            </w:r>
            <w:r>
              <w:rPr>
                <w:sz w:val="17"/>
              </w:rPr>
              <w:t xml:space="preserve">or</w:t>
            </w:r>
            <w:r>
              <w:rPr>
                <w:sz w:val="17"/>
              </w:rPr>
              <w:t xml:space="preserve"> </w:t>
            </w:r>
            <w:r>
              <w:rPr>
                <w:rStyle w:val="VerbatimChar"/>
                <w:sz w:val="17"/>
              </w:rPr>
              <w:t xml:space="preserve">SQLiteDatabase.query</w:t>
            </w:r>
            <w:r>
              <w:rPr>
                <w:sz w:val="17"/>
              </w:rPr>
              <w:t xml:space="preserve">). Validate input. Do not store passwords/PAN in plaintext. Encrypt the database (SQLCipher/Keystore).</w:t>
            </w:r>
          </w:p>
        </w:tc>
      </w:tr>
      <w:tr>
        <w:tc>
          <w:tcPr/>
          <w:p>
            <w:pPr>
              <w:pStyle w:val="Compact"/>
              <w:jc w:val="left"/>
            </w:pPr>
            <w:r>
              <w:rPr>
                <w:sz w:val="17"/>
              </w:rPr>
              <w:t xml:space="preserve">3</w:t>
            </w:r>
          </w:p>
        </w:tc>
        <w:tc>
          <w:tcPr/>
          <w:p>
            <w:pPr>
              <w:pStyle w:val="Compact"/>
              <w:jc w:val="left"/>
            </w:pPr>
            <w:r>
              <w:rPr>
                <w:sz w:val="17"/>
              </w:rPr>
              <w:t xml:space="preserve">App reads/writes External Storage (credentials stored world-readable)</w:t>
            </w:r>
          </w:p>
        </w:tc>
        <w:tc>
          <w:tcPr/>
          <w:p>
            <w:pPr>
              <w:pStyle w:val="Compact"/>
              <w:jc w:val="left"/>
            </w:pPr>
            <w:r>
              <w:rPr>
                <w:bCs/>
                <w:b/>
                <w:sz w:val="17"/>
              </w:rPr>
              <w:t xml:space="preserve">Warning</w:t>
            </w:r>
            <w:r>
              <w:rPr>
                <w:sz w:val="17"/>
              </w:rPr>
              <w:t xml:space="preserve"> </w:t>
            </w:r>
            <w:r>
              <w:rPr>
                <w:sz w:val="17"/>
              </w:rPr>
              <w:t xml:space="preserve">— CWE-276, OWASP M2, MSTG-STORAGE-2</w:t>
            </w:r>
          </w:p>
        </w:tc>
        <w:tc>
          <w:tcPr/>
          <w:p>
            <w:pPr>
              <w:pStyle w:val="Compact"/>
              <w:jc w:val="left"/>
            </w:pPr>
            <w:r>
              <w:rPr>
                <w:rStyle w:val="VerbatimChar"/>
                <w:sz w:val="17"/>
              </w:rPr>
              <w:t xml:space="preserve">InsecureDataStorage4Activity.java</w:t>
            </w:r>
            <w:r>
              <w:rPr>
                <w:sz w:val="17"/>
              </w:rPr>
              <w:t xml:space="preserve"> </w:t>
            </w:r>
            <w:r>
              <w:rPr>
                <w:sz w:val="17"/>
              </w:rPr>
              <w:t xml:space="preserve">line 26:</w:t>
            </w:r>
            <w:r>
              <w:rPr>
                <w:sz w:val="17"/>
              </w:rPr>
              <w:t xml:space="preserve"> </w:t>
            </w:r>
            <w:r>
              <w:rPr>
                <w:rStyle w:val="VerbatimChar"/>
                <w:sz w:val="17"/>
              </w:rPr>
              <w:t xml:space="preserve">Environment.getExternalStorageDirectory()</w:t>
            </w:r>
            <w:r>
              <w:rPr>
                <w:sz w:val="17"/>
              </w:rPr>
              <w:t xml:space="preserve"> </w:t>
            </w:r>
            <w:r>
              <w:rPr>
                <w:sz w:val="17"/>
              </w:rPr>
              <w:t xml:space="preserve">→ writes</w:t>
            </w:r>
            <w:r>
              <w:rPr>
                <w:sz w:val="17"/>
              </w:rPr>
              <w:t xml:space="preserve"> </w:t>
            </w:r>
            <w:r>
              <w:rPr>
                <w:rStyle w:val="VerbatimChar"/>
                <w:sz w:val="17"/>
              </w:rPr>
              <w:t xml:space="preserve">username:password</w:t>
            </w:r>
            <w:r>
              <w:rPr>
                <w:sz w:val="17"/>
              </w:rPr>
              <w:t xml:space="preserve"> </w:t>
            </w:r>
            <w:r>
              <w:rPr>
                <w:sz w:val="17"/>
              </w:rPr>
              <w:t xml:space="preserve">to</w:t>
            </w:r>
            <w:r>
              <w:rPr>
                <w:sz w:val="17"/>
              </w:rPr>
              <w:t xml:space="preserve"> </w:t>
            </w:r>
            <w:r>
              <w:rPr>
                <w:rStyle w:val="VerbatimChar"/>
                <w:sz w:val="17"/>
              </w:rPr>
              <w:t xml:space="preserve">/sdcard/.uinfo.txt</w:t>
            </w:r>
            <w:r>
              <w:rPr>
                <w:sz w:val="17"/>
              </w:rPr>
              <w:t xml:space="preserve">. Related:</w:t>
            </w:r>
            <w:r>
              <w:rPr>
                <w:sz w:val="17"/>
              </w:rPr>
              <w:t xml:space="preserve"> </w:t>
            </w:r>
            <w:r>
              <w:rPr>
                <w:rStyle w:val="VerbatimChar"/>
                <w:sz w:val="17"/>
              </w:rPr>
              <w:t xml:space="preserve">InsecureDataStorage3Activity.java</w:t>
            </w:r>
            <w:r>
              <w:rPr>
                <w:sz w:val="17"/>
              </w:rPr>
              <w:t xml:space="preserve"> </w:t>
            </w:r>
            <w:r>
              <w:rPr>
                <w:sz w:val="17"/>
              </w:rPr>
              <w:t xml:space="preserve">line 25</w:t>
            </w:r>
            <w:r>
              <w:rPr>
                <w:sz w:val="17"/>
              </w:rPr>
              <w:t xml:space="preserve"> </w:t>
            </w:r>
            <w:r>
              <w:rPr>
                <w:rStyle w:val="VerbatimChar"/>
                <w:sz w:val="17"/>
              </w:rPr>
              <w:t xml:space="preserve">File.createTempFile("uinfo","tmp")</w:t>
            </w:r>
            <w:r>
              <w:rPr>
                <w:sz w:val="17"/>
              </w:rPr>
              <w:t xml:space="preserve"> </w:t>
            </w:r>
            <w:r>
              <w:rPr>
                <w:sz w:val="17"/>
              </w:rPr>
              <w:t xml:space="preserve">(warning)</w:t>
            </w:r>
          </w:p>
        </w:tc>
        <w:tc>
          <w:tcPr/>
          <w:p>
            <w:pPr>
              <w:pStyle w:val="Compact"/>
              <w:jc w:val="left"/>
            </w:pPr>
            <w:r>
              <w:rPr>
                <w:sz w:val="17"/>
              </w:rPr>
              <w:t xml:space="preserve">Any app holding READ_EXTERNAL_STORAGE, a USB/adb user, or someone with the SD card can read third-party credentials in plaintext. The file stays after the app is uninstalled.</w:t>
            </w:r>
          </w:p>
        </w:tc>
        <w:tc>
          <w:tcPr/>
          <w:p>
            <w:pPr>
              <w:pStyle w:val="Compact"/>
              <w:jc w:val="left"/>
            </w:pPr>
            <w:r>
              <w:rPr>
                <w:sz w:val="17"/>
              </w:rPr>
              <w:t xml:space="preserve">Do not store passwords. Use app-private internal storage (</w:t>
            </w:r>
            <w:r>
              <w:rPr>
                <w:rStyle w:val="VerbatimChar"/>
                <w:sz w:val="17"/>
              </w:rPr>
              <w:t xml:space="preserve">getFilesDir()</w:t>
            </w:r>
            <w:r>
              <w:rPr>
                <w:sz w:val="17"/>
              </w:rPr>
              <w:t xml:space="preserve">) with Jetpack Security</w:t>
            </w:r>
            <w:r>
              <w:rPr>
                <w:sz w:val="17"/>
              </w:rPr>
              <w:t xml:space="preserve"> </w:t>
            </w:r>
            <w:r>
              <w:rPr>
                <w:rStyle w:val="VerbatimChar"/>
                <w:sz w:val="17"/>
              </w:rPr>
              <w:t xml:space="preserve">EncryptedFile</w:t>
            </w:r>
            <w:r>
              <w:rPr>
                <w:sz w:val="17"/>
              </w:rPr>
              <w:t xml:space="preserve">/</w:t>
            </w:r>
            <w:r>
              <w:rPr>
                <w:rStyle w:val="VerbatimChar"/>
                <w:sz w:val="17"/>
              </w:rPr>
              <w:t xml:space="preserve">EncryptedSharedPreferences</w:t>
            </w:r>
            <w:r>
              <w:rPr>
                <w:sz w:val="17"/>
              </w:rPr>
              <w:t xml:space="preserve"> </w:t>
            </w:r>
            <w:r>
              <w:rPr>
                <w:sz w:val="17"/>
              </w:rPr>
              <w:t xml:space="preserve">and Android Keystore keys. Remove the storage permissions.</w:t>
            </w:r>
          </w:p>
        </w:tc>
      </w:tr>
      <w:tr>
        <w:tc>
          <w:tcPr/>
          <w:p>
            <w:pPr>
              <w:pStyle w:val="Compact"/>
              <w:jc w:val="left"/>
            </w:pPr>
            <w:r>
              <w:rPr>
                <w:sz w:val="17"/>
              </w:rPr>
              <w:t xml:space="preserve">4</w:t>
            </w:r>
          </w:p>
        </w:tc>
        <w:tc>
          <w:tcPr/>
          <w:p>
            <w:pPr>
              <w:pStyle w:val="Compact"/>
              <w:jc w:val="left"/>
            </w:pPr>
            <w:r>
              <w:rPr>
                <w:sz w:val="17"/>
              </w:rPr>
              <w:t xml:space="preserve">Activities</w:t>
            </w:r>
            <w:r>
              <w:rPr>
                <w:sz w:val="17"/>
              </w:rPr>
              <w:t xml:space="preserve"> </w:t>
            </w:r>
            <w:r>
              <w:rPr>
                <w:rStyle w:val="VerbatimChar"/>
                <w:sz w:val="17"/>
              </w:rPr>
              <w:t xml:space="preserve">.APICredsActivity</w:t>
            </w:r>
            <w:r>
              <w:rPr>
                <w:sz w:val="17"/>
              </w:rPr>
              <w:t xml:space="preserve"> </w:t>
            </w:r>
            <w:r>
              <w:rPr>
                <w:sz w:val="17"/>
              </w:rPr>
              <w:t xml:space="preserve">/</w:t>
            </w:r>
            <w:r>
              <w:rPr>
                <w:sz w:val="17"/>
              </w:rPr>
              <w:t xml:space="preserve"> </w:t>
            </w:r>
            <w:r>
              <w:rPr>
                <w:rStyle w:val="VerbatimChar"/>
                <w:sz w:val="17"/>
              </w:rPr>
              <w:t xml:space="preserve">.APICreds2Activity</w:t>
            </w:r>
            <w:r>
              <w:rPr>
                <w:sz w:val="17"/>
              </w:rPr>
              <w:t xml:space="preserve"> </w:t>
            </w:r>
            <w:r>
              <w:rPr>
                <w:sz w:val="17"/>
              </w:rPr>
              <w:t xml:space="preserve">not protected (intent-filter exists)</w:t>
            </w:r>
          </w:p>
        </w:tc>
        <w:tc>
          <w:tcPr/>
          <w:p>
            <w:pPr>
              <w:pStyle w:val="Compact"/>
              <w:jc w:val="left"/>
            </w:pPr>
            <w:r>
              <w:rPr>
                <w:bCs/>
                <w:b/>
                <w:sz w:val="17"/>
              </w:rPr>
              <w:t xml:space="preserve">Warning</w:t>
            </w:r>
            <w:r>
              <w:rPr>
                <w:sz w:val="17"/>
              </w:rPr>
              <w:t xml:space="preserve"> </w:t>
            </w:r>
            <w:r>
              <w:rPr>
                <w:sz w:val="17"/>
              </w:rPr>
              <w:t xml:space="preserve">(Manifest)</w:t>
            </w:r>
          </w:p>
        </w:tc>
        <w:tc>
          <w:tcPr/>
          <w:p>
            <w:pPr>
              <w:pStyle w:val="Compact"/>
              <w:jc w:val="left"/>
            </w:pPr>
            <w:r>
              <w:rPr>
                <w:rStyle w:val="VerbatimChar"/>
                <w:sz w:val="17"/>
              </w:rPr>
              <w:t xml:space="preserve">AndroidManifest.xml</w:t>
            </w:r>
            <w:r>
              <w:rPr>
                <w:sz w:val="17"/>
              </w:rPr>
              <w:t xml:space="preserve"> </w:t>
            </w:r>
            <w:r>
              <w:rPr>
                <w:sz w:val="17"/>
              </w:rPr>
              <w:t xml:space="preserve">lines 24–36: intent filters</w:t>
            </w:r>
            <w:r>
              <w:rPr>
                <w:sz w:val="17"/>
              </w:rPr>
              <w:t xml:space="preserve"> </w:t>
            </w:r>
            <w:r>
              <w:rPr>
                <w:rStyle w:val="VerbatimChar"/>
                <w:sz w:val="17"/>
              </w:rPr>
              <w:t xml:space="preserve">jakhar.aseem.diva.action.VIEW_CREDS</w:t>
            </w:r>
            <w:r>
              <w:rPr>
                <w:sz w:val="17"/>
              </w:rPr>
              <w:t xml:space="preserve"> </w:t>
            </w:r>
            <w:r>
              <w:rPr>
                <w:sz w:val="17"/>
              </w:rPr>
              <w:t xml:space="preserve">/</w:t>
            </w:r>
            <w:r>
              <w:rPr>
                <w:sz w:val="17"/>
              </w:rPr>
              <w:t xml:space="preserve"> </w:t>
            </w:r>
            <w:r>
              <w:rPr>
                <w:rStyle w:val="VerbatimChar"/>
                <w:sz w:val="17"/>
              </w:rPr>
              <w:t xml:space="preserve">VIEW_CREDS2</w:t>
            </w:r>
            <w:r>
              <w:rPr>
                <w:sz w:val="17"/>
              </w:rPr>
              <w:t xml:space="preserve"> </w:t>
            </w:r>
            <w:r>
              <w:rPr>
                <w:sz w:val="17"/>
              </w:rPr>
              <w:t xml:space="preserve">make them exported.</w:t>
            </w:r>
            <w:r>
              <w:rPr>
                <w:sz w:val="17"/>
              </w:rPr>
              <w:t xml:space="preserve"> </w:t>
            </w:r>
            <w:r>
              <w:rPr>
                <w:rStyle w:val="VerbatimChar"/>
                <w:sz w:val="17"/>
              </w:rPr>
              <w:t xml:space="preserve">APICredsActivity</w:t>
            </w:r>
            <w:r>
              <w:rPr>
                <w:sz w:val="17"/>
              </w:rPr>
              <w:t xml:space="preserve"> </w:t>
            </w:r>
            <w:r>
              <w:rPr>
                <w:sz w:val="17"/>
              </w:rPr>
              <w:t xml:space="preserve">shows</w:t>
            </w:r>
            <w:r>
              <w:rPr>
                <w:sz w:val="17"/>
              </w:rPr>
              <w:t xml:space="preserve"> </w:t>
            </w:r>
            <w:r>
              <w:rPr>
                <w:rStyle w:val="VerbatimChar"/>
                <w:sz w:val="17"/>
              </w:rPr>
              <w:t xml:space="preserve">API Key: 123secretapikey123 …</w:t>
            </w:r>
          </w:p>
        </w:tc>
        <w:tc>
          <w:tcPr/>
          <w:p>
            <w:pPr>
              <w:pStyle w:val="Compact"/>
              <w:jc w:val="left"/>
            </w:pPr>
            <w:r>
              <w:rPr>
                <w:sz w:val="17"/>
              </w:rPr>
              <w:t xml:space="preserve">Any app (or</w:t>
            </w:r>
            <w:r>
              <w:rPr>
                <w:sz w:val="17"/>
              </w:rPr>
              <w:t xml:space="preserve"> </w:t>
            </w:r>
            <w:r>
              <w:rPr>
                <w:rStyle w:val="VerbatimChar"/>
                <w:sz w:val="17"/>
              </w:rPr>
              <w:t xml:space="preserve">adb shell am start -a jakhar.aseem.diva.action.VIEW_CREDS</w:t>
            </w:r>
            <w:r>
              <w:rPr>
                <w:sz w:val="17"/>
              </w:rPr>
              <w:t xml:space="preserve">) can open the screens and show vendor API credentials without the app’s own checks. Authorization bypass leading to credential disclosure.</w:t>
            </w:r>
          </w:p>
        </w:tc>
        <w:tc>
          <w:tcPr/>
          <w:p>
            <w:pPr>
              <w:pStyle w:val="Compact"/>
              <w:jc w:val="left"/>
            </w:pPr>
            <w:r>
              <w:rPr>
                <w:sz w:val="17"/>
              </w:rPr>
              <w:t xml:space="preserve">Remove the intent filters and set</w:t>
            </w:r>
            <w:r>
              <w:rPr>
                <w:sz w:val="17"/>
              </w:rPr>
              <w:t xml:space="preserve"> </w:t>
            </w:r>
            <w:r>
              <w:rPr>
                <w:rStyle w:val="VerbatimChar"/>
                <w:sz w:val="17"/>
              </w:rPr>
              <w:t xml:space="preserve">android:exported="false"</w:t>
            </w:r>
            <w:r>
              <w:rPr>
                <w:sz w:val="17"/>
              </w:rPr>
              <w:t xml:space="preserve">, or protect with a</w:t>
            </w:r>
            <w:r>
              <w:rPr>
                <w:sz w:val="17"/>
              </w:rPr>
              <w:t xml:space="preserve"> </w:t>
            </w:r>
            <w:r>
              <w:rPr>
                <w:rStyle w:val="VerbatimChar"/>
                <w:sz w:val="17"/>
              </w:rPr>
              <w:t xml:space="preserve">signature</w:t>
            </w:r>
            <w:r>
              <w:rPr>
                <w:sz w:val="17"/>
              </w:rPr>
              <w:t xml:space="preserve"> </w:t>
            </w:r>
            <w:r>
              <w:rPr>
                <w:sz w:val="17"/>
              </w:rPr>
              <w:t xml:space="preserve">permission. Check authorization inside the activity. Never ship API secrets in the client; issue short-lived tokens from a backend.</w:t>
            </w:r>
          </w:p>
        </w:tc>
      </w:tr>
      <w:tr>
        <w:tc>
          <w:tcPr/>
          <w:p>
            <w:pPr>
              <w:pStyle w:val="Compact"/>
              <w:jc w:val="left"/>
            </w:pPr>
            <w:r>
              <w:rPr>
                <w:sz w:val="17"/>
              </w:rPr>
              <w:t xml:space="preserve">5</w:t>
            </w:r>
          </w:p>
        </w:tc>
        <w:tc>
          <w:tcPr/>
          <w:p>
            <w:pPr>
              <w:pStyle w:val="Compact"/>
              <w:jc w:val="left"/>
            </w:pPr>
            <w:r>
              <w:rPr>
                <w:sz w:val="17"/>
              </w:rPr>
              <w:t xml:space="preserve">The app logs sensitive information</w:t>
            </w:r>
          </w:p>
        </w:tc>
        <w:tc>
          <w:tcPr/>
          <w:p>
            <w:pPr>
              <w:pStyle w:val="Compact"/>
              <w:jc w:val="left"/>
            </w:pPr>
            <w:r>
              <w:rPr>
                <w:bCs/>
                <w:b/>
                <w:sz w:val="17"/>
              </w:rPr>
              <w:t xml:space="preserve">Info</w:t>
            </w:r>
            <w:r>
              <w:rPr>
                <w:sz w:val="17"/>
              </w:rPr>
              <w:t xml:space="preserve"> </w:t>
            </w:r>
            <w:r>
              <w:rPr>
                <w:sz w:val="17"/>
              </w:rPr>
              <w:t xml:space="preserve">— CWE-532, MSTG-STORAGE-3</w:t>
            </w:r>
          </w:p>
        </w:tc>
        <w:tc>
          <w:tcPr/>
          <w:p>
            <w:pPr>
              <w:pStyle w:val="Compact"/>
              <w:jc w:val="left"/>
            </w:pPr>
            <w:r>
              <w:rPr>
                <w:rStyle w:val="VerbatimChar"/>
                <w:sz w:val="17"/>
              </w:rPr>
              <w:t xml:space="preserve">LogActivity.java</w:t>
            </w:r>
            <w:r>
              <w:rPr>
                <w:sz w:val="17"/>
              </w:rPr>
              <w:t xml:space="preserve"> </w:t>
            </w:r>
            <w:r>
              <w:rPr>
                <w:sz w:val="17"/>
              </w:rPr>
              <w:t xml:space="preserve">line 24:</w:t>
            </w:r>
            <w:r>
              <w:rPr>
                <w:sz w:val="17"/>
              </w:rPr>
              <w:t xml:space="preserve"> </w:t>
            </w:r>
            <w:r>
              <w:rPr>
                <w:rStyle w:val="VerbatimChar"/>
                <w:sz w:val="17"/>
              </w:rPr>
              <w:t xml:space="preserve">Log.e("diva-log", "Error while processing transaction with credit card: " + cc)</w:t>
            </w:r>
            <w:r>
              <w:rPr>
                <w:sz w:val="17"/>
              </w:rPr>
              <w:t xml:space="preserve">. Further log calls in AccessControl1/2, InsecureDataStorage2/3/4, SQLInjection</w:t>
            </w:r>
          </w:p>
        </w:tc>
        <w:tc>
          <w:tcPr/>
          <w:p>
            <w:pPr>
              <w:pStyle w:val="Compact"/>
              <w:jc w:val="left"/>
            </w:pPr>
            <w:r>
              <w:rPr>
                <w:sz w:val="17"/>
              </w:rPr>
              <w:t xml:space="preserve">Credit card numbers reach logcat, where adb users, crash/bug-report tools and (on Android ≤ 4.0, which minSdk 15 still allows) apps with READ_LOGS can read them. Privacy and PCI-DSS confidentiality impact.</w:t>
            </w:r>
          </w:p>
        </w:tc>
        <w:tc>
          <w:tcPr/>
          <w:p>
            <w:pPr>
              <w:pStyle w:val="Compact"/>
              <w:jc w:val="left"/>
            </w:pPr>
            <w:r>
              <w:rPr>
                <w:sz w:val="17"/>
              </w:rPr>
              <w:t xml:space="preserve">Never log secrets or PAN. Remove or mask the values. Strip</w:t>
            </w:r>
            <w:r>
              <w:rPr>
                <w:sz w:val="17"/>
              </w:rPr>
              <w:t xml:space="preserve"> </w:t>
            </w:r>
            <w:r>
              <w:rPr>
                <w:rStyle w:val="VerbatimChar"/>
                <w:sz w:val="17"/>
              </w:rPr>
              <w:t xml:space="preserve">Log.*</w:t>
            </w:r>
            <w:r>
              <w:rPr>
                <w:sz w:val="17"/>
              </w:rPr>
              <w:t xml:space="preserve"> </w:t>
            </w:r>
            <w:r>
              <w:rPr>
                <w:sz w:val="17"/>
              </w:rPr>
              <w:t xml:space="preserve">from release builds (R8/ProGuard</w:t>
            </w:r>
            <w:r>
              <w:rPr>
                <w:sz w:val="17"/>
              </w:rPr>
              <w:t xml:space="preserve"> </w:t>
            </w:r>
            <w:r>
              <w:rPr>
                <w:rStyle w:val="VerbatimChar"/>
                <w:sz w:val="17"/>
              </w:rPr>
              <w:t xml:space="preserve">-assumenosideeffects</w:t>
            </w:r>
            <w:r>
              <w:rPr>
                <w:sz w:val="17"/>
              </w:rPr>
              <w:t xml:space="preserve">). Use a logging wrapper that is turned off in production.</w:t>
            </w:r>
          </w:p>
        </w:tc>
      </w:tr>
    </w:tbl>
    <w:p>
      <w:pPr>
        <w:pStyle w:val="BodyText"/>
      </w:pPr>
      <w:r>
        <w:rPr>
          <w:bCs/>
          <w:b/>
        </w:rPr>
        <w:t xml:space="preserve">Other notable MobSF results (not selected for detailed analysis):</w:t>
      </w:r>
      <w:r>
        <w:t xml:space="preserve"> </w:t>
      </w:r>
      <w:r>
        <w:t xml:space="preserve">application signed with a debug certificate (High); installable on unpatched Android 4.0.3–4.0.4, minSdk 15 (High); Janus/v1 signature (Warning);</w:t>
      </w:r>
      <w:r>
        <w:t xml:space="preserve"> </w:t>
      </w:r>
      <w:r>
        <w:rPr>
          <w:rStyle w:val="VerbatimChar"/>
        </w:rPr>
        <w:t xml:space="preserve">android:allowBackup="true"</w:t>
      </w:r>
      <w:r>
        <w:t xml:space="preserve"> </w:t>
      </w:r>
      <w:r>
        <w:t xml:space="preserve">(Warning);</w:t>
      </w:r>
      <w:r>
        <w:t xml:space="preserve"> </w:t>
      </w:r>
      <w:r>
        <w:rPr>
          <w:rStyle w:val="VerbatimChar"/>
        </w:rPr>
        <w:t xml:space="preserve">libdivajni.so</w:t>
      </w:r>
      <w:r>
        <w:t xml:space="preserve"> </w:t>
      </w:r>
      <w:r>
        <w:t xml:space="preserve">without stack canary (High, binary analysis); 2 dangerous storage permissions (Hotspot).</w:t>
      </w:r>
    </w:p>
    <w:bookmarkEnd w:id="96"/>
    <w:bookmarkStart w:id="103" w:name="X85f533ad0c7c4a5293a6bbc73eb019b98990749"/>
    <w:p>
      <w:pPr>
        <w:pStyle w:val="Heading1"/>
      </w:pPr>
      <w:r>
        <w:t xml:space="preserve">10. Detailed Analysis of Selected Findings (Stage 4)</w:t>
      </w:r>
    </w:p>
    <w:p>
      <w:pPr>
        <w:pStyle w:val="FirstParagraph"/>
      </w:pPr>
      <w:r>
        <w:rPr>
          <w:bCs/>
          <w:b/>
        </w:rPr>
        <w:t xml:space="preserve">Prioritisation method (Step 4.5).</w:t>
      </w:r>
      <w:r>
        <w:t xml:space="preserve"> </w:t>
      </w:r>
      <w:r>
        <w:t xml:space="preserve">Priority combines (a) the MobSF severity, (b) the potential impact on the CIA properties and authorization, and (c) likelihood/exposure: who can trigger the flaw, whether a permission or user interaction is needed, and whether any app on the device can reach it. MobSF’s severities are recorded unchanged. Where my remediation priority differs from MobSF’s rating, the reason is given.</w:t>
      </w:r>
    </w:p>
    <w:bookmarkStart w:id="97" w:name="Xb0c824476a6563b08fd8dde531ff39fa389c8b8"/>
    <w:p>
      <w:pPr>
        <w:pStyle w:val="Heading2"/>
      </w:pPr>
      <w:r>
        <w:t xml:space="preserve">10.1 Finding 1 – Unprotected exported Content Provider (</w:t>
      </w:r>
      <w:r>
        <w:rPr>
          <w:rStyle w:val="VerbatimChar"/>
        </w:rPr>
        <w:t xml:space="preserve">.NotesProvider</w:t>
      </w:r>
      <w:r>
        <w:t xml:space="preserve">) — Priority:</w:t>
      </w:r>
      <w:r>
        <w:t xml:space="preserve"> </w:t>
      </w:r>
      <w:r>
        <w:rPr>
          <w:bCs/>
          <w:b/>
        </w:rPr>
        <w:t xml:space="preserve">HIGH</w:t>
      </w:r>
    </w:p>
    <w:p>
      <w:pPr>
        <w:numPr>
          <w:ilvl w:val="0"/>
          <w:numId w:val="1004"/>
        </w:numPr>
        <w:pStyle w:val="Compact"/>
      </w:pPr>
      <w:r>
        <w:rPr>
          <w:bCs/>
          <w:b/>
        </w:rPr>
        <w:t xml:space="preserve">MobSF severity:</w:t>
      </w:r>
      <w:r>
        <w:t xml:space="preserve"> </w:t>
      </w:r>
      <w:r>
        <w:t xml:space="preserve">Warning (Manifest analysis; shown as</w:t>
      </w:r>
      <w:r>
        <w:t xml:space="preserve"> </w:t>
      </w:r>
      <w:r>
        <w:t xml:space="preserve">“</w:t>
      </w:r>
      <w:r>
        <w:t xml:space="preserve">medium</w:t>
      </w:r>
      <w:r>
        <w:t xml:space="preserve">”</w:t>
      </w:r>
      <w:r>
        <w:t xml:space="preserve"> </w:t>
      </w:r>
      <w:r>
        <w:t xml:space="preserve">in the scorecard). Also counted in the dashboard as</w:t>
      </w:r>
      <w:r>
        <w:t xml:space="preserve"> </w:t>
      </w:r>
      <w:r>
        <w:rPr>
          <w:iCs/>
          <w:i/>
        </w:rPr>
        <w:t xml:space="preserve">1/1 exported providers</w:t>
      </w:r>
      <w:r>
        <w:t xml:space="preserve">.</w:t>
      </w:r>
    </w:p>
    <w:p>
      <w:pPr>
        <w:numPr>
          <w:ilvl w:val="0"/>
          <w:numId w:val="1004"/>
        </w:numPr>
        <w:pStyle w:val="Compact"/>
      </w:pPr>
      <w:r>
        <w:rPr>
          <w:bCs/>
          <w:b/>
        </w:rPr>
        <w:t xml:space="preserve">What MobSF detected and where:</w:t>
      </w:r>
      <w:r>
        <w:t xml:space="preserve"> </w:t>
      </w:r>
      <w:r>
        <w:t xml:space="preserve">in the manifest,</w:t>
      </w:r>
      <w:r>
        <w:t xml:space="preserve"> </w:t>
      </w:r>
      <w:r>
        <w:rPr>
          <w:rStyle w:val="VerbatimChar"/>
        </w:rPr>
        <w:t xml:space="preserve">&lt;provider android:name=".NotesProvider" android:enabled="true" android:exported="true" android:authorities="jakhar.aseem.diva.provider.notesprovider"/&gt;</w:t>
      </w:r>
      <w:r>
        <w:t xml:space="preserve"> </w:t>
      </w:r>
      <w:r>
        <w:t xml:space="preserve">has no</w:t>
      </w:r>
      <w:r>
        <w:t xml:space="preserve"> </w:t>
      </w:r>
      <w:r>
        <w:rPr>
          <w:rStyle w:val="VerbatimChar"/>
        </w:rPr>
        <w:t xml:space="preserve">android:permission</w:t>
      </w:r>
      <w:r>
        <w:t xml:space="preserve">,</w:t>
      </w:r>
      <w:r>
        <w:t xml:space="preserve"> </w:t>
      </w:r>
      <w:r>
        <w:rPr>
          <w:rStyle w:val="VerbatimChar"/>
        </w:rPr>
        <w:t xml:space="preserve">readPermission</w:t>
      </w:r>
      <w:r>
        <w:t xml:space="preserve"> </w:t>
      </w:r>
      <w:r>
        <w:t xml:space="preserve">or</w:t>
      </w:r>
      <w:r>
        <w:t xml:space="preserve"> </w:t>
      </w:r>
      <w:r>
        <w:rPr>
          <w:rStyle w:val="VerbatimChar"/>
        </w:rPr>
        <w:t xml:space="preserve">writePermission</w:t>
      </w:r>
      <w:r>
        <w:t xml:space="preserve"> </w:t>
      </w:r>
      <w:r>
        <w:t xml:space="preserve">(Figure 22, line 37). The provider (Figure 24) exposes</w:t>
      </w:r>
      <w:r>
        <w:t xml:space="preserve"> </w:t>
      </w:r>
      <w:r>
        <w:rPr>
          <w:rStyle w:val="VerbatimChar"/>
        </w:rPr>
        <w:t xml:space="preserve">query</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the</w:t>
      </w:r>
      <w:r>
        <w:t xml:space="preserve"> </w:t>
      </w:r>
      <w:r>
        <w:rPr>
          <w:rStyle w:val="VerbatimChar"/>
        </w:rPr>
        <w:t xml:space="preserve">notes</w:t>
      </w:r>
      <w:r>
        <w:t xml:space="preserve"> </w:t>
      </w:r>
      <w:r>
        <w:t xml:space="preserve">table of</w:t>
      </w:r>
      <w:r>
        <w:t xml:space="preserve"> </w:t>
      </w:r>
      <w:r>
        <w:rPr>
          <w:rStyle w:val="VerbatimChar"/>
        </w:rPr>
        <w:t xml:space="preserve">divanotes.db</w:t>
      </w:r>
      <w:r>
        <w:t xml:space="preserve">, and builds</w:t>
      </w:r>
      <w:r>
        <w:t xml:space="preserve"> </w:t>
      </w:r>
      <w:r>
        <w:rPr>
          <w:rStyle w:val="VerbatimChar"/>
        </w:rPr>
        <w:t xml:space="preserve">"_id = " + uri.getLastPathSegment()</w:t>
      </w:r>
      <w:r>
        <w:t xml:space="preserve"> </w:t>
      </w:r>
      <w:r>
        <w:t xml:space="preserve">and caller-supplied</w:t>
      </w:r>
      <w:r>
        <w:t xml:space="preserve"> </w:t>
      </w:r>
      <w:r>
        <w:rPr>
          <w:rStyle w:val="VerbatimChar"/>
        </w:rPr>
        <w:t xml:space="preserve">selection</w:t>
      </w:r>
      <w:r>
        <w:t xml:space="preserve"> </w:t>
      </w:r>
      <w:r>
        <w:t xml:space="preserve">strings directly into SQL.</w:t>
      </w:r>
    </w:p>
    <w:p>
      <w:pPr>
        <w:numPr>
          <w:ilvl w:val="0"/>
          <w:numId w:val="1004"/>
        </w:numPr>
        <w:pStyle w:val="Compact"/>
      </w:pPr>
      <w:r>
        <w:rPr>
          <w:bCs/>
          <w:b/>
        </w:rPr>
        <w:t xml:space="preserve">Why it is a weakness:</w:t>
      </w:r>
      <w:r>
        <w:t xml:space="preserve"> </w:t>
      </w:r>
      <w:r>
        <w:t xml:space="preserve">an exported component is an IPC entry point that any other installed application can call. The app protects the notes behind a PIN in the UI (</w:t>
      </w:r>
      <w:r>
        <w:rPr>
          <w:iCs/>
          <w:i/>
        </w:rPr>
        <w:t xml:space="preserve">Access Control 3</w:t>
      </w:r>
      <w:r>
        <w:t xml:space="preserve">), but the provider exposes the same data with no access check. Access control is enforced only in the user interface, not at the data layer (CWE-926 / CWE-284).</w:t>
      </w:r>
    </w:p>
    <w:p>
      <w:pPr>
        <w:numPr>
          <w:ilvl w:val="0"/>
          <w:numId w:val="1004"/>
        </w:numPr>
        <w:pStyle w:val="Compact"/>
      </w:pPr>
      <w:r>
        <w:rPr>
          <w:bCs/>
          <w:b/>
        </w:rPr>
        <w:t xml:space="preserve">Impact:</w:t>
      </w:r>
      <w:r>
        <w:t xml:space="preserve"> </w:t>
      </w:r>
      <w:r>
        <w:t xml:space="preserve">a malicious app with</w:t>
      </w:r>
      <w:r>
        <w:t xml:space="preserve"> </w:t>
      </w:r>
      <w:r>
        <w:rPr>
          <w:bCs/>
          <w:b/>
        </w:rPr>
        <w:t xml:space="preserve">no permissions</w:t>
      </w:r>
      <w:r>
        <w:t xml:space="preserve"> </w:t>
      </w:r>
      <w:r>
        <w:t xml:space="preserve">can run</w:t>
      </w:r>
      <w:r>
        <w:t xml:space="preserve"> </w:t>
      </w:r>
      <w:r>
        <w:rPr>
          <w:rStyle w:val="VerbatimChar"/>
        </w:rPr>
        <w:t xml:space="preserve">content://jakhar.aseem.diva.provider.notesprovider/notes</w:t>
      </w:r>
      <w:r>
        <w:t xml:space="preserve"> </w:t>
      </w:r>
      <w:r>
        <w:t xml:space="preserve">and read every private note (confidentiality). It can also update or delete them (integrity, availability), and inject into</w:t>
      </w:r>
      <w:r>
        <w:t xml:space="preserve"> </w:t>
      </w:r>
      <w:r>
        <w:rPr>
          <w:rStyle w:val="VerbatimChar"/>
        </w:rPr>
        <w:t xml:space="preserve">selection</w:t>
      </w:r>
      <w:r>
        <w:t xml:space="preserve"> </w:t>
      </w:r>
      <w:r>
        <w:t xml:space="preserve">to reach other tables. In a real app the same pattern would leak messages, health or financial records.</w:t>
      </w:r>
    </w:p>
    <w:p>
      <w:pPr>
        <w:numPr>
          <w:ilvl w:val="0"/>
          <w:numId w:val="1004"/>
        </w:numPr>
        <w:pStyle w:val="Compact"/>
      </w:pPr>
      <w:r>
        <w:rPr>
          <w:bCs/>
          <w:b/>
        </w:rPr>
        <w:t xml:space="preserve">Why HIGH (although MobSF says warning):</w:t>
      </w:r>
      <w:r>
        <w:t xml:space="preserve"> </w:t>
      </w:r>
      <w:r>
        <w:t xml:space="preserve">exposure is maximal, because any co-installed app can exploit it silently, with no user interaction and no permission. The fix is trivial, so the risk-reduction-to-effort ratio is the best of all findings.</w:t>
      </w:r>
    </w:p>
    <w:bookmarkEnd w:id="97"/>
    <w:bookmarkStart w:id="98" w:name="X37cb8a103830b8d52e4e245ea1ee9bbe7f4d71d"/>
    <w:p>
      <w:pPr>
        <w:pStyle w:val="Heading2"/>
      </w:pPr>
      <w:r>
        <w:t xml:space="preserve">10.2 Finding 2 – SQL injection via raw query — Priority:</w:t>
      </w:r>
      <w:r>
        <w:t xml:space="preserve"> </w:t>
      </w:r>
      <w:r>
        <w:rPr>
          <w:bCs/>
          <w:b/>
        </w:rPr>
        <w:t xml:space="preserve">HIGH</w:t>
      </w:r>
    </w:p>
    <w:p>
      <w:pPr>
        <w:numPr>
          <w:ilvl w:val="0"/>
          <w:numId w:val="1005"/>
        </w:numPr>
        <w:pStyle w:val="Compact"/>
      </w:pPr>
      <w:r>
        <w:rPr>
          <w:bCs/>
          <w:b/>
        </w:rPr>
        <w:t xml:space="preserve">MobSF severity:</w:t>
      </w:r>
      <w:r>
        <w:t xml:space="preserve"> </w:t>
      </w:r>
      <w:r>
        <w:t xml:space="preserve">Warning — CWE-89 (SQL Injection), OWASP Mobile M7 (Client Code Quality).</w:t>
      </w:r>
    </w:p>
    <w:p>
      <w:pPr>
        <w:numPr>
          <w:ilvl w:val="0"/>
          <w:numId w:val="1005"/>
        </w:numPr>
        <w:pStyle w:val="Compact"/>
      </w:pPr>
      <w:r>
        <w:rPr>
          <w:bCs/>
          <w:b/>
        </w:rPr>
        <w:t xml:space="preserve">What/where:</w:t>
      </w:r>
      <w:r>
        <w:t xml:space="preserve"> </w:t>
      </w:r>
      <w:r>
        <w:t xml:space="preserve">MobSF’s rule</w:t>
      </w:r>
      <w:r>
        <w:t xml:space="preserve"> </w:t>
      </w:r>
      <w:r>
        <w:rPr>
          <w:rStyle w:val="VerbatimChar"/>
        </w:rPr>
        <w:t xml:space="preserve">android_sql_raw_query</w:t>
      </w:r>
      <w:r>
        <w:t xml:space="preserve"> </w:t>
      </w:r>
      <w:r>
        <w:t xml:space="preserve">matched</w:t>
      </w:r>
      <w:r>
        <w:t xml:space="preserve"> </w:t>
      </w:r>
      <w:r>
        <w:rPr>
          <w:rStyle w:val="VerbatimChar"/>
        </w:rPr>
        <w:t xml:space="preserve">SQLInjectionActivity.java</w:t>
      </w:r>
      <w:r>
        <w:t xml:space="preserve"> </w:t>
      </w:r>
      <w:r>
        <w:t xml:space="preserve">(decompiled lines 4 and 36),</w:t>
      </w:r>
      <w:r>
        <w:t xml:space="preserve"> </w:t>
      </w:r>
      <w:r>
        <w:rPr>
          <w:rStyle w:val="VerbatimChar"/>
        </w:rPr>
        <w:t xml:space="preserve">InsecureDataStorage2Activity.java</w:t>
      </w:r>
      <w:r>
        <w:t xml:space="preserve"> </w:t>
      </w:r>
      <w:r>
        <w:t xml:space="preserve">and</w:t>
      </w:r>
      <w:r>
        <w:t xml:space="preserve"> </w:t>
      </w:r>
      <w:r>
        <w:rPr>
          <w:rStyle w:val="VerbatimChar"/>
        </w:rPr>
        <w:t xml:space="preserve">NotesProvider.java</w:t>
      </w:r>
      <w:r>
        <w:t xml:space="preserve">. At line 36 (Figure 23) the user’s text is concatenated into the statement:</w:t>
      </w:r>
      <w:r>
        <w:t xml:space="preserve"> </w:t>
      </w:r>
      <w:r>
        <w:rPr>
          <w:rStyle w:val="VerbatimChar"/>
        </w:rPr>
        <w:t xml:space="preserve">rawQuery("SELECT * FROM sqliuser WHERE user = '" + editText.getText() + "'", null)</w:t>
      </w:r>
      <w:r>
        <w:t xml:space="preserve">. Lines 23–26 create the table with</w:t>
      </w:r>
      <w:r>
        <w:t xml:space="preserve"> </w:t>
      </w:r>
      <w:r>
        <w:rPr>
          <w:bCs/>
          <w:b/>
        </w:rPr>
        <w:t xml:space="preserve">plaintext</w:t>
      </w:r>
      <w:r>
        <w:t xml:space="preserve"> </w:t>
      </w:r>
      <w:r>
        <w:rPr>
          <w:rStyle w:val="VerbatimChar"/>
        </w:rPr>
        <w:t xml:space="preserve">password</w:t>
      </w:r>
      <w:r>
        <w:t xml:space="preserve"> </w:t>
      </w:r>
      <w:r>
        <w:t xml:space="preserve">and</w:t>
      </w:r>
      <w:r>
        <w:t xml:space="preserve"> </w:t>
      </w:r>
      <w:r>
        <w:rPr>
          <w:rStyle w:val="VerbatimChar"/>
        </w:rPr>
        <w:t xml:space="preserve">credit_card</w:t>
      </w:r>
      <w:r>
        <w:t xml:space="preserve"> </w:t>
      </w:r>
      <w:r>
        <w:t xml:space="preserve">columns.</w:t>
      </w:r>
    </w:p>
    <w:p>
      <w:pPr>
        <w:numPr>
          <w:ilvl w:val="0"/>
          <w:numId w:val="1005"/>
        </w:numPr>
        <w:pStyle w:val="Compact"/>
      </w:pPr>
      <w:r>
        <w:rPr>
          <w:bCs/>
          <w:b/>
        </w:rPr>
        <w:t xml:space="preserve">Why it is a weakness:</w:t>
      </w:r>
      <w:r>
        <w:t xml:space="preserve"> </w:t>
      </w:r>
      <w:r>
        <w:t xml:space="preserve">user input becomes part of the SQL grammar. A single quote breaks out of the string literal, so the attacker controls the query logic.</w:t>
      </w:r>
    </w:p>
    <w:p>
      <w:pPr>
        <w:numPr>
          <w:ilvl w:val="0"/>
          <w:numId w:val="1005"/>
        </w:numPr>
        <w:pStyle w:val="Compact"/>
      </w:pPr>
      <w:r>
        <w:rPr>
          <w:bCs/>
          <w:b/>
        </w:rPr>
        <w:t xml:space="preserve">Impact:</w:t>
      </w:r>
      <w:r>
        <w:t xml:space="preserve"> </w:t>
      </w:r>
      <w:r>
        <w:t xml:space="preserve">entering</w:t>
      </w:r>
      <w:r>
        <w:t xml:space="preserve"> </w:t>
      </w:r>
      <w:r>
        <w:rPr>
          <w:rStyle w:val="VerbatimChar"/>
        </w:rPr>
        <w:t xml:space="preserve">' OR '1'='1</w:t>
      </w:r>
      <w:r>
        <w:t xml:space="preserve"> </w:t>
      </w:r>
      <w:r>
        <w:t xml:space="preserve">makes the query return every row. The app then shows</w:t>
      </w:r>
      <w:r>
        <w:t xml:space="preserve"> </w:t>
      </w:r>
      <w:r>
        <w:rPr>
          <w:iCs/>
          <w:i/>
        </w:rPr>
        <w:t xml:space="preserve">all users, passwords and credit card numbers</w:t>
      </w:r>
      <w:r>
        <w:t xml:space="preserve"> </w:t>
      </w:r>
      <w:r>
        <w:t xml:space="preserve">(confidentiality). With other statements, data can be altered (integrity). The plaintext storage makes the impact worse, because the leaked data is directly usable. A real app would suffer account takeover and payment-card disclosure.</w:t>
      </w:r>
    </w:p>
    <w:p>
      <w:pPr>
        <w:numPr>
          <w:ilvl w:val="0"/>
          <w:numId w:val="1005"/>
        </w:numPr>
        <w:pStyle w:val="Compact"/>
      </w:pPr>
      <w:r>
        <w:rPr>
          <w:bCs/>
          <w:b/>
        </w:rPr>
        <w:t xml:space="preserve">Why HIGH:</w:t>
      </w:r>
      <w:r>
        <w:t xml:space="preserve"> </w:t>
      </w:r>
      <w:r>
        <w:t xml:space="preserve">the flaw is directly exploitable and needs no special tools. It leads to full disclosure of the most sensitive data in the app.</w:t>
      </w:r>
    </w:p>
    <w:bookmarkEnd w:id="98"/>
    <w:bookmarkStart w:id="99" w:name="X8a3707083b225c75aebef1c67b2a9c44dbc34e8"/>
    <w:p>
      <w:pPr>
        <w:pStyle w:val="Heading2"/>
      </w:pPr>
      <w:r>
        <w:t xml:space="preserve">10.3 Finding 3 – Credentials stored on external storage / temp files — Priority:</w:t>
      </w:r>
      <w:r>
        <w:t xml:space="preserve"> </w:t>
      </w:r>
      <w:r>
        <w:rPr>
          <w:bCs/>
          <w:b/>
        </w:rPr>
        <w:t xml:space="preserve">HIGH</w:t>
      </w:r>
    </w:p>
    <w:p>
      <w:pPr>
        <w:numPr>
          <w:ilvl w:val="0"/>
          <w:numId w:val="1006"/>
        </w:numPr>
        <w:pStyle w:val="Compact"/>
      </w:pPr>
      <w:r>
        <w:rPr>
          <w:bCs/>
          <w:b/>
        </w:rPr>
        <w:t xml:space="preserve">MobSF severity:</w:t>
      </w:r>
      <w:r>
        <w:t xml:space="preserve"> </w:t>
      </w:r>
      <w:r>
        <w:t xml:space="preserve">Warning — CWE-276 (Incorrect Default Permissions), OWASP M2 (Insecure Data Storage), MSTG-STORAGE-2. Related warning:</w:t>
      </w:r>
      <w:r>
        <w:t xml:space="preserve"> </w:t>
      </w:r>
      <w:r>
        <w:rPr>
          <w:iCs/>
          <w:i/>
        </w:rPr>
        <w:t xml:space="preserve">App creates temp file</w:t>
      </w:r>
      <w:r>
        <w:t xml:space="preserve"> </w:t>
      </w:r>
      <w:r>
        <w:t xml:space="preserve">(</w:t>
      </w:r>
      <w:r>
        <w:rPr>
          <w:rStyle w:val="VerbatimChar"/>
        </w:rPr>
        <w:t xml:space="preserve">InsecureDataStorage3Activity.java</w:t>
      </w:r>
      <w:r>
        <w:t xml:space="preserve"> </w:t>
      </w:r>
      <w:r>
        <w:t xml:space="preserve">line 25).</w:t>
      </w:r>
    </w:p>
    <w:p>
      <w:pPr>
        <w:numPr>
          <w:ilvl w:val="0"/>
          <w:numId w:val="1006"/>
        </w:numPr>
        <w:pStyle w:val="Compact"/>
      </w:pPr>
      <w:r>
        <w:rPr>
          <w:bCs/>
          <w:b/>
        </w:rPr>
        <w:t xml:space="preserve">What/where:</w:t>
      </w:r>
      <w:r>
        <w:t xml:space="preserve"> </w:t>
      </w:r>
      <w:r>
        <w:rPr>
          <w:rStyle w:val="VerbatimChar"/>
        </w:rPr>
        <w:t xml:space="preserve">InsecureDataStorage4Activity.java</w:t>
      </w:r>
      <w:r>
        <w:t xml:space="preserve"> </w:t>
      </w:r>
      <w:r>
        <w:t xml:space="preserve">line 26 (Figure 25) calls</w:t>
      </w:r>
      <w:r>
        <w:t xml:space="preserve"> </w:t>
      </w:r>
      <w:r>
        <w:rPr>
          <w:rStyle w:val="VerbatimChar"/>
        </w:rPr>
        <w:t xml:space="preserve">Environment.getExternalStorageDirectory()</w:t>
      </w:r>
      <w:r>
        <w:t xml:space="preserve">, then writes</w:t>
      </w:r>
      <w:r>
        <w:t xml:space="preserve"> </w:t>
      </w:r>
      <w:r>
        <w:rPr>
          <w:rStyle w:val="VerbatimChar"/>
        </w:rPr>
        <w:t xml:space="preserve">username + ":" + password</w:t>
      </w:r>
      <w:r>
        <w:t xml:space="preserve"> </w:t>
      </w:r>
      <w:r>
        <w:t xml:space="preserve">to</w:t>
      </w:r>
      <w:r>
        <w:t xml:space="preserve"> </w:t>
      </w:r>
      <w:r>
        <w:rPr>
          <w:rStyle w:val="VerbatimChar"/>
        </w:rPr>
        <w:t xml:space="preserve">/sdcard/.uinfo.txt</w:t>
      </w:r>
      <w:r>
        <w:t xml:space="preserve"> </w:t>
      </w:r>
      <w:r>
        <w:t xml:space="preserve">and calls</w:t>
      </w:r>
      <w:r>
        <w:t xml:space="preserve"> </w:t>
      </w:r>
      <w:r>
        <w:rPr>
          <w:rStyle w:val="VerbatimChar"/>
        </w:rPr>
        <w:t xml:space="preserve">setReadable(true)</w:t>
      </w:r>
      <w:r>
        <w:t xml:space="preserve"> </w:t>
      </w:r>
      <w:r>
        <w:t xml:space="preserve">/</w:t>
      </w:r>
      <w:r>
        <w:t xml:space="preserve"> </w:t>
      </w:r>
      <w:r>
        <w:rPr>
          <w:rStyle w:val="VerbatimChar"/>
        </w:rPr>
        <w:t xml:space="preserve">setWritable(true)</w:t>
      </w:r>
      <w:r>
        <w:t xml:space="preserve">. The app requests</w:t>
      </w:r>
      <w:r>
        <w:t xml:space="preserve"> </w:t>
      </w:r>
      <w:r>
        <w:rPr>
          <w:rStyle w:val="VerbatimChar"/>
        </w:rPr>
        <w:t xml:space="preserve">WRITE_/READ_EXTERNAL_STORAGE</w:t>
      </w:r>
      <w:r>
        <w:t xml:space="preserve"> </w:t>
      </w:r>
      <w:r>
        <w:t xml:space="preserve">(Figure 16, flagged as</w:t>
      </w:r>
      <w:r>
        <w:t xml:space="preserve"> </w:t>
      </w:r>
      <w:r>
        <w:t xml:space="preserve">“</w:t>
      </w:r>
      <w:r>
        <w:t xml:space="preserve">dangerous</w:t>
      </w:r>
      <w:r>
        <w:t xml:space="preserve">”</w:t>
      </w:r>
      <w:r>
        <w:t xml:space="preserve"> </w:t>
      </w:r>
      <w:r>
        <w:t xml:space="preserve">and a Hotspot).</w:t>
      </w:r>
    </w:p>
    <w:p>
      <w:pPr>
        <w:numPr>
          <w:ilvl w:val="0"/>
          <w:numId w:val="1006"/>
        </w:numPr>
        <w:pStyle w:val="Compact"/>
      </w:pPr>
      <w:r>
        <w:rPr>
          <w:bCs/>
          <w:b/>
        </w:rPr>
        <w:t xml:space="preserve">Why it is a weakness:</w:t>
      </w:r>
      <w:r>
        <w:t xml:space="preserve"> </w:t>
      </w:r>
      <w:r>
        <w:t xml:space="preserve">shared external storage is outside the Android application sandbox. On the app’s target SDK (23), any app with storage permission can read it. A dot-prefixed file name only hides the file and does not protect it.</w:t>
      </w:r>
    </w:p>
    <w:p>
      <w:pPr>
        <w:numPr>
          <w:ilvl w:val="0"/>
          <w:numId w:val="1006"/>
        </w:numPr>
        <w:pStyle w:val="Compact"/>
      </w:pPr>
      <w:r>
        <w:rPr>
          <w:bCs/>
          <w:b/>
        </w:rPr>
        <w:t xml:space="preserve">Impact:</w:t>
      </w:r>
      <w:r>
        <w:t xml:space="preserve"> </w:t>
      </w:r>
      <w:r>
        <w:t xml:space="preserve">third-party credentials are disclosed to other apps, backup tools, anyone with USB access, or someone who removes the SD card. The file stays after uninstall. This is a loss of confidentiality that leads to compromised third-party accounts (authentication).</w:t>
      </w:r>
    </w:p>
    <w:p>
      <w:pPr>
        <w:numPr>
          <w:ilvl w:val="0"/>
          <w:numId w:val="1006"/>
        </w:numPr>
        <w:pStyle w:val="Compact"/>
      </w:pPr>
      <w:r>
        <w:rPr>
          <w:bCs/>
          <w:b/>
        </w:rPr>
        <w:t xml:space="preserve">Why HIGH:</w:t>
      </w:r>
      <w:r>
        <w:t xml:space="preserve"> </w:t>
      </w:r>
      <w:r>
        <w:t xml:space="preserve">the data is credentials, the storage location is world-readable by design, and exploiting it needs only a common permission.</w:t>
      </w:r>
    </w:p>
    <w:bookmarkEnd w:id="99"/>
    <w:bookmarkStart w:id="100" w:name="X534da6f493de03274bee4aa29c45db5ca5adf06"/>
    <w:p>
      <w:pPr>
        <w:pStyle w:val="Heading2"/>
      </w:pPr>
      <w:r>
        <w:t xml:space="preserve">10.4 Finding 4 – Exported activities with intent filters (</w:t>
      </w:r>
      <w:r>
        <w:rPr>
          <w:rStyle w:val="VerbatimChar"/>
        </w:rPr>
        <w:t xml:space="preserve">.APICredsActivity</w:t>
      </w:r>
      <w:r>
        <w:t xml:space="preserve">,</w:t>
      </w:r>
      <w:r>
        <w:t xml:space="preserve"> </w:t>
      </w:r>
      <w:r>
        <w:rPr>
          <w:rStyle w:val="VerbatimChar"/>
        </w:rPr>
        <w:t xml:space="preserve">.APICreds2Activity</w:t>
      </w:r>
      <w:r>
        <w:t xml:space="preserve">) — Priority:</w:t>
      </w:r>
      <w:r>
        <w:t xml:space="preserve"> </w:t>
      </w:r>
      <w:r>
        <w:rPr>
          <w:bCs/>
          <w:b/>
        </w:rPr>
        <w:t xml:space="preserve">MEDIUM</w:t>
      </w:r>
    </w:p>
    <w:p>
      <w:pPr>
        <w:numPr>
          <w:ilvl w:val="0"/>
          <w:numId w:val="1007"/>
        </w:numPr>
        <w:pStyle w:val="Compact"/>
      </w:pPr>
      <w:r>
        <w:rPr>
          <w:bCs/>
          <w:b/>
        </w:rPr>
        <w:t xml:space="preserve">MobSF severity:</w:t>
      </w:r>
      <w:r>
        <w:t xml:space="preserve"> </w:t>
      </w:r>
      <w:r>
        <w:t xml:space="preserve">Warning (Manifest) —</w:t>
      </w:r>
      <w:r>
        <w:t xml:space="preserve"> </w:t>
      </w:r>
      <w:r>
        <w:t xml:space="preserve">“</w:t>
      </w:r>
      <w:r>
        <w:t xml:space="preserve">Activity is not Protected. An intent-filter exists.</w:t>
      </w:r>
      <w:r>
        <w:t xml:space="preserve">”</w:t>
      </w:r>
      <w:r>
        <w:t xml:space="preserve"> </w:t>
      </w:r>
      <w:r>
        <w:t xml:space="preserve">The dashboard shows</w:t>
      </w:r>
      <w:r>
        <w:t xml:space="preserve"> </w:t>
      </w:r>
      <w:r>
        <w:rPr>
          <w:iCs/>
          <w:i/>
        </w:rPr>
        <w:t xml:space="preserve">2/17 exported activities</w:t>
      </w:r>
      <w:r>
        <w:t xml:space="preserve">.</w:t>
      </w:r>
    </w:p>
    <w:p>
      <w:pPr>
        <w:numPr>
          <w:ilvl w:val="0"/>
          <w:numId w:val="1007"/>
        </w:numPr>
        <w:pStyle w:val="Compact"/>
      </w:pPr>
      <w:r>
        <w:rPr>
          <w:bCs/>
          <w:b/>
        </w:rPr>
        <w:t xml:space="preserve">What/where:</w:t>
      </w:r>
      <w:r>
        <w:t xml:space="preserve"> </w:t>
      </w:r>
      <w:r>
        <w:t xml:space="preserve">in the manifest (Figure 22, lines 24–36) the activities declare intent filters for the custom actions</w:t>
      </w:r>
      <w:r>
        <w:t xml:space="preserve"> </w:t>
      </w:r>
      <w:r>
        <w:rPr>
          <w:rStyle w:val="VerbatimChar"/>
        </w:rPr>
        <w:t xml:space="preserve">jakhar.aseem.diva.action.VIEW_CREDS</w:t>
      </w:r>
      <w:r>
        <w:t xml:space="preserve"> </w:t>
      </w:r>
      <w:r>
        <w:t xml:space="preserve">/</w:t>
      </w:r>
      <w:r>
        <w:t xml:space="preserve"> </w:t>
      </w:r>
      <w:r>
        <w:rPr>
          <w:rStyle w:val="VerbatimChar"/>
        </w:rPr>
        <w:t xml:space="preserve">VIEW_CREDS2</w:t>
      </w:r>
      <w:r>
        <w:t xml:space="preserve"> </w:t>
      </w:r>
      <w:r>
        <w:t xml:space="preserve">with</w:t>
      </w:r>
      <w:r>
        <w:t xml:space="preserve"> </w:t>
      </w:r>
      <w:r>
        <w:rPr>
          <w:rStyle w:val="VerbatimChar"/>
        </w:rPr>
        <w:t xml:space="preserve">category.DEFAULT</w:t>
      </w:r>
      <w:r>
        <w:t xml:space="preserve">. Because of this they are implicitly exported (target SDK 23), with no permission.</w:t>
      </w:r>
      <w:r>
        <w:t xml:space="preserve"> </w:t>
      </w:r>
      <w:r>
        <w:rPr>
          <w:rStyle w:val="VerbatimChar"/>
        </w:rPr>
        <w:t xml:space="preserve">APICredsActivity</w:t>
      </w:r>
      <w:r>
        <w:t xml:space="preserve"> </w:t>
      </w:r>
      <w:r>
        <w:t xml:space="preserve">puts the string</w:t>
      </w:r>
      <w:r>
        <w:t xml:space="preserve"> </w:t>
      </w:r>
      <w:r>
        <w:rPr>
          <w:rStyle w:val="VerbatimChar"/>
        </w:rPr>
        <w:t xml:space="preserve">"API Key: 123secretapikey123\nAPI User name: diva\nAPI Password: p@ssword"</w:t>
      </w:r>
      <w:r>
        <w:t xml:space="preserve"> </w:t>
      </w:r>
      <w:r>
        <w:t xml:space="preserve">on screen.</w:t>
      </w:r>
      <w:r>
        <w:t xml:space="preserve"> </w:t>
      </w:r>
      <w:r>
        <w:rPr>
          <w:rStyle w:val="VerbatimChar"/>
        </w:rPr>
        <w:t xml:space="preserve">APICreds2Activity</w:t>
      </w:r>
      <w:r>
        <w:t xml:space="preserve"> </w:t>
      </w:r>
      <w:r>
        <w:t xml:space="preserve">is meant to require a PIN, but it trusts an intent extra.</w:t>
      </w:r>
    </w:p>
    <w:p>
      <w:pPr>
        <w:numPr>
          <w:ilvl w:val="0"/>
          <w:numId w:val="1007"/>
        </w:numPr>
        <w:pStyle w:val="Compact"/>
      </w:pPr>
      <w:r>
        <w:rPr>
          <w:bCs/>
          <w:b/>
        </w:rPr>
        <w:t xml:space="preserve">Why it is a weakness:</w:t>
      </w:r>
      <w:r>
        <w:t xml:space="preserve"> </w:t>
      </w:r>
      <w:r>
        <w:t xml:space="preserve">an exported activity can be started by any app. Using intent filters for internal navigation exposes screens that should only be reached after an in-app check (CWE-926).</w:t>
      </w:r>
    </w:p>
    <w:p>
      <w:pPr>
        <w:numPr>
          <w:ilvl w:val="0"/>
          <w:numId w:val="1007"/>
        </w:numPr>
        <w:pStyle w:val="Compact"/>
      </w:pPr>
      <w:r>
        <w:rPr>
          <w:bCs/>
          <w:b/>
        </w:rPr>
        <w:t xml:space="preserve">Impact:</w:t>
      </w:r>
      <w:r>
        <w:t xml:space="preserve"> </w:t>
      </w:r>
      <w:r>
        <w:rPr>
          <w:rStyle w:val="VerbatimChar"/>
        </w:rPr>
        <w:t xml:space="preserve">adb shell am start -a jakhar.aseem.diva.action.VIEW_CREDS</w:t>
      </w:r>
      <w:r>
        <w:t xml:space="preserve">, or a malicious app, opens the credentials screen directly. That bypasses the authorization flow and discloses API credentials. Those could be used against the vendor backend.</w:t>
      </w:r>
    </w:p>
    <w:p>
      <w:pPr>
        <w:numPr>
          <w:ilvl w:val="0"/>
          <w:numId w:val="1007"/>
        </w:numPr>
        <w:pStyle w:val="Compact"/>
      </w:pPr>
      <w:r>
        <w:rPr>
          <w:bCs/>
          <w:b/>
        </w:rPr>
        <w:t xml:space="preserve">Why MEDIUM:</w:t>
      </w:r>
      <w:r>
        <w:t xml:space="preserve"> </w:t>
      </w:r>
      <w:r>
        <w:t xml:space="preserve">the impact is credential disclosure, but exposure is lower than in Finding 1. The data appears on screen rather than being returned to the calling app, so harvesting it needs adb/screen access or a second weakness. The root problem, hardcoded API credentials in the client, also needs fixing.</w:t>
      </w:r>
    </w:p>
    <w:bookmarkEnd w:id="100"/>
    <w:bookmarkStart w:id="101" w:name="Xf70b83b82999fd251f8e2996477c551ed4406ad"/>
    <w:p>
      <w:pPr>
        <w:pStyle w:val="Heading2"/>
      </w:pPr>
      <w:r>
        <w:t xml:space="preserve">10.5 Finding 5 – Sensitive information written to logs — Priority:</w:t>
      </w:r>
      <w:r>
        <w:t xml:space="preserve"> </w:t>
      </w:r>
      <w:r>
        <w:rPr>
          <w:bCs/>
          <w:b/>
        </w:rPr>
        <w:t xml:space="preserve">MEDIUM</w:t>
      </w:r>
    </w:p>
    <w:p>
      <w:pPr>
        <w:numPr>
          <w:ilvl w:val="0"/>
          <w:numId w:val="1008"/>
        </w:numPr>
        <w:pStyle w:val="Compact"/>
      </w:pPr>
      <w:r>
        <w:rPr>
          <w:bCs/>
          <w:b/>
        </w:rPr>
        <w:t xml:space="preserve">MobSF severity:</w:t>
      </w:r>
      <w:r>
        <w:t xml:space="preserve"> </w:t>
      </w:r>
      <w:r>
        <w:t xml:space="preserve">Info — CWE-532 (Insertion of Sensitive Information into Log File), MSTG-STORAGE-3.</w:t>
      </w:r>
      <w:r>
        <w:t xml:space="preserve"> </w:t>
      </w:r>
      <w:r>
        <w:rPr>
          <w:bCs/>
          <w:b/>
        </w:rPr>
        <w:t xml:space="preserve">MobSF’s rating is kept as</w:t>
      </w:r>
      <w:r>
        <w:rPr>
          <w:bCs/>
          <w:b/>
        </w:rPr>
        <w:t xml:space="preserve"> </w:t>
      </w:r>
      <w:r>
        <w:rPr>
          <w:bCs/>
          <w:b/>
        </w:rPr>
        <w:t xml:space="preserve">“</w:t>
      </w:r>
      <w:r>
        <w:rPr>
          <w:bCs/>
          <w:b/>
        </w:rPr>
        <w:t xml:space="preserve">info</w:t>
      </w:r>
      <w:r>
        <w:rPr>
          <w:bCs/>
          <w:b/>
        </w:rPr>
        <w:t xml:space="preserve">”</w:t>
      </w:r>
      <w:r>
        <w:rPr>
          <w:bCs/>
          <w:b/>
        </w:rPr>
        <w:t xml:space="preserve">.</w:t>
      </w:r>
      <w:r>
        <w:t xml:space="preserve"> </w:t>
      </w:r>
      <w:r>
        <w:t xml:space="preserve">I raise only the</w:t>
      </w:r>
      <w:r>
        <w:t xml:space="preserve"> </w:t>
      </w:r>
      <w:r>
        <w:rPr>
          <w:iCs/>
          <w:i/>
        </w:rPr>
        <w:t xml:space="preserve">remediation priority</w:t>
      </w:r>
      <w:r>
        <w:t xml:space="preserve"> </w:t>
      </w:r>
      <w:r>
        <w:t xml:space="preserve">to Medium, because the logged value is a full payment card number.</w:t>
      </w:r>
    </w:p>
    <w:p>
      <w:pPr>
        <w:numPr>
          <w:ilvl w:val="0"/>
          <w:numId w:val="1008"/>
        </w:numPr>
        <w:pStyle w:val="Compact"/>
      </w:pPr>
      <w:r>
        <w:rPr>
          <w:bCs/>
          <w:b/>
        </w:rPr>
        <w:t xml:space="preserve">What/where:</w:t>
      </w:r>
      <w:r>
        <w:t xml:space="preserve"> </w:t>
      </w:r>
      <w:r>
        <w:rPr>
          <w:rStyle w:val="VerbatimChar"/>
        </w:rPr>
        <w:t xml:space="preserve">LogActivity.java</w:t>
      </w:r>
      <w:r>
        <w:t xml:space="preserve"> </w:t>
      </w:r>
      <w:r>
        <w:t xml:space="preserve">decompiled line 24 (Figure 26):</w:t>
      </w:r>
      <w:r>
        <w:t xml:space="preserve"> </w:t>
      </w:r>
      <w:r>
        <w:rPr>
          <w:rStyle w:val="VerbatimChar"/>
        </w:rPr>
        <w:t xml:space="preserve">Log.e("diva-log", "Error while processing transaction with credit card: " + cctxt.getText())</w:t>
      </w:r>
      <w:r>
        <w:t xml:space="preserve">. MobSF also lists log calls in AccessControl1/2, InsecureDataStorage2/3/4 and SQLInjectionActivity. Those mostly log exception messages and are lower risk.</w:t>
      </w:r>
    </w:p>
    <w:p>
      <w:pPr>
        <w:numPr>
          <w:ilvl w:val="0"/>
          <w:numId w:val="1008"/>
        </w:numPr>
        <w:pStyle w:val="Compact"/>
      </w:pPr>
      <w:r>
        <w:rPr>
          <w:bCs/>
          <w:b/>
        </w:rPr>
        <w:t xml:space="preserve">Why it is a weakness:</w:t>
      </w:r>
      <w:r>
        <w:t xml:space="preserve"> </w:t>
      </w:r>
      <w:r>
        <w:t xml:space="preserve">logcat is a shared system facility. Its contents are kept in buffers, included in bug reports, read by crash-reporting SDKs, and visible to anyone using adb.</w:t>
      </w:r>
    </w:p>
    <w:p>
      <w:pPr>
        <w:numPr>
          <w:ilvl w:val="0"/>
          <w:numId w:val="1008"/>
        </w:numPr>
        <w:pStyle w:val="Compact"/>
      </w:pPr>
      <w:r>
        <w:rPr>
          <w:bCs/>
          <w:b/>
        </w:rPr>
        <w:t xml:space="preserve">Impact:</w:t>
      </w:r>
      <w:r>
        <w:t xml:space="preserve"> </w:t>
      </w:r>
      <w:r>
        <w:t xml:space="preserve">cardholder data is disclosed (privacy, PCI-DSS). On Android 4.0.x, which is still allowed by minSdk 15, any app with</w:t>
      </w:r>
      <w:r>
        <w:t xml:space="preserve"> </w:t>
      </w:r>
      <w:r>
        <w:rPr>
          <w:rStyle w:val="VerbatimChar"/>
        </w:rPr>
        <w:t xml:space="preserve">READ_LOGS</w:t>
      </w:r>
      <w:r>
        <w:t xml:space="preserve"> </w:t>
      </w:r>
      <w:r>
        <w:t xml:space="preserve">can read the logs of other apps.</w:t>
      </w:r>
    </w:p>
    <w:p>
      <w:pPr>
        <w:numPr>
          <w:ilvl w:val="0"/>
          <w:numId w:val="1008"/>
        </w:numPr>
        <w:pStyle w:val="Compact"/>
      </w:pPr>
      <w:r>
        <w:rPr>
          <w:bCs/>
          <w:b/>
        </w:rPr>
        <w:t xml:space="preserve">Why MEDIUM:</w:t>
      </w:r>
      <w:r>
        <w:t xml:space="preserve"> </w:t>
      </w:r>
      <w:r>
        <w:t xml:space="preserve">reading the log needs adb, a bug report or a legacy device, so exposure is lower than for Findings 1–3. The data is still highly sensitive, and the fix is trivial.</w:t>
      </w:r>
    </w:p>
    <w:bookmarkEnd w:id="101"/>
    <w:bookmarkStart w:id="102" w:name="X591550b399aef875c08c71b4484baf2a68ad26f"/>
    <w:p>
      <w:pPr>
        <w:pStyle w:val="Heading2"/>
      </w:pPr>
      <w:r>
        <w:t xml:space="preserve">10.6 Step 4.6 – Limitation / false positive requiring manual verification</w:t>
      </w:r>
    </w:p>
    <w:p>
      <w:pPr>
        <w:numPr>
          <w:ilvl w:val="0"/>
          <w:numId w:val="1009"/>
        </w:numPr>
        <w:pStyle w:val="Compact"/>
      </w:pPr>
      <w:r>
        <w:rPr>
          <w:bCs/>
          <w:b/>
        </w:rPr>
        <w:t xml:space="preserve">False positive –</w:t>
      </w:r>
      <w:r>
        <w:rPr>
          <w:bCs/>
          <w:b/>
        </w:rPr>
        <w:t xml:space="preserve"> </w:t>
      </w:r>
      <w:r>
        <w:rPr>
          <w:bCs/>
          <w:b/>
        </w:rPr>
        <w:t xml:space="preserve">“</w:t>
      </w:r>
      <w:r>
        <w:rPr>
          <w:bCs/>
          <w:b/>
        </w:rPr>
        <w:t xml:space="preserve">Possible hardcoded secret</w:t>
      </w:r>
      <w:r>
        <w:rPr>
          <w:bCs/>
          <w:b/>
        </w:rPr>
        <w:t xml:space="preserve">”</w:t>
      </w:r>
      <w:r>
        <w:rPr>
          <w:bCs/>
          <w:b/>
        </w:rPr>
        <w:t xml:space="preserve"> </w:t>
      </w:r>
      <w:r>
        <w:rPr>
          <w:rStyle w:val="VerbatimChar"/>
          <w:bCs/>
          <w:b/>
        </w:rPr>
        <w:t xml:space="preserve">"pkey" : "notespin"</w:t>
      </w:r>
      <w:r>
        <w:t xml:space="preserve"> </w:t>
      </w:r>
      <w:r>
        <w:t xml:space="preserve">(Figure 20). Manual review of</w:t>
      </w:r>
      <w:r>
        <w:t xml:space="preserve"> </w:t>
      </w:r>
      <w:r>
        <w:rPr>
          <w:rStyle w:val="VerbatimChar"/>
        </w:rPr>
        <w:t xml:space="preserve">res/values/strings.xml</w:t>
      </w:r>
      <w:r>
        <w:t xml:space="preserve"> </w:t>
      </w:r>
      <w:r>
        <w:t xml:space="preserve">(line 85) and</w:t>
      </w:r>
      <w:r>
        <w:t xml:space="preserve"> </w:t>
      </w:r>
      <w:r>
        <w:rPr>
          <w:rStyle w:val="VerbatimChar"/>
        </w:rPr>
        <w:t xml:space="preserve">AccessControl3Activity.java</w:t>
      </w:r>
      <w:r>
        <w:t xml:space="preserve"> </w:t>
      </w:r>
      <w:r>
        <w:t xml:space="preserve">(line 72) shows that</w:t>
      </w:r>
      <w:r>
        <w:t xml:space="preserve"> </w:t>
      </w:r>
      <w:r>
        <w:rPr>
          <w:rStyle w:val="VerbatimChar"/>
        </w:rPr>
        <w:t xml:space="preserve">notespin</w:t>
      </w:r>
      <w:r>
        <w:t xml:space="preserve"> </w:t>
      </w:r>
      <w:r>
        <w:t xml:space="preserve">is only the</w:t>
      </w:r>
      <w:r>
        <w:t xml:space="preserve"> </w:t>
      </w:r>
      <w:r>
        <w:rPr>
          <w:bCs/>
          <w:b/>
        </w:rPr>
        <w:t xml:space="preserve">name of the SharedPreferences key</w:t>
      </w:r>
      <w:r>
        <w:t xml:space="preserve"> </w:t>
      </w:r>
      <w:r>
        <w:t xml:space="preserve">under which the PIN is stored. It is not a secret. MobSF’s entropy and keyword matching flagged it because of the name</w:t>
      </w:r>
      <w:r>
        <w:t xml:space="preserve"> </w:t>
      </w:r>
      <w:r>
        <w:rPr>
          <w:rStyle w:val="VerbatimChar"/>
        </w:rPr>
        <w:t xml:space="preserve">pkey</w:t>
      </w:r>
      <w:r>
        <w:t xml:space="preserve">.</w:t>
      </w:r>
    </w:p>
    <w:p>
      <w:pPr>
        <w:numPr>
          <w:ilvl w:val="0"/>
          <w:numId w:val="1009"/>
        </w:numPr>
        <w:pStyle w:val="Compact"/>
      </w:pPr>
      <w:r>
        <w:rPr>
          <w:bCs/>
          <w:b/>
        </w:rPr>
        <w:t xml:space="preserve">False negatives – real secrets that MobSF did not report as secrets.</w:t>
      </w:r>
      <w:r>
        <w:t xml:space="preserve"> </w:t>
      </w:r>
      <w:r>
        <w:rPr>
          <w:rStyle w:val="VerbatimChar"/>
        </w:rPr>
        <w:t xml:space="preserve">HardcodeActivity.java</w:t>
      </w:r>
      <w:r>
        <w:t xml:space="preserve"> </w:t>
      </w:r>
      <w:r>
        <w:t xml:space="preserve">compares input with the literal</w:t>
      </w:r>
      <w:r>
        <w:t xml:space="preserve"> </w:t>
      </w:r>
      <w:r>
        <w:rPr>
          <w:rStyle w:val="VerbatimChar"/>
        </w:rPr>
        <w:t xml:space="preserve">"vendorsecretkey"</w:t>
      </w:r>
      <w:r>
        <w:t xml:space="preserve"> </w:t>
      </w:r>
      <w:r>
        <w:t xml:space="preserve">(Figure 27).</w:t>
      </w:r>
      <w:r>
        <w:t xml:space="preserve"> </w:t>
      </w:r>
      <w:r>
        <w:rPr>
          <w:rStyle w:val="VerbatimChar"/>
        </w:rPr>
        <w:t xml:space="preserve">APICredsActivity</w:t>
      </w:r>
      <w:r>
        <w:t xml:space="preserve"> </w:t>
      </w:r>
      <w:r>
        <w:t xml:space="preserve">contains</w:t>
      </w:r>
      <w:r>
        <w:t xml:space="preserve"> </w:t>
      </w:r>
      <w:r>
        <w:rPr>
          <w:rStyle w:val="VerbatimChar"/>
        </w:rPr>
        <w:t xml:space="preserve">123secretapikey123</w:t>
      </w:r>
      <w:r>
        <w:t xml:space="preserve"> </w:t>
      </w:r>
      <w:r>
        <w:t xml:space="preserve">and</w:t>
      </w:r>
      <w:r>
        <w:t xml:space="preserve"> </w:t>
      </w:r>
      <w:r>
        <w:rPr>
          <w:rStyle w:val="VerbatimChar"/>
        </w:rPr>
        <w:t xml:space="preserve">p@ssword</w:t>
      </w:r>
      <w:r>
        <w:t xml:space="preserve">. The native library contains the vendor key</w:t>
      </w:r>
      <w:r>
        <w:t xml:space="preserve"> </w:t>
      </w:r>
      <w:r>
        <w:rPr>
          <w:rStyle w:val="VerbatimChar"/>
        </w:rPr>
        <w:t xml:space="preserve">olsdfgad;lh</w:t>
      </w:r>
      <w:r>
        <w:t xml:space="preserve">, which appears only in the raw</w:t>
      </w:r>
      <w:r>
        <w:t xml:space="preserve"> </w:t>
      </w:r>
      <w:r>
        <w:rPr>
          <w:iCs/>
          <w:i/>
        </w:rPr>
        <w:t xml:space="preserve">Strings</w:t>
      </w:r>
      <w:r>
        <w:t xml:space="preserve"> </w:t>
      </w:r>
      <w:r>
        <w:t xml:space="preserve">list (Figure 20) and not under</w:t>
      </w:r>
      <w:r>
        <w:t xml:space="preserve"> </w:t>
      </w:r>
      <w:r>
        <w:rPr>
          <w:iCs/>
          <w:i/>
        </w:rPr>
        <w:t xml:space="preserve">Secrets</w:t>
      </w:r>
      <w:r>
        <w:t xml:space="preserve">.</w:t>
      </w:r>
      <w:r>
        <w:t xml:space="preserve"> </w:t>
      </w:r>
      <w:r>
        <w:rPr>
          <w:rStyle w:val="VerbatimChar"/>
        </w:rPr>
        <w:t xml:space="preserve">InsecureDataStorage1Activity</w:t>
      </w:r>
      <w:r>
        <w:t xml:space="preserve"> </w:t>
      </w:r>
      <w:r>
        <w:t xml:space="preserve">stores the password in plaintext SharedPreferences, which MobSF did not flag at all.</w:t>
      </w:r>
    </w:p>
    <w:p>
      <w:pPr>
        <w:numPr>
          <w:ilvl w:val="0"/>
          <w:numId w:val="1009"/>
        </w:numPr>
        <w:pStyle w:val="Compact"/>
      </w:pPr>
      <w:r>
        <w:rPr>
          <w:bCs/>
          <w:b/>
        </w:rPr>
        <w:t xml:space="preserve">Context-dependent</w:t>
      </w:r>
      <w:r>
        <w:rPr>
          <w:bCs/>
          <w:b/>
        </w:rPr>
        <w:t xml:space="preserve"> </w:t>
      </w:r>
      <w:r>
        <w:rPr>
          <w:bCs/>
          <w:b/>
        </w:rPr>
        <w:t xml:space="preserve">“</w:t>
      </w:r>
      <w:r>
        <w:rPr>
          <w:bCs/>
          <w:b/>
        </w:rPr>
        <w:t xml:space="preserve">High</w:t>
      </w:r>
      <w:r>
        <w:rPr>
          <w:bCs/>
          <w:b/>
        </w:rPr>
        <w:t xml:space="preserve">”</w:t>
      </w:r>
      <w:r>
        <w:rPr>
          <w:bCs/>
          <w:b/>
        </w:rPr>
        <w:t xml:space="preserve"> </w:t>
      </w:r>
      <w:r>
        <w:rPr>
          <w:bCs/>
          <w:b/>
        </w:rPr>
        <w:t xml:space="preserve">findings.</w:t>
      </w:r>
      <w:r>
        <w:t xml:space="preserve"> </w:t>
      </w:r>
      <w:r>
        <w:rPr>
          <w:iCs/>
          <w:i/>
        </w:rPr>
        <w:t xml:space="preserve">Application signed with debug certificate</w:t>
      </w:r>
      <w:r>
        <w:t xml:space="preserve"> </w:t>
      </w:r>
      <w:r>
        <w:t xml:space="preserve">and</w:t>
      </w:r>
      <w:r>
        <w:t xml:space="preserve"> </w:t>
      </w:r>
      <w:r>
        <w:rPr>
          <w:iCs/>
          <w:i/>
        </w:rPr>
        <w:t xml:space="preserve">minSdk 15</w:t>
      </w:r>
      <w:r>
        <w:t xml:space="preserve"> </w:t>
      </w:r>
      <w:r>
        <w:t xml:space="preserve">are true for this lab build, but they come from how the build was configured, not from DIVA’s code. A release build signed with a production key and minSdk ≥ 29 would remove them. They should be checked against the release artefact before being reported to a developer.</w:t>
      </w:r>
    </w:p>
    <w:p>
      <w:pPr>
        <w:numPr>
          <w:ilvl w:val="0"/>
          <w:numId w:val="1009"/>
        </w:numPr>
        <w:pStyle w:val="Compact"/>
      </w:pPr>
      <w:r>
        <w:rPr>
          <w:bCs/>
          <w:b/>
        </w:rPr>
        <w:t xml:space="preserve">Native buffer overflow only partly visible.</w:t>
      </w:r>
      <w:r>
        <w:t xml:space="preserve"> </w:t>
      </w:r>
      <w:r>
        <w:rPr>
          <w:rStyle w:val="VerbatimChar"/>
        </w:rPr>
        <w:t xml:space="preserve">divajni.c</w:t>
      </w:r>
      <w:r>
        <w:t xml:space="preserve"> </w:t>
      </w:r>
      <w:r>
        <w:t xml:space="preserve">copies user input into a 20-byte stack buffer with</w:t>
      </w:r>
      <w:r>
        <w:t xml:space="preserve"> </w:t>
      </w:r>
      <w:r>
        <w:rPr>
          <w:rStyle w:val="VerbatimChar"/>
        </w:rPr>
        <w:t xml:space="preserve">strcpy</w:t>
      </w:r>
      <w:r>
        <w:t xml:space="preserve"> </w:t>
      </w:r>
      <w:r>
        <w:t xml:space="preserve">(</w:t>
      </w:r>
      <w:r>
        <w:rPr>
          <w:iCs/>
          <w:i/>
        </w:rPr>
        <w:t xml:space="preserve">Input Validation 3</w:t>
      </w:r>
      <w:r>
        <w:t xml:space="preserve">). MobSF reports only the missing stack canary. It also shows that FORTIFY replaced the call with</w:t>
      </w:r>
      <w:r>
        <w:t xml:space="preserve"> </w:t>
      </w:r>
      <w:r>
        <w:rPr>
          <w:rStyle w:val="VerbatimChar"/>
        </w:rPr>
        <w:t xml:space="preserve">__strcpy_chk</w:t>
      </w:r>
      <w:r>
        <w:t xml:space="preserve">, which, when the compiler knows the buffer size, aborts on overflow instead of letting it be exploited. Whether the overflow is still exploitable can only be confirmed dynamically, for example on an emulator with a long input, or under a debugger.</w:t>
      </w:r>
    </w:p>
    <w:p>
      <w:pPr>
        <w:pStyle w:val="FirstParagraph"/>
      </w:pPr>
      <w:r>
        <w:rPr>
          <w:bCs/>
          <w:b/>
        </w:rPr>
        <w:t xml:space="preserve">Why manual verification is required:</w:t>
      </w:r>
      <w:r>
        <w:t xml:space="preserve"> </w:t>
      </w:r>
      <w:r>
        <w:t xml:space="preserve">static analysis matches patterns without runtime context. It cannot tell whether a string is really a credential, whether a code path can be reached, whether a component is protected at runtime, or whether a compiler mitigation already neutralises a bug. Confirming the findings needs manual code review plus dynamic testing on an emulator: MobSF dynamic analysis,</w:t>
      </w:r>
      <w:r>
        <w:t xml:space="preserve"> </w:t>
      </w:r>
      <w:r>
        <w:rPr>
          <w:rStyle w:val="VerbatimChar"/>
        </w:rPr>
        <w:t xml:space="preserve">adb shell content query --uri content://jakhar.aseem.diva.provider.notesprovider/notes</w:t>
      </w:r>
      <w:r>
        <w:t xml:space="preserve">,</w:t>
      </w:r>
      <w:r>
        <w:t xml:space="preserve"> </w:t>
      </w:r>
      <w:r>
        <w:rPr>
          <w:rStyle w:val="VerbatimChar"/>
        </w:rPr>
        <w:t xml:space="preserve">adb shell am start -a jakhar.aseem.diva.action.VIEW_CREDS</w:t>
      </w:r>
      <w:r>
        <w:t xml:space="preserve">,</w:t>
      </w:r>
      <w:r>
        <w:t xml:space="preserve"> </w:t>
      </w:r>
      <w:r>
        <w:rPr>
          <w:rStyle w:val="VerbatimChar"/>
        </w:rPr>
        <w:t xml:space="preserve">adb logcat</w:t>
      </w:r>
      <w:r>
        <w:t xml:space="preserve">, and Frida/drozer. These steps were out of scope for this static lab.</w:t>
      </w:r>
    </w:p>
    <w:bookmarkEnd w:id="102"/>
    <w:bookmarkEnd w:id="103"/>
    <w:bookmarkStart w:id="104" w:name="remediation-recommendations-stage-5"/>
    <w:p>
      <w:pPr>
        <w:pStyle w:val="Heading1"/>
      </w:pPr>
      <w:r>
        <w:t xml:space="preserve">11. Remediation Recommendations (Stage 5)</w:t>
      </w:r>
    </w:p>
    <w:tbl>
      <w:tblPr>
        <w:tblStyle w:val="Table"/>
        <w:tblW w:type="pct" w:w="5000"/>
        <w:tblLook w:firstRow="1" w:lastRow="0" w:firstColumn="0" w:lastColumn="0" w:noHBand="0" w:noVBand="0" w:val="0020"/>
        <w:jc w:val="start"/>
        <w:tblBorders>
          <w:top w:val="single" w:sz="4" w:color="8899AA"/>
          <w:left w:val="single" w:sz="4" w:color="8899AA"/>
          <w:bottom w:val="single" w:sz="4" w:color="8899AA"/>
          <w:right w:val="single" w:sz="4" w:color="8899AA"/>
          <w:insideH w:val="single" w:sz="4" w:color="8899AA"/>
          <w:insideV w:val="single" w:sz="4" w:color="8899AA"/>
        </w:tblBorders>
      </w:tblPr>
      <w:tblGrid>
        <w:gridCol w:w="1980"/>
        <w:gridCol w:w="1980"/>
        <w:gridCol w:w="1980"/>
        <w:gridCol w:w="1980"/>
      </w:tblGrid>
      <w:tr>
        <w:trPr>
          <w:tblHeader w:val="true"/>
        </w:trPr>
        <w:tc>
          <w:tcPr/>
          <w:p>
            <w:pPr>
              <w:pStyle w:val="Compact"/>
              <w:jc w:val="left"/>
            </w:pPr>
            <w:r>
              <w:rPr>
                <w:sz w:val="17"/>
              </w:rPr>
              <w:t xml:space="preserve">#</w:t>
            </w:r>
          </w:p>
        </w:tc>
        <w:tc>
          <w:tcPr/>
          <w:p>
            <w:pPr>
              <w:pStyle w:val="Compact"/>
              <w:jc w:val="left"/>
            </w:pPr>
            <w:r>
              <w:rPr>
                <w:sz w:val="17"/>
              </w:rPr>
              <w:t xml:space="preserve">Finding</w:t>
            </w:r>
          </w:p>
        </w:tc>
        <w:tc>
          <w:tcPr/>
          <w:p>
            <w:pPr>
              <w:pStyle w:val="Compact"/>
              <w:jc w:val="left"/>
            </w:pPr>
            <w:r>
              <w:rPr>
                <w:sz w:val="17"/>
              </w:rPr>
              <w:t xml:space="preserve">Root-cause remediation (Step 5.1)</w:t>
            </w:r>
          </w:p>
        </w:tc>
        <w:tc>
          <w:tcPr/>
          <w:p>
            <w:pPr>
              <w:pStyle w:val="Compact"/>
              <w:jc w:val="left"/>
            </w:pPr>
            <w:r>
              <w:rPr>
                <w:sz w:val="17"/>
              </w:rPr>
              <w:t xml:space="preserve">How it reduces risk (Step 5.2)</w:t>
            </w:r>
          </w:p>
        </w:tc>
      </w:tr>
      <w:tr>
        <w:tc>
          <w:tcPr/>
          <w:p>
            <w:pPr>
              <w:pStyle w:val="Compact"/>
              <w:jc w:val="left"/>
            </w:pPr>
            <w:r>
              <w:rPr>
                <w:sz w:val="17"/>
              </w:rPr>
              <w:t xml:space="preserve">1</w:t>
            </w:r>
          </w:p>
        </w:tc>
        <w:tc>
          <w:tcPr/>
          <w:p>
            <w:pPr>
              <w:pStyle w:val="Compact"/>
              <w:jc w:val="left"/>
            </w:pPr>
            <w:r>
              <w:rPr>
                <w:sz w:val="17"/>
              </w:rPr>
              <w:t xml:space="preserve">Exported unprotected</w:t>
            </w:r>
            <w:r>
              <w:rPr>
                <w:sz w:val="17"/>
              </w:rPr>
              <w:t xml:space="preserve"> </w:t>
            </w:r>
            <w:r>
              <w:rPr>
                <w:rStyle w:val="VerbatimChar"/>
                <w:sz w:val="17"/>
              </w:rPr>
              <w:t xml:space="preserve">NotesProvider</w:t>
            </w:r>
          </w:p>
        </w:tc>
        <w:tc>
          <w:tcPr/>
          <w:p>
            <w:pPr>
              <w:pStyle w:val="Compact"/>
              <w:jc w:val="left"/>
            </w:pPr>
            <w:r>
              <w:rPr>
                <w:sz w:val="17"/>
              </w:rPr>
              <w:t xml:space="preserve">Set</w:t>
            </w:r>
            <w:r>
              <w:rPr>
                <w:sz w:val="17"/>
              </w:rPr>
              <w:t xml:space="preserve"> </w:t>
            </w:r>
            <w:r>
              <w:rPr>
                <w:rStyle w:val="VerbatimChar"/>
                <w:sz w:val="17"/>
              </w:rPr>
              <w:t xml:space="preserve">android:exported="false"</w:t>
            </w:r>
            <w:r>
              <w:rPr>
                <w:sz w:val="17"/>
              </w:rPr>
              <w:t xml:space="preserve"> </w:t>
            </w:r>
            <w:r>
              <w:rPr>
                <w:sz w:val="17"/>
              </w:rPr>
              <w:t xml:space="preserve">on the</w:t>
            </w:r>
            <w:r>
              <w:rPr>
                <w:sz w:val="17"/>
              </w:rPr>
              <w:t xml:space="preserve"> </w:t>
            </w:r>
            <w:r>
              <w:rPr>
                <w:rStyle w:val="VerbatimChar"/>
                <w:sz w:val="17"/>
              </w:rPr>
              <w:t xml:space="preserve">&lt;provider&gt;</w:t>
            </w:r>
            <w:r>
              <w:rPr>
                <w:sz w:val="17"/>
              </w:rPr>
              <w:t xml:space="preserve"> </w:t>
            </w:r>
            <w:r>
              <w:rPr>
                <w:sz w:val="17"/>
              </w:rPr>
              <w:t xml:space="preserve">because it is used only internally. If another app genuinely needs it, declare</w:t>
            </w:r>
            <w:r>
              <w:rPr>
                <w:sz w:val="17"/>
              </w:rPr>
              <w:t xml:space="preserve"> </w:t>
            </w:r>
            <w:r>
              <w:rPr>
                <w:rStyle w:val="VerbatimChar"/>
                <w:sz w:val="17"/>
              </w:rPr>
              <w:t xml:space="preserve">&lt;permission android:name="jakhar.aseem.diva.permission.NOTES" android:protectionLevel="signature"/&gt;</w:t>
            </w:r>
            <w:r>
              <w:rPr>
                <w:sz w:val="17"/>
              </w:rPr>
              <w:t xml:space="preserve"> </w:t>
            </w:r>
            <w:r>
              <w:rPr>
                <w:sz w:val="17"/>
              </w:rPr>
              <w:t xml:space="preserve">and set it as</w:t>
            </w:r>
            <w:r>
              <w:rPr>
                <w:sz w:val="17"/>
              </w:rPr>
              <w:t xml:space="preserve"> </w:t>
            </w:r>
            <w:r>
              <w:rPr>
                <w:rStyle w:val="VerbatimChar"/>
                <w:sz w:val="17"/>
              </w:rPr>
              <w:t xml:space="preserve">android:readPermission</w:t>
            </w:r>
            <w:r>
              <w:rPr>
                <w:sz w:val="17"/>
              </w:rPr>
              <w:t xml:space="preserve">/</w:t>
            </w:r>
            <w:r>
              <w:rPr>
                <w:rStyle w:val="VerbatimChar"/>
                <w:sz w:val="17"/>
              </w:rPr>
              <w:t xml:space="preserve">writePermission</w:t>
            </w:r>
            <w:r>
              <w:rPr>
                <w:sz w:val="17"/>
              </w:rPr>
              <w:t xml:space="preserve">. Replace the string-built</w:t>
            </w:r>
            <w:r>
              <w:rPr>
                <w:sz w:val="17"/>
              </w:rPr>
              <w:t xml:space="preserve"> </w:t>
            </w:r>
            <w:r>
              <w:rPr>
                <w:rStyle w:val="VerbatimChar"/>
                <w:sz w:val="17"/>
              </w:rPr>
              <w:t xml:space="preserve">"_id = " + segment</w:t>
            </w:r>
            <w:r>
              <w:rPr>
                <w:sz w:val="17"/>
              </w:rPr>
              <w:t xml:space="preserve"> </w:t>
            </w:r>
            <w:r>
              <w:rPr>
                <w:sz w:val="17"/>
              </w:rPr>
              <w:t xml:space="preserve">with</w:t>
            </w:r>
            <w:r>
              <w:rPr>
                <w:sz w:val="17"/>
              </w:rPr>
              <w:t xml:space="preserve"> </w:t>
            </w:r>
            <w:r>
              <w:rPr>
                <w:rStyle w:val="VerbatimChar"/>
                <w:sz w:val="17"/>
              </w:rPr>
              <w:t xml:space="preserve">selection "_id=?"</w:t>
            </w:r>
            <w:r>
              <w:rPr>
                <w:sz w:val="17"/>
              </w:rPr>
              <w:t xml:space="preserve"> </w:t>
            </w:r>
            <w:r>
              <w:rPr>
                <w:sz w:val="17"/>
              </w:rPr>
              <w:t xml:space="preserve">plus</w:t>
            </w:r>
            <w:r>
              <w:rPr>
                <w:sz w:val="17"/>
              </w:rPr>
              <w:t xml:space="preserve"> </w:t>
            </w:r>
            <w:r>
              <w:rPr>
                <w:rStyle w:val="VerbatimChar"/>
                <w:sz w:val="17"/>
              </w:rPr>
              <w:t xml:space="preserve">selectionArgs</w:t>
            </w:r>
            <w:r>
              <w:rPr>
                <w:sz w:val="17"/>
              </w:rPr>
              <w:t xml:space="preserve">, and use</w:t>
            </w:r>
            <w:r>
              <w:rPr>
                <w:sz w:val="17"/>
              </w:rPr>
              <w:t xml:space="preserve"> </w:t>
            </w:r>
            <w:r>
              <w:rPr>
                <w:rStyle w:val="VerbatimChar"/>
                <w:sz w:val="17"/>
              </w:rPr>
              <w:t xml:space="preserve">SQLiteQueryBuilder.setStrict(true)</w:t>
            </w:r>
            <w:r>
              <w:rPr>
                <w:sz w:val="17"/>
              </w:rPr>
              <w:t xml:space="preserve"> </w:t>
            </w:r>
            <w:r>
              <w:rPr>
                <w:sz w:val="17"/>
              </w:rPr>
              <w:t xml:space="preserve">and a projection map.</w:t>
            </w:r>
          </w:p>
        </w:tc>
        <w:tc>
          <w:tcPr/>
          <w:p>
            <w:pPr>
              <w:pStyle w:val="Compact"/>
              <w:jc w:val="left"/>
            </w:pPr>
            <w:r>
              <w:rPr>
                <w:sz w:val="17"/>
              </w:rPr>
              <w:t xml:space="preserve">Removes the unauthenticated IPC entry point. Only the app itself (or apps signed with the same key) can reach the data, so access control is enforced at the data layer instead of only in the UI. Parameterisation removes the injection path through the provider.</w:t>
            </w:r>
          </w:p>
        </w:tc>
      </w:tr>
      <w:tr>
        <w:tc>
          <w:tcPr/>
          <w:p>
            <w:pPr>
              <w:pStyle w:val="Compact"/>
              <w:jc w:val="left"/>
            </w:pPr>
            <w:r>
              <w:rPr>
                <w:sz w:val="17"/>
              </w:rPr>
              <w:t xml:space="preserve">2</w:t>
            </w:r>
          </w:p>
        </w:tc>
        <w:tc>
          <w:tcPr/>
          <w:p>
            <w:pPr>
              <w:pStyle w:val="Compact"/>
              <w:jc w:val="left"/>
            </w:pPr>
            <w:r>
              <w:rPr>
                <w:sz w:val="17"/>
              </w:rPr>
              <w:t xml:space="preserve">SQL injection in</w:t>
            </w:r>
            <w:r>
              <w:rPr>
                <w:sz w:val="17"/>
              </w:rPr>
              <w:t xml:space="preserve"> </w:t>
            </w:r>
            <w:r>
              <w:rPr>
                <w:rStyle w:val="VerbatimChar"/>
                <w:sz w:val="17"/>
              </w:rPr>
              <w:t xml:space="preserve">SQLInjectionActivity</w:t>
            </w:r>
          </w:p>
        </w:tc>
        <w:tc>
          <w:tcPr/>
          <w:p>
            <w:pPr>
              <w:pStyle w:val="Compact"/>
              <w:jc w:val="left"/>
            </w:pPr>
            <w:r>
              <w:rPr>
                <w:sz w:val="17"/>
              </w:rPr>
              <w:t xml:space="preserve">Use bound parameters:</w:t>
            </w:r>
            <w:r>
              <w:rPr>
                <w:sz w:val="17"/>
              </w:rPr>
              <w:t xml:space="preserve"> </w:t>
            </w:r>
            <w:r>
              <w:rPr>
                <w:rStyle w:val="VerbatimChar"/>
                <w:sz w:val="17"/>
              </w:rPr>
              <w:t xml:space="preserve">db.rawQuery("SELECT user FROM sqliuser WHERE user = ?", new String[]{ input })</w:t>
            </w:r>
            <w:r>
              <w:rPr>
                <w:sz w:val="17"/>
              </w:rPr>
              <w:t xml:space="preserve">, or</w:t>
            </w:r>
            <w:r>
              <w:rPr>
                <w:sz w:val="17"/>
              </w:rPr>
              <w:t xml:space="preserve"> </w:t>
            </w:r>
            <w:r>
              <w:rPr>
                <w:rStyle w:val="VerbatimChar"/>
                <w:sz w:val="17"/>
              </w:rPr>
              <w:t xml:space="preserve">db.query(...)</w:t>
            </w:r>
            <w:r>
              <w:rPr>
                <w:sz w:val="17"/>
              </w:rPr>
              <w:t xml:space="preserve"> </w:t>
            </w:r>
            <w:r>
              <w:rPr>
                <w:sz w:val="17"/>
              </w:rPr>
              <w:t xml:space="preserve">with</w:t>
            </w:r>
            <w:r>
              <w:rPr>
                <w:sz w:val="17"/>
              </w:rPr>
              <w:t xml:space="preserve"> </w:t>
            </w:r>
            <w:r>
              <w:rPr>
                <w:rStyle w:val="VerbatimChar"/>
                <w:sz w:val="17"/>
              </w:rPr>
              <w:t xml:space="preserve">selectionArgs</w:t>
            </w:r>
            <w:r>
              <w:rPr>
                <w:sz w:val="17"/>
              </w:rPr>
              <w:t xml:space="preserve">. Return only the columns that are needed. Add server-side style input validation (allow-list for usernames). Do not store passwords (store a salted hash such as PBKDF2/bcrypt, or authenticate on the server). Do not store card numbers (use tokenisation), and encrypt the database (SQLCipher with a Keystore-protected key).</w:t>
            </w:r>
          </w:p>
        </w:tc>
        <w:tc>
          <w:tcPr/>
          <w:p>
            <w:pPr>
              <w:pStyle w:val="Compact"/>
              <w:jc w:val="left"/>
            </w:pPr>
            <w:r>
              <w:rPr>
                <w:sz w:val="17"/>
              </w:rPr>
              <w:t xml:space="preserve">Bound parameters are passed as data and never parsed as SQL, so input cannot change the query. Hashing, tokenisation and encryption limit the damage even if the database is read some other way (defence in depth).</w:t>
            </w:r>
          </w:p>
        </w:tc>
      </w:tr>
      <w:tr>
        <w:tc>
          <w:tcPr/>
          <w:p>
            <w:pPr>
              <w:pStyle w:val="Compact"/>
              <w:jc w:val="left"/>
            </w:pPr>
            <w:r>
              <w:rPr>
                <w:sz w:val="17"/>
              </w:rPr>
              <w:t xml:space="preserve">3</w:t>
            </w:r>
          </w:p>
        </w:tc>
        <w:tc>
          <w:tcPr/>
          <w:p>
            <w:pPr>
              <w:pStyle w:val="Compact"/>
              <w:jc w:val="left"/>
            </w:pPr>
            <w:r>
              <w:rPr>
                <w:sz w:val="17"/>
              </w:rPr>
              <w:t xml:space="preserve">Credentials on external storage / temp file</w:t>
            </w:r>
          </w:p>
        </w:tc>
        <w:tc>
          <w:tcPr/>
          <w:p>
            <w:pPr>
              <w:pStyle w:val="Compact"/>
              <w:jc w:val="left"/>
            </w:pPr>
            <w:r>
              <w:rPr>
                <w:sz w:val="17"/>
              </w:rPr>
              <w:t xml:space="preserve">Do not persist third-party passwords. Use an OAuth/refresh token where possible. If something must be stored, write it to app-private internal storage (</w:t>
            </w:r>
            <w:r>
              <w:rPr>
                <w:rStyle w:val="VerbatimChar"/>
                <w:sz w:val="17"/>
              </w:rPr>
              <w:t xml:space="preserve">Context.getFilesDir()</w:t>
            </w:r>
            <w:r>
              <w:rPr>
                <w:sz w:val="17"/>
              </w:rPr>
              <w:t xml:space="preserve">,</w:t>
            </w:r>
            <w:r>
              <w:rPr>
                <w:sz w:val="17"/>
              </w:rPr>
              <w:t xml:space="preserve"> </w:t>
            </w:r>
            <w:r>
              <w:rPr>
                <w:rStyle w:val="VerbatimChar"/>
                <w:sz w:val="17"/>
              </w:rPr>
              <w:t xml:space="preserve">MODE_PRIVATE</w:t>
            </w:r>
            <w:r>
              <w:rPr>
                <w:sz w:val="17"/>
              </w:rPr>
              <w:t xml:space="preserve">) with Jetpack Security</w:t>
            </w:r>
            <w:r>
              <w:rPr>
                <w:sz w:val="17"/>
              </w:rPr>
              <w:t xml:space="preserve"> </w:t>
            </w:r>
            <w:r>
              <w:rPr>
                <w:rStyle w:val="VerbatimChar"/>
                <w:sz w:val="17"/>
              </w:rPr>
              <w:t xml:space="preserve">EncryptedFile</w:t>
            </w:r>
            <w:r>
              <w:rPr>
                <w:sz w:val="17"/>
              </w:rPr>
              <w:t xml:space="preserve">/</w:t>
            </w:r>
            <w:r>
              <w:rPr>
                <w:rStyle w:val="VerbatimChar"/>
                <w:sz w:val="17"/>
              </w:rPr>
              <w:t xml:space="preserve">EncryptedSharedPreferences</w:t>
            </w:r>
            <w:r>
              <w:rPr>
                <w:sz w:val="17"/>
              </w:rPr>
              <w:t xml:space="preserve">, using a key from the Android Keystore. Delete temp files immediately, or keep them in</w:t>
            </w:r>
            <w:r>
              <w:rPr>
                <w:sz w:val="17"/>
              </w:rPr>
              <w:t xml:space="preserve"> </w:t>
            </w:r>
            <w:r>
              <w:rPr>
                <w:rStyle w:val="VerbatimChar"/>
                <w:sz w:val="17"/>
              </w:rPr>
              <w:t xml:space="preserve">getCacheDir()</w:t>
            </w:r>
            <w:r>
              <w:rPr>
                <w:sz w:val="17"/>
              </w:rPr>
              <w:t xml:space="preserve">. Remove</w:t>
            </w:r>
            <w:r>
              <w:rPr>
                <w:sz w:val="17"/>
              </w:rPr>
              <w:t xml:space="preserve"> </w:t>
            </w:r>
            <w:r>
              <w:rPr>
                <w:rStyle w:val="VerbatimChar"/>
                <w:sz w:val="17"/>
              </w:rPr>
              <w:t xml:space="preserve">WRITE_/READ_EXTERNAL_STORAGE</w:t>
            </w:r>
            <w:r>
              <w:rPr>
                <w:sz w:val="17"/>
              </w:rPr>
              <w:t xml:space="preserve"> </w:t>
            </w:r>
            <w:r>
              <w:rPr>
                <w:sz w:val="17"/>
              </w:rPr>
              <w:t xml:space="preserve">and raise</w:t>
            </w:r>
            <w:r>
              <w:rPr>
                <w:sz w:val="17"/>
              </w:rPr>
              <w:t xml:space="preserve"> </w:t>
            </w:r>
            <w:r>
              <w:rPr>
                <w:rStyle w:val="VerbatimChar"/>
                <w:sz w:val="17"/>
              </w:rPr>
              <w:t xml:space="preserve">targetSdk</w:t>
            </w:r>
            <w:r>
              <w:rPr>
                <w:sz w:val="17"/>
              </w:rPr>
              <w:t xml:space="preserve"> </w:t>
            </w:r>
            <w:r>
              <w:rPr>
                <w:sz w:val="17"/>
              </w:rPr>
              <w:t xml:space="preserve">to get scoped storage.</w:t>
            </w:r>
          </w:p>
        </w:tc>
        <w:tc>
          <w:tcPr/>
          <w:p>
            <w:pPr>
              <w:pStyle w:val="Compact"/>
              <w:jc w:val="left"/>
            </w:pPr>
            <w:r>
              <w:rPr>
                <w:sz w:val="17"/>
              </w:rPr>
              <w:t xml:space="preserve">Data moves inside the application sandbox, where other apps cannot read it. It is encrypted with a hardware-backed key, so even root/backup extraction gives only ciphertext. Removing the permissions shrinks the attack surface.</w:t>
            </w:r>
          </w:p>
        </w:tc>
      </w:tr>
      <w:tr>
        <w:tc>
          <w:tcPr/>
          <w:p>
            <w:pPr>
              <w:pStyle w:val="Compact"/>
              <w:jc w:val="left"/>
            </w:pPr>
            <w:r>
              <w:rPr>
                <w:sz w:val="17"/>
              </w:rPr>
              <w:t xml:space="preserve">4</w:t>
            </w:r>
          </w:p>
        </w:tc>
        <w:tc>
          <w:tcPr/>
          <w:p>
            <w:pPr>
              <w:pStyle w:val="Compact"/>
              <w:jc w:val="left"/>
            </w:pPr>
            <w:r>
              <w:rPr>
                <w:sz w:val="17"/>
              </w:rPr>
              <w:t xml:space="preserve">Exported</w:t>
            </w:r>
            <w:r>
              <w:rPr>
                <w:sz w:val="17"/>
              </w:rPr>
              <w:t xml:space="preserve"> </w:t>
            </w:r>
            <w:r>
              <w:rPr>
                <w:rStyle w:val="VerbatimChar"/>
                <w:sz w:val="17"/>
              </w:rPr>
              <w:t xml:space="preserve">APICredsActivity</w:t>
            </w:r>
            <w:r>
              <w:rPr>
                <w:sz w:val="17"/>
              </w:rPr>
              <w:t xml:space="preserve"> </w:t>
            </w:r>
            <w:r>
              <w:rPr>
                <w:sz w:val="17"/>
              </w:rPr>
              <w:t xml:space="preserve">/</w:t>
            </w:r>
            <w:r>
              <w:rPr>
                <w:sz w:val="17"/>
              </w:rPr>
              <w:t xml:space="preserve"> </w:t>
            </w:r>
            <w:r>
              <w:rPr>
                <w:rStyle w:val="VerbatimChar"/>
                <w:sz w:val="17"/>
              </w:rPr>
              <w:t xml:space="preserve">APICreds2Activity</w:t>
            </w:r>
          </w:p>
        </w:tc>
        <w:tc>
          <w:tcPr/>
          <w:p>
            <w:pPr>
              <w:pStyle w:val="Compact"/>
              <w:jc w:val="left"/>
            </w:pPr>
            <w:r>
              <w:rPr>
                <w:sz w:val="17"/>
              </w:rPr>
              <w:t xml:space="preserve">Remove the intent filters and set</w:t>
            </w:r>
            <w:r>
              <w:rPr>
                <w:sz w:val="17"/>
              </w:rPr>
              <w:t xml:space="preserve"> </w:t>
            </w:r>
            <w:r>
              <w:rPr>
                <w:rStyle w:val="VerbatimChar"/>
                <w:sz w:val="17"/>
              </w:rPr>
              <w:t xml:space="preserve">android:exported="false"</w:t>
            </w:r>
            <w:r>
              <w:rPr>
                <w:sz w:val="17"/>
              </w:rPr>
              <w:t xml:space="preserve">, launching the activities with explicit intents from inside the app. If they must be exported, protect them with a</w:t>
            </w:r>
            <w:r>
              <w:rPr>
                <w:sz w:val="17"/>
              </w:rPr>
              <w:t xml:space="preserve"> </w:t>
            </w:r>
            <w:r>
              <w:rPr>
                <w:rStyle w:val="VerbatimChar"/>
                <w:sz w:val="17"/>
              </w:rPr>
              <w:t xml:space="preserve">signature</w:t>
            </w:r>
            <w:r>
              <w:rPr>
                <w:sz w:val="17"/>
              </w:rPr>
              <w:t xml:space="preserve"> </w:t>
            </w:r>
            <w:r>
              <w:rPr>
                <w:sz w:val="17"/>
              </w:rPr>
              <w:t xml:space="preserve">permission and re-check authorization in</w:t>
            </w:r>
            <w:r>
              <w:rPr>
                <w:sz w:val="17"/>
              </w:rPr>
              <w:t xml:space="preserve"> </w:t>
            </w:r>
            <w:r>
              <w:rPr>
                <w:rStyle w:val="VerbatimChar"/>
                <w:sz w:val="17"/>
              </w:rPr>
              <w:t xml:space="preserve">onCreate()</w:t>
            </w:r>
            <w:r>
              <w:rPr>
                <w:sz w:val="17"/>
              </w:rPr>
              <w:t xml:space="preserve"> </w:t>
            </w:r>
            <w:r>
              <w:rPr>
                <w:sz w:val="17"/>
              </w:rPr>
              <w:t xml:space="preserve">instead of trusting intent extras. Remove the hardcoded API key and password from the APK, and have the backend issue short-lived, per-user tokens after authentication.</w:t>
            </w:r>
          </w:p>
        </w:tc>
        <w:tc>
          <w:tcPr/>
          <w:p>
            <w:pPr>
              <w:pStyle w:val="Compact"/>
              <w:jc w:val="left"/>
            </w:pPr>
            <w:r>
              <w:rPr>
                <w:sz w:val="17"/>
              </w:rPr>
              <w:t xml:space="preserve">Other apps can no longer start the screens to skip the authorization flow. Moving secrets to the server means nothing usable can be pulled from the client, even by reverse engineering.</w:t>
            </w:r>
          </w:p>
        </w:tc>
      </w:tr>
      <w:tr>
        <w:tc>
          <w:tcPr/>
          <w:p>
            <w:pPr>
              <w:pStyle w:val="Compact"/>
              <w:jc w:val="left"/>
            </w:pPr>
            <w:r>
              <w:rPr>
                <w:sz w:val="17"/>
              </w:rPr>
              <w:t xml:space="preserve">5</w:t>
            </w:r>
          </w:p>
        </w:tc>
        <w:tc>
          <w:tcPr/>
          <w:p>
            <w:pPr>
              <w:pStyle w:val="Compact"/>
              <w:jc w:val="left"/>
            </w:pPr>
            <w:r>
              <w:rPr>
                <w:sz w:val="17"/>
              </w:rPr>
              <w:t xml:space="preserve">Sensitive data in logs</w:t>
            </w:r>
          </w:p>
        </w:tc>
        <w:tc>
          <w:tcPr/>
          <w:p>
            <w:pPr>
              <w:pStyle w:val="Compact"/>
              <w:jc w:val="left"/>
            </w:pPr>
            <w:r>
              <w:rPr>
                <w:sz w:val="17"/>
              </w:rPr>
              <w:t xml:space="preserve">Remove the card number from the log message (log an error code or a masked value such as</w:t>
            </w:r>
            <w:r>
              <w:rPr>
                <w:sz w:val="17"/>
              </w:rPr>
              <w:t xml:space="preserve"> </w:t>
            </w:r>
            <w:r>
              <w:rPr>
                <w:rStyle w:val="VerbatimChar"/>
                <w:sz w:val="17"/>
              </w:rPr>
              <w:t xml:space="preserve">**** 5678</w:t>
            </w:r>
            <w:r>
              <w:rPr>
                <w:sz w:val="17"/>
              </w:rPr>
              <w:t xml:space="preserve">). Use a logging wrapper that is turned off in release builds, and add an R8/ProGuard rule</w:t>
            </w:r>
            <w:r>
              <w:rPr>
                <w:sz w:val="17"/>
              </w:rPr>
              <w:t xml:space="preserve"> </w:t>
            </w:r>
            <w:r>
              <w:rPr>
                <w:rStyle w:val="VerbatimChar"/>
                <w:sz w:val="17"/>
              </w:rPr>
              <w:t xml:space="preserve">-assumenosideeffects class android.util.Log { public static *** d(...); public static *** e(...); … }</w:t>
            </w:r>
            <w:r>
              <w:rPr>
                <w:sz w:val="17"/>
              </w:rPr>
              <w:t xml:space="preserve">. Add a lint or code-review check that blocks logging of PII.</w:t>
            </w:r>
          </w:p>
        </w:tc>
        <w:tc>
          <w:tcPr/>
          <w:p>
            <w:pPr>
              <w:pStyle w:val="Compact"/>
              <w:jc w:val="left"/>
            </w:pPr>
            <w:r>
              <w:rPr>
                <w:sz w:val="17"/>
              </w:rPr>
              <w:t xml:space="preserve">Sensitive values never reach logcat, bug reports or crash tools, so the leak is removed at its source. The release-build stripping protects against future mistakes.</w:t>
            </w:r>
          </w:p>
        </w:tc>
      </w:tr>
    </w:tbl>
    <w:p>
      <w:pPr>
        <w:pStyle w:val="BodyText"/>
      </w:pPr>
      <w:r>
        <w:rPr>
          <w:bCs/>
          <w:b/>
        </w:rPr>
        <w:t xml:space="preserve">Additional hardening for the other MobSF results:</w:t>
      </w:r>
      <w:r>
        <w:t xml:space="preserve"> </w:t>
      </w:r>
      <w:r>
        <w:t xml:space="preserve">sign release builds with a production key (APK Signature Scheme v2/v3+), raise</w:t>
      </w:r>
      <w:r>
        <w:t xml:space="preserve"> </w:t>
      </w:r>
      <w:r>
        <w:rPr>
          <w:rStyle w:val="VerbatimChar"/>
        </w:rPr>
        <w:t xml:space="preserve">minSdkVersion</w:t>
      </w:r>
      <w:r>
        <w:t xml:space="preserve"> </w:t>
      </w:r>
      <w:r>
        <w:t xml:space="preserve">to ≥ 29 and</w:t>
      </w:r>
      <w:r>
        <w:t xml:space="preserve"> </w:t>
      </w:r>
      <w:r>
        <w:rPr>
          <w:rStyle w:val="VerbatimChar"/>
        </w:rPr>
        <w:t xml:space="preserve">targetSdkVersion</w:t>
      </w:r>
      <w:r>
        <w:t xml:space="preserve"> </w:t>
      </w:r>
      <w:r>
        <w:t xml:space="preserve">to the current level, set</w:t>
      </w:r>
      <w:r>
        <w:t xml:space="preserve"> </w:t>
      </w:r>
      <w:r>
        <w:rPr>
          <w:rStyle w:val="VerbatimChar"/>
        </w:rPr>
        <w:t xml:space="preserve">android:allowBackup="false"</w:t>
      </w:r>
      <w:r>
        <w:t xml:space="preserve"> </w:t>
      </w:r>
      <w:r>
        <w:t xml:space="preserve">(or add</w:t>
      </w:r>
      <w:r>
        <w:t xml:space="preserve"> </w:t>
      </w:r>
      <w:r>
        <w:rPr>
          <w:rStyle w:val="VerbatimChar"/>
        </w:rPr>
        <w:t xml:space="preserve">dataExtractionRules</w:t>
      </w:r>
      <w:r>
        <w:t xml:space="preserve">), and build the native library with</w:t>
      </w:r>
      <w:r>
        <w:t xml:space="preserve"> </w:t>
      </w:r>
      <w:r>
        <w:rPr>
          <w:rStyle w:val="VerbatimChar"/>
        </w:rPr>
        <w:t xml:space="preserve">-fstack-protector-strong</w:t>
      </w:r>
      <w:r>
        <w:t xml:space="preserve"> </w:t>
      </w:r>
      <w:r>
        <w:t xml:space="preserve">and</w:t>
      </w:r>
      <w:r>
        <w:t xml:space="preserve"> </w:t>
      </w:r>
      <w:r>
        <w:rPr>
          <w:rStyle w:val="VerbatimChar"/>
        </w:rPr>
        <w:t xml:space="preserve">-D_FORTIFY_SOURCE=2</w:t>
      </w:r>
      <w:r>
        <w:t xml:space="preserve">. Replace</w:t>
      </w:r>
      <w:r>
        <w:t xml:space="preserve"> </w:t>
      </w:r>
      <w:r>
        <w:rPr>
          <w:rStyle w:val="VerbatimChar"/>
        </w:rPr>
        <w:t xml:space="preserve">strcpy</w:t>
      </w:r>
      <w:r>
        <w:t xml:space="preserve"> </w:t>
      </w:r>
      <w:r>
        <w:t xml:space="preserve">with a length-checked copy such as</w:t>
      </w:r>
      <w:r>
        <w:t xml:space="preserve"> </w:t>
      </w:r>
      <w:r>
        <w:rPr>
          <w:rStyle w:val="VerbatimChar"/>
        </w:rPr>
        <w:t xml:space="preserve">strlcpy</w:t>
      </w:r>
      <w:r>
        <w:t xml:space="preserve">/</w:t>
      </w:r>
      <w:r>
        <w:rPr>
          <w:rStyle w:val="VerbatimChar"/>
        </w:rPr>
        <w:t xml:space="preserve">snprintf</w:t>
      </w:r>
      <w:r>
        <w:t xml:space="preserve">, and release the JNI string with</w:t>
      </w:r>
      <w:r>
        <w:t xml:space="preserve"> </w:t>
      </w:r>
      <w:r>
        <w:rPr>
          <w:rStyle w:val="VerbatimChar"/>
        </w:rPr>
        <w:t xml:space="preserve">ReleaseStringUTFChars</w:t>
      </w:r>
      <w:r>
        <w:t xml:space="preserve">.</w:t>
      </w:r>
    </w:p>
    <w:p>
      <w:pPr>
        <w:pStyle w:val="BodyText"/>
      </w:pPr>
      <w:r>
        <w:rPr>
          <w:bCs/>
          <w:b/>
        </w:rPr>
        <w:t xml:space="preserve">Step 5.3 – First remediation priority: Finding 1 (exported, unprotected</w:t>
      </w:r>
      <w:r>
        <w:rPr>
          <w:bCs/>
          <w:b/>
        </w:rPr>
        <w:t xml:space="preserve"> </w:t>
      </w:r>
      <w:r>
        <w:rPr>
          <w:rStyle w:val="VerbatimChar"/>
          <w:bCs/>
          <w:b/>
        </w:rPr>
        <w:t xml:space="preserve">NotesProvider</w:t>
      </w:r>
      <w:r>
        <w:rPr>
          <w:bCs/>
          <w:b/>
        </w:rPr>
        <w:t xml:space="preserve">).</w:t>
      </w:r>
      <w:r>
        <w:t xml:space="preserve"> </w:t>
      </w:r>
      <w:r>
        <w:t xml:space="preserve">It is the only finding that any co-installed app can exploit silently, with no permission and no user interaction, and it gives full read/write access to private data, including injection through the provider. Setting</w:t>
      </w:r>
      <w:r>
        <w:t xml:space="preserve"> </w:t>
      </w:r>
      <w:r>
        <w:rPr>
          <w:rStyle w:val="VerbatimChar"/>
        </w:rPr>
        <w:t xml:space="preserve">android:exported="false"</w:t>
      </w:r>
      <w:r>
        <w:t xml:space="preserve"> </w:t>
      </w:r>
      <w:r>
        <w:t xml:space="preserve">is a one-line change that removes the whole attack surface at once.</w:t>
      </w:r>
    </w:p>
    <w:bookmarkEnd w:id="104"/>
    <w:bookmarkStart w:id="105" w:name="limitations-and-validation"/>
    <w:p>
      <w:pPr>
        <w:pStyle w:val="Heading1"/>
      </w:pPr>
      <w:r>
        <w:t xml:space="preserve">12. Limitations and Validation</w:t>
      </w:r>
    </w:p>
    <w:p>
      <w:pPr>
        <w:numPr>
          <w:ilvl w:val="0"/>
          <w:numId w:val="1010"/>
        </w:numPr>
        <w:pStyle w:val="Compact"/>
      </w:pPr>
      <w:r>
        <w:rPr>
          <w:bCs/>
          <w:b/>
        </w:rPr>
        <w:t xml:space="preserve">Static analysis only.</w:t>
      </w:r>
      <w:r>
        <w:t xml:space="preserve"> </w:t>
      </w:r>
      <w:r>
        <w:t xml:space="preserve">MobSF examined the code and configuration without running the app. It cannot prove exploitability, detect runtime-only behaviour (dynamically loaded code, server-side logic, values decrypted at runtime) or see compiler and OS mitigations in action. See Section 10.6 for concrete examples of a false positive (</w:t>
      </w:r>
      <w:r>
        <w:rPr>
          <w:rStyle w:val="VerbatimChar"/>
        </w:rPr>
        <w:t xml:space="preserve">pkey: notespin</w:t>
      </w:r>
      <w:r>
        <w:t xml:space="preserve">) and false negatives (</w:t>
      </w:r>
      <w:r>
        <w:rPr>
          <w:rStyle w:val="VerbatimChar"/>
        </w:rPr>
        <w:t xml:space="preserve">vendorsecretkey</w:t>
      </w:r>
      <w:r>
        <w:t xml:space="preserve">,</w:t>
      </w:r>
      <w:r>
        <w:t xml:space="preserve"> </w:t>
      </w:r>
      <w:r>
        <w:rPr>
          <w:rStyle w:val="VerbatimChar"/>
        </w:rPr>
        <w:t xml:space="preserve">123secretapikey123</w:t>
      </w:r>
      <w:r>
        <w:t xml:space="preserve">, native key</w:t>
      </w:r>
      <w:r>
        <w:t xml:space="preserve"> </w:t>
      </w:r>
      <w:r>
        <w:rPr>
          <w:rStyle w:val="VerbatimChar"/>
        </w:rPr>
        <w:t xml:space="preserve">olsdfgad;lh</w:t>
      </w:r>
      <w:r>
        <w:t xml:space="preserve">, plaintext SharedPreferences).</w:t>
      </w:r>
    </w:p>
    <w:p>
      <w:pPr>
        <w:numPr>
          <w:ilvl w:val="0"/>
          <w:numId w:val="1010"/>
        </w:numPr>
        <w:pStyle w:val="Compact"/>
      </w:pPr>
      <w:r>
        <w:rPr>
          <w:bCs/>
          <w:b/>
        </w:rPr>
        <w:t xml:space="preserve">Severity needs context.</w:t>
      </w:r>
      <w:r>
        <w:t xml:space="preserve"> </w:t>
      </w:r>
      <w:r>
        <w:t xml:space="preserve">MobSF’s severities are generic.</w:t>
      </w:r>
      <w:r>
        <w:t xml:space="preserve"> </w:t>
      </w:r>
      <w:r>
        <w:rPr>
          <w:iCs/>
          <w:i/>
        </w:rPr>
        <w:t xml:space="preserve">Debug certificate</w:t>
      </w:r>
      <w:r>
        <w:t xml:space="preserve"> </w:t>
      </w:r>
      <w:r>
        <w:t xml:space="preserve">is</w:t>
      </w:r>
      <w:r>
        <w:t xml:space="preserve"> </w:t>
      </w:r>
      <w:r>
        <w:t xml:space="preserve">“</w:t>
      </w:r>
      <w:r>
        <w:t xml:space="preserve">High</w:t>
      </w:r>
      <w:r>
        <w:t xml:space="preserve">”</w:t>
      </w:r>
      <w:r>
        <w:t xml:space="preserve"> </w:t>
      </w:r>
      <w:r>
        <w:t xml:space="preserve">but expected for a lab debug build, while</w:t>
      </w:r>
      <w:r>
        <w:t xml:space="preserve"> </w:t>
      </w:r>
      <w:r>
        <w:rPr>
          <w:iCs/>
          <w:i/>
        </w:rPr>
        <w:t xml:space="preserve">logging of a credit card</w:t>
      </w:r>
      <w:r>
        <w:t xml:space="preserve"> </w:t>
      </w:r>
      <w:r>
        <w:t xml:space="preserve">is only</w:t>
      </w:r>
      <w:r>
        <w:t xml:space="preserve"> </w:t>
      </w:r>
      <w:r>
        <w:t xml:space="preserve">“</w:t>
      </w:r>
      <w:r>
        <w:t xml:space="preserve">Info</w:t>
      </w:r>
      <w:r>
        <w:t xml:space="preserve">”</w:t>
      </w:r>
      <w:r>
        <w:t xml:space="preserve">. Analyst judgement (Section 10) is needed to rank by real exposure and impact.</w:t>
      </w:r>
    </w:p>
    <w:p>
      <w:pPr>
        <w:numPr>
          <w:ilvl w:val="0"/>
          <w:numId w:val="1010"/>
        </w:numPr>
        <w:pStyle w:val="Compact"/>
      </w:pPr>
      <w:r>
        <w:rPr>
          <w:bCs/>
          <w:b/>
        </w:rPr>
        <w:t xml:space="preserve">Decompilation fidelity.</w:t>
      </w:r>
      <w:r>
        <w:t xml:space="preserve"> </w:t>
      </w:r>
      <w:r>
        <w:t xml:space="preserve">The line numbers MobSF reports refer to JADX-decompiled code, not to the original source files. Each one was checked against the original DIVA source before being cited.</w:t>
      </w:r>
    </w:p>
    <w:p>
      <w:pPr>
        <w:numPr>
          <w:ilvl w:val="0"/>
          <w:numId w:val="1010"/>
        </w:numPr>
        <w:pStyle w:val="Compact"/>
      </w:pPr>
      <w:r>
        <w:rPr>
          <w:bCs/>
          <w:b/>
        </w:rPr>
        <w:t xml:space="preserve">Tool and environment dependencies.</w:t>
      </w:r>
      <w:r>
        <w:t xml:space="preserve"> </w:t>
      </w:r>
      <w:r>
        <w:t xml:space="preserve">The first scan silently produced no code findings because JADX was missing, although the report still rendered. This shows that the analyst must check the scan log (Figure 12) before trusting an empty section.</w:t>
      </w:r>
    </w:p>
    <w:p>
      <w:pPr>
        <w:numPr>
          <w:ilvl w:val="0"/>
          <w:numId w:val="1010"/>
        </w:numPr>
        <w:pStyle w:val="Compact"/>
      </w:pPr>
      <w:r>
        <w:rPr>
          <w:bCs/>
          <w:b/>
        </w:rPr>
        <w:t xml:space="preserve">Build differences.</w:t>
      </w:r>
      <w:r>
        <w:t xml:space="preserve"> </w:t>
      </w:r>
      <w:r>
        <w:t xml:space="preserve">The APK was built with the SDK command-line toolchain (Section 6.4), and the native libraries target API 21+ because of NDK r29. Neither changes the Java code or the manifest that MobSF analysed. An Android Studio (AGP 8) build of</w:t>
      </w:r>
      <w:r>
        <w:t xml:space="preserve"> </w:t>
      </w:r>
      <w:r>
        <w:rPr>
          <w:rStyle w:val="VerbatimChar"/>
        </w:rPr>
        <w:t xml:space="preserve">Source/diva-android/</w:t>
      </w:r>
      <w:r>
        <w:t xml:space="preserve"> </w:t>
      </w:r>
      <w:r>
        <w:t xml:space="preserve">will produce an APK with AndroidX libraries instead of support library 23.1.0. That changes library code, not DIVA’s own findings.</w:t>
      </w:r>
    </w:p>
    <w:p>
      <w:pPr>
        <w:numPr>
          <w:ilvl w:val="0"/>
          <w:numId w:val="1010"/>
        </w:numPr>
        <w:pStyle w:val="Compact"/>
      </w:pPr>
      <w:r>
        <w:rPr>
          <w:bCs/>
          <w:b/>
        </w:rPr>
        <w:t xml:space="preserve">Recommended validation (next phase):</w:t>
      </w:r>
      <w:r>
        <w:t xml:space="preserve"> </w:t>
      </w:r>
      <w:r>
        <w:t xml:space="preserve">run the APK on an Android emulator and confirm each finding dynamically, using MobSF Dynamic Analyzer, adb</w:t>
      </w:r>
      <w:r>
        <w:t xml:space="preserve"> </w:t>
      </w:r>
      <w:r>
        <w:rPr>
          <w:rStyle w:val="VerbatimChar"/>
        </w:rPr>
        <w:t xml:space="preserve">content query</w:t>
      </w:r>
      <w:r>
        <w:t xml:space="preserve">/</w:t>
      </w:r>
      <w:r>
        <w:rPr>
          <w:rStyle w:val="VerbatimChar"/>
        </w:rPr>
        <w:t xml:space="preserve">am start</w:t>
      </w:r>
      <w:r>
        <w:t xml:space="preserve">/</w:t>
      </w:r>
      <w:r>
        <w:rPr>
          <w:rStyle w:val="VerbatimChar"/>
        </w:rPr>
        <w:t xml:space="preserve">logcat</w:t>
      </w:r>
      <w:r>
        <w:t xml:space="preserve">, drozer, and Frida. Then retest after the remediation is in place.</w:t>
      </w:r>
    </w:p>
    <w:bookmarkEnd w:id="105"/>
    <w:bookmarkStart w:id="106" w:name="conclusion"/>
    <w:p>
      <w:pPr>
        <w:pStyle w:val="Heading1"/>
      </w:pPr>
      <w:r>
        <w:t xml:space="preserve">13. Conclusion</w:t>
      </w:r>
    </w:p>
    <w:p>
      <w:pPr>
        <w:pStyle w:val="FirstParagraph"/>
      </w:pPr>
      <w:r>
        <w:t xml:space="preserve">The lab carried out CLO1 end to end. The DIVA target was built from source (native library plus APK), MobSF v4.6.2 was deployed with Docker, and an automated static assessment of the student-built APK was completed and documented. MobSF scored the app</w:t>
      </w:r>
      <w:r>
        <w:t xml:space="preserve"> </w:t>
      </w:r>
      <w:r>
        <w:rPr>
          <w:bCs/>
          <w:b/>
        </w:rPr>
        <w:t xml:space="preserve">47/100 (Grade B, Medium Risk)</w:t>
      </w:r>
      <w:r>
        <w:t xml:space="preserve"> </w:t>
      </w:r>
      <w:r>
        <w:t xml:space="preserve">and, within seconds, pointed to the main classes of weakness that DIVA is designed to teach: broken access control on exported components, SQL injection, insecure data storage, sensitive logging, and weak build and signing configuration.</w:t>
      </w:r>
    </w:p>
    <w:p>
      <w:pPr>
        <w:pStyle w:val="BodyText"/>
      </w:pPr>
      <w:r>
        <w:t xml:space="preserve">Interpreting the results mattered as much as running the tool. Analyst review turned 13 raw results into a ranked list of five findings with evidence. One false positive was rejected, several hardcoded secrets that the tool missed were found, and two context-dependent High findings were identified. Based on the evidence, DIVA’s security posture is</w:t>
      </w:r>
      <w:r>
        <w:t xml:space="preserve"> </w:t>
      </w:r>
      <w:r>
        <w:rPr>
          <w:bCs/>
          <w:b/>
        </w:rPr>
        <w:t xml:space="preserve">poor</w:t>
      </w:r>
      <w:r>
        <w:t xml:space="preserve">. Sensitive data (notes, credentials, card numbers) can be reached by other apps or users through several independent paths, and the most urgent fix, making</w:t>
      </w:r>
      <w:r>
        <w:t xml:space="preserve"> </w:t>
      </w:r>
      <w:r>
        <w:rPr>
          <w:rStyle w:val="VerbatimChar"/>
        </w:rPr>
        <w:t xml:space="preserve">NotesProvider</w:t>
      </w:r>
      <w:r>
        <w:t xml:space="preserve"> </w:t>
      </w:r>
      <w:r>
        <w:t xml:space="preserve">private, is also the cheapest. Automated assessment is an efficient first line of defence, but it must be combined with manual review and dynamic validation before conclusions are final.</w:t>
      </w:r>
    </w:p>
    <w:bookmarkEnd w:id="106"/>
    <w:bookmarkStart w:id="110" w:name="references"/>
    <w:p>
      <w:pPr>
        <w:pStyle w:val="Heading1"/>
      </w:pPr>
      <w:r>
        <w:t xml:space="preserve">14. References</w:t>
      </w:r>
    </w:p>
    <w:p>
      <w:pPr>
        <w:numPr>
          <w:ilvl w:val="0"/>
          <w:numId w:val="1011"/>
        </w:numPr>
        <w:pStyle w:val="Compact"/>
      </w:pPr>
      <w:r>
        <w:t xml:space="preserve">Payatu,</w:t>
      </w:r>
      <w:r>
        <w:t xml:space="preserve"> </w:t>
      </w:r>
      <w:r>
        <w:rPr>
          <w:iCs/>
          <w:i/>
        </w:rPr>
        <w:t xml:space="preserve">DIVA Android – official source repository</w:t>
      </w:r>
      <w:r>
        <w:t xml:space="preserve">.</w:t>
      </w:r>
      <w:r>
        <w:t xml:space="preserve"> </w:t>
      </w:r>
      <w:hyperlink r:id="rId24">
        <w:r>
          <w:rPr>
            <w:rStyle w:val="Hyperlink"/>
          </w:rPr>
          <w:t xml:space="preserve">https://github.com/payatu/diva-android</w:t>
        </w:r>
      </w:hyperlink>
    </w:p>
    <w:p>
      <w:pPr>
        <w:numPr>
          <w:ilvl w:val="0"/>
          <w:numId w:val="1011"/>
        </w:numPr>
        <w:pStyle w:val="Compact"/>
      </w:pPr>
      <w:r>
        <w:t xml:space="preserve">Payatu,</w:t>
      </w:r>
      <w:r>
        <w:t xml:space="preserve"> </w:t>
      </w:r>
      <w:r>
        <w:rPr>
          <w:iCs/>
          <w:i/>
        </w:rPr>
        <w:t xml:space="preserve">DIVA Android – README / build instructions</w:t>
      </w:r>
      <w:r>
        <w:t xml:space="preserve">.</w:t>
      </w:r>
      <w:r>
        <w:t xml:space="preserve"> </w:t>
      </w:r>
      <w:hyperlink r:id="rId25">
        <w:r>
          <w:rPr>
            <w:rStyle w:val="Hyperlink"/>
          </w:rPr>
          <w:t xml:space="preserve">https://github.com/payatu/diva-android#readme</w:t>
        </w:r>
      </w:hyperlink>
    </w:p>
    <w:p>
      <w:pPr>
        <w:numPr>
          <w:ilvl w:val="0"/>
          <w:numId w:val="1011"/>
        </w:numPr>
        <w:pStyle w:val="Compact"/>
      </w:pPr>
      <w:r>
        <w:t xml:space="preserve">Google,</w:t>
      </w:r>
      <w:r>
        <w:t xml:space="preserve"> </w:t>
      </w:r>
      <w:r>
        <w:rPr>
          <w:iCs/>
          <w:i/>
        </w:rPr>
        <w:t xml:space="preserve">Android Studio – download</w:t>
      </w:r>
      <w:r>
        <w:t xml:space="preserve">.</w:t>
      </w:r>
      <w:r>
        <w:t xml:space="preserve"> </w:t>
      </w:r>
      <w:hyperlink r:id="rId26">
        <w:r>
          <w:rPr>
            <w:rStyle w:val="Hyperlink"/>
          </w:rPr>
          <w:t xml:space="preserve">https://developer.android.com/studio</w:t>
        </w:r>
      </w:hyperlink>
    </w:p>
    <w:p>
      <w:pPr>
        <w:numPr>
          <w:ilvl w:val="0"/>
          <w:numId w:val="1011"/>
        </w:numPr>
        <w:pStyle w:val="Compact"/>
      </w:pPr>
      <w:r>
        <w:t xml:space="preserve">Google,</w:t>
      </w:r>
      <w:r>
        <w:t xml:space="preserve"> </w:t>
      </w:r>
      <w:r>
        <w:rPr>
          <w:iCs/>
          <w:i/>
        </w:rPr>
        <w:t xml:space="preserve">Android Studio – installation guide</w:t>
      </w:r>
      <w:r>
        <w:t xml:space="preserve">.</w:t>
      </w:r>
      <w:r>
        <w:t xml:space="preserve"> </w:t>
      </w:r>
      <w:hyperlink r:id="rId27">
        <w:r>
          <w:rPr>
            <w:rStyle w:val="Hyperlink"/>
          </w:rPr>
          <w:t xml:space="preserve">https://developer.android.com/studio/install</w:t>
        </w:r>
      </w:hyperlink>
    </w:p>
    <w:p>
      <w:pPr>
        <w:numPr>
          <w:ilvl w:val="0"/>
          <w:numId w:val="1011"/>
        </w:numPr>
        <w:pStyle w:val="Compact"/>
      </w:pPr>
      <w:r>
        <w:t xml:space="preserve">MobSF,</w:t>
      </w:r>
      <w:r>
        <w:t xml:space="preserve"> </w:t>
      </w:r>
      <w:r>
        <w:rPr>
          <w:iCs/>
          <w:i/>
        </w:rPr>
        <w:t xml:space="preserve">Mobile Security Framework – GitHub project</w:t>
      </w:r>
      <w:r>
        <w:t xml:space="preserve">.</w:t>
      </w:r>
      <w:r>
        <w:t xml:space="preserve"> </w:t>
      </w:r>
      <w:hyperlink r:id="rId28">
        <w:r>
          <w:rPr>
            <w:rStyle w:val="Hyperlink"/>
          </w:rPr>
          <w:t xml:space="preserve">https://github.com/MobSF/Mobile-Security-Framework-MobSF</w:t>
        </w:r>
      </w:hyperlink>
    </w:p>
    <w:p>
      <w:pPr>
        <w:numPr>
          <w:ilvl w:val="0"/>
          <w:numId w:val="1011"/>
        </w:numPr>
        <w:pStyle w:val="Compact"/>
      </w:pPr>
      <w:r>
        <w:t xml:space="preserve">MobSF,</w:t>
      </w:r>
      <w:r>
        <w:t xml:space="preserve"> </w:t>
      </w:r>
      <w:r>
        <w:rPr>
          <w:iCs/>
          <w:i/>
        </w:rPr>
        <w:t xml:space="preserve">Official documentation</w:t>
      </w:r>
      <w:r>
        <w:t xml:space="preserve">.</w:t>
      </w:r>
      <w:r>
        <w:t xml:space="preserve"> </w:t>
      </w:r>
      <w:hyperlink r:id="rId29">
        <w:r>
          <w:rPr>
            <w:rStyle w:val="Hyperlink"/>
          </w:rPr>
          <w:t xml:space="preserve">https://mobsf.github.io/docs/</w:t>
        </w:r>
      </w:hyperlink>
    </w:p>
    <w:p>
      <w:pPr>
        <w:numPr>
          <w:ilvl w:val="0"/>
          <w:numId w:val="1011"/>
        </w:numPr>
        <w:pStyle w:val="Compact"/>
      </w:pPr>
      <w:r>
        <w:t xml:space="preserve">MobSF,</w:t>
      </w:r>
      <w:r>
        <w:t xml:space="preserve"> </w:t>
      </w:r>
      <w:r>
        <w:rPr>
          <w:iCs/>
          <w:i/>
        </w:rPr>
        <w:t xml:space="preserve">Running MobSF with Docker</w:t>
      </w:r>
      <w:r>
        <w:t xml:space="preserve">.</w:t>
      </w:r>
      <w:r>
        <w:t xml:space="preserve"> </w:t>
      </w:r>
      <w:hyperlink r:id="rId30">
        <w:r>
          <w:rPr>
            <w:rStyle w:val="Hyperlink"/>
          </w:rPr>
          <w:t xml:space="preserve">https://github.com/MobSF/docs/blob/master/running_mobsf_docker.md</w:t>
        </w:r>
      </w:hyperlink>
    </w:p>
    <w:p>
      <w:pPr>
        <w:numPr>
          <w:ilvl w:val="0"/>
          <w:numId w:val="1011"/>
        </w:numPr>
        <w:pStyle w:val="Compact"/>
      </w:pPr>
      <w:r>
        <w:t xml:space="preserve">Docker Inc.,</w:t>
      </w:r>
      <w:r>
        <w:t xml:space="preserve"> </w:t>
      </w:r>
      <w:r>
        <w:rPr>
          <w:iCs/>
          <w:i/>
        </w:rPr>
        <w:t xml:space="preserve">Docker Desktop – download</w:t>
      </w:r>
      <w:r>
        <w:t xml:space="preserve">.</w:t>
      </w:r>
      <w:r>
        <w:t xml:space="preserve"> </w:t>
      </w:r>
      <w:hyperlink r:id="rId31">
        <w:r>
          <w:rPr>
            <w:rStyle w:val="Hyperlink"/>
          </w:rPr>
          <w:t xml:space="preserve">https://www.docker.com/products/docker-desktop/</w:t>
        </w:r>
      </w:hyperlink>
    </w:p>
    <w:p>
      <w:pPr>
        <w:numPr>
          <w:ilvl w:val="0"/>
          <w:numId w:val="1011"/>
        </w:numPr>
        <w:pStyle w:val="Compact"/>
      </w:pPr>
      <w:r>
        <w:t xml:space="preserve">Docker Inc.,</w:t>
      </w:r>
      <w:r>
        <w:t xml:space="preserve"> </w:t>
      </w:r>
      <w:r>
        <w:rPr>
          <w:iCs/>
          <w:i/>
        </w:rPr>
        <w:t xml:space="preserve">Install Docker Desktop on Windows</w:t>
      </w:r>
      <w:r>
        <w:t xml:space="preserve">.</w:t>
      </w:r>
      <w:r>
        <w:t xml:space="preserve"> </w:t>
      </w:r>
      <w:hyperlink r:id="rId32">
        <w:r>
          <w:rPr>
            <w:rStyle w:val="Hyperlink"/>
          </w:rPr>
          <w:t xml:space="preserve">https://docs.docker.com/desktop/setup/install/windows-install/</w:t>
        </w:r>
      </w:hyperlink>
    </w:p>
    <w:p>
      <w:pPr>
        <w:numPr>
          <w:ilvl w:val="0"/>
          <w:numId w:val="1011"/>
        </w:numPr>
        <w:pStyle w:val="Compact"/>
      </w:pPr>
      <w:r>
        <w:t xml:space="preserve">OWASP,</w:t>
      </w:r>
      <w:r>
        <w:t xml:space="preserve"> </w:t>
      </w:r>
      <w:r>
        <w:rPr>
          <w:iCs/>
          <w:i/>
        </w:rPr>
        <w:t xml:space="preserve">Mobile Application Security Verification Standard (MASVS) / MASTG</w:t>
      </w:r>
      <w:r>
        <w:t xml:space="preserve">.</w:t>
      </w:r>
      <w:r>
        <w:t xml:space="preserve"> </w:t>
      </w:r>
      <w:hyperlink r:id="rId107">
        <w:r>
          <w:rPr>
            <w:rStyle w:val="Hyperlink"/>
          </w:rPr>
          <w:t xml:space="preserve">https://mas.owasp.org/</w:t>
        </w:r>
      </w:hyperlink>
    </w:p>
    <w:p>
      <w:pPr>
        <w:numPr>
          <w:ilvl w:val="0"/>
          <w:numId w:val="1011"/>
        </w:numPr>
        <w:pStyle w:val="Compact"/>
      </w:pPr>
      <w:r>
        <w:t xml:space="preserve">MITRE,</w:t>
      </w:r>
      <w:r>
        <w:t xml:space="preserve"> </w:t>
      </w:r>
      <w:r>
        <w:rPr>
          <w:iCs/>
          <w:i/>
        </w:rPr>
        <w:t xml:space="preserve">CWE-89, CWE-276, CWE-532, CWE-926</w:t>
      </w:r>
      <w:r>
        <w:t xml:space="preserve">.</w:t>
      </w:r>
      <w:r>
        <w:t xml:space="preserve"> </w:t>
      </w:r>
      <w:hyperlink r:id="rId108">
        <w:r>
          <w:rPr>
            <w:rStyle w:val="Hyperlink"/>
          </w:rPr>
          <w:t xml:space="preserve">https://cwe.mitre.org/</w:t>
        </w:r>
      </w:hyperlink>
    </w:p>
    <w:p>
      <w:pPr>
        <w:numPr>
          <w:ilvl w:val="0"/>
          <w:numId w:val="1011"/>
        </w:numPr>
        <w:pStyle w:val="Compact"/>
      </w:pPr>
      <w:r>
        <w:t xml:space="preserve">Google,</w:t>
      </w:r>
      <w:r>
        <w:t xml:space="preserve"> </w:t>
      </w:r>
      <w:r>
        <w:rPr>
          <w:iCs/>
          <w:i/>
        </w:rPr>
        <w:t xml:space="preserve">Android security best practices – content providers, data storage, logging</w:t>
      </w:r>
      <w:r>
        <w:t xml:space="preserve">.</w:t>
      </w:r>
      <w:r>
        <w:t xml:space="preserve"> </w:t>
      </w:r>
      <w:hyperlink r:id="rId109">
        <w:r>
          <w:rPr>
            <w:rStyle w:val="Hyperlink"/>
          </w:rPr>
          <w:t xml:space="preserve">https://developer.android.com/privacy-and-security/security-tips</w:t>
        </w:r>
      </w:hyperlink>
    </w:p>
    <w:bookmarkEnd w:id="110"/>
    <w:bookmarkStart w:id="138" w:name="appendix-a-screenshots-and-evidence"/>
    <w:p>
      <w:pPr>
        <w:pStyle w:val="Heading1"/>
      </w:pPr>
      <w:r>
        <w:t xml:space="preserve">Appendix A – Screenshots and Evidence</w:t>
      </w:r>
    </w:p>
    <w:p>
      <w:pPr>
        <w:pStyle w:val="CaptionedFigure"/>
      </w:pPr>
      <w:r>
        <w:drawing>
          <wp:inline>
            <wp:extent cx="5334000" cy="4074583"/>
            <wp:effectExtent b="0" l="0" r="0" t="0"/>
            <wp:docPr descr="Figure 21. Application information section of the MobSF report." title="" id="112" name="Picture"/>
            <a:graphic>
              <a:graphicData uri="http://schemas.openxmlformats.org/drawingml/2006/picture">
                <pic:pic>
                  <pic:nvPicPr>
                    <pic:cNvPr descr="../Screenshots/13_stage3_app_information.png" id="113" name="Picture"/>
                    <pic:cNvPicPr>
                      <a:picLocks noChangeArrowheads="1" noChangeAspect="1"/>
                    </pic:cNvPicPr>
                  </pic:nvPicPr>
                  <pic:blipFill>
                    <a:blip r:embed="rId111"/>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21. Application information section of the MobSF report.</w:t>
      </w:r>
    </w:p>
    <w:p>
      <w:pPr>
        <w:pStyle w:val="CaptionedFigure"/>
      </w:pPr>
      <w:r>
        <w:drawing>
          <wp:inline>
            <wp:extent cx="5334000" cy="3259666"/>
            <wp:effectExtent b="0" l="0" r="0" t="0"/>
            <wp:docPr descr="Figure 22. Decoded AndroidManifest.xml as shown by MobSF (evidence for Findings 1 and 4: provider at line 37, exported activities at lines 24–36, allowBackup=&quot;true&quot; at line 8)." title="" id="115" name="Picture"/>
            <a:graphic>
              <a:graphicData uri="http://schemas.openxmlformats.org/drawingml/2006/picture">
                <pic:pic>
                  <pic:nvPicPr>
                    <pic:cNvPr descr="../Screenshots/22_stage4_manifest_xml_evidence.png" id="116" name="Picture"/>
                    <pic:cNvPicPr>
                      <a:picLocks noChangeArrowheads="1" noChangeAspect="1"/>
                    </pic:cNvPicPr>
                  </pic:nvPicPr>
                  <pic:blipFill>
                    <a:blip r:embed="rId114"/>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22. Decoded AndroidManifest.xml as shown by MobSF (evidence for Findings 1 and 4: provider at line 37, exported activities at lines 24–36,</w:t>
      </w:r>
      <w:r>
        <w:t xml:space="preserve"> </w:t>
      </w:r>
      <w:r>
        <w:rPr>
          <w:rStyle w:val="VerbatimChar"/>
        </w:rPr>
        <w:t xml:space="preserve">allowBackup="true"</w:t>
      </w:r>
      <w:r>
        <w:t xml:space="preserve"> </w:t>
      </w:r>
      <w:r>
        <w:t xml:space="preserve">at line 8).</w:t>
      </w:r>
    </w:p>
    <w:p>
      <w:pPr>
        <w:pStyle w:val="CaptionedFigure"/>
      </w:pPr>
      <w:r>
        <w:drawing>
          <wp:inline>
            <wp:extent cx="5334000" cy="3259666"/>
            <wp:effectExtent b="0" l="0" r="0" t="0"/>
            <wp:docPr descr="Figure 23. MobSF source view of SQLInjectionActivity.java: plaintext credentials and card numbers (lines 23–26) and string-concatenated rawQuery (line 36) – Finding 2." title="" id="118" name="Picture"/>
            <a:graphic>
              <a:graphicData uri="http://schemas.openxmlformats.org/drawingml/2006/picture">
                <pic:pic>
                  <pic:nvPicPr>
                    <pic:cNvPr descr="../Screenshots/23_stage4_SQLInjectionActivity_source.png" id="119" name="Picture"/>
                    <pic:cNvPicPr>
                      <a:picLocks noChangeArrowheads="1" noChangeAspect="1"/>
                    </pic:cNvPicPr>
                  </pic:nvPicPr>
                  <pic:blipFill>
                    <a:blip r:embed="rId11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23. MobSF source view of</w:t>
      </w:r>
      <w:r>
        <w:t xml:space="preserve"> </w:t>
      </w:r>
      <w:r>
        <w:rPr>
          <w:rStyle w:val="VerbatimChar"/>
        </w:rPr>
        <w:t xml:space="preserve">SQLInjectionActivity.java</w:t>
      </w:r>
      <w:r>
        <w:t xml:space="preserve">: plaintext credentials and card numbers (lines 23–26) and string-concatenated</w:t>
      </w:r>
      <w:r>
        <w:t xml:space="preserve"> </w:t>
      </w:r>
      <w:r>
        <w:rPr>
          <w:rStyle w:val="VerbatimChar"/>
        </w:rPr>
        <w:t xml:space="preserve">rawQuery</w:t>
      </w:r>
      <w:r>
        <w:t xml:space="preserve"> </w:t>
      </w:r>
      <w:r>
        <w:t xml:space="preserve">(line 36) – Finding 2.</w:t>
      </w:r>
    </w:p>
    <w:p>
      <w:pPr>
        <w:pStyle w:val="CaptionedFigure"/>
      </w:pPr>
      <w:r>
        <w:drawing>
          <wp:inline>
            <wp:extent cx="5334000" cy="6249077"/>
            <wp:effectExtent b="0" l="0" r="0" t="0"/>
            <wp:docPr descr="Figure 24. MobSF source view of NotesProvider.java: unrestricted query/insert/update/delete on private notes and SQL built from URI segments – Finding 1." title="" id="121" name="Picture"/>
            <a:graphic>
              <a:graphicData uri="http://schemas.openxmlformats.org/drawingml/2006/picture">
                <pic:pic>
                  <pic:nvPicPr>
                    <pic:cNvPr descr="../Screenshots/24_stage4_NotesProvider_source.png" id="122" name="Picture"/>
                    <pic:cNvPicPr>
                      <a:picLocks noChangeArrowheads="1" noChangeAspect="1"/>
                    </pic:cNvPicPr>
                  </pic:nvPicPr>
                  <pic:blipFill>
                    <a:blip r:embed="rId120"/>
                    <a:stretch>
                      <a:fillRect/>
                    </a:stretch>
                  </pic:blipFill>
                  <pic:spPr bwMode="auto">
                    <a:xfrm>
                      <a:off x="0" y="0"/>
                      <a:ext cx="5334000" cy="6249077"/>
                    </a:xfrm>
                    <a:prstGeom prst="rect">
                      <a:avLst/>
                    </a:prstGeom>
                    <a:noFill/>
                    <a:ln w="9525">
                      <a:noFill/>
                      <a:headEnd/>
                      <a:tailEnd/>
                    </a:ln>
                  </pic:spPr>
                </pic:pic>
              </a:graphicData>
            </a:graphic>
          </wp:inline>
        </w:drawing>
      </w:r>
    </w:p>
    <w:p>
      <w:pPr>
        <w:pStyle w:val="ImageCaption"/>
      </w:pPr>
      <w:r>
        <w:t xml:space="preserve">Figure 24. MobSF source view of</w:t>
      </w:r>
      <w:r>
        <w:t xml:space="preserve"> </w:t>
      </w:r>
      <w:r>
        <w:rPr>
          <w:rStyle w:val="VerbatimChar"/>
        </w:rPr>
        <w:t xml:space="preserve">NotesProvider.java</w:t>
      </w:r>
      <w:r>
        <w:t xml:space="preserve">: unrestricted query/insert/update/delete on private notes and SQL built from URI segments – Finding 1.</w:t>
      </w:r>
    </w:p>
    <w:p>
      <w:pPr>
        <w:pStyle w:val="CaptionedFigure"/>
      </w:pPr>
      <w:r>
        <w:drawing>
          <wp:inline>
            <wp:extent cx="5334000" cy="3259666"/>
            <wp:effectExtent b="0" l="0" r="0" t="0"/>
            <wp:docPr descr="Figure 25. MobSF source view of InsecureDataStorage4Activity.java: credentials written to /sdcard/.uinfo.txt – Finding 3." title="" id="124" name="Picture"/>
            <a:graphic>
              <a:graphicData uri="http://schemas.openxmlformats.org/drawingml/2006/picture">
                <pic:pic>
                  <pic:nvPicPr>
                    <pic:cNvPr descr="../Screenshots/25_stage4_InsecureDataStorage4_source.png" id="125" name="Picture"/>
                    <pic:cNvPicPr>
                      <a:picLocks noChangeArrowheads="1" noChangeAspect="1"/>
                    </pic:cNvPicPr>
                  </pic:nvPicPr>
                  <pic:blipFill>
                    <a:blip r:embed="rId12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25. MobSF source view of</w:t>
      </w:r>
      <w:r>
        <w:t xml:space="preserve"> </w:t>
      </w:r>
      <w:r>
        <w:rPr>
          <w:rStyle w:val="VerbatimChar"/>
        </w:rPr>
        <w:t xml:space="preserve">InsecureDataStorage4Activity.java</w:t>
      </w:r>
      <w:r>
        <w:t xml:space="preserve">: credentials written to</w:t>
      </w:r>
      <w:r>
        <w:t xml:space="preserve"> </w:t>
      </w:r>
      <w:r>
        <w:rPr>
          <w:rStyle w:val="VerbatimChar"/>
        </w:rPr>
        <w:t xml:space="preserve">/sdcard/.uinfo.txt</w:t>
      </w:r>
      <w:r>
        <w:t xml:space="preserve"> </w:t>
      </w:r>
      <w:r>
        <w:t xml:space="preserve">– Finding 3.</w:t>
      </w:r>
    </w:p>
    <w:p>
      <w:pPr>
        <w:pStyle w:val="CaptionedFigure"/>
      </w:pPr>
      <w:r>
        <w:drawing>
          <wp:inline>
            <wp:extent cx="5334000" cy="3259666"/>
            <wp:effectExtent b="0" l="0" r="0" t="0"/>
            <wp:docPr descr="Figure 26. MobSF source view of LogActivity.java: credit card number written to logcat with Log.e – Finding 5." title="" id="127" name="Picture"/>
            <a:graphic>
              <a:graphicData uri="http://schemas.openxmlformats.org/drawingml/2006/picture">
                <pic:pic>
                  <pic:nvPicPr>
                    <pic:cNvPr descr="../Screenshots/26_stage4_LogActivity_source.png" id="128" name="Picture"/>
                    <pic:cNvPicPr>
                      <a:picLocks noChangeArrowheads="1" noChangeAspect="1"/>
                    </pic:cNvPicPr>
                  </pic:nvPicPr>
                  <pic:blipFill>
                    <a:blip r:embed="rId126"/>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26. MobSF source view of</w:t>
      </w:r>
      <w:r>
        <w:t xml:space="preserve"> </w:t>
      </w:r>
      <w:r>
        <w:rPr>
          <w:rStyle w:val="VerbatimChar"/>
        </w:rPr>
        <w:t xml:space="preserve">LogActivity.java</w:t>
      </w:r>
      <w:r>
        <w:t xml:space="preserve">: credit card number written to logcat with</w:t>
      </w:r>
      <w:r>
        <w:t xml:space="preserve"> </w:t>
      </w:r>
      <w:r>
        <w:rPr>
          <w:rStyle w:val="VerbatimChar"/>
        </w:rPr>
        <w:t xml:space="preserve">Log.e</w:t>
      </w:r>
      <w:r>
        <w:t xml:space="preserve"> </w:t>
      </w:r>
      <w:r>
        <w:t xml:space="preserve">– Finding 5.</w:t>
      </w:r>
    </w:p>
    <w:p>
      <w:pPr>
        <w:pStyle w:val="CaptionedFigure"/>
      </w:pPr>
      <w:r>
        <w:drawing>
          <wp:inline>
            <wp:extent cx="5334000" cy="3259666"/>
            <wp:effectExtent b="0" l="0" r="0" t="0"/>
            <wp:docPr descr="Figure 27. MobSF source view of HardcodeActivity.java: hardcoded key vendorsecretkey, which MobSF did not flag as a secret (false negative, Section 10.6)." title="" id="130" name="Picture"/>
            <a:graphic>
              <a:graphicData uri="http://schemas.openxmlformats.org/drawingml/2006/picture">
                <pic:pic>
                  <pic:nvPicPr>
                    <pic:cNvPr descr="../Screenshots/27_stage4_HardcodeActivity_source_false_negative.png" id="131" name="Picture"/>
                    <pic:cNvPicPr>
                      <a:picLocks noChangeArrowheads="1" noChangeAspect="1"/>
                    </pic:cNvPicPr>
                  </pic:nvPicPr>
                  <pic:blipFill>
                    <a:blip r:embed="rId12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27. MobSF source view of</w:t>
      </w:r>
      <w:r>
        <w:t xml:space="preserve"> </w:t>
      </w:r>
      <w:r>
        <w:rPr>
          <w:rStyle w:val="VerbatimChar"/>
        </w:rPr>
        <w:t xml:space="preserve">HardcodeActivity.java</w:t>
      </w:r>
      <w:r>
        <w:t xml:space="preserve">: hardcoded key</w:t>
      </w:r>
      <w:r>
        <w:t xml:space="preserve"> </w:t>
      </w:r>
      <w:r>
        <w:rPr>
          <w:rStyle w:val="VerbatimChar"/>
        </w:rPr>
        <w:t xml:space="preserve">vendorsecretkey</w:t>
      </w:r>
      <w:r>
        <w:t xml:space="preserve">, which MobSF did not flag as a secret (false negative, Section 10.6).</w:t>
      </w:r>
    </w:p>
    <w:p>
      <w:pPr>
        <w:pStyle w:val="CaptionedFigure"/>
      </w:pPr>
      <w:r>
        <w:drawing>
          <wp:inline>
            <wp:extent cx="5334000" cy="4074583"/>
            <wp:effectExtent b="0" l="0" r="0" t="0"/>
            <wp:docPr descr="Figure 28. Android API usage detected by MobSF (IPC, local file I/O, native code, content provider, start activity)." title="" id="133" name="Picture"/>
            <a:graphic>
              <a:graphicData uri="http://schemas.openxmlformats.org/drawingml/2006/picture">
                <pic:pic>
                  <pic:nvPicPr>
                    <pic:cNvPr descr="../Screenshots/19_stage3_android_api.png" id="134" name="Picture"/>
                    <pic:cNvPicPr>
                      <a:picLocks noChangeArrowheads="1" noChangeAspect="1"/>
                    </pic:cNvPicPr>
                  </pic:nvPicPr>
                  <pic:blipFill>
                    <a:blip r:embed="rId132"/>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28. Android API usage detected by MobSF (IPC, local file I/O, native code, content provider, start activity).</w:t>
      </w:r>
    </w:p>
    <w:p>
      <w:pPr>
        <w:pStyle w:val="CaptionedFigure"/>
      </w:pPr>
      <w:r>
        <w:drawing>
          <wp:inline>
            <wp:extent cx="5334000" cy="4074583"/>
            <wp:effectExtent b="0" l="0" r="0" t="0"/>
            <wp:docPr descr="Figure 29. Components section of the MobSF report (activities and providers)." title="" id="136" name="Picture"/>
            <a:graphic>
              <a:graphicData uri="http://schemas.openxmlformats.org/drawingml/2006/picture">
                <pic:pic>
                  <pic:nvPicPr>
                    <pic:cNvPr descr="../Screenshots/21_stage3_components.png" id="137" name="Picture"/>
                    <pic:cNvPicPr>
                      <a:picLocks noChangeArrowheads="1" noChangeAspect="1"/>
                    </pic:cNvPicPr>
                  </pic:nvPicPr>
                  <pic:blipFill>
                    <a:blip r:embed="rId135"/>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t xml:space="preserve">Figure 29. Components section of the MobSF report (activities and providers).</w:t>
      </w:r>
    </w:p>
    <w:p>
      <w:pPr>
        <w:pStyle w:val="BodyText"/>
      </w:pPr>
      <w:r>
        <w:rPr>
          <w:bCs/>
          <w:b/>
        </w:rPr>
        <w:t xml:space="preserve">Supporting files in the submission package:</w:t>
      </w:r>
      <w:r>
        <w:t xml:space="preserve"> </w:t>
      </w:r>
      <w:r>
        <w:rPr>
          <w:rStyle w:val="VerbatimChar"/>
        </w:rPr>
        <w:t xml:space="preserve">MobSF_Reports/MobSF_DIVA_report.pdf</w:t>
      </w:r>
      <w:r>
        <w:t xml:space="preserve"> </w:t>
      </w:r>
      <w:r>
        <w:t xml:space="preserve">(MobSF’s own 25-page export),</w:t>
      </w:r>
      <w:r>
        <w:t xml:space="preserve"> </w:t>
      </w:r>
      <w:r>
        <w:rPr>
          <w:rStyle w:val="VerbatimChar"/>
        </w:rPr>
        <w:t xml:space="preserve">MobSF_DIVA_report.json</w:t>
      </w:r>
      <w:r>
        <w:t xml:space="preserve"> </w:t>
      </w:r>
      <w:r>
        <w:t xml:space="preserve">and</w:t>
      </w:r>
      <w:r>
        <w:t xml:space="preserve"> </w:t>
      </w:r>
      <w:r>
        <w:rPr>
          <w:rStyle w:val="VerbatimChar"/>
        </w:rPr>
        <w:t xml:space="preserve">MobSF_DIVA_scorecard.json</w:t>
      </w:r>
      <w:r>
        <w:t xml:space="preserve">;</w:t>
      </w:r>
      <w:r>
        <w:t xml:space="preserve"> </w:t>
      </w:r>
      <w:r>
        <w:rPr>
          <w:rStyle w:val="VerbatimChar"/>
        </w:rPr>
        <w:t xml:space="preserve">APK/diva-app-debug.apk</w:t>
      </w:r>
      <w:r>
        <w:t xml:space="preserve"> </w:t>
      </w:r>
      <w:r>
        <w:t xml:space="preserve">with its SHA-256;</w:t>
      </w:r>
      <w:r>
        <w:t xml:space="preserve"> </w:t>
      </w:r>
      <w:r>
        <w:rPr>
          <w:rStyle w:val="VerbatimChar"/>
        </w:rPr>
        <w:t xml:space="preserve">Build/</w:t>
      </w:r>
      <w:r>
        <w:t xml:space="preserve"> </w:t>
      </w:r>
      <w:r>
        <w:t xml:space="preserve">(build script, logs, Android Studio modernization patch, evidence capture scripts);</w:t>
      </w:r>
      <w:r>
        <w:t xml:space="preserve"> </w:t>
      </w:r>
      <w:r>
        <w:rPr>
          <w:rStyle w:val="VerbatimChar"/>
        </w:rPr>
        <w:t xml:space="preserve">Screenshots/</w:t>
      </w:r>
      <w:r>
        <w:t xml:space="preserve"> </w:t>
      </w:r>
      <w:r>
        <w:t xml:space="preserve">(all figures at full resolution, including the full-length report page</w:t>
      </w:r>
      <w:r>
        <w:t xml:space="preserve"> </w:t>
      </w:r>
      <w:r>
        <w:rPr>
          <w:rStyle w:val="VerbatimChar"/>
        </w:rPr>
        <w:t xml:space="preserve">28_appendix_full_mobsf_report_page.png</w:t>
      </w:r>
      <w:r>
        <w:t xml:space="preserve">);</w:t>
      </w:r>
      <w:r>
        <w:t xml:space="preserve"> </w:t>
      </w:r>
      <w:r>
        <w:rPr>
          <w:rStyle w:val="VerbatimChar"/>
        </w:rPr>
        <w:t xml:space="preserve">Source/diva-android/</w:t>
      </w:r>
      <w:r>
        <w:t xml:space="preserve"> </w:t>
      </w:r>
      <w:r>
        <w:t xml:space="preserve">(Android-Studio-ready DIVA project with the native libraries built).</w:t>
      </w:r>
    </w:p>
    <w:bookmarkEnd w:id="138"/>
    <w:sectPr>
      <w:pgSz w:w="11906" w:h="16838"/>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111" Type="http://schemas.openxmlformats.org/officeDocument/2006/relationships/image" Target="media/rId111.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89" Type="http://schemas.openxmlformats.org/officeDocument/2006/relationships/image" Target="media/rId89.png"/><Relationship Id="rId132" Type="http://schemas.openxmlformats.org/officeDocument/2006/relationships/image" Target="media/rId132.png"/><Relationship Id="rId92" Type="http://schemas.openxmlformats.org/officeDocument/2006/relationships/image" Target="media/rId92.png"/><Relationship Id="rId135" Type="http://schemas.openxmlformats.org/officeDocument/2006/relationships/image" Target="media/rId135.png"/><Relationship Id="rId114" Type="http://schemas.openxmlformats.org/officeDocument/2006/relationships/image" Target="media/rId114.png"/><Relationship Id="rId117" Type="http://schemas.openxmlformats.org/officeDocument/2006/relationships/image" Target="media/rId117.png"/><Relationship Id="rId120" Type="http://schemas.openxmlformats.org/officeDocument/2006/relationships/image" Target="media/rId120.png"/><Relationship Id="rId123" Type="http://schemas.openxmlformats.org/officeDocument/2006/relationships/image" Target="media/rId123.png"/><Relationship Id="rId126" Type="http://schemas.openxmlformats.org/officeDocument/2006/relationships/image" Target="media/rId126.png"/><Relationship Id="rId129" Type="http://schemas.openxmlformats.org/officeDocument/2006/relationships/image" Target="media/rId129.png"/><Relationship Id="rId108" Type="http://schemas.openxmlformats.org/officeDocument/2006/relationships/hyperlink" Target="https://cwe.mitre.org/" TargetMode="External"/><Relationship Id="rId109" Type="http://schemas.openxmlformats.org/officeDocument/2006/relationships/hyperlink" Target="https://developer.android.com/privacy-and-security/security-tips" TargetMode="External"/><Relationship Id="rId26" Type="http://schemas.openxmlformats.org/officeDocument/2006/relationships/hyperlink" Target="https://developer.android.com/studio" TargetMode="External"/><Relationship Id="rId27" Type="http://schemas.openxmlformats.org/officeDocument/2006/relationships/hyperlink" Target="https://developer.android.com/studio/install" TargetMode="External"/><Relationship Id="rId32" Type="http://schemas.openxmlformats.org/officeDocument/2006/relationships/hyperlink" Target="https://docs.docker.com/desktop/setup/install/windows-install/" TargetMode="External"/><Relationship Id="rId28" Type="http://schemas.openxmlformats.org/officeDocument/2006/relationships/hyperlink" Target="https://github.com/MobSF/Mobile-Security-Framework-MobSF" TargetMode="External"/><Relationship Id="rId30" Type="http://schemas.openxmlformats.org/officeDocument/2006/relationships/hyperlink" Target="https://github.com/MobSF/docs/blob/master/running_mobsf_docker.md" TargetMode="External"/><Relationship Id="rId24" Type="http://schemas.openxmlformats.org/officeDocument/2006/relationships/hyperlink" Target="https://github.com/payatu/diva-android" TargetMode="External"/><Relationship Id="rId25" Type="http://schemas.openxmlformats.org/officeDocument/2006/relationships/hyperlink" Target="https://github.com/payatu/diva-android#readme" TargetMode="External"/><Relationship Id="rId107" Type="http://schemas.openxmlformats.org/officeDocument/2006/relationships/hyperlink" Target="https://mas.owasp.org/" TargetMode="External"/><Relationship Id="rId29" Type="http://schemas.openxmlformats.org/officeDocument/2006/relationships/hyperlink" Target="https://mobsf.github.io/docs/" TargetMode="External"/><Relationship Id="rId31" Type="http://schemas.openxmlformats.org/officeDocument/2006/relationships/hyperlink" Target="https://www.docker.com/products/docker-desktop/" TargetMode="External"/></Relationships>
</file>

<file path=word/_rels/footnotes.xml.rels><?xml version='1.0' encoding='UTF-8' standalone='yes'?>
<Relationships xmlns="http://schemas.openxmlformats.org/package/2006/relationships"><Relationship Id="rId108" Type="http://schemas.openxmlformats.org/officeDocument/2006/relationships/hyperlink" Target="https://cwe.mitre.org/" TargetMode="External"/><Relationship Id="rId109" Type="http://schemas.openxmlformats.org/officeDocument/2006/relationships/hyperlink" Target="https://developer.android.com/privacy-and-security/security-tips" TargetMode="External"/><Relationship Id="rId26" Type="http://schemas.openxmlformats.org/officeDocument/2006/relationships/hyperlink" Target="https://developer.android.com/studio" TargetMode="External"/><Relationship Id="rId27" Type="http://schemas.openxmlformats.org/officeDocument/2006/relationships/hyperlink" Target="https://developer.android.com/studio/install" TargetMode="External"/><Relationship Id="rId32" Type="http://schemas.openxmlformats.org/officeDocument/2006/relationships/hyperlink" Target="https://docs.docker.com/desktop/setup/install/windows-install/" TargetMode="External"/><Relationship Id="rId28" Type="http://schemas.openxmlformats.org/officeDocument/2006/relationships/hyperlink" Target="https://github.com/MobSF/Mobile-Security-Framework-MobSF" TargetMode="External"/><Relationship Id="rId30" Type="http://schemas.openxmlformats.org/officeDocument/2006/relationships/hyperlink" Target="https://github.com/MobSF/docs/blob/master/running_mobsf_docker.md" TargetMode="External"/><Relationship Id="rId24" Type="http://schemas.openxmlformats.org/officeDocument/2006/relationships/hyperlink" Target="https://github.com/payatu/diva-android" TargetMode="External"/><Relationship Id="rId25" Type="http://schemas.openxmlformats.org/officeDocument/2006/relationships/hyperlink" Target="https://github.com/payatu/diva-android#readme" TargetMode="External"/><Relationship Id="rId107" Type="http://schemas.openxmlformats.org/officeDocument/2006/relationships/hyperlink" Target="https://mas.owasp.org/" TargetMode="External"/><Relationship Id="rId29" Type="http://schemas.openxmlformats.org/officeDocument/2006/relationships/hyperlink" Target="https://mobsf.github.io/docs/" TargetMode="External"/><Relationship Id="rId31" Type="http://schemas.openxmlformats.org/officeDocument/2006/relationships/hyperlink" Target="https://www.docker.com/products/docker-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Mobile Security Assessment using DIVA and MobSF</dc:title>
  <dc:creator/>
  <cp:keywords/>
  <dcterms:created xsi:type="dcterms:W3CDTF">2026-10-28T18:10:25Z</dcterms:created>
  <dcterms:modified xsi:type="dcterms:W3CDTF">2026-10-28T18:10:25Z</dcterms:modified>
</cp:coreProperties>
</file>

<file path=docProps/custom.xml><?xml version="1.0" encoding="utf-8"?>
<Properties xmlns="http://schemas.openxmlformats.org/officeDocument/2006/custom-properties" xmlns:vt="http://schemas.openxmlformats.org/officeDocument/2006/docPropsVTypes"/>
</file>