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256EC" w:rsidR="009256EC" w:rsidP="1C53BE98" w:rsidRDefault="002305A2" w14:paraId="7521D7F0" w14:textId="2D2D04E2">
      <w:pPr>
        <w:spacing w:after="120" w:line="240" w:lineRule="auto"/>
        <w:ind w:right="46"/>
        <w:rPr>
          <w:rFonts w:ascii="Cambria Math" w:hAnsi="Cambria Math"/>
          <w:sz w:val="49"/>
          <w:szCs w:val="49"/>
        </w:rPr>
      </w:pPr>
      <w:proofErr w:type="spellStart"/>
      <w:r w:rsidRPr="1C53BE98">
        <w:rPr>
          <w:rFonts w:ascii="Cambria Math" w:hAnsi="Cambria Math"/>
          <w:sz w:val="49"/>
          <w:szCs w:val="49"/>
        </w:rPr>
        <w:t>P</w:t>
      </w:r>
      <w:r w:rsidRPr="1C53BE98" w:rsidR="004F0BFB">
        <w:rPr>
          <w:rFonts w:ascii="Cambria Math" w:hAnsi="Cambria Math"/>
          <w:sz w:val="49"/>
          <w:szCs w:val="49"/>
        </w:rPr>
        <w:t>rincessSumaya</w:t>
      </w:r>
      <w:proofErr w:type="spellEnd"/>
      <w:r w:rsidRPr="1C53BE98" w:rsidR="004F0BFB">
        <w:rPr>
          <w:rFonts w:ascii="Cambria Math" w:hAnsi="Cambria Math"/>
          <w:sz w:val="49"/>
          <w:szCs w:val="49"/>
        </w:rPr>
        <w:t xml:space="preserve"> University for Technology</w:t>
      </w:r>
    </w:p>
    <w:p w:rsidR="009256EC" w:rsidP="009256EC" w:rsidRDefault="00DA61E0" w14:paraId="2E65FB8A" w14:textId="77777777">
      <w:pPr>
        <w:spacing w:after="120" w:line="240" w:lineRule="auto"/>
        <w:ind w:right="46"/>
        <w:jc w:val="center"/>
        <w:rPr>
          <w:rFonts w:cstheme="minorHAnsi"/>
          <w:sz w:val="36"/>
          <w:szCs w:val="40"/>
        </w:rPr>
      </w:pPr>
      <w:r w:rsidRPr="0005486E">
        <w:rPr>
          <w:rFonts w:cstheme="minorHAnsi"/>
          <w:sz w:val="36"/>
          <w:szCs w:val="40"/>
        </w:rPr>
        <w:t>King Abdullah II Faculty of Engineering</w:t>
      </w:r>
      <w:r w:rsidR="009256EC">
        <w:rPr>
          <w:rFonts w:cstheme="minorHAnsi"/>
          <w:sz w:val="36"/>
          <w:szCs w:val="40"/>
        </w:rPr>
        <w:t xml:space="preserve"> </w:t>
      </w:r>
    </w:p>
    <w:p w:rsidRPr="0005486E" w:rsidR="00A56A20" w:rsidP="009256EC" w:rsidRDefault="00A56A20" w14:paraId="196F9F99" w14:textId="77777777">
      <w:pPr>
        <w:spacing w:after="120" w:line="240" w:lineRule="auto"/>
        <w:ind w:right="46"/>
        <w:jc w:val="center"/>
        <w:rPr>
          <w:rFonts w:cstheme="minorHAnsi"/>
          <w:sz w:val="34"/>
          <w:szCs w:val="34"/>
        </w:rPr>
      </w:pPr>
      <w:r w:rsidRPr="0005486E">
        <w:rPr>
          <w:rFonts w:cstheme="minorHAnsi"/>
          <w:sz w:val="34"/>
          <w:szCs w:val="34"/>
        </w:rPr>
        <w:t>Electrical Engineering Department</w:t>
      </w:r>
    </w:p>
    <w:p w:rsidR="00497C96" w:rsidP="002556B0" w:rsidRDefault="00326F83" w14:paraId="6A4A687A" w14:textId="77777777">
      <w:pPr>
        <w:spacing w:after="0"/>
        <w:jc w:val="center"/>
        <w:rPr>
          <w:rFonts w:cstheme="minorHAnsi"/>
          <w:sz w:val="40"/>
          <w:szCs w:val="40"/>
        </w:rPr>
      </w:pPr>
      <w:r>
        <w:rPr>
          <w:noProof/>
        </w:rPr>
        <w:drawing>
          <wp:inline distT="0" distB="0" distL="0" distR="0" wp14:anchorId="0C01FEFD" wp14:editId="704CA1CC">
            <wp:extent cx="1876425" cy="22517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251710"/>
                    </a:xfrm>
                    <a:prstGeom prst="rect">
                      <a:avLst/>
                    </a:prstGeom>
                    <a:noFill/>
                    <a:ln>
                      <a:noFill/>
                    </a:ln>
                  </pic:spPr>
                </pic:pic>
              </a:graphicData>
            </a:graphic>
          </wp:inline>
        </w:drawing>
      </w:r>
    </w:p>
    <w:p w:rsidRPr="00CE7937" w:rsidR="009256EC" w:rsidP="002556B0" w:rsidRDefault="009256EC" w14:paraId="4396FD7E" w14:textId="77777777">
      <w:pPr>
        <w:spacing w:after="0"/>
        <w:jc w:val="center"/>
        <w:rPr>
          <w:rFonts w:cstheme="minorHAnsi"/>
          <w:sz w:val="40"/>
          <w:szCs w:val="40"/>
        </w:rPr>
      </w:pPr>
    </w:p>
    <w:tbl>
      <w:tblPr>
        <w:tblStyle w:val="TableGrid"/>
        <w:tblW w:w="0" w:type="auto"/>
        <w:tblBorders>
          <w:top w:val="thinThickSmallGap" w:color="auto" w:sz="24" w:space="0"/>
          <w:left w:val="none" w:color="auto" w:sz="0" w:space="0"/>
          <w:bottom w:val="thickThinSmallGap" w:color="auto" w:sz="24" w:space="0"/>
          <w:right w:val="none" w:color="auto" w:sz="0" w:space="0"/>
          <w:insideH w:val="none" w:color="auto" w:sz="0" w:space="0"/>
          <w:insideV w:val="none" w:color="auto" w:sz="0" w:space="0"/>
        </w:tblBorders>
        <w:shd w:val="clear" w:color="auto" w:fill="BFBFBF" w:themeFill="background1" w:themeFillShade="BF"/>
        <w:tblLook w:val="04A0" w:firstRow="1" w:lastRow="0" w:firstColumn="1" w:lastColumn="0" w:noHBand="0" w:noVBand="1"/>
      </w:tblPr>
      <w:tblGrid>
        <w:gridCol w:w="8630"/>
      </w:tblGrid>
      <w:tr w:rsidR="00395A2F" w:rsidTr="009256EC" w14:paraId="66790685" w14:textId="77777777">
        <w:trPr>
          <w:trHeight w:val="1584"/>
        </w:trPr>
        <w:tc>
          <w:tcPr>
            <w:tcW w:w="8630" w:type="dxa"/>
            <w:tcBorders>
              <w:top w:val="thinThickThinSmallGap" w:color="31849B" w:themeColor="accent5" w:themeShade="BF" w:sz="24" w:space="0"/>
              <w:bottom w:val="thinThickThinSmallGap" w:color="31849B" w:themeColor="accent5" w:themeShade="BF" w:sz="24" w:space="0"/>
            </w:tcBorders>
            <w:shd w:val="clear" w:color="auto" w:fill="BFBFBF" w:themeFill="background1" w:themeFillShade="BF"/>
            <w:vAlign w:val="center"/>
          </w:tcPr>
          <w:p w:rsidRPr="009256EC" w:rsidR="00566B9B" w:rsidP="00566B9B" w:rsidRDefault="00566B9B" w14:paraId="5580CCEB" w14:textId="39AA0C81">
            <w:pPr>
              <w:jc w:val="center"/>
              <w:rPr>
                <w:rFonts w:cstheme="minorHAnsi"/>
                <w:b/>
                <w:smallCaps/>
                <w:color w:val="FFFFFF" w:themeColor="background1"/>
                <w:spacing w:val="24"/>
                <w:w w:val="120"/>
                <w:sz w:val="40"/>
                <w:szCs w:val="40"/>
                <w14:numSpacing w14:val="proportional"/>
                <w14:stylisticSets>
                  <w14:styleSet w14:id="2"/>
                </w14:stylisticSets>
              </w:rPr>
            </w:pPr>
            <w:r>
              <w:rPr>
                <w:rFonts w:cstheme="minorHAnsi"/>
                <w:b/>
                <w:smallCaps/>
                <w:color w:val="FFFFFF" w:themeColor="background1"/>
                <w:spacing w:val="24"/>
                <w:w w:val="120"/>
                <w:sz w:val="40"/>
                <w:szCs w:val="40"/>
                <w14:numSpacing w14:val="proportional"/>
                <w14:stylisticSets>
                  <w14:styleSet w14:id="2"/>
                </w14:stylisticSets>
              </w:rPr>
              <w:t>Embedded Systems Lab (22448)</w:t>
            </w:r>
          </w:p>
          <w:p w:rsidRPr="009256EC" w:rsidR="00566B9B" w:rsidP="00566B9B" w:rsidRDefault="00566B9B" w14:paraId="49422B90" w14:textId="6235716F">
            <w:pPr>
              <w:jc w:val="center"/>
              <w:rPr>
                <w:rFonts w:cstheme="minorHAnsi"/>
                <w:b/>
                <w:smallCaps/>
                <w:color w:val="FFFFFF" w:themeColor="background1"/>
                <w:spacing w:val="24"/>
                <w:w w:val="120"/>
                <w:sz w:val="38"/>
                <w:szCs w:val="38"/>
                <w14:numSpacing w14:val="proportional"/>
                <w14:stylisticSets>
                  <w14:styleSet w14:id="2"/>
                </w14:stylisticSets>
              </w:rPr>
            </w:pPr>
            <w:r>
              <w:rPr>
                <w:rFonts w:cstheme="minorHAnsi"/>
                <w:b/>
                <w:smallCaps/>
                <w:color w:val="FFFFFF" w:themeColor="background1"/>
                <w:spacing w:val="24"/>
                <w:w w:val="120"/>
                <w:sz w:val="38"/>
                <w:szCs w:val="38"/>
                <w14:numSpacing w14:val="proportional"/>
                <w14:stylisticSets>
                  <w14:styleSet w14:id="2"/>
                </w14:stylisticSets>
              </w:rPr>
              <w:t xml:space="preserve">Final Design. Project </w:t>
            </w:r>
          </w:p>
          <w:p w:rsidRPr="009256EC" w:rsidR="00395A2F" w:rsidP="00566B9B" w:rsidRDefault="00566B9B" w14:paraId="4DC3AAB7" w14:textId="0A8E0523">
            <w:pPr>
              <w:jc w:val="center"/>
              <w:rPr>
                <w:rFonts w:cstheme="minorHAnsi"/>
                <w:b/>
                <w:sz w:val="34"/>
                <w:szCs w:val="34"/>
              </w:rPr>
            </w:pPr>
            <w:r w:rsidRPr="00DF70AE">
              <w:rPr>
                <w:rFonts w:cstheme="minorHAnsi"/>
                <w:b/>
                <w:bCs/>
                <w:smallCaps/>
                <w:color w:val="FFFFFF" w:themeColor="background1"/>
                <w:spacing w:val="24"/>
                <w:w w:val="120"/>
                <w:sz w:val="36"/>
                <w:szCs w:val="36"/>
                <w14:numSpacing w14:val="proportional"/>
                <w14:stylisticSets>
                  <w14:styleSet w14:id="2"/>
                </w14:stylisticSets>
              </w:rPr>
              <w:t>Model-Based PID Ball Balancing System</w:t>
            </w:r>
          </w:p>
        </w:tc>
      </w:tr>
    </w:tbl>
    <w:p w:rsidR="00DA61E0" w:rsidP="00395A2F" w:rsidRDefault="00DA61E0" w14:paraId="4BFC0690" w14:textId="77777777">
      <w:pPr>
        <w:spacing w:after="0"/>
        <w:jc w:val="center"/>
        <w:rPr>
          <w:rFonts w:cstheme="minorHAnsi"/>
          <w:sz w:val="40"/>
          <w:szCs w:val="40"/>
        </w:rPr>
      </w:pPr>
    </w:p>
    <w:p w:rsidR="00395A2F" w:rsidP="00395A2F" w:rsidRDefault="00395A2F" w14:paraId="1E94B1E2" w14:textId="77777777">
      <w:pPr>
        <w:spacing w:after="0"/>
        <w:jc w:val="center"/>
        <w:rPr>
          <w:rFonts w:cstheme="minorHAnsi"/>
          <w:b/>
          <w:sz w:val="34"/>
          <w:szCs w:val="3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81"/>
        <w:gridCol w:w="1800"/>
        <w:gridCol w:w="2239"/>
        <w:gridCol w:w="3188"/>
      </w:tblGrid>
      <w:tr w:rsidRPr="00AC1EF4" w:rsidR="00052B9A" w:rsidTr="1C53BE98" w14:paraId="5CF6F3FA" w14:textId="77777777">
        <w:trPr>
          <w:trHeight w:val="576"/>
        </w:trPr>
        <w:tc>
          <w:tcPr>
            <w:tcW w:w="1881" w:type="dxa"/>
          </w:tcPr>
          <w:p w:rsidRPr="00AC1EF4" w:rsidR="00052B9A" w:rsidP="1C53BE98" w:rsidRDefault="19AC532F" w14:paraId="4978F056" w14:textId="7A126D73">
            <w:pPr>
              <w:rPr>
                <w:rFonts w:ascii="Calisto MT" w:hAnsi="Calisto MT"/>
                <w:i/>
                <w:iCs/>
                <w:sz w:val="32"/>
                <w:szCs w:val="32"/>
              </w:rPr>
            </w:pPr>
            <w:r w:rsidRPr="1C53BE98">
              <w:rPr>
                <w:rFonts w:ascii="Calisto MT" w:hAnsi="Calisto MT"/>
                <w:i/>
                <w:iCs/>
                <w:sz w:val="32"/>
                <w:szCs w:val="32"/>
              </w:rPr>
              <w:t>Authors: ￼</w:t>
            </w:r>
          </w:p>
        </w:tc>
        <w:tc>
          <w:tcPr>
            <w:tcW w:w="1800" w:type="dxa"/>
          </w:tcPr>
          <w:p w:rsidRPr="00AC1EF4" w:rsidR="00052B9A" w:rsidP="00CE7937" w:rsidRDefault="00052B9A" w14:paraId="3FA8E6CA" w14:textId="77777777">
            <w:pPr>
              <w:rPr>
                <w:rFonts w:ascii="Calisto MT" w:hAnsi="Calisto MT" w:cstheme="minorHAnsi"/>
                <w:i/>
                <w:sz w:val="32"/>
                <w:szCs w:val="36"/>
              </w:rPr>
            </w:pPr>
          </w:p>
        </w:tc>
        <w:tc>
          <w:tcPr>
            <w:tcW w:w="2239" w:type="dxa"/>
          </w:tcPr>
          <w:p w:rsidRPr="00AC1EF4" w:rsidR="00052B9A" w:rsidP="00CE7937" w:rsidRDefault="00052B9A" w14:paraId="4DAA9B2A" w14:textId="77777777">
            <w:pPr>
              <w:rPr>
                <w:rFonts w:ascii="Calisto MT" w:hAnsi="Calisto MT" w:cstheme="minorHAnsi"/>
                <w:i/>
                <w:sz w:val="32"/>
                <w:szCs w:val="36"/>
              </w:rPr>
            </w:pPr>
          </w:p>
        </w:tc>
        <w:tc>
          <w:tcPr>
            <w:tcW w:w="3188" w:type="dxa"/>
          </w:tcPr>
          <w:p w:rsidRPr="00AC1EF4" w:rsidR="00052B9A" w:rsidP="00CE7937" w:rsidRDefault="00052B9A" w14:paraId="250F748C" w14:textId="77777777">
            <w:pPr>
              <w:rPr>
                <w:rFonts w:ascii="Calisto MT" w:hAnsi="Calisto MT" w:cstheme="minorHAnsi"/>
                <w:i/>
                <w:sz w:val="32"/>
                <w:szCs w:val="36"/>
              </w:rPr>
            </w:pPr>
            <w:r w:rsidRPr="00AC1EF4">
              <w:rPr>
                <w:rFonts w:ascii="Calisto MT" w:hAnsi="Calisto MT" w:cstheme="minorHAnsi"/>
                <w:i/>
                <w:sz w:val="32"/>
                <w:szCs w:val="36"/>
              </w:rPr>
              <w:t>Supervisor</w:t>
            </w:r>
            <w:r>
              <w:rPr>
                <w:rFonts w:ascii="Calisto MT" w:hAnsi="Calisto MT" w:cstheme="minorHAnsi"/>
                <w:i/>
                <w:sz w:val="32"/>
                <w:szCs w:val="36"/>
              </w:rPr>
              <w:t>:</w:t>
            </w:r>
            <w:r w:rsidRPr="00AC1EF4">
              <w:rPr>
                <w:rFonts w:ascii="Calisto MT" w:hAnsi="Calisto MT" w:cstheme="minorHAnsi"/>
                <w:i/>
                <w:sz w:val="32"/>
                <w:szCs w:val="36"/>
              </w:rPr>
              <w:t xml:space="preserve"> </w:t>
            </w:r>
          </w:p>
        </w:tc>
      </w:tr>
      <w:tr w:rsidRPr="00AC1EF4" w:rsidR="00052B9A" w:rsidTr="1C53BE98" w14:paraId="5A31C4DD" w14:textId="77777777">
        <w:trPr>
          <w:trHeight w:val="720"/>
        </w:trPr>
        <w:tc>
          <w:tcPr>
            <w:tcW w:w="1881" w:type="dxa"/>
          </w:tcPr>
          <w:p w:rsidRPr="00C66E2E" w:rsidR="00052B9A" w:rsidP="1C53BE98" w:rsidRDefault="28DF131C" w14:paraId="08FAA4DA" w14:textId="01A95FF7">
            <w:pPr>
              <w:jc w:val="left"/>
              <w:rPr>
                <w:sz w:val="24"/>
                <w:szCs w:val="24"/>
              </w:rPr>
            </w:pPr>
            <w:r w:rsidRPr="1C53BE98">
              <w:t xml:space="preserve">Mohammad </w:t>
            </w:r>
            <w:proofErr w:type="spellStart"/>
            <w:r w:rsidRPr="1C53BE98">
              <w:t>Abdalaziz</w:t>
            </w:r>
            <w:proofErr w:type="spellEnd"/>
          </w:p>
          <w:p w:rsidR="6369D5C4" w:rsidP="1C53BE98" w:rsidRDefault="6369D5C4" w14:paraId="17E5F2B1" w14:textId="26A8BE56">
            <w:pPr>
              <w:jc w:val="left"/>
            </w:pPr>
            <w:proofErr w:type="spellStart"/>
            <w:r w:rsidRPr="1C53BE98">
              <w:t>Alaa</w:t>
            </w:r>
            <w:proofErr w:type="spellEnd"/>
            <w:r w:rsidRPr="1C53BE98">
              <w:t xml:space="preserve"> Rifai</w:t>
            </w:r>
            <w:r w:rsidR="006834CA">
              <w:t xml:space="preserve">                                  </w:t>
            </w:r>
          </w:p>
          <w:p w:rsidR="6369D5C4" w:rsidP="1C53BE98" w:rsidRDefault="6369D5C4" w14:paraId="24E77C36" w14:textId="670F0D97">
            <w:pPr>
              <w:jc w:val="left"/>
              <w:rPr>
                <w:sz w:val="24"/>
                <w:szCs w:val="24"/>
              </w:rPr>
            </w:pPr>
            <w:r w:rsidRPr="1C53BE98">
              <w:t>Zaid Banna</w:t>
            </w:r>
          </w:p>
          <w:p w:rsidRPr="00C66E2E" w:rsidR="00052B9A" w:rsidP="1C53BE98" w:rsidRDefault="00052B9A" w14:paraId="290D3253" w14:textId="5132085A">
            <w:pPr>
              <w:rPr>
                <w:sz w:val="24"/>
                <w:szCs w:val="24"/>
              </w:rPr>
            </w:pPr>
          </w:p>
          <w:p w:rsidRPr="00C66E2E" w:rsidR="00052B9A" w:rsidP="00B91F9E" w:rsidRDefault="00052B9A" w14:paraId="78232F9C" w14:textId="77777777">
            <w:pPr>
              <w:rPr>
                <w:rFonts w:cstheme="minorHAnsi"/>
                <w:sz w:val="24"/>
                <w:szCs w:val="32"/>
              </w:rPr>
            </w:pPr>
          </w:p>
        </w:tc>
        <w:tc>
          <w:tcPr>
            <w:tcW w:w="1800" w:type="dxa"/>
          </w:tcPr>
          <w:p w:rsidRPr="00C66E2E" w:rsidR="00052B9A" w:rsidP="1C53BE98" w:rsidRDefault="00566B9B" w14:paraId="78E67811" w14:textId="49EBFC04">
            <w:pPr>
              <w:rPr>
                <w:sz w:val="24"/>
                <w:szCs w:val="24"/>
              </w:rPr>
            </w:pPr>
            <w:r w:rsidRPr="1C53BE98">
              <w:rPr>
                <w:sz w:val="24"/>
                <w:szCs w:val="24"/>
              </w:rPr>
              <w:t>202</w:t>
            </w:r>
            <w:r w:rsidRPr="1C53BE98" w:rsidR="224C66D4">
              <w:rPr>
                <w:sz w:val="24"/>
                <w:szCs w:val="24"/>
              </w:rPr>
              <w:t>00168</w:t>
            </w:r>
          </w:p>
          <w:p w:rsidR="00052B9A" w:rsidP="00CE7937" w:rsidRDefault="00052B9A" w14:paraId="5DD9DF54" w14:textId="329AC21C">
            <w:pPr>
              <w:rPr>
                <w:rFonts w:cstheme="minorHAnsi"/>
                <w:sz w:val="24"/>
                <w:szCs w:val="32"/>
              </w:rPr>
            </w:pPr>
          </w:p>
          <w:p w:rsidR="006834CA" w:rsidP="00CE7937" w:rsidRDefault="006834CA" w14:paraId="76156FFB" w14:textId="7910C165">
            <w:pPr>
              <w:rPr>
                <w:rFonts w:cstheme="minorHAnsi"/>
                <w:sz w:val="24"/>
                <w:szCs w:val="32"/>
              </w:rPr>
            </w:pPr>
            <w:r>
              <w:rPr>
                <w:rFonts w:cstheme="minorHAnsi"/>
                <w:sz w:val="24"/>
                <w:szCs w:val="32"/>
              </w:rPr>
              <w:t>20190995</w:t>
            </w:r>
          </w:p>
          <w:p w:rsidR="006834CA" w:rsidP="00CE7937" w:rsidRDefault="006834CA" w14:paraId="12D83C00" w14:textId="07C241E3">
            <w:pPr>
              <w:rPr>
                <w:rFonts w:cstheme="minorHAnsi"/>
                <w:sz w:val="24"/>
                <w:szCs w:val="32"/>
              </w:rPr>
            </w:pPr>
            <w:r>
              <w:rPr>
                <w:rFonts w:cstheme="minorHAnsi"/>
                <w:sz w:val="24"/>
                <w:szCs w:val="32"/>
              </w:rPr>
              <w:t>20201026</w:t>
            </w:r>
          </w:p>
          <w:p w:rsidR="00052B9A" w:rsidP="00CE7937" w:rsidRDefault="00052B9A" w14:paraId="0A5985B7" w14:textId="77777777">
            <w:pPr>
              <w:rPr>
                <w:rFonts w:cstheme="minorHAnsi"/>
                <w:sz w:val="24"/>
                <w:szCs w:val="32"/>
              </w:rPr>
            </w:pPr>
          </w:p>
          <w:p w:rsidR="00052B9A" w:rsidP="00CE7937" w:rsidRDefault="00052B9A" w14:paraId="276B7C0C" w14:textId="77777777">
            <w:pPr>
              <w:rPr>
                <w:rFonts w:cstheme="minorHAnsi"/>
                <w:sz w:val="24"/>
                <w:szCs w:val="32"/>
              </w:rPr>
            </w:pPr>
          </w:p>
          <w:p w:rsidRPr="00C66E2E" w:rsidR="00052B9A" w:rsidP="00CE7937" w:rsidRDefault="00052B9A" w14:paraId="6182A589" w14:textId="77777777">
            <w:pPr>
              <w:rPr>
                <w:rFonts w:cstheme="minorHAnsi"/>
                <w:sz w:val="24"/>
                <w:szCs w:val="32"/>
              </w:rPr>
            </w:pPr>
          </w:p>
        </w:tc>
        <w:tc>
          <w:tcPr>
            <w:tcW w:w="2239" w:type="dxa"/>
          </w:tcPr>
          <w:p w:rsidR="00052B9A" w:rsidP="1C53BE98" w:rsidRDefault="19697ED7" w14:paraId="6C15560E" w14:textId="765C0066">
            <w:pPr>
              <w:rPr>
                <w:sz w:val="24"/>
                <w:szCs w:val="24"/>
              </w:rPr>
            </w:pPr>
            <w:r w:rsidRPr="1C53BE98">
              <w:rPr>
                <w:sz w:val="24"/>
                <w:szCs w:val="24"/>
              </w:rPr>
              <w:t>C.E</w:t>
            </w:r>
            <w:r w:rsidRPr="1C53BE98" w:rsidR="00566B9B">
              <w:rPr>
                <w:sz w:val="24"/>
                <w:szCs w:val="24"/>
              </w:rPr>
              <w:t xml:space="preserve"> Engineering</w:t>
            </w:r>
          </w:p>
          <w:p w:rsidR="00566B9B" w:rsidP="1C53BE98" w:rsidRDefault="098107E8" w14:paraId="0FB29984" w14:textId="0650DB53">
            <w:pPr>
              <w:rPr>
                <w:sz w:val="24"/>
                <w:szCs w:val="24"/>
              </w:rPr>
            </w:pPr>
            <w:r w:rsidRPr="1C53BE98">
              <w:rPr>
                <w:sz w:val="24"/>
                <w:szCs w:val="24"/>
              </w:rPr>
              <w:t>C.E</w:t>
            </w:r>
            <w:r w:rsidRPr="1C53BE98" w:rsidR="00566B9B">
              <w:rPr>
                <w:sz w:val="24"/>
                <w:szCs w:val="24"/>
              </w:rPr>
              <w:t xml:space="preserve"> Engineering</w:t>
            </w:r>
          </w:p>
          <w:p w:rsidR="00566B9B" w:rsidP="1C53BE98" w:rsidRDefault="0ACD422B" w14:paraId="51B815D3" w14:textId="10D70177">
            <w:pPr>
              <w:rPr>
                <w:sz w:val="24"/>
                <w:szCs w:val="24"/>
              </w:rPr>
            </w:pPr>
            <w:r w:rsidRPr="1C53BE98">
              <w:rPr>
                <w:sz w:val="24"/>
                <w:szCs w:val="24"/>
              </w:rPr>
              <w:t>C.E</w:t>
            </w:r>
            <w:r w:rsidRPr="1C53BE98" w:rsidR="00566B9B">
              <w:rPr>
                <w:sz w:val="24"/>
                <w:szCs w:val="24"/>
              </w:rPr>
              <w:t xml:space="preserve"> Engineering</w:t>
            </w:r>
          </w:p>
          <w:p w:rsidRPr="00263A7F" w:rsidR="00052B9A" w:rsidP="00CE7937" w:rsidRDefault="00052B9A" w14:paraId="196C21FA" w14:textId="1FACA924">
            <w:pPr>
              <w:rPr>
                <w:rFonts w:cstheme="minorHAnsi"/>
                <w:sz w:val="28"/>
                <w:szCs w:val="36"/>
              </w:rPr>
            </w:pPr>
          </w:p>
        </w:tc>
        <w:tc>
          <w:tcPr>
            <w:tcW w:w="3188" w:type="dxa"/>
          </w:tcPr>
          <w:p w:rsidR="00566B9B" w:rsidP="00CE7937" w:rsidRDefault="00566B9B" w14:paraId="59CD3157" w14:textId="36D247F0">
            <w:pPr>
              <w:rPr>
                <w:rFonts w:cstheme="minorHAnsi"/>
                <w:sz w:val="28"/>
                <w:szCs w:val="36"/>
              </w:rPr>
            </w:pPr>
            <w:r>
              <w:rPr>
                <w:rFonts w:cstheme="minorHAnsi"/>
                <w:sz w:val="28"/>
                <w:szCs w:val="36"/>
              </w:rPr>
              <w:t>Prof</w:t>
            </w:r>
            <w:r w:rsidRPr="00263A7F" w:rsidR="00052B9A">
              <w:rPr>
                <w:rFonts w:cstheme="minorHAnsi"/>
                <w:sz w:val="28"/>
                <w:szCs w:val="36"/>
              </w:rPr>
              <w:t>.</w:t>
            </w:r>
            <w:r>
              <w:rPr>
                <w:rFonts w:cstheme="minorHAnsi"/>
                <w:sz w:val="28"/>
                <w:szCs w:val="36"/>
              </w:rPr>
              <w:t xml:space="preserve"> </w:t>
            </w:r>
            <w:proofErr w:type="spellStart"/>
            <w:r>
              <w:rPr>
                <w:rFonts w:cstheme="minorHAnsi"/>
                <w:sz w:val="28"/>
                <w:szCs w:val="36"/>
              </w:rPr>
              <w:t>Esam</w:t>
            </w:r>
            <w:proofErr w:type="spellEnd"/>
            <w:r>
              <w:rPr>
                <w:rFonts w:cstheme="minorHAnsi"/>
                <w:sz w:val="28"/>
                <w:szCs w:val="36"/>
              </w:rPr>
              <w:t xml:space="preserve"> </w:t>
            </w:r>
            <w:proofErr w:type="spellStart"/>
            <w:r w:rsidR="00DC2804">
              <w:rPr>
                <w:rFonts w:cstheme="minorHAnsi"/>
                <w:sz w:val="28"/>
                <w:szCs w:val="36"/>
              </w:rPr>
              <w:t>Alq</w:t>
            </w:r>
            <w:r>
              <w:rPr>
                <w:rFonts w:cstheme="minorHAnsi"/>
                <w:sz w:val="28"/>
                <w:szCs w:val="36"/>
              </w:rPr>
              <w:t>aralleh</w:t>
            </w:r>
            <w:proofErr w:type="spellEnd"/>
            <w:r>
              <w:rPr>
                <w:rFonts w:cstheme="minorHAnsi"/>
                <w:sz w:val="28"/>
                <w:szCs w:val="36"/>
              </w:rPr>
              <w:t xml:space="preserve"> </w:t>
            </w:r>
          </w:p>
          <w:p w:rsidR="00052B9A" w:rsidP="00CE7937" w:rsidRDefault="00566B9B" w14:paraId="105CD1E1" w14:textId="2CE03279">
            <w:pPr>
              <w:rPr>
                <w:rFonts w:cstheme="minorHAnsi"/>
                <w:sz w:val="28"/>
                <w:szCs w:val="36"/>
              </w:rPr>
            </w:pPr>
            <w:r>
              <w:rPr>
                <w:rFonts w:cstheme="minorHAnsi"/>
                <w:sz w:val="28"/>
                <w:szCs w:val="36"/>
              </w:rPr>
              <w:t xml:space="preserve">Eng. Abdulghani </w:t>
            </w:r>
            <w:proofErr w:type="spellStart"/>
            <w:r>
              <w:rPr>
                <w:rFonts w:cstheme="minorHAnsi"/>
                <w:sz w:val="28"/>
                <w:szCs w:val="36"/>
              </w:rPr>
              <w:t>Aljundi</w:t>
            </w:r>
            <w:proofErr w:type="spellEnd"/>
          </w:p>
          <w:p w:rsidRPr="00AC1EF4" w:rsidR="00566B9B" w:rsidP="00CE7937" w:rsidRDefault="00566B9B" w14:paraId="6460372E" w14:textId="538F81A4">
            <w:pPr>
              <w:rPr>
                <w:rFonts w:cstheme="minorHAnsi"/>
                <w:sz w:val="32"/>
                <w:szCs w:val="36"/>
              </w:rPr>
            </w:pPr>
          </w:p>
        </w:tc>
      </w:tr>
    </w:tbl>
    <w:p w:rsidRPr="004F0BFB" w:rsidR="004F0BFB" w:rsidP="00C66E2E" w:rsidRDefault="00566B9B" w14:paraId="425A345E" w14:textId="530BE21E">
      <w:pPr>
        <w:jc w:val="center"/>
        <w:rPr>
          <w:rFonts w:ascii="Times New Roman" w:hAnsi="Times New Roman" w:eastAsia="Times New Roman" w:cs="Times New Roman"/>
          <w:color w:val="000000"/>
          <w:sz w:val="27"/>
          <w:szCs w:val="27"/>
        </w:rPr>
      </w:pPr>
      <w:r>
        <w:rPr>
          <w:rFonts w:cstheme="minorHAnsi"/>
          <w:i/>
          <w:spacing w:val="30"/>
          <w:sz w:val="28"/>
          <w:szCs w:val="40"/>
        </w:rPr>
        <w:t>May</w:t>
      </w:r>
      <w:r w:rsidRPr="00616733" w:rsidR="002556B0">
        <w:rPr>
          <w:rFonts w:cstheme="minorHAnsi"/>
          <w:i/>
          <w:spacing w:val="30"/>
          <w:sz w:val="28"/>
          <w:szCs w:val="40"/>
        </w:rPr>
        <w:t xml:space="preserve"> 2</w:t>
      </w:r>
      <w:r>
        <w:rPr>
          <w:rFonts w:cstheme="minorHAnsi"/>
          <w:i/>
          <w:spacing w:val="30"/>
          <w:sz w:val="28"/>
          <w:szCs w:val="40"/>
        </w:rPr>
        <w:t>9</w:t>
      </w:r>
      <w:r w:rsidRPr="00616733" w:rsidR="002556B0">
        <w:rPr>
          <w:rFonts w:cstheme="minorHAnsi"/>
          <w:i/>
          <w:spacing w:val="30"/>
          <w:sz w:val="28"/>
          <w:szCs w:val="40"/>
        </w:rPr>
        <w:t>, 20</w:t>
      </w:r>
      <w:r>
        <w:rPr>
          <w:rFonts w:cstheme="minorHAnsi"/>
          <w:i/>
          <w:spacing w:val="30"/>
          <w:sz w:val="28"/>
          <w:szCs w:val="40"/>
        </w:rPr>
        <w:t>24</w:t>
      </w:r>
      <w:r w:rsidR="004F0BFB">
        <w:rPr>
          <w:color w:val="000000"/>
          <w:sz w:val="27"/>
          <w:szCs w:val="27"/>
        </w:rPr>
        <w:br w:type="page"/>
      </w:r>
    </w:p>
    <w:p w:rsidR="00221AB0" w:rsidP="1C53BE98" w:rsidRDefault="009579EE" w14:paraId="3CA22446" w14:textId="72982DDA">
      <w:pPr>
        <w:autoSpaceDE w:val="0"/>
        <w:autoSpaceDN w:val="0"/>
        <w:adjustRightInd w:val="0"/>
        <w:spacing w:after="0" w:line="240" w:lineRule="auto"/>
        <w:jc w:val="center"/>
        <w:rPr>
          <w:b/>
          <w:bCs/>
          <w:i/>
          <w:iCs/>
          <w:sz w:val="24"/>
          <w:szCs w:val="24"/>
        </w:rPr>
      </w:pPr>
      <w:r w:rsidRPr="1C53BE98">
        <w:rPr>
          <w:b/>
          <w:bCs/>
          <w:i/>
          <w:iCs/>
          <w:sz w:val="24"/>
          <w:szCs w:val="24"/>
        </w:rPr>
        <w:t>Abstract</w:t>
      </w:r>
    </w:p>
    <w:p w:rsidR="00221AB0" w:rsidP="1C53BE98" w:rsidRDefault="31FDB977" w14:paraId="319778B3" w14:textId="7074BAAE">
      <w:pPr>
        <w:autoSpaceDE w:val="0"/>
        <w:autoSpaceDN w:val="0"/>
        <w:adjustRightInd w:val="0"/>
        <w:spacing w:before="240" w:after="240" w:line="240" w:lineRule="auto"/>
      </w:pPr>
      <w:r w:rsidRPr="1C53BE98">
        <w:rPr>
          <w:rFonts w:ascii="Cambria" w:hAnsi="Cambria" w:eastAsia="Cambria" w:cs="Cambria"/>
        </w:rPr>
        <w:t>This project utilizes a servo motor, an ultrasonic sensor, and potentiometers to create a ball-balancing system using Arduino. The system adjusts the angle of a track to maintain the ball at a specific position. The ultrasonic sensor detects the ball's location, and a PID controller corrects any deviations to ensure stability. The servo motor moves the track vertically to guide the ball back to its designated position. Simulink-based software is used to develop a prototype, documentation, and presentations. Evaluation criteria include system setup, software design, PID tuning, report quality, presentation, teamwork, and understanding. This project offers practical experience with embedded systems and control theory.</w:t>
      </w:r>
    </w:p>
    <w:p w:rsidR="00221AB0" w:rsidP="1C53BE98" w:rsidRDefault="00221AB0" w14:paraId="4F18D203" w14:textId="2CABD022">
      <w:pPr>
        <w:autoSpaceDE w:val="0"/>
        <w:autoSpaceDN w:val="0"/>
        <w:adjustRightInd w:val="0"/>
        <w:spacing w:after="0" w:line="240" w:lineRule="auto"/>
        <w:rPr>
          <w:i/>
          <w:iCs/>
        </w:rPr>
      </w:pPr>
    </w:p>
    <w:p w:rsidR="00DC2804" w:rsidP="000C3A61" w:rsidRDefault="00DC2804" w14:paraId="09710C39" w14:textId="77777777">
      <w:pPr>
        <w:autoSpaceDE w:val="0"/>
        <w:autoSpaceDN w:val="0"/>
        <w:adjustRightInd w:val="0"/>
        <w:spacing w:after="0" w:line="240" w:lineRule="auto"/>
        <w:rPr>
          <w:rFonts w:cstheme="minorHAnsi"/>
          <w:b/>
          <w:bCs/>
          <w:sz w:val="36"/>
          <w:szCs w:val="36"/>
        </w:rPr>
      </w:pPr>
    </w:p>
    <w:sdt>
      <w:sdtPr>
        <w:id w:val="1143239049"/>
        <w:docPartObj>
          <w:docPartGallery w:val="Table of Contents"/>
          <w:docPartUnique/>
        </w:docPartObj>
        <w:rPr>
          <w:rFonts w:eastAsia="" w:cs="Arial" w:eastAsiaTheme="minorEastAsia" w:cstheme="minorBidi"/>
          <w:b w:val="0"/>
          <w:bCs w:val="0"/>
          <w:caps w:val="0"/>
          <w:smallCaps w:val="0"/>
          <w:sz w:val="22"/>
          <w:szCs w:val="22"/>
        </w:rPr>
      </w:sdtPr>
      <w:sdtEndPr>
        <w:rPr>
          <w:rFonts w:eastAsia="" w:cs="Arial" w:eastAsiaTheme="minorEastAsia" w:cstheme="minorBidi"/>
          <w:b w:val="0"/>
          <w:bCs w:val="0"/>
          <w:caps w:val="0"/>
          <w:smallCaps w:val="0"/>
          <w:noProof/>
          <w:sz w:val="22"/>
          <w:szCs w:val="22"/>
        </w:rPr>
      </w:sdtEndPr>
      <w:sdtContent>
        <w:p w:rsidRPr="00F04EE9" w:rsidR="00F03E49" w:rsidP="00F04EE9" w:rsidRDefault="00EA3D76" w14:paraId="00CFBF91" w14:textId="77777777">
          <w:pPr>
            <w:pStyle w:val="TOCHeading"/>
            <w:spacing w:before="0" w:line="360" w:lineRule="auto"/>
            <w:rPr>
              <w:b w:val="0"/>
              <w:smallCaps w:val="0"/>
            </w:rPr>
          </w:pPr>
          <w:r w:rsidRPr="00F04EE9">
            <w:t>Table of Contents</w:t>
          </w:r>
        </w:p>
        <w:p w:rsidR="00EC1199" w:rsidRDefault="00F03E49" w14:paraId="79651738" w14:textId="7B970000">
          <w:pPr>
            <w:pStyle w:val="TOC1"/>
            <w:rPr>
              <w:rFonts w:asciiTheme="minorHAnsi" w:hAnsiTheme="minorHAnsi" w:eastAsiaTheme="minorEastAsia"/>
              <w:noProof/>
              <w:kern w:val="2"/>
              <w:sz w:val="24"/>
              <w:szCs w:val="24"/>
              <w:lang/>
              <w14:ligatures w14:val="standardContextual"/>
            </w:rPr>
          </w:pPr>
          <w:r>
            <w:fldChar w:fldCharType="begin"/>
          </w:r>
          <w:r>
            <w:instrText xml:space="preserve"> TOC \o "1-3" \h \z \u </w:instrText>
          </w:r>
          <w:r>
            <w:fldChar w:fldCharType="separate"/>
          </w:r>
          <w:hyperlink w:history="1" w:anchor="_Toc167811986">
            <w:r w:rsidRPr="00C775D0" w:rsidR="00EC1199">
              <w:rPr>
                <w:rStyle w:val="Hyperlink"/>
                <w:noProof/>
              </w:rPr>
              <w:t>1</w:t>
            </w:r>
            <w:r w:rsidR="00EC1199">
              <w:rPr>
                <w:rFonts w:asciiTheme="minorHAnsi" w:hAnsiTheme="minorHAnsi" w:eastAsiaTheme="minorEastAsia"/>
                <w:noProof/>
                <w:kern w:val="2"/>
                <w:sz w:val="24"/>
                <w:szCs w:val="24"/>
                <w:lang/>
                <w14:ligatures w14:val="standardContextual"/>
              </w:rPr>
              <w:tab/>
            </w:r>
            <w:r w:rsidRPr="00C775D0" w:rsidR="00EC1199">
              <w:rPr>
                <w:rStyle w:val="Hyperlink"/>
                <w:noProof/>
              </w:rPr>
              <w:t>Introduction</w:t>
            </w:r>
            <w:r w:rsidR="00EC1199">
              <w:rPr>
                <w:noProof/>
                <w:webHidden/>
              </w:rPr>
              <w:tab/>
            </w:r>
            <w:r w:rsidR="00EC1199">
              <w:rPr>
                <w:noProof/>
                <w:webHidden/>
              </w:rPr>
              <w:fldChar w:fldCharType="begin"/>
            </w:r>
            <w:r w:rsidR="00EC1199">
              <w:rPr>
                <w:noProof/>
                <w:webHidden/>
              </w:rPr>
              <w:instrText xml:space="preserve"> PAGEREF _Toc167811986 \h </w:instrText>
            </w:r>
            <w:r w:rsidR="00EC1199">
              <w:rPr>
                <w:noProof/>
                <w:webHidden/>
              </w:rPr>
            </w:r>
            <w:r w:rsidR="00EC1199">
              <w:rPr>
                <w:noProof/>
                <w:webHidden/>
              </w:rPr>
              <w:fldChar w:fldCharType="separate"/>
            </w:r>
            <w:r w:rsidR="00EC1199">
              <w:rPr>
                <w:noProof/>
                <w:webHidden/>
              </w:rPr>
              <w:t>2</w:t>
            </w:r>
            <w:r w:rsidR="00EC1199">
              <w:rPr>
                <w:noProof/>
                <w:webHidden/>
              </w:rPr>
              <w:fldChar w:fldCharType="end"/>
            </w:r>
          </w:hyperlink>
        </w:p>
        <w:p w:rsidR="00EC1199" w:rsidRDefault="00581633" w14:paraId="3638C34B" w14:textId="1D96D21D">
          <w:pPr>
            <w:pStyle w:val="TOC2"/>
            <w:tabs>
              <w:tab w:val="left" w:pos="960"/>
              <w:tab w:val="right" w:leader="dot" w:pos="9108"/>
            </w:tabs>
            <w:rPr>
              <w:rFonts w:asciiTheme="minorHAnsi" w:hAnsiTheme="minorHAnsi" w:eastAsiaTheme="minorEastAsia"/>
              <w:noProof/>
              <w:kern w:val="2"/>
              <w:sz w:val="24"/>
              <w:szCs w:val="24"/>
              <w:lang/>
              <w14:ligatures w14:val="standardContextual"/>
            </w:rPr>
          </w:pPr>
          <w:hyperlink w:history="1" w:anchor="_Toc167811987">
            <w:r w:rsidRPr="00C775D0" w:rsidR="00EC1199">
              <w:rPr>
                <w:rStyle w:val="Hyperlink"/>
                <w:noProof/>
              </w:rPr>
              <w:t>1.1</w:t>
            </w:r>
            <w:r w:rsidR="00EC1199">
              <w:rPr>
                <w:rFonts w:asciiTheme="minorHAnsi" w:hAnsiTheme="minorHAnsi" w:eastAsiaTheme="minorEastAsia"/>
                <w:noProof/>
                <w:kern w:val="2"/>
                <w:sz w:val="24"/>
                <w:szCs w:val="24"/>
                <w:lang/>
                <w14:ligatures w14:val="standardContextual"/>
              </w:rPr>
              <w:tab/>
            </w:r>
            <w:r w:rsidRPr="00C775D0" w:rsidR="00EC1199">
              <w:rPr>
                <w:rStyle w:val="Hyperlink"/>
                <w:noProof/>
              </w:rPr>
              <w:t>Objectives</w:t>
            </w:r>
            <w:r w:rsidR="00EC1199">
              <w:rPr>
                <w:noProof/>
                <w:webHidden/>
              </w:rPr>
              <w:tab/>
            </w:r>
            <w:r w:rsidR="00EC1199">
              <w:rPr>
                <w:noProof/>
                <w:webHidden/>
              </w:rPr>
              <w:fldChar w:fldCharType="begin"/>
            </w:r>
            <w:r w:rsidR="00EC1199">
              <w:rPr>
                <w:noProof/>
                <w:webHidden/>
              </w:rPr>
              <w:instrText xml:space="preserve"> PAGEREF _Toc167811987 \h </w:instrText>
            </w:r>
            <w:r w:rsidR="00EC1199">
              <w:rPr>
                <w:noProof/>
                <w:webHidden/>
              </w:rPr>
            </w:r>
            <w:r w:rsidR="00EC1199">
              <w:rPr>
                <w:noProof/>
                <w:webHidden/>
              </w:rPr>
              <w:fldChar w:fldCharType="separate"/>
            </w:r>
            <w:r w:rsidR="00EC1199">
              <w:rPr>
                <w:noProof/>
                <w:webHidden/>
              </w:rPr>
              <w:t>2</w:t>
            </w:r>
            <w:r w:rsidR="00EC1199">
              <w:rPr>
                <w:noProof/>
                <w:webHidden/>
              </w:rPr>
              <w:fldChar w:fldCharType="end"/>
            </w:r>
          </w:hyperlink>
        </w:p>
        <w:p w:rsidR="00EC1199" w:rsidRDefault="00581633" w14:paraId="3AA8E924" w14:textId="5A05B162">
          <w:pPr>
            <w:pStyle w:val="TOC2"/>
            <w:tabs>
              <w:tab w:val="left" w:pos="960"/>
              <w:tab w:val="right" w:leader="dot" w:pos="9108"/>
            </w:tabs>
            <w:rPr>
              <w:rFonts w:asciiTheme="minorHAnsi" w:hAnsiTheme="minorHAnsi" w:eastAsiaTheme="minorEastAsia"/>
              <w:noProof/>
              <w:kern w:val="2"/>
              <w:sz w:val="24"/>
              <w:szCs w:val="24"/>
              <w:lang/>
              <w14:ligatures w14:val="standardContextual"/>
            </w:rPr>
          </w:pPr>
          <w:hyperlink w:history="1" w:anchor="_Toc167811988">
            <w:r w:rsidRPr="00C775D0" w:rsidR="00EC1199">
              <w:rPr>
                <w:rStyle w:val="Hyperlink"/>
                <w:noProof/>
              </w:rPr>
              <w:t>1.2</w:t>
            </w:r>
            <w:r w:rsidR="00EC1199">
              <w:rPr>
                <w:rFonts w:asciiTheme="minorHAnsi" w:hAnsiTheme="minorHAnsi" w:eastAsiaTheme="minorEastAsia"/>
                <w:noProof/>
                <w:kern w:val="2"/>
                <w:sz w:val="24"/>
                <w:szCs w:val="24"/>
                <w:lang/>
                <w14:ligatures w14:val="standardContextual"/>
              </w:rPr>
              <w:tab/>
            </w:r>
            <w:r w:rsidRPr="00C775D0" w:rsidR="00EC1199">
              <w:rPr>
                <w:rStyle w:val="Hyperlink"/>
                <w:noProof/>
              </w:rPr>
              <w:t>Theory</w:t>
            </w:r>
            <w:r w:rsidR="00EC1199">
              <w:rPr>
                <w:noProof/>
                <w:webHidden/>
              </w:rPr>
              <w:tab/>
            </w:r>
            <w:r w:rsidR="00EC1199">
              <w:rPr>
                <w:noProof/>
                <w:webHidden/>
              </w:rPr>
              <w:fldChar w:fldCharType="begin"/>
            </w:r>
            <w:r w:rsidR="00EC1199">
              <w:rPr>
                <w:noProof/>
                <w:webHidden/>
              </w:rPr>
              <w:instrText xml:space="preserve"> PAGEREF _Toc167811988 \h </w:instrText>
            </w:r>
            <w:r w:rsidR="00EC1199">
              <w:rPr>
                <w:noProof/>
                <w:webHidden/>
              </w:rPr>
            </w:r>
            <w:r w:rsidR="00EC1199">
              <w:rPr>
                <w:noProof/>
                <w:webHidden/>
              </w:rPr>
              <w:fldChar w:fldCharType="separate"/>
            </w:r>
            <w:r w:rsidR="00EC1199">
              <w:rPr>
                <w:noProof/>
                <w:webHidden/>
              </w:rPr>
              <w:t>2</w:t>
            </w:r>
            <w:r w:rsidR="00EC1199">
              <w:rPr>
                <w:noProof/>
                <w:webHidden/>
              </w:rPr>
              <w:fldChar w:fldCharType="end"/>
            </w:r>
          </w:hyperlink>
        </w:p>
        <w:p w:rsidR="00EC1199" w:rsidRDefault="00581633" w14:paraId="7D04DC32" w14:textId="34F8DD41">
          <w:pPr>
            <w:pStyle w:val="TOC2"/>
            <w:tabs>
              <w:tab w:val="left" w:pos="960"/>
              <w:tab w:val="right" w:leader="dot" w:pos="9108"/>
            </w:tabs>
            <w:rPr>
              <w:rFonts w:asciiTheme="minorHAnsi" w:hAnsiTheme="minorHAnsi" w:eastAsiaTheme="minorEastAsia"/>
              <w:noProof/>
              <w:kern w:val="2"/>
              <w:sz w:val="24"/>
              <w:szCs w:val="24"/>
              <w:lang/>
              <w14:ligatures w14:val="standardContextual"/>
            </w:rPr>
          </w:pPr>
          <w:hyperlink w:history="1" w:anchor="_Toc167811989">
            <w:r w:rsidRPr="00C775D0" w:rsidR="00EC1199">
              <w:rPr>
                <w:rStyle w:val="Hyperlink"/>
                <w:noProof/>
              </w:rPr>
              <w:t>1.3</w:t>
            </w:r>
            <w:r w:rsidR="00EC1199">
              <w:rPr>
                <w:rFonts w:asciiTheme="minorHAnsi" w:hAnsiTheme="minorHAnsi" w:eastAsiaTheme="minorEastAsia"/>
                <w:noProof/>
                <w:kern w:val="2"/>
                <w:sz w:val="24"/>
                <w:szCs w:val="24"/>
                <w:lang/>
                <w14:ligatures w14:val="standardContextual"/>
              </w:rPr>
              <w:tab/>
            </w:r>
            <w:r w:rsidRPr="00C775D0" w:rsidR="00EC1199">
              <w:rPr>
                <w:rStyle w:val="Hyperlink"/>
                <w:noProof/>
              </w:rPr>
              <w:t>Equations Guidelines</w:t>
            </w:r>
            <w:r w:rsidR="00EC1199">
              <w:rPr>
                <w:noProof/>
                <w:webHidden/>
              </w:rPr>
              <w:tab/>
            </w:r>
            <w:r w:rsidR="00EC1199">
              <w:rPr>
                <w:noProof/>
                <w:webHidden/>
              </w:rPr>
              <w:fldChar w:fldCharType="begin"/>
            </w:r>
            <w:r w:rsidR="00EC1199">
              <w:rPr>
                <w:noProof/>
                <w:webHidden/>
              </w:rPr>
              <w:instrText xml:space="preserve"> PAGEREF _Toc167811989 \h </w:instrText>
            </w:r>
            <w:r w:rsidR="00EC1199">
              <w:rPr>
                <w:noProof/>
                <w:webHidden/>
              </w:rPr>
            </w:r>
            <w:r w:rsidR="00EC1199">
              <w:rPr>
                <w:noProof/>
                <w:webHidden/>
              </w:rPr>
              <w:fldChar w:fldCharType="separate"/>
            </w:r>
            <w:r w:rsidR="00EC1199">
              <w:rPr>
                <w:noProof/>
                <w:webHidden/>
              </w:rPr>
              <w:t>2</w:t>
            </w:r>
            <w:r w:rsidR="00EC1199">
              <w:rPr>
                <w:noProof/>
                <w:webHidden/>
              </w:rPr>
              <w:fldChar w:fldCharType="end"/>
            </w:r>
          </w:hyperlink>
        </w:p>
        <w:p w:rsidR="00EC1199" w:rsidRDefault="00581633" w14:paraId="3E806D5D" w14:textId="65D65011">
          <w:pPr>
            <w:pStyle w:val="TOC1"/>
            <w:rPr>
              <w:rFonts w:asciiTheme="minorHAnsi" w:hAnsiTheme="minorHAnsi" w:eastAsiaTheme="minorEastAsia"/>
              <w:noProof/>
              <w:kern w:val="2"/>
              <w:sz w:val="24"/>
              <w:szCs w:val="24"/>
              <w:lang/>
              <w14:ligatures w14:val="standardContextual"/>
            </w:rPr>
          </w:pPr>
          <w:hyperlink w:history="1" w:anchor="_Toc167811990">
            <w:r w:rsidRPr="00C775D0" w:rsidR="00EC1199">
              <w:rPr>
                <w:rStyle w:val="Hyperlink"/>
                <w:noProof/>
              </w:rPr>
              <w:t>2</w:t>
            </w:r>
            <w:r w:rsidR="00EC1199">
              <w:rPr>
                <w:rFonts w:asciiTheme="minorHAnsi" w:hAnsiTheme="minorHAnsi" w:eastAsiaTheme="minorEastAsia"/>
                <w:noProof/>
                <w:kern w:val="2"/>
                <w:sz w:val="24"/>
                <w:szCs w:val="24"/>
                <w:lang/>
                <w14:ligatures w14:val="standardContextual"/>
              </w:rPr>
              <w:tab/>
            </w:r>
            <w:r w:rsidRPr="00C775D0" w:rsidR="00EC1199">
              <w:rPr>
                <w:rStyle w:val="Hyperlink"/>
                <w:noProof/>
              </w:rPr>
              <w:t>Procedure and Methods</w:t>
            </w:r>
            <w:r w:rsidR="00EC1199">
              <w:rPr>
                <w:noProof/>
                <w:webHidden/>
              </w:rPr>
              <w:tab/>
            </w:r>
            <w:r w:rsidR="00EC1199">
              <w:rPr>
                <w:noProof/>
                <w:webHidden/>
              </w:rPr>
              <w:fldChar w:fldCharType="begin"/>
            </w:r>
            <w:r w:rsidR="00EC1199">
              <w:rPr>
                <w:noProof/>
                <w:webHidden/>
              </w:rPr>
              <w:instrText xml:space="preserve"> PAGEREF _Toc167811990 \h </w:instrText>
            </w:r>
            <w:r w:rsidR="00EC1199">
              <w:rPr>
                <w:noProof/>
                <w:webHidden/>
              </w:rPr>
            </w:r>
            <w:r w:rsidR="00EC1199">
              <w:rPr>
                <w:noProof/>
                <w:webHidden/>
              </w:rPr>
              <w:fldChar w:fldCharType="separate"/>
            </w:r>
            <w:r w:rsidR="00EC1199">
              <w:rPr>
                <w:noProof/>
                <w:webHidden/>
              </w:rPr>
              <w:t>4</w:t>
            </w:r>
            <w:r w:rsidR="00EC1199">
              <w:rPr>
                <w:noProof/>
                <w:webHidden/>
              </w:rPr>
              <w:fldChar w:fldCharType="end"/>
            </w:r>
          </w:hyperlink>
        </w:p>
        <w:p w:rsidR="00EC1199" w:rsidRDefault="00581633" w14:paraId="5FF064B8" w14:textId="16DCC0C8">
          <w:pPr>
            <w:pStyle w:val="TOC1"/>
            <w:rPr>
              <w:rFonts w:asciiTheme="minorHAnsi" w:hAnsiTheme="minorHAnsi" w:eastAsiaTheme="minorEastAsia"/>
              <w:noProof/>
              <w:kern w:val="2"/>
              <w:sz w:val="24"/>
              <w:szCs w:val="24"/>
              <w:lang/>
              <w14:ligatures w14:val="standardContextual"/>
            </w:rPr>
          </w:pPr>
          <w:hyperlink w:history="1" w:anchor="_Toc167811991">
            <w:r w:rsidRPr="00C775D0" w:rsidR="00EC1199">
              <w:rPr>
                <w:rStyle w:val="Hyperlink"/>
                <w:noProof/>
              </w:rPr>
              <w:t>3</w:t>
            </w:r>
            <w:r w:rsidR="00EC1199">
              <w:rPr>
                <w:rFonts w:asciiTheme="minorHAnsi" w:hAnsiTheme="minorHAnsi" w:eastAsiaTheme="minorEastAsia"/>
                <w:noProof/>
                <w:kern w:val="2"/>
                <w:sz w:val="24"/>
                <w:szCs w:val="24"/>
                <w:lang/>
                <w14:ligatures w14:val="standardContextual"/>
              </w:rPr>
              <w:tab/>
            </w:r>
            <w:r w:rsidRPr="00C775D0" w:rsidR="00EC1199">
              <w:rPr>
                <w:rStyle w:val="Hyperlink"/>
                <w:noProof/>
              </w:rPr>
              <w:t>Results and Discussions</w:t>
            </w:r>
            <w:r w:rsidR="00EC1199">
              <w:rPr>
                <w:noProof/>
                <w:webHidden/>
              </w:rPr>
              <w:tab/>
            </w:r>
            <w:r w:rsidR="00EC1199">
              <w:rPr>
                <w:noProof/>
                <w:webHidden/>
              </w:rPr>
              <w:fldChar w:fldCharType="begin"/>
            </w:r>
            <w:r w:rsidR="00EC1199">
              <w:rPr>
                <w:noProof/>
                <w:webHidden/>
              </w:rPr>
              <w:instrText xml:space="preserve"> PAGEREF _Toc167811991 \h </w:instrText>
            </w:r>
            <w:r w:rsidR="00EC1199">
              <w:rPr>
                <w:noProof/>
                <w:webHidden/>
              </w:rPr>
            </w:r>
            <w:r w:rsidR="00EC1199">
              <w:rPr>
                <w:noProof/>
                <w:webHidden/>
              </w:rPr>
              <w:fldChar w:fldCharType="separate"/>
            </w:r>
            <w:r w:rsidR="00EC1199">
              <w:rPr>
                <w:noProof/>
                <w:webHidden/>
              </w:rPr>
              <w:t>6</w:t>
            </w:r>
            <w:r w:rsidR="00EC1199">
              <w:rPr>
                <w:noProof/>
                <w:webHidden/>
              </w:rPr>
              <w:fldChar w:fldCharType="end"/>
            </w:r>
          </w:hyperlink>
        </w:p>
        <w:p w:rsidR="00EC1199" w:rsidRDefault="00581633" w14:paraId="2454E22D" w14:textId="0FF6296D">
          <w:pPr>
            <w:pStyle w:val="TOC1"/>
            <w:rPr>
              <w:rFonts w:asciiTheme="minorHAnsi" w:hAnsiTheme="minorHAnsi" w:eastAsiaTheme="minorEastAsia"/>
              <w:noProof/>
              <w:kern w:val="2"/>
              <w:sz w:val="24"/>
              <w:szCs w:val="24"/>
              <w:lang/>
              <w14:ligatures w14:val="standardContextual"/>
            </w:rPr>
          </w:pPr>
          <w:hyperlink w:history="1" w:anchor="_Toc167811992">
            <w:r w:rsidRPr="00C775D0" w:rsidR="00EC1199">
              <w:rPr>
                <w:rStyle w:val="Hyperlink"/>
                <w:noProof/>
              </w:rPr>
              <w:t>4</w:t>
            </w:r>
            <w:r w:rsidR="00EC1199">
              <w:rPr>
                <w:rFonts w:asciiTheme="minorHAnsi" w:hAnsiTheme="minorHAnsi" w:eastAsiaTheme="minorEastAsia"/>
                <w:noProof/>
                <w:kern w:val="2"/>
                <w:sz w:val="24"/>
                <w:szCs w:val="24"/>
                <w:lang/>
                <w14:ligatures w14:val="standardContextual"/>
              </w:rPr>
              <w:tab/>
            </w:r>
            <w:r w:rsidRPr="00C775D0" w:rsidR="00EC1199">
              <w:rPr>
                <w:rStyle w:val="Hyperlink"/>
                <w:noProof/>
              </w:rPr>
              <w:t>Conclusions</w:t>
            </w:r>
            <w:r w:rsidR="00EC1199">
              <w:rPr>
                <w:noProof/>
                <w:webHidden/>
              </w:rPr>
              <w:tab/>
            </w:r>
            <w:r w:rsidR="00EC1199">
              <w:rPr>
                <w:noProof/>
                <w:webHidden/>
              </w:rPr>
              <w:fldChar w:fldCharType="begin"/>
            </w:r>
            <w:r w:rsidR="00EC1199">
              <w:rPr>
                <w:noProof/>
                <w:webHidden/>
              </w:rPr>
              <w:instrText xml:space="preserve"> PAGEREF _Toc167811992 \h </w:instrText>
            </w:r>
            <w:r w:rsidR="00EC1199">
              <w:rPr>
                <w:noProof/>
                <w:webHidden/>
              </w:rPr>
            </w:r>
            <w:r w:rsidR="00EC1199">
              <w:rPr>
                <w:noProof/>
                <w:webHidden/>
              </w:rPr>
              <w:fldChar w:fldCharType="separate"/>
            </w:r>
            <w:r w:rsidR="00EC1199">
              <w:rPr>
                <w:noProof/>
                <w:webHidden/>
              </w:rPr>
              <w:t>7</w:t>
            </w:r>
            <w:r w:rsidR="00EC1199">
              <w:rPr>
                <w:noProof/>
                <w:webHidden/>
              </w:rPr>
              <w:fldChar w:fldCharType="end"/>
            </w:r>
          </w:hyperlink>
        </w:p>
        <w:p w:rsidR="00EC1199" w:rsidRDefault="00581633" w14:paraId="6775B16F" w14:textId="66A84903">
          <w:pPr>
            <w:pStyle w:val="TOC1"/>
            <w:rPr>
              <w:rFonts w:asciiTheme="minorHAnsi" w:hAnsiTheme="minorHAnsi" w:eastAsiaTheme="minorEastAsia"/>
              <w:noProof/>
              <w:kern w:val="2"/>
              <w:sz w:val="24"/>
              <w:szCs w:val="24"/>
              <w:lang/>
              <w14:ligatures w14:val="standardContextual"/>
            </w:rPr>
          </w:pPr>
          <w:hyperlink w:history="1" w:anchor="_Toc167811993">
            <w:r w:rsidRPr="00C775D0" w:rsidR="00EC1199">
              <w:rPr>
                <w:rStyle w:val="Hyperlink"/>
                <w:noProof/>
              </w:rPr>
              <w:t>5</w:t>
            </w:r>
            <w:r w:rsidR="00EC1199">
              <w:rPr>
                <w:rFonts w:asciiTheme="minorHAnsi" w:hAnsiTheme="minorHAnsi" w:eastAsiaTheme="minorEastAsia"/>
                <w:noProof/>
                <w:kern w:val="2"/>
                <w:sz w:val="24"/>
                <w:szCs w:val="24"/>
                <w:lang/>
                <w14:ligatures w14:val="standardContextual"/>
              </w:rPr>
              <w:tab/>
            </w:r>
            <w:r w:rsidRPr="00C775D0" w:rsidR="00EC1199">
              <w:rPr>
                <w:rStyle w:val="Hyperlink"/>
                <w:noProof/>
              </w:rPr>
              <w:t>References</w:t>
            </w:r>
            <w:r w:rsidR="00EC1199">
              <w:rPr>
                <w:noProof/>
                <w:webHidden/>
              </w:rPr>
              <w:tab/>
            </w:r>
            <w:r w:rsidR="00EC1199">
              <w:rPr>
                <w:noProof/>
                <w:webHidden/>
              </w:rPr>
              <w:fldChar w:fldCharType="begin"/>
            </w:r>
            <w:r w:rsidR="00EC1199">
              <w:rPr>
                <w:noProof/>
                <w:webHidden/>
              </w:rPr>
              <w:instrText xml:space="preserve"> PAGEREF _Toc167811993 \h </w:instrText>
            </w:r>
            <w:r w:rsidR="00EC1199">
              <w:rPr>
                <w:noProof/>
                <w:webHidden/>
              </w:rPr>
            </w:r>
            <w:r w:rsidR="00EC1199">
              <w:rPr>
                <w:noProof/>
                <w:webHidden/>
              </w:rPr>
              <w:fldChar w:fldCharType="separate"/>
            </w:r>
            <w:r w:rsidR="00EC1199">
              <w:rPr>
                <w:noProof/>
                <w:webHidden/>
              </w:rPr>
              <w:t>7</w:t>
            </w:r>
            <w:r w:rsidR="00EC1199">
              <w:rPr>
                <w:noProof/>
                <w:webHidden/>
              </w:rPr>
              <w:fldChar w:fldCharType="end"/>
            </w:r>
          </w:hyperlink>
        </w:p>
        <w:p w:rsidR="00F03E49" w:rsidP="00F04EE9" w:rsidRDefault="00F03E49" w14:paraId="3F503A85" w14:textId="2924EE68">
          <w:pPr>
            <w:spacing w:after="0" w:line="360" w:lineRule="auto"/>
          </w:pPr>
          <w:r>
            <w:rPr>
              <w:b/>
              <w:bCs/>
              <w:noProof/>
            </w:rPr>
            <w:fldChar w:fldCharType="end"/>
          </w:r>
        </w:p>
      </w:sdtContent>
    </w:sdt>
    <w:p w:rsidR="00F04EE9" w:rsidRDefault="00F04EE9" w14:paraId="03E1DCA2" w14:textId="77777777">
      <w:pPr>
        <w:jc w:val="left"/>
        <w:rPr>
          <w:rFonts w:cstheme="minorHAnsi"/>
          <w:b/>
          <w:bCs/>
          <w:sz w:val="36"/>
          <w:szCs w:val="36"/>
        </w:rPr>
      </w:pPr>
      <w:r>
        <w:rPr>
          <w:rFonts w:cstheme="minorHAnsi"/>
          <w:b/>
          <w:bCs/>
          <w:sz w:val="36"/>
          <w:szCs w:val="36"/>
        </w:rPr>
        <w:br w:type="page"/>
      </w:r>
    </w:p>
    <w:p w:rsidRPr="006476D3" w:rsidR="000C3A61" w:rsidP="007B7EB1" w:rsidRDefault="00135B5A" w14:paraId="0AD9DDF0" w14:textId="77777777">
      <w:pPr>
        <w:pStyle w:val="Heading1"/>
      </w:pPr>
      <w:bookmarkStart w:name="_Toc167811986" w:id="0"/>
      <w:r w:rsidRPr="006476D3">
        <w:t>Introduction</w:t>
      </w:r>
      <w:bookmarkEnd w:id="0"/>
    </w:p>
    <w:p w:rsidR="008954AB" w:rsidP="1C53BE98" w:rsidRDefault="37AA3299" w14:paraId="029B7C5E" w14:textId="22E4CF37">
      <w:pPr>
        <w:autoSpaceDE w:val="0"/>
        <w:autoSpaceDN w:val="0"/>
        <w:adjustRightInd w:val="0"/>
        <w:spacing w:after="0" w:line="240" w:lineRule="auto"/>
        <w:rPr>
          <w:rFonts w:eastAsiaTheme="majorEastAsia" w:cstheme="majorBidi"/>
          <w:sz w:val="24"/>
          <w:szCs w:val="24"/>
          <w:shd w:val="clear" w:color="auto" w:fill="FFFFFF"/>
        </w:rPr>
      </w:pPr>
      <w:r w:rsidRPr="1C53BE98">
        <w:rPr>
          <w:rFonts w:eastAsiaTheme="majorEastAsia" w:cstheme="majorBidi"/>
          <w:sz w:val="24"/>
          <w:szCs w:val="24"/>
        </w:rPr>
        <w:t>In this experiment, we are developing a system to maintain a ball's position on a track using Arduino, a servo motor, an ultrasonic sensor, and potentiometers. The primary objective is to keep the ball stable in a specific location. We are applying control theory, specifically PID (Proportional-Integral-Derivative) control, to accomplish this. Through this project, we will gain practical experience in real-time system control and its applications.</w:t>
      </w:r>
    </w:p>
    <w:p w:rsidRPr="00F03E49" w:rsidR="007B7EB1" w:rsidP="00135B5A" w:rsidRDefault="00F03E49" w14:paraId="1606EBF4" w14:textId="77777777">
      <w:pPr>
        <w:pStyle w:val="Heading2"/>
      </w:pPr>
      <w:bookmarkStart w:name="_Toc167811987" w:id="1"/>
      <w:r>
        <w:t>Objectives</w:t>
      </w:r>
      <w:bookmarkEnd w:id="1"/>
    </w:p>
    <w:p w:rsidR="007B7EB1" w:rsidP="1C53BE98" w:rsidRDefault="381097E3" w14:paraId="1AF08BAE" w14:textId="66A6A4E9">
      <w:pPr>
        <w:autoSpaceDE w:val="0"/>
        <w:autoSpaceDN w:val="0"/>
        <w:adjustRightInd w:val="0"/>
        <w:spacing w:after="0" w:line="240" w:lineRule="auto"/>
        <w:rPr>
          <w:color w:val="000000" w:themeColor="text1"/>
        </w:rPr>
      </w:pPr>
      <w:r w:rsidRPr="1C53BE98">
        <w:rPr>
          <w:color w:val="000000" w:themeColor="text1"/>
          <w:sz w:val="24"/>
          <w:szCs w:val="24"/>
        </w:rPr>
        <w:t>Develop a ball-balancing system using Arduino, a servo motor, an ultrasonic sensor, and potentiometers.</w:t>
      </w:r>
    </w:p>
    <w:p w:rsidR="007B7EB1" w:rsidP="1C53BE98" w:rsidRDefault="381097E3" w14:paraId="3522256B" w14:textId="66C15091">
      <w:pPr>
        <w:autoSpaceDE w:val="0"/>
        <w:autoSpaceDN w:val="0"/>
        <w:adjustRightInd w:val="0"/>
        <w:spacing w:after="0" w:line="240" w:lineRule="auto"/>
        <w:rPr>
          <w:color w:val="000000" w:themeColor="text1"/>
        </w:rPr>
      </w:pPr>
      <w:r w:rsidRPr="1C53BE98">
        <w:rPr>
          <w:color w:val="000000" w:themeColor="text1"/>
          <w:sz w:val="24"/>
          <w:szCs w:val="24"/>
        </w:rPr>
        <w:t>Evaluate the system's capability to maintain the ball's stability on a track despite disturbances.</w:t>
      </w:r>
    </w:p>
    <w:p w:rsidR="007B7EB1" w:rsidP="1C53BE98" w:rsidRDefault="381097E3" w14:paraId="5A0ADB65" w14:textId="7567FB7A">
      <w:pPr>
        <w:autoSpaceDE w:val="0"/>
        <w:autoSpaceDN w:val="0"/>
        <w:adjustRightInd w:val="0"/>
        <w:spacing w:after="0" w:line="240" w:lineRule="auto"/>
        <w:rPr>
          <w:color w:val="000000" w:themeColor="text1"/>
        </w:rPr>
      </w:pPr>
      <w:r w:rsidRPr="1C53BE98">
        <w:rPr>
          <w:color w:val="000000" w:themeColor="text1"/>
          <w:sz w:val="24"/>
          <w:szCs w:val="24"/>
        </w:rPr>
        <w:t>Implement and apply PID (Proportional-Integral-Derivative) control theory in practice.</w:t>
      </w:r>
    </w:p>
    <w:p w:rsidR="007B7EB1" w:rsidP="1C53BE98" w:rsidRDefault="381097E3" w14:paraId="2825B4EF" w14:textId="7777F4A4">
      <w:pPr>
        <w:autoSpaceDE w:val="0"/>
        <w:autoSpaceDN w:val="0"/>
        <w:adjustRightInd w:val="0"/>
        <w:spacing w:after="0" w:line="240" w:lineRule="auto"/>
        <w:rPr>
          <w:color w:val="000000" w:themeColor="text1"/>
        </w:rPr>
      </w:pPr>
      <w:r w:rsidRPr="1C53BE98">
        <w:rPr>
          <w:color w:val="000000" w:themeColor="text1"/>
          <w:sz w:val="24"/>
          <w:szCs w:val="24"/>
        </w:rPr>
        <w:t>Test and analyze the performance of the control system.</w:t>
      </w:r>
    </w:p>
    <w:p w:rsidR="007B7EB1" w:rsidP="1C53BE98" w:rsidRDefault="381097E3" w14:paraId="3FD6DA5F" w14:textId="2AF750FB">
      <w:pPr>
        <w:autoSpaceDE w:val="0"/>
        <w:autoSpaceDN w:val="0"/>
        <w:adjustRightInd w:val="0"/>
        <w:spacing w:after="0" w:line="240" w:lineRule="auto"/>
        <w:rPr>
          <w:color w:val="000000" w:themeColor="text1"/>
        </w:rPr>
      </w:pPr>
      <w:r w:rsidRPr="1C53BE98">
        <w:rPr>
          <w:color w:val="000000" w:themeColor="text1"/>
          <w:sz w:val="24"/>
          <w:szCs w:val="24"/>
        </w:rPr>
        <w:t>Gain insights into embedded systems, control theory, and their real-world applications.</w:t>
      </w:r>
    </w:p>
    <w:p w:rsidR="007B7EB1" w:rsidP="1C53BE98" w:rsidRDefault="381097E3" w14:paraId="06CEB527" w14:textId="1474DDB1">
      <w:pPr>
        <w:autoSpaceDE w:val="0"/>
        <w:autoSpaceDN w:val="0"/>
        <w:adjustRightInd w:val="0"/>
        <w:spacing w:after="0" w:line="240" w:lineRule="auto"/>
        <w:rPr>
          <w:color w:val="000000"/>
          <w:shd w:val="clear" w:color="auto" w:fill="FFFFFF"/>
        </w:rPr>
      </w:pPr>
      <w:r w:rsidRPr="1C53BE98">
        <w:rPr>
          <w:color w:val="000000" w:themeColor="text1"/>
          <w:sz w:val="24"/>
          <w:szCs w:val="24"/>
        </w:rPr>
        <w:t>Recognize the significance of control theory in engineering.</w:t>
      </w:r>
    </w:p>
    <w:p w:rsidRPr="00F03E49" w:rsidR="008D61CB" w:rsidP="00C66E2E" w:rsidRDefault="00A618AF" w14:paraId="430856E9" w14:textId="77777777">
      <w:pPr>
        <w:pStyle w:val="Heading2"/>
      </w:pPr>
      <w:bookmarkStart w:name="_Toc167811988" w:id="2"/>
      <w:r>
        <w:t>Theory</w:t>
      </w:r>
      <w:bookmarkEnd w:id="2"/>
      <w:r>
        <w:t xml:space="preserve"> </w:t>
      </w:r>
    </w:p>
    <w:p w:rsidR="295812D7" w:rsidP="1C53BE98" w:rsidRDefault="295812D7" w14:paraId="701D7656" w14:textId="5EFDF977">
      <w:pPr>
        <w:spacing w:before="240" w:after="240"/>
      </w:pPr>
      <w:r w:rsidRPr="1C53BE98">
        <w:t>The Proportional-Integral-Derivative (PID) controller is a fundamental feedback control mechanism utilized in engineering and automation systems. Its purpose is to periodically adjust a system's output to achieve and maintain a desired setpoint or target value. The PID controller integrates three control actions: proportional (P), integral (I), and derivative (D). Each action contributes to the overall control signal based on the difference between the target value and the system's output.</w:t>
      </w:r>
    </w:p>
    <w:p w:rsidR="00A618AF" w:rsidP="009075C6" w:rsidRDefault="00A618AF" w14:paraId="4D0D8E9A" w14:textId="77777777">
      <w:pPr>
        <w:pStyle w:val="Heading2"/>
      </w:pPr>
      <w:bookmarkStart w:name="_Toc167811989" w:id="3"/>
      <w:r>
        <w:t>Equations Guidelines</w:t>
      </w:r>
      <w:bookmarkEnd w:id="3"/>
    </w:p>
    <w:p w:rsidR="00E65CD8" w:rsidP="00EA0CB0" w:rsidRDefault="00E65CD8" w14:paraId="1C2485F6" w14:textId="66CC8070">
      <w:r>
        <w:t xml:space="preserve">To present the equation </w:t>
      </w:r>
      <w:r w:rsidR="52830A0C">
        <w:t>in</w:t>
      </w:r>
      <w:r>
        <w:t xml:space="preserve"> a clear way, define all </w:t>
      </w:r>
      <w:r w:rsidR="79B57B0C">
        <w:t>variables</w:t>
      </w:r>
      <w:r>
        <w:t xml:space="preserve"> used</w:t>
      </w:r>
      <w:r w:rsidR="00474A54">
        <w:t xml:space="preserve"> in the equation. Follow these</w:t>
      </w:r>
      <w:r>
        <w:t xml:space="preserve"> steps to ensure clear presentation of equations: </w:t>
      </w:r>
    </w:p>
    <w:p w:rsidRPr="00872FD2" w:rsidR="00872FD2" w:rsidP="003607FB" w:rsidRDefault="00872FD2" w14:paraId="04BA4FDA" w14:textId="656A1D68">
      <w:pPr>
        <w:pStyle w:val="ListParagraph"/>
        <w:numPr>
          <w:ilvl w:val="0"/>
          <w:numId w:val="16"/>
        </w:numPr>
        <w:jc w:val="left"/>
        <w:rPr>
          <w:rFonts w:eastAsiaTheme="minorEastAsia"/>
          <w:b/>
          <w:bCs/>
        </w:rPr>
      </w:pPr>
      <w:r w:rsidRPr="00872FD2">
        <w:rPr>
          <w:rFonts w:eastAsiaTheme="minorEastAsia"/>
          <w:b/>
          <w:bCs/>
        </w:rPr>
        <w:t>Proportional (P):</w:t>
      </w:r>
    </w:p>
    <w:p w:rsidRPr="003607FB" w:rsidR="003607FB" w:rsidP="00872FD2" w:rsidRDefault="003607FB" w14:paraId="1DF18914" w14:textId="2A93D760">
      <w:pPr>
        <w:pStyle w:val="ListParagraph"/>
        <w:ind w:left="360"/>
        <w:jc w:val="left"/>
        <w:rPr>
          <w:rFonts w:eastAsiaTheme="minorEastAsia"/>
        </w:rPr>
      </w:pPr>
      <w:r w:rsidRPr="003607FB">
        <w:rPr>
          <w:rFonts w:eastAsiaTheme="minorEastAsia"/>
        </w:rPr>
        <w:t>The proportional term is determined by multiplying the proportional gain (</w:t>
      </w:r>
      <w:r w:rsidRPr="003607FB">
        <w:rPr>
          <w:rFonts w:ascii="Cambria Math" w:hAnsi="Cambria Math" w:cs="Cambria Math" w:eastAsiaTheme="minorEastAsia"/>
        </w:rPr>
        <w:t>𝐾𝑝</w:t>
      </w:r>
      <w:r w:rsidRPr="003607FB">
        <w:rPr>
          <w:rFonts w:eastAsiaTheme="minorEastAsia"/>
        </w:rPr>
        <w:t>) by the error</w:t>
      </w:r>
    </w:p>
    <w:p w:rsidRPr="003607FB" w:rsidR="003607FB" w:rsidP="1C53BE98" w:rsidRDefault="003607FB" w14:paraId="1853750C" w14:textId="763AD86E">
      <w:pPr>
        <w:pStyle w:val="ListParagraph"/>
        <w:ind w:left="360"/>
        <w:rPr>
          <w:rFonts w:eastAsiaTheme="minorEastAsia"/>
        </w:rPr>
      </w:pPr>
      <w:r w:rsidRPr="1C53BE98">
        <w:rPr>
          <w:rFonts w:eastAsiaTheme="minorEastAsia"/>
        </w:rPr>
        <w:t>(</w:t>
      </w:r>
      <w:r w:rsidRPr="1C53BE98" w:rsidR="35D6B452">
        <w:rPr>
          <w:rFonts w:ascii="Cambria Math" w:hAnsi="Cambria Math" w:cs="Cambria Math" w:eastAsiaTheme="minorEastAsia"/>
        </w:rPr>
        <w:t>Err)Its</w:t>
      </w:r>
      <w:r w:rsidRPr="1C53BE98">
        <w:rPr>
          <w:rFonts w:eastAsiaTheme="minorEastAsia"/>
        </w:rPr>
        <w:t xml:space="preserve"> immediate effect on the output aims to bring the process value close to the setpoint. The proportional value's impact decreases as the error diminishes.</w:t>
      </w:r>
    </w:p>
    <w:p w:rsidRPr="00135B5A" w:rsidR="00A618AF" w:rsidP="00221AB0" w:rsidRDefault="00872FD2" w14:paraId="5428EC68" w14:textId="4DE33016">
      <w:pPr>
        <w:pStyle w:val="ListParagraph"/>
        <w:ind w:left="426"/>
        <w:jc w:val="center"/>
        <w:rPr>
          <w:rFonts w:eastAsiaTheme="minorEastAsia"/>
        </w:rPr>
      </w:pPr>
      <m:oMath>
        <m:r>
          <m:rPr>
            <m:sty m:val="p"/>
          </m:rP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rr</m:t>
            </m:r>
          </m:sub>
        </m:sSub>
      </m:oMath>
      <w:r w:rsidR="006D6211">
        <w:rPr>
          <w:rFonts w:eastAsiaTheme="minorEastAsia"/>
        </w:rPr>
        <w:tab/>
      </w:r>
      <w:r w:rsidR="006D6211">
        <w:rPr>
          <w:rFonts w:eastAsiaTheme="minorEastAsia"/>
        </w:rPr>
        <w:tab/>
      </w:r>
      <w:r w:rsidR="006D6211">
        <w:rPr>
          <w:rFonts w:eastAsiaTheme="minorEastAsia"/>
        </w:rPr>
        <w:tab/>
      </w:r>
      <w:r w:rsidR="006D6211">
        <w:rPr>
          <w:rFonts w:eastAsiaTheme="minorEastAsia"/>
        </w:rPr>
        <w:tab/>
      </w:r>
      <w:r w:rsidRPr="00135B5A" w:rsidR="00B3180D">
        <w:t xml:space="preserve">( </w:t>
      </w:r>
      <w:r>
        <w:fldChar w:fldCharType="begin"/>
      </w:r>
      <w:r>
        <w:instrText>SEQ ( \* ARABIC</w:instrText>
      </w:r>
      <w:r>
        <w:fldChar w:fldCharType="separate"/>
      </w:r>
      <w:r w:rsidR="006C37B7">
        <w:rPr>
          <w:noProof/>
        </w:rPr>
        <w:t>1</w:t>
      </w:r>
      <w:r>
        <w:fldChar w:fldCharType="end"/>
      </w:r>
      <w:r w:rsidRPr="00135B5A" w:rsidR="00054B54">
        <w:t xml:space="preserve"> </w:t>
      </w:r>
      <w:r w:rsidRPr="00135B5A" w:rsidR="00B3180D">
        <w:t>)</w:t>
      </w:r>
    </w:p>
    <w:p w:rsidRPr="00872FD2" w:rsidR="00872FD2" w:rsidP="00872FD2" w:rsidRDefault="00872FD2" w14:paraId="12CD2D25" w14:textId="40391203">
      <w:pPr>
        <w:pStyle w:val="ListParagraph"/>
        <w:numPr>
          <w:ilvl w:val="0"/>
          <w:numId w:val="16"/>
        </w:numPr>
        <w:ind w:left="426"/>
        <w:rPr>
          <w:b/>
          <w:bCs/>
        </w:rPr>
      </w:pPr>
      <w:r w:rsidRPr="00872FD2">
        <w:rPr>
          <w:b/>
          <w:bCs/>
        </w:rPr>
        <w:t>Integral (I):</w:t>
      </w:r>
    </w:p>
    <w:p w:rsidRPr="001B252F" w:rsidR="000435B3" w:rsidP="00872FD2" w:rsidRDefault="00872FD2" w14:paraId="0B252661" w14:textId="14B20437">
      <w:pPr>
        <w:ind w:left="66"/>
      </w:pPr>
      <w:r w:rsidRPr="00872FD2">
        <w:t>The integral term is obtained by multiplying the integral gain (</w:t>
      </w:r>
      <w:r w:rsidRPr="00872FD2">
        <w:rPr>
          <w:rFonts w:ascii="Cambria Math" w:hAnsi="Cambria Math" w:cs="Cambria Math"/>
        </w:rPr>
        <w:t>𝐾𝑖</w:t>
      </w:r>
      <w:r w:rsidRPr="00872FD2">
        <w:t>) by the error, then by the controller's cycle time. This term accumulates over time, correcting steady-state errors by continuously adjusting the output.</w:t>
      </w:r>
    </w:p>
    <w:p w:rsidRPr="00135B5A" w:rsidR="009B3EFE" w:rsidP="00221AB0" w:rsidRDefault="00872FD2" w14:paraId="03E09AAB" w14:textId="50B44C8B">
      <w:pPr>
        <w:pStyle w:val="Caption"/>
        <w:tabs>
          <w:tab w:val="right" w:pos="4253"/>
        </w:tabs>
        <w:ind w:left="567"/>
        <w:jc w:val="center"/>
        <w:rPr>
          <w:rFonts w:eastAsiaTheme="minorEastAsia"/>
          <w:sz w:val="22"/>
          <w:szCs w:val="22"/>
        </w:rPr>
      </w:pPr>
      <m:oMath>
        <m:r>
          <w:rPr>
            <w:rFonts w:ascii="Cambria Math" w:hAnsi="Cambria Math" w:eastAsiaTheme="minorEastAsia"/>
            <w:sz w:val="22"/>
            <w:szCs w:val="22"/>
          </w:rPr>
          <m:t>I=</m:t>
        </m:r>
        <m:sSub>
          <m:sSubPr>
            <m:ctrlPr>
              <w:rPr>
                <w:rFonts w:ascii="Cambria Math" w:hAnsi="Cambria Math"/>
                <w:iCs w:val="0"/>
                <w:sz w:val="22"/>
                <w:szCs w:val="22"/>
              </w:rPr>
            </m:ctrlPr>
          </m:sSubPr>
          <m:e>
            <m:r>
              <w:rPr>
                <w:rFonts w:ascii="Cambria Math" w:hAnsi="Cambria Math"/>
                <w:sz w:val="22"/>
                <w:szCs w:val="22"/>
              </w:rPr>
              <m:t>K</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iCs w:val="0"/>
                <w:sz w:val="22"/>
                <w:szCs w:val="22"/>
              </w:rPr>
            </m:ctrlPr>
          </m:sSubPr>
          <m:e>
            <m:r>
              <w:rPr>
                <w:rFonts w:ascii="Cambria Math" w:hAnsi="Cambria Math"/>
                <w:sz w:val="22"/>
                <w:szCs w:val="22"/>
              </w:rPr>
              <m:t>E</m:t>
            </m:r>
          </m:e>
          <m:sub>
            <m:r>
              <w:rPr>
                <w:rFonts w:ascii="Cambria Math" w:hAnsi="Cambria Math"/>
                <w:sz w:val="22"/>
                <w:szCs w:val="22"/>
              </w:rPr>
              <m:t>rr</m:t>
            </m:r>
          </m:sub>
        </m:sSub>
        <m:r>
          <w:rPr>
            <w:rFonts w:ascii="Cambria Math" w:hAnsi="Cambria Math"/>
            <w:sz w:val="22"/>
            <w:szCs w:val="22"/>
          </w:rPr>
          <m:t>*dt</m:t>
        </m:r>
      </m:oMath>
      <w:r w:rsidRPr="00872FD2">
        <w:rPr>
          <w:rFonts w:eastAsiaTheme="minorEastAsia"/>
          <w:sz w:val="22"/>
          <w:szCs w:val="22"/>
        </w:rPr>
        <w:tab/>
      </w:r>
      <w:r w:rsidRPr="00135B5A" w:rsidR="00027123">
        <w:rPr>
          <w:rFonts w:eastAsiaTheme="minorEastAsia"/>
          <w:sz w:val="22"/>
          <w:szCs w:val="22"/>
        </w:rPr>
        <w:tab/>
      </w:r>
      <w:r w:rsidRPr="00135B5A" w:rsidR="00027123">
        <w:rPr>
          <w:rFonts w:eastAsiaTheme="minorEastAsia"/>
          <w:sz w:val="22"/>
          <w:szCs w:val="22"/>
        </w:rPr>
        <w:tab/>
      </w:r>
      <w:r w:rsidRPr="00135B5A" w:rsidR="00054B54">
        <w:rPr>
          <w:sz w:val="22"/>
          <w:szCs w:val="22"/>
        </w:rPr>
        <w:t xml:space="preserve">( </w:t>
      </w:r>
      <w:r w:rsidRPr="00135B5A" w:rsidR="00054B54">
        <w:rPr>
          <w:sz w:val="22"/>
          <w:szCs w:val="22"/>
        </w:rPr>
        <w:fldChar w:fldCharType="begin"/>
      </w:r>
      <w:r w:rsidRPr="00135B5A" w:rsidR="00054B54">
        <w:rPr>
          <w:sz w:val="22"/>
          <w:szCs w:val="22"/>
        </w:rPr>
        <w:instrText xml:space="preserve"> SEQ ( \* ARABIC </w:instrText>
      </w:r>
      <w:r w:rsidRPr="00135B5A" w:rsidR="00054B54">
        <w:rPr>
          <w:sz w:val="22"/>
          <w:szCs w:val="22"/>
        </w:rPr>
        <w:fldChar w:fldCharType="separate"/>
      </w:r>
      <w:r w:rsidR="006C37B7">
        <w:rPr>
          <w:noProof/>
          <w:sz w:val="22"/>
          <w:szCs w:val="22"/>
        </w:rPr>
        <w:t>2</w:t>
      </w:r>
      <w:r w:rsidRPr="00135B5A" w:rsidR="00054B54">
        <w:rPr>
          <w:sz w:val="22"/>
          <w:szCs w:val="22"/>
        </w:rPr>
        <w:fldChar w:fldCharType="end"/>
      </w:r>
      <w:r w:rsidRPr="00135B5A" w:rsidR="00054B54">
        <w:rPr>
          <w:sz w:val="22"/>
          <w:szCs w:val="22"/>
        </w:rPr>
        <w:t xml:space="preserve"> )</w:t>
      </w:r>
    </w:p>
    <w:p w:rsidR="007D2B84" w:rsidP="00EA0CB0" w:rsidRDefault="007D2B84" w14:paraId="3B28B0C1" w14:textId="77777777">
      <w:pPr>
        <w:autoSpaceDE w:val="0"/>
        <w:autoSpaceDN w:val="0"/>
        <w:adjustRightInd w:val="0"/>
        <w:spacing w:after="0" w:line="240" w:lineRule="auto"/>
        <w:ind w:left="567"/>
        <w:rPr>
          <w:rFonts w:eastAsiaTheme="minorEastAsia" w:cstheme="minorHAnsi"/>
          <w:sz w:val="24"/>
          <w:szCs w:val="24"/>
        </w:rPr>
      </w:pPr>
    </w:p>
    <w:p w:rsidR="00872FD2" w:rsidP="00EA0CB0" w:rsidRDefault="00872FD2" w14:paraId="414C2529" w14:textId="77777777">
      <w:pPr>
        <w:autoSpaceDE w:val="0"/>
        <w:autoSpaceDN w:val="0"/>
        <w:adjustRightInd w:val="0"/>
        <w:spacing w:after="0" w:line="240" w:lineRule="auto"/>
        <w:ind w:left="567"/>
        <w:rPr>
          <w:rFonts w:eastAsiaTheme="minorEastAsia" w:cstheme="minorHAnsi"/>
          <w:sz w:val="24"/>
          <w:szCs w:val="24"/>
        </w:rPr>
      </w:pPr>
    </w:p>
    <w:p w:rsidRPr="00872FD2" w:rsidR="00872FD2" w:rsidP="005634DB" w:rsidRDefault="00872FD2" w14:paraId="0FEA299E" w14:textId="59227960">
      <w:pPr>
        <w:pStyle w:val="ListParagraph"/>
        <w:numPr>
          <w:ilvl w:val="0"/>
          <w:numId w:val="16"/>
        </w:numPr>
        <w:ind w:left="426"/>
      </w:pPr>
      <w:r w:rsidRPr="00872FD2">
        <w:rPr>
          <w:b/>
          <w:bCs/>
        </w:rPr>
        <w:t>Derivative (D):</w:t>
      </w:r>
    </w:p>
    <w:p w:rsidR="00872FD2" w:rsidP="00872FD2" w:rsidRDefault="001F5F10" w14:paraId="74F7594D" w14:textId="330F40EA">
      <w:pPr>
        <w:pStyle w:val="ListParagraph"/>
        <w:ind w:left="426"/>
      </w:pPr>
      <w:r w:rsidRPr="001F5F10">
        <w:t>The derivative term (</w:t>
      </w:r>
      <w:r w:rsidRPr="001F5F10">
        <w:rPr>
          <w:rFonts w:ascii="Cambria Math" w:hAnsi="Cambria Math" w:cs="Cambria Math"/>
        </w:rPr>
        <w:t>𝐷</w:t>
      </w:r>
      <w:r w:rsidRPr="001F5F10">
        <w:t>) is calculated by dividing the derivative gain (</w:t>
      </w:r>
      <w:r w:rsidRPr="001F5F10">
        <w:rPr>
          <w:rFonts w:ascii="Cambria Math" w:hAnsi="Cambria Math" w:cs="Cambria Math"/>
        </w:rPr>
        <w:t>𝐾𝑑</w:t>
      </w:r>
      <w:r w:rsidRPr="001F5F10">
        <w:t>) by the change in error over time (</w:t>
      </w:r>
      <w:r w:rsidRPr="001F5F10">
        <w:rPr>
          <w:rFonts w:ascii="Cambria Math" w:hAnsi="Cambria Math" w:cs="Cambria Math"/>
        </w:rPr>
        <w:t>𝑑𝑡</w:t>
      </w:r>
      <w:r w:rsidRPr="001F5F10">
        <w:t>). It aims to predict the system's future behavior and counteract rapid changes in the process value, thereby preventing overshoot or undershoot.</w:t>
      </w:r>
    </w:p>
    <w:p w:rsidRPr="00135B5A" w:rsidR="001F5F10" w:rsidP="1C53BE98" w:rsidRDefault="001F5F10" w14:paraId="30D80C40" w14:textId="59715C52">
      <w:pPr>
        <w:pStyle w:val="Caption"/>
        <w:tabs>
          <w:tab w:val="right" w:pos="4253"/>
        </w:tabs>
        <w:ind w:left="567"/>
        <w:jc w:val="center"/>
        <w:rPr>
          <w:rFonts w:eastAsiaTheme="minorEastAsia"/>
          <w:sz w:val="22"/>
          <w:szCs w:val="22"/>
        </w:rPr>
      </w:pPr>
      <w:r w:rsidRPr="001F5F10">
        <w:t>​</w:t>
      </w:r>
      <w:r>
        <w:t xml:space="preserve"> </w:t>
      </w:r>
      <m:oMath>
        <m:r>
          <w:rPr>
            <w:rFonts w:ascii="Cambria Math" w:hAnsi="Cambria Math"/>
          </w:rPr>
          <m:t>D=</m:t>
        </m:r>
        <m:f>
          <m:fPr>
            <m:ctrlPr>
              <w:rPr>
                <w:rFonts w:ascii="Cambria Math" w:hAnsi="Cambria Math"/>
                <w:i/>
                <w:iCs w:val="0"/>
                <w:sz w:val="22"/>
                <w:szCs w:val="22"/>
              </w:rPr>
            </m:ctrlPr>
          </m:fPr>
          <m:num>
            <m:sSub>
              <m:sSubPr>
                <m:ctrlPr>
                  <w:rPr>
                    <w:rFonts w:ascii="Cambria Math" w:hAnsi="Cambria Math"/>
                    <w:i/>
                    <w:iCs w:val="0"/>
                    <w:sz w:val="22"/>
                    <w:szCs w:val="22"/>
                  </w:rPr>
                </m:ctrlPr>
              </m:sSubPr>
              <m:e>
                <m:r>
                  <w:rPr>
                    <w:rFonts w:ascii="Cambria Math" w:hAnsi="Cambria Math"/>
                  </w:rPr>
                  <m:t>K</m:t>
                </m:r>
              </m:e>
              <m:sub>
                <m:r>
                  <w:rPr>
                    <w:rFonts w:ascii="Cambria Math" w:hAnsi="Cambria Math"/>
                  </w:rPr>
                  <m:t>d</m:t>
                </m:r>
              </m:sub>
            </m:sSub>
            <m:r>
              <w:rPr>
                <w:rFonts w:ascii="Cambria Math" w:hAnsi="Cambria Math"/>
              </w:rPr>
              <m:t>*(Err-pErr)</m:t>
            </m:r>
          </m:num>
          <m:den>
            <m:r>
              <w:rPr>
                <w:rFonts w:ascii="Cambria Math" w:hAnsi="Cambria Math"/>
              </w:rPr>
              <m:t>dt</m:t>
            </m:r>
          </m:den>
        </m:f>
      </m:oMath>
      <w:r w:rsidRPr="00872FD2">
        <w:rPr>
          <w:rFonts w:eastAsiaTheme="minorEastAsia"/>
          <w:sz w:val="22"/>
          <w:szCs w:val="22"/>
        </w:rPr>
        <w:tab/>
      </w:r>
      <w:r w:rsidRPr="00135B5A">
        <w:rPr>
          <w:rFonts w:eastAsiaTheme="minorEastAsia"/>
          <w:sz w:val="22"/>
          <w:szCs w:val="22"/>
        </w:rPr>
        <w:tab/>
      </w:r>
      <w:r w:rsidRPr="00135B5A">
        <w:rPr>
          <w:rFonts w:eastAsiaTheme="minorEastAsia"/>
          <w:sz w:val="22"/>
          <w:szCs w:val="22"/>
        </w:rPr>
        <w:tab/>
      </w:r>
      <w:r w:rsidRPr="00135B5A">
        <w:rPr>
          <w:sz w:val="22"/>
          <w:szCs w:val="22"/>
        </w:rPr>
        <w:t>3)</w:t>
      </w:r>
    </w:p>
    <w:p w:rsidR="001F5F10" w:rsidP="00872FD2" w:rsidRDefault="001F5F10" w14:paraId="01B5A719" w14:textId="48C74163">
      <w:pPr>
        <w:pStyle w:val="ListParagraph"/>
        <w:ind w:left="426"/>
      </w:pPr>
      <w:r>
        <w:t xml:space="preserve"> </w:t>
      </w:r>
    </w:p>
    <w:p w:rsidR="001F5F10" w:rsidP="00872FD2" w:rsidRDefault="001F5F10" w14:paraId="41BADE3E" w14:textId="77777777">
      <w:pPr>
        <w:pStyle w:val="ListParagraph"/>
        <w:ind w:left="426"/>
      </w:pPr>
    </w:p>
    <w:p w:rsidR="001F5F10" w:rsidP="001F5F10" w:rsidRDefault="001F5F10" w14:paraId="156B167D" w14:textId="7C1F191D">
      <w:pPr>
        <w:pStyle w:val="ListParagraph"/>
        <w:keepNext/>
        <w:ind w:left="426"/>
      </w:pPr>
    </w:p>
    <w:p w:rsidR="00EC1199" w:rsidP="1C53BE98" w:rsidRDefault="001F5F10" w14:paraId="0A4648D4" w14:textId="38056728">
      <w:pPr>
        <w:pStyle w:val="Caption"/>
        <w:jc w:val="center"/>
      </w:pPr>
      <w:r>
        <w:t xml:space="preserve">Figure </w:t>
      </w:r>
      <w:r>
        <w:fldChar w:fldCharType="begin"/>
      </w:r>
      <w:r>
        <w:instrText> SEQ Figure \* ARABIC </w:instrText>
      </w:r>
      <w:r>
        <w:fldChar w:fldCharType="separate"/>
      </w:r>
      <w:r w:rsidRPr="1C53BE98" w:rsidR="00EC1199">
        <w:rPr>
          <w:noProof/>
        </w:rPr>
        <w:t>1</w:t>
      </w:r>
      <w:r>
        <w:fldChar w:fldCharType="end"/>
      </w:r>
    </w:p>
    <w:p w:rsidRPr="00E46015" w:rsidR="00E46015" w:rsidP="00135B5A" w:rsidRDefault="00E46015" w14:paraId="0E4A7D80" w14:textId="77777777">
      <w:pPr>
        <w:pStyle w:val="Heading1"/>
      </w:pPr>
      <w:bookmarkStart w:name="_Toc167811990" w:id="4"/>
      <w:r>
        <w:t xml:space="preserve">Procedure </w:t>
      </w:r>
      <w:r w:rsidR="00135B5A">
        <w:t>and Methods</w:t>
      </w:r>
      <w:bookmarkEnd w:id="4"/>
    </w:p>
    <w:p w:rsidR="000F31E4" w:rsidP="007D2B84" w:rsidRDefault="5FF48DDA" w14:paraId="304E6346" w14:textId="254BC29E">
      <w:pPr>
        <w:autoSpaceDE w:val="0"/>
        <w:autoSpaceDN w:val="0"/>
        <w:adjustRightInd w:val="0"/>
        <w:spacing w:after="0" w:line="240" w:lineRule="auto"/>
      </w:pPr>
      <w:r>
        <w:t>This project utilized various hardware components and innovative design concepts to create the physical structure. An ultrasonic sensor measures the ball's distance from the edge, while a servo motor adjusts the surface accordingly. Three potentiometers allow for manual adjustment of the P, I, and D values to fine-tune the controller's performance. On the software side, MATLAB Simulink is employed for development. As shown in Figure 2, this is the code used to achieve our desired outcome.</w:t>
      </w:r>
    </w:p>
    <w:p w:rsidR="00381B7A" w:rsidP="007D2B84" w:rsidRDefault="00381B7A" w14:paraId="5BE69D96" w14:textId="77777777">
      <w:pPr>
        <w:autoSpaceDE w:val="0"/>
        <w:autoSpaceDN w:val="0"/>
        <w:adjustRightInd w:val="0"/>
        <w:spacing w:after="0" w:line="240" w:lineRule="auto"/>
      </w:pPr>
    </w:p>
    <w:p w:rsidR="00381B7A" w:rsidP="007D2B84" w:rsidRDefault="00381B7A" w14:paraId="372E7C68" w14:textId="77777777">
      <w:pPr>
        <w:autoSpaceDE w:val="0"/>
        <w:autoSpaceDN w:val="0"/>
        <w:adjustRightInd w:val="0"/>
        <w:spacing w:after="0" w:line="240" w:lineRule="auto"/>
      </w:pPr>
    </w:p>
    <w:p w:rsidR="00381B7A" w:rsidP="007D2B84" w:rsidRDefault="00381B7A" w14:paraId="55F894B1" w14:textId="77777777">
      <w:pPr>
        <w:autoSpaceDE w:val="0"/>
        <w:autoSpaceDN w:val="0"/>
        <w:adjustRightInd w:val="0"/>
        <w:spacing w:after="0" w:line="240" w:lineRule="auto"/>
      </w:pPr>
    </w:p>
    <w:p w:rsidR="00DE4054" w:rsidP="1C53BE98" w:rsidRDefault="752007DF" w14:paraId="071D4B0C" w14:textId="3A224D86">
      <w:pPr>
        <w:keepNext/>
        <w:autoSpaceDE w:val="0"/>
        <w:autoSpaceDN w:val="0"/>
        <w:adjustRightInd w:val="0"/>
        <w:spacing w:after="0" w:line="240" w:lineRule="auto"/>
      </w:pPr>
      <w:r>
        <w:rPr>
          <w:noProof/>
        </w:rPr>
        <w:drawing>
          <wp:inline distT="0" distB="0" distL="0" distR="0" wp14:anchorId="29D50F6F" wp14:editId="1B1A2756">
            <wp:extent cx="5800725" cy="2524125"/>
            <wp:effectExtent l="0" t="0" r="0" b="0"/>
            <wp:docPr id="1147258439" name="Picture 1147258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0725" cy="2524125"/>
                    </a:xfrm>
                    <a:prstGeom prst="rect">
                      <a:avLst/>
                    </a:prstGeom>
                  </pic:spPr>
                </pic:pic>
              </a:graphicData>
            </a:graphic>
          </wp:inline>
        </w:drawing>
      </w:r>
    </w:p>
    <w:p w:rsidR="00381B7A" w:rsidP="00DE4054" w:rsidRDefault="00DE4054" w14:paraId="433B3D4D" w14:textId="3CDC738A">
      <w:pPr>
        <w:pStyle w:val="Caption"/>
        <w:jc w:val="center"/>
      </w:pPr>
      <w:r>
        <w:t xml:space="preserve">Figure </w:t>
      </w:r>
      <w:r>
        <w:fldChar w:fldCharType="begin"/>
      </w:r>
      <w:r>
        <w:instrText>SEQ Figure \* ARABIC</w:instrText>
      </w:r>
      <w:r>
        <w:fldChar w:fldCharType="separate"/>
      </w:r>
      <w:r w:rsidR="00EC1199">
        <w:rPr>
          <w:noProof/>
        </w:rPr>
        <w:t>2</w:t>
      </w:r>
      <w:r>
        <w:fldChar w:fldCharType="end"/>
      </w:r>
      <w:r>
        <w:rPr>
          <w:noProof/>
        </w:rPr>
        <w:t xml:space="preserve"> </w:t>
      </w:r>
      <w:r w:rsidR="0078661A">
        <w:t>MATLAB Simulink Code</w:t>
      </w:r>
    </w:p>
    <w:p w:rsidR="00381B7A" w:rsidP="007D2B84" w:rsidRDefault="00381B7A" w14:paraId="3AB56BB3" w14:textId="77777777">
      <w:pPr>
        <w:autoSpaceDE w:val="0"/>
        <w:autoSpaceDN w:val="0"/>
        <w:adjustRightInd w:val="0"/>
        <w:spacing w:after="0" w:line="240" w:lineRule="auto"/>
      </w:pPr>
    </w:p>
    <w:p w:rsidR="00381B7A" w:rsidP="007D2B84" w:rsidRDefault="00381B7A" w14:paraId="35B8818D" w14:textId="77777777">
      <w:pPr>
        <w:autoSpaceDE w:val="0"/>
        <w:autoSpaceDN w:val="0"/>
        <w:adjustRightInd w:val="0"/>
        <w:spacing w:after="0" w:line="240" w:lineRule="auto"/>
      </w:pPr>
    </w:p>
    <w:p w:rsidR="000F31E4" w:rsidP="007D2B84" w:rsidRDefault="000F31E4" w14:paraId="03C4804A" w14:textId="77777777">
      <w:pPr>
        <w:autoSpaceDE w:val="0"/>
        <w:autoSpaceDN w:val="0"/>
        <w:adjustRightInd w:val="0"/>
        <w:spacing w:after="0" w:line="240" w:lineRule="auto"/>
      </w:pPr>
    </w:p>
    <w:p w:rsidR="000F31E4" w:rsidP="007D2B84" w:rsidRDefault="00EC1199" w14:paraId="0471E6DB" w14:textId="7E861154">
      <w:pPr>
        <w:autoSpaceDE w:val="0"/>
        <w:autoSpaceDN w:val="0"/>
        <w:adjustRightInd w:val="0"/>
        <w:spacing w:after="0" w:line="240" w:lineRule="auto"/>
      </w:pPr>
      <w:r>
        <w:t xml:space="preserve">The hardware part shown in figure 3 shows how we connected our components. We used Arduino </w:t>
      </w:r>
      <w:proofErr w:type="spellStart"/>
      <w:r w:rsidR="0A805D85">
        <w:t>uno</w:t>
      </w:r>
      <w:proofErr w:type="spellEnd"/>
      <w:r w:rsidR="0A805D85">
        <w:t>,</w:t>
      </w:r>
      <w:r>
        <w:t xml:space="preserve"> a servo </w:t>
      </w:r>
      <w:r w:rsidR="29425DA7">
        <w:t>motor,</w:t>
      </w:r>
      <w:r>
        <w:t xml:space="preserve"> ultrasonic, and 3 </w:t>
      </w:r>
      <w:r w:rsidR="6E62FB96">
        <w:t>potentiometers to</w:t>
      </w:r>
      <w:r>
        <w:t xml:space="preserve"> adjust the </w:t>
      </w:r>
      <w:r w:rsidR="032BA5FD">
        <w:t>P, I, D</w:t>
      </w:r>
      <w:r>
        <w:t xml:space="preserve"> values.</w:t>
      </w:r>
    </w:p>
    <w:p w:rsidR="000F31E4" w:rsidP="000F31E4" w:rsidRDefault="000F31E4" w14:paraId="67C27245" w14:textId="142F4944">
      <w:pPr>
        <w:autoSpaceDE w:val="0"/>
        <w:autoSpaceDN w:val="0"/>
        <w:adjustRightInd w:val="0"/>
        <w:spacing w:after="0" w:line="240" w:lineRule="auto"/>
        <w:jc w:val="center"/>
      </w:pPr>
      <w:r>
        <w:rPr>
          <w:noProof/>
        </w:rPr>
        <w:drawing>
          <wp:inline distT="0" distB="0" distL="0" distR="0" wp14:anchorId="751A6EDF" wp14:editId="423A2A1C">
            <wp:extent cx="5031287" cy="3397967"/>
            <wp:effectExtent l="0" t="0" r="0" b="5715"/>
            <wp:docPr id="612182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82342" name="Picture 612182342"/>
                    <pic:cNvPicPr/>
                  </pic:nvPicPr>
                  <pic:blipFill>
                    <a:blip r:embed="rId10">
                      <a:extLst>
                        <a:ext uri="{28A0092B-C50C-407E-A947-70E740481C1C}">
                          <a14:useLocalDpi xmlns:a14="http://schemas.microsoft.com/office/drawing/2010/main" val="0"/>
                        </a:ext>
                      </a:extLst>
                    </a:blip>
                    <a:stretch>
                      <a:fillRect/>
                    </a:stretch>
                  </pic:blipFill>
                  <pic:spPr>
                    <a:xfrm>
                      <a:off x="0" y="0"/>
                      <a:ext cx="5037509" cy="3402169"/>
                    </a:xfrm>
                    <a:prstGeom prst="rect">
                      <a:avLst/>
                    </a:prstGeom>
                  </pic:spPr>
                </pic:pic>
              </a:graphicData>
            </a:graphic>
          </wp:inline>
        </w:drawing>
      </w:r>
    </w:p>
    <w:p w:rsidR="000F31E4" w:rsidP="000F31E4" w:rsidRDefault="000F31E4" w14:paraId="6BF20DE3" w14:textId="2FEBBAB3">
      <w:pPr>
        <w:keepNext/>
        <w:jc w:val="center"/>
      </w:pPr>
    </w:p>
    <w:p w:rsidR="000F31E4" w:rsidP="000F31E4" w:rsidRDefault="000F31E4" w14:paraId="400BB31A" w14:textId="26C0DFA7">
      <w:pPr>
        <w:pStyle w:val="Caption"/>
        <w:jc w:val="center"/>
        <w:rPr>
          <w:rFonts w:ascii="Cambria" w:hAnsi="Cambria" w:eastAsia="Calibri" w:cs="Arial"/>
        </w:rPr>
      </w:pPr>
      <w:r>
        <w:t>Figure 3 Circuit controlling the system</w:t>
      </w:r>
    </w:p>
    <w:p w:rsidR="000F31E4" w:rsidP="000F31E4" w:rsidRDefault="000F31E4" w14:paraId="1BE2CD2E" w14:textId="05233356">
      <w:pPr>
        <w:rPr>
          <w:rFonts w:ascii="Cambria" w:hAnsi="Cambria" w:eastAsia="Calibri" w:cs="Arial"/>
        </w:rPr>
      </w:pPr>
      <w:r>
        <w:rPr>
          <w:rFonts w:ascii="Cambria" w:hAnsi="Cambria" w:eastAsia="Calibri" w:cs="Arial"/>
        </w:rPr>
        <w:t>To test the efficiency of the controller, a physical prototype was built. The prototype mimics the desired ball-balancing. Figure 4 shows the prototype built.</w:t>
      </w:r>
    </w:p>
    <w:p w:rsidR="000F31E4" w:rsidP="000F31E4" w:rsidRDefault="006834CA" w14:paraId="66E6244B" w14:textId="3BCC10F5">
      <w:pPr>
        <w:keepNext/>
        <w:jc w:val="center"/>
      </w:pPr>
      <w:r>
        <w:rPr>
          <w:noProof/>
        </w:rPr>
        <w:drawing>
          <wp:inline distT="0" distB="0" distL="0" distR="0" wp14:anchorId="0B76F050" wp14:editId="25F4813D">
            <wp:extent cx="3230749" cy="43053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8742" cy="4329277"/>
                    </a:xfrm>
                    <a:prstGeom prst="rect">
                      <a:avLst/>
                    </a:prstGeom>
                    <a:noFill/>
                    <a:ln>
                      <a:noFill/>
                    </a:ln>
                  </pic:spPr>
                </pic:pic>
              </a:graphicData>
            </a:graphic>
          </wp:inline>
        </w:drawing>
      </w:r>
    </w:p>
    <w:p w:rsidRPr="003751E0" w:rsidR="000F31E4" w:rsidP="000F31E4" w:rsidRDefault="000F31E4" w14:paraId="260B2F22" w14:textId="461E72F9">
      <w:pPr>
        <w:pStyle w:val="Caption"/>
        <w:jc w:val="center"/>
        <w:rPr>
          <w:rFonts w:ascii="Cambria" w:hAnsi="Cambria" w:eastAsia="Calibri" w:cs="Arial"/>
        </w:rPr>
      </w:pPr>
      <w:r>
        <w:t>Figure 4 Prototype</w:t>
      </w:r>
    </w:p>
    <w:p w:rsidR="008B7C99" w:rsidP="007D2B84" w:rsidRDefault="008B7C99" w14:paraId="17F8F73D" w14:textId="77777777">
      <w:pPr>
        <w:autoSpaceDE w:val="0"/>
        <w:autoSpaceDN w:val="0"/>
        <w:adjustRightInd w:val="0"/>
        <w:spacing w:after="0" w:line="240" w:lineRule="auto"/>
        <w:rPr>
          <w:rFonts w:cstheme="minorHAnsi"/>
          <w:b/>
          <w:bCs/>
          <w:sz w:val="24"/>
          <w:szCs w:val="24"/>
        </w:rPr>
      </w:pPr>
    </w:p>
    <w:p w:rsidRPr="00A91DA5" w:rsidR="007D2B84" w:rsidP="00135B5A" w:rsidRDefault="007D2B84" w14:paraId="7D81A1D3" w14:textId="77777777">
      <w:pPr>
        <w:pStyle w:val="Heading1"/>
        <w:rPr>
          <w:rFonts w:eastAsiaTheme="minorEastAsia"/>
        </w:rPr>
      </w:pPr>
      <w:bookmarkStart w:name="_Toc167811991" w:id="5"/>
      <w:r w:rsidRPr="00A91DA5">
        <w:t xml:space="preserve">Results </w:t>
      </w:r>
      <w:r w:rsidR="00CA22CE">
        <w:t>and Discussions</w:t>
      </w:r>
      <w:bookmarkEnd w:id="5"/>
    </w:p>
    <w:p w:rsidR="00AE3F34" w:rsidP="007B4343" w:rsidRDefault="00AE3F34" w14:paraId="1E02DFE0" w14:textId="77777777">
      <w:pPr>
        <w:autoSpaceDE w:val="0"/>
        <w:autoSpaceDN w:val="0"/>
        <w:adjustRightInd w:val="0"/>
        <w:spacing w:after="0" w:line="240" w:lineRule="auto"/>
      </w:pPr>
    </w:p>
    <w:p w:rsidR="00381B7A" w:rsidP="00EC1199" w:rsidRDefault="00976D4D" w14:paraId="5964D0C5" w14:textId="3A9CFFED">
      <w:pPr>
        <w:autoSpaceDE w:val="0"/>
        <w:autoSpaceDN w:val="0"/>
        <w:adjustRightInd w:val="0"/>
        <w:spacing w:after="0" w:line="240" w:lineRule="auto"/>
      </w:pPr>
      <w:r w:rsidR="00976D4D">
        <w:rPr/>
        <w:t xml:space="preserve">As found by this experiment, the </w:t>
      </w:r>
      <w:r w:rsidR="00976D4D">
        <w:rPr/>
        <w:t>optimal</w:t>
      </w:r>
      <w:r w:rsidR="00976D4D">
        <w:rPr/>
        <w:t xml:space="preserve"> values of Ki, </w:t>
      </w:r>
      <w:r w:rsidR="00976D4D">
        <w:rPr/>
        <w:t>Kp</w:t>
      </w:r>
      <w:r w:rsidR="00976D4D">
        <w:rPr/>
        <w:t xml:space="preserve">, and </w:t>
      </w:r>
      <w:r w:rsidR="00976D4D">
        <w:rPr/>
        <w:t>Kd</w:t>
      </w:r>
      <w:r w:rsidR="00976D4D">
        <w:rPr/>
        <w:t xml:space="preserve"> are determined to balance a small Styrofoam ball by a PID controlled systems. The values are Ki= </w:t>
      </w:r>
      <w:r w:rsidR="4049BFD9">
        <w:rPr/>
        <w:t>1.</w:t>
      </w:r>
      <w:r w:rsidR="1C333980">
        <w:rPr/>
        <w:t>4</w:t>
      </w:r>
      <w:r w:rsidR="00976D4D">
        <w:rPr/>
        <w:t xml:space="preserve">, </w:t>
      </w:r>
      <w:r w:rsidR="00976D4D">
        <w:rPr/>
        <w:t>Kp</w:t>
      </w:r>
      <w:r w:rsidR="00976D4D">
        <w:rPr/>
        <w:t>=</w:t>
      </w:r>
      <w:r w:rsidR="1C8431B0">
        <w:rPr/>
        <w:t>1</w:t>
      </w:r>
      <w:r w:rsidR="25729B05">
        <w:rPr/>
        <w:t>.</w:t>
      </w:r>
      <w:r w:rsidR="71A28397">
        <w:rPr/>
        <w:t>92</w:t>
      </w:r>
      <w:r w:rsidR="00976D4D">
        <w:rPr/>
        <w:t xml:space="preserve">, and </w:t>
      </w:r>
      <w:r w:rsidR="00976D4D">
        <w:rPr/>
        <w:t>Kd</w:t>
      </w:r>
      <w:r w:rsidR="00976D4D">
        <w:rPr/>
        <w:t>= 0.</w:t>
      </w:r>
      <w:r w:rsidR="240B1969">
        <w:rPr/>
        <w:t>7</w:t>
      </w:r>
    </w:p>
    <w:p w:rsidR="00381B7A" w:rsidP="007B4343" w:rsidRDefault="00381B7A" w14:paraId="30BE1F1F" w14:textId="77777777">
      <w:pPr>
        <w:autoSpaceDE w:val="0"/>
        <w:autoSpaceDN w:val="0"/>
        <w:adjustRightInd w:val="0"/>
        <w:spacing w:after="0" w:line="240" w:lineRule="auto"/>
      </w:pPr>
    </w:p>
    <w:p w:rsidR="00381B7A" w:rsidP="007B4343" w:rsidRDefault="00381B7A" w14:paraId="327ED23C" w14:textId="77777777">
      <w:pPr>
        <w:autoSpaceDE w:val="0"/>
        <w:autoSpaceDN w:val="0"/>
        <w:adjustRightInd w:val="0"/>
        <w:spacing w:after="0" w:line="240" w:lineRule="auto"/>
      </w:pPr>
    </w:p>
    <w:p w:rsidR="008B7C99" w:rsidP="1C53BE98" w:rsidRDefault="5A589101" w14:paraId="15EE04BA" w14:textId="552EAD4A">
      <w:pPr>
        <w:keepNext/>
        <w:autoSpaceDE w:val="0"/>
        <w:autoSpaceDN w:val="0"/>
        <w:adjustRightInd w:val="0"/>
        <w:spacing w:after="0" w:line="240" w:lineRule="auto"/>
        <w:jc w:val="center"/>
      </w:pPr>
      <w:r>
        <w:rPr>
          <w:noProof/>
        </w:rPr>
        <w:drawing>
          <wp:inline distT="0" distB="0" distL="0" distR="0" wp14:anchorId="3920F552" wp14:editId="7E61D28C">
            <wp:extent cx="5800725" cy="2524125"/>
            <wp:effectExtent l="0" t="0" r="0" b="0"/>
            <wp:docPr id="1218063892" name="Picture 1218063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0725" cy="2524125"/>
                    </a:xfrm>
                    <a:prstGeom prst="rect">
                      <a:avLst/>
                    </a:prstGeom>
                  </pic:spPr>
                </pic:pic>
              </a:graphicData>
            </a:graphic>
          </wp:inline>
        </w:drawing>
      </w:r>
    </w:p>
    <w:p w:rsidR="00381B7A" w:rsidP="008B7C99" w:rsidRDefault="008B7C99" w14:paraId="53908E9E" w14:textId="4C3C65EC">
      <w:pPr>
        <w:pStyle w:val="Caption"/>
        <w:jc w:val="center"/>
      </w:pPr>
      <w:r>
        <w:t xml:space="preserve">Figure 5 </w:t>
      </w:r>
    </w:p>
    <w:p w:rsidR="008B7C99" w:rsidP="008B7C99" w:rsidRDefault="008B7C99" w14:paraId="441EF10A" w14:textId="7211F275"/>
    <w:p w:rsidR="008B7C99" w:rsidP="008B7C99" w:rsidRDefault="00EC1199" w14:paraId="358F6CF0" w14:textId="2B688710">
      <w:r>
        <w:t xml:space="preserve">Finally figure 6 depicts clearly </w:t>
      </w:r>
      <w:r>
        <w:rPr>
          <w:rFonts w:ascii="Cambria" w:hAnsi="Cambria" w:eastAsia="Calibri" w:cs="Arial"/>
        </w:rPr>
        <w:t>how the distance of the ball kept changing as the servo motor kept rotating the surface.</w:t>
      </w:r>
    </w:p>
    <w:p w:rsidR="00EC1199" w:rsidP="00EC1199" w:rsidRDefault="001E29D5" w14:paraId="712BF053" w14:textId="75AD64B6">
      <w:pPr>
        <w:pStyle w:val="Caption"/>
        <w:keepNext/>
        <w:jc w:val="center"/>
      </w:pPr>
      <w:r>
        <w:rPr>
          <w:noProof/>
        </w:rPr>
        <w:drawing>
          <wp:inline distT="0" distB="0" distL="0" distR="0" wp14:anchorId="109E5944" wp14:editId="3A7355BF">
            <wp:extent cx="5784850" cy="1187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850" cy="1187450"/>
                    </a:xfrm>
                    <a:prstGeom prst="rect">
                      <a:avLst/>
                    </a:prstGeom>
                    <a:noFill/>
                    <a:ln>
                      <a:noFill/>
                    </a:ln>
                  </pic:spPr>
                </pic:pic>
              </a:graphicData>
            </a:graphic>
          </wp:inline>
        </w:drawing>
      </w:r>
    </w:p>
    <w:p w:rsidRPr="008B7C99" w:rsidR="008B7C99" w:rsidP="00EC1199" w:rsidRDefault="00EC1199" w14:paraId="3E082426" w14:textId="26080CB0">
      <w:pPr>
        <w:pStyle w:val="Caption"/>
        <w:jc w:val="center"/>
      </w:pPr>
      <w:r>
        <w:t>Figure 6</w:t>
      </w:r>
    </w:p>
    <w:p w:rsidR="00381B7A" w:rsidP="007B4343" w:rsidRDefault="00381B7A" w14:paraId="00445B94" w14:textId="77777777">
      <w:pPr>
        <w:autoSpaceDE w:val="0"/>
        <w:autoSpaceDN w:val="0"/>
        <w:adjustRightInd w:val="0"/>
        <w:spacing w:after="0" w:line="240" w:lineRule="auto"/>
      </w:pPr>
    </w:p>
    <w:p w:rsidR="00381B7A" w:rsidP="007B4343" w:rsidRDefault="00381B7A" w14:paraId="1B3F69FB" w14:textId="77777777">
      <w:pPr>
        <w:autoSpaceDE w:val="0"/>
        <w:autoSpaceDN w:val="0"/>
        <w:adjustRightInd w:val="0"/>
        <w:spacing w:after="0" w:line="240" w:lineRule="auto"/>
      </w:pPr>
      <w:bookmarkStart w:name="_GoBack" w:id="6"/>
      <w:bookmarkEnd w:id="6"/>
    </w:p>
    <w:p w:rsidR="00381B7A" w:rsidP="007B4343" w:rsidRDefault="00381B7A" w14:paraId="2ED5CA11" w14:textId="77777777">
      <w:pPr>
        <w:autoSpaceDE w:val="0"/>
        <w:autoSpaceDN w:val="0"/>
        <w:adjustRightInd w:val="0"/>
        <w:spacing w:after="0" w:line="240" w:lineRule="auto"/>
        <w:rPr>
          <w:rFonts w:ascii="Times New Roman" w:hAnsi="Times New Roman" w:cs="Times New Roman"/>
          <w:sz w:val="24"/>
          <w:szCs w:val="24"/>
        </w:rPr>
      </w:pPr>
    </w:p>
    <w:p w:rsidR="00B52309" w:rsidP="00E14C81" w:rsidRDefault="00B40A68" w14:paraId="6F534B85" w14:textId="77777777">
      <w:pPr>
        <w:pStyle w:val="Heading1"/>
      </w:pPr>
      <w:bookmarkStart w:name="_Toc167811992" w:id="7"/>
      <w:r>
        <w:t>Conclusions</w:t>
      </w:r>
      <w:bookmarkEnd w:id="7"/>
    </w:p>
    <w:p w:rsidR="07D7DE6C" w:rsidP="1C53BE98" w:rsidRDefault="07D7DE6C" w14:paraId="7355A20B" w14:textId="05E8F7D3">
      <w:r>
        <w:t>This experiment demonstrated the practical application of PID control theory in developing a ball-balancing system. By integrating proportional, integral, and derivative terms, we successfully maintained the ball's position on the track despite external disturbances. Although the results were promising, we noted limitations such as sensor accuracy and mechanical constraints. Future research could investigate advanced control strategies and sensor improvements. Overall, this study has significant implications for robotics, automation, and industrial control systems, presenting opportunities for further advancements in control algorithms and system reliability.</w:t>
      </w:r>
    </w:p>
    <w:bookmarkStart w:name="_Toc167811993" w:displacedByCustomXml="next" w:id="8"/>
    <w:sdt>
      <w:sdtPr>
        <w:id w:val="162436579"/>
        <w:docPartObj>
          <w:docPartGallery w:val="Bibliographies"/>
          <w:docPartUnique/>
        </w:docPartObj>
        <w:rPr>
          <w:rFonts w:ascii="Calibri" w:hAnsi="Calibri" w:eastAsia="" w:cs="Arial" w:asciiTheme="minorAscii" w:hAnsiTheme="minorAscii" w:eastAsiaTheme="minorEastAsia" w:cstheme="minorBidi"/>
          <w:b w:val="0"/>
          <w:bCs w:val="0"/>
          <w:caps w:val="0"/>
          <w:smallCaps w:val="0"/>
          <w:sz w:val="22"/>
          <w:szCs w:val="22"/>
        </w:rPr>
      </w:sdtPr>
      <w:sdtEndPr>
        <w:rPr>
          <w:rFonts w:ascii="Cambria" w:hAnsi="Cambria" w:eastAsia="" w:cs="Arial" w:asciiTheme="majorAscii" w:hAnsiTheme="majorAscii" w:eastAsiaTheme="minorEastAsia" w:cstheme="minorBidi"/>
          <w:b w:val="0"/>
          <w:bCs w:val="0"/>
          <w:caps w:val="0"/>
          <w:smallCaps w:val="0"/>
          <w:sz w:val="22"/>
          <w:szCs w:val="22"/>
        </w:rPr>
      </w:sdtEndPr>
      <w:sdtContent>
        <w:p w:rsidR="003B581E" w:rsidRDefault="003B581E" w14:paraId="253C2CAB" w14:textId="77777777">
          <w:pPr>
            <w:pStyle w:val="Heading1"/>
          </w:pPr>
          <w:r>
            <w:t>References</w:t>
          </w:r>
          <w:bookmarkEnd w:id="8"/>
        </w:p>
        <w:sdt>
          <w:sdtPr>
            <w:id w:val="-573587230"/>
            <w:bibliography/>
          </w:sdtPr>
          <w:sdtEndPr/>
          <w:sdtContent>
            <w:p w:rsidR="001F2C86" w:rsidRDefault="003B581E" w14:paraId="108A50A6" w14:textId="77777777">
              <w:pPr>
                <w:rPr>
                  <w:rFonts w:asciiTheme="minorHAnsi" w:hAnsiTheme="minorHAnsi"/>
                  <w:noProof/>
                </w:rPr>
              </w:pPr>
              <w:r>
                <w:fldChar w:fldCharType="begin"/>
              </w:r>
              <w:r>
                <w:instrText xml:space="preserve"> BIBLIOGRAPHY </w:instrText>
              </w:r>
              <w:r>
                <w:fldChar w:fldCharType="separate"/>
              </w:r>
            </w:p>
            <w:tbl>
              <w:tblPr>
                <w:tblW w:w="4809" w:type="pct"/>
                <w:tblCellSpacing w:w="15" w:type="dxa"/>
                <w:tblCellMar>
                  <w:top w:w="15" w:type="dxa"/>
                  <w:left w:w="15" w:type="dxa"/>
                  <w:bottom w:w="15" w:type="dxa"/>
                  <w:right w:w="15" w:type="dxa"/>
                </w:tblCellMar>
                <w:tblLook w:val="04A0" w:firstRow="1" w:lastRow="0" w:firstColumn="1" w:lastColumn="0" w:noHBand="0" w:noVBand="1"/>
              </w:tblPr>
              <w:tblGrid>
                <w:gridCol w:w="9118"/>
              </w:tblGrid>
              <w:tr w:rsidR="001F5F10" w:rsidTr="001F5F10" w14:paraId="2C57B46E" w14:textId="77777777">
                <w:trPr>
                  <w:divId w:val="1506702321"/>
                  <w:tblCellSpacing w:w="15" w:type="dxa"/>
                </w:trPr>
                <w:tc>
                  <w:tcPr>
                    <w:tcW w:w="0" w:type="auto"/>
                    <w:hideMark/>
                  </w:tcPr>
                  <w:p w:rsidRPr="00EC1199" w:rsidR="001F5F10" w:rsidP="00EC1199" w:rsidRDefault="006834CA" w14:paraId="5731CB79" w14:textId="05CE0CEB">
                    <w:pPr>
                      <w:pStyle w:val="Bibliography"/>
                      <w:jc w:val="left"/>
                      <w:rPr>
                        <w:noProof/>
                        <w:color w:val="365F91" w:themeColor="accent1" w:themeShade="BF"/>
                        <w:u w:val="single"/>
                      </w:rPr>
                    </w:pPr>
                    <w:r w:rsidRPr="006834CA">
                      <w:rPr>
                        <w:rFonts w:cstheme="minorHAnsi"/>
                        <w:color w:val="365F91" w:themeColor="accent1" w:themeShade="BF"/>
                      </w:rPr>
                      <w:t>https://docs.arduino.cc/learn/electronics/servo-motors/</w:t>
                    </w:r>
                  </w:p>
                </w:tc>
              </w:tr>
              <w:tr w:rsidR="001F5F10" w:rsidTr="001F5F10" w14:paraId="2BA0A05A" w14:textId="77777777">
                <w:trPr>
                  <w:divId w:val="1506702321"/>
                  <w:tblCellSpacing w:w="15" w:type="dxa"/>
                </w:trPr>
                <w:tc>
                  <w:tcPr>
                    <w:tcW w:w="0" w:type="auto"/>
                    <w:hideMark/>
                  </w:tcPr>
                  <w:tbl>
                    <w:tblPr>
                      <w:tblpPr w:leftFromText="180" w:rightFromText="180" w:vertAnchor="text" w:horzAnchor="margin" w:tblpY="-25"/>
                      <w:tblW w:w="5000" w:type="pct"/>
                      <w:tblCellSpacing w:w="15" w:type="dxa"/>
                      <w:tblCellMar>
                        <w:top w:w="15" w:type="dxa"/>
                        <w:left w:w="15" w:type="dxa"/>
                        <w:bottom w:w="15" w:type="dxa"/>
                        <w:right w:w="15" w:type="dxa"/>
                      </w:tblCellMar>
                      <w:tblLook w:val="04A0" w:firstRow="1" w:lastRow="0" w:firstColumn="1" w:lastColumn="0" w:noHBand="0" w:noVBand="1"/>
                    </w:tblPr>
                    <w:tblGrid>
                      <w:gridCol w:w="8601"/>
                      <w:gridCol w:w="79"/>
                    </w:tblGrid>
                    <w:tr w:rsidRPr="00EC1199" w:rsidR="00EC1199" w:rsidTr="006834CA" w14:paraId="12E64458" w14:textId="77777777">
                      <w:trPr>
                        <w:trHeight w:val="62"/>
                        <w:tblCellSpacing w:w="15" w:type="dxa"/>
                      </w:trPr>
                      <w:tc>
                        <w:tcPr>
                          <w:tcW w:w="48" w:type="pct"/>
                        </w:tcPr>
                        <w:p w:rsidR="001F5F10" w:rsidP="001F5F10" w:rsidRDefault="006834CA" w14:paraId="1BFF0912" w14:textId="77777777">
                          <w:pPr>
                            <w:pStyle w:val="Bibliography"/>
                            <w:rPr>
                              <w:rFonts w:asciiTheme="minorHAnsi" w:hAnsiTheme="minorHAnsi" w:cstheme="minorHAnsi"/>
                              <w:noProof/>
                              <w:color w:val="365F91" w:themeColor="accent1" w:themeShade="BF"/>
                              <w:u w:val="single"/>
                            </w:rPr>
                          </w:pPr>
                          <w:r w:rsidRPr="006834CA">
                            <w:rPr>
                              <w:rFonts w:asciiTheme="minorHAnsi" w:hAnsiTheme="minorHAnsi" w:cstheme="minorHAnsi"/>
                              <w:noProof/>
                              <w:color w:val="365F91" w:themeColor="accent1" w:themeShade="BF"/>
                              <w:u w:val="single"/>
                            </w:rPr>
                            <w:t>https://www.mathworks.com/products/simulink.html#:~:text=Simulink%20is%20a%20block%20diagram,Get%20a%20free%20trial</w:t>
                          </w:r>
                        </w:p>
                        <w:p w:rsidR="006834CA" w:rsidP="006834CA" w:rsidRDefault="006834CA" w14:paraId="11810758" w14:textId="77777777">
                          <w:r w:rsidRPr="006834CA">
                            <w:t>https://blogs.mathworks.com/simulink/2013/04/21/implementing-a-pid-controller-on-an-arduino-board/</w:t>
                          </w:r>
                        </w:p>
                        <w:p w:rsidRPr="006834CA" w:rsidR="006834CA" w:rsidP="006834CA" w:rsidRDefault="006834CA" w14:paraId="6432F51C" w14:textId="194F47C5"/>
                      </w:tc>
                      <w:tc>
                        <w:tcPr>
                          <w:tcW w:w="0" w:type="auto"/>
                        </w:tcPr>
                        <w:p w:rsidRPr="00EC1199" w:rsidR="001F5F10" w:rsidP="001F5F10" w:rsidRDefault="001F5F10" w14:paraId="11F22E48" w14:textId="77777777">
                          <w:pPr>
                            <w:pStyle w:val="Bibliography"/>
                            <w:rPr>
                              <w:rFonts w:cstheme="minorHAnsi"/>
                              <w:color w:val="365F91" w:themeColor="accent1" w:themeShade="BF"/>
                              <w:u w:val="single"/>
                            </w:rPr>
                          </w:pPr>
                        </w:p>
                      </w:tc>
                    </w:tr>
                  </w:tbl>
                  <w:p w:rsidRPr="00EC1199" w:rsidR="001F5F10" w:rsidP="001F5F10" w:rsidRDefault="001F5F10" w14:paraId="2871AA57" w14:textId="09C69244">
                    <w:pPr>
                      <w:pStyle w:val="Bibliography"/>
                      <w:rPr>
                        <w:noProof/>
                        <w:color w:val="365F91" w:themeColor="accent1" w:themeShade="BF"/>
                        <w:u w:val="single"/>
                      </w:rPr>
                    </w:pPr>
                  </w:p>
                </w:tc>
              </w:tr>
            </w:tbl>
            <w:p w:rsidR="001F2C86" w:rsidRDefault="001F2C86" w14:paraId="359309AD" w14:textId="77777777">
              <w:pPr>
                <w:divId w:val="1506702321"/>
                <w:rPr>
                  <w:rFonts w:eastAsia="Times New Roman"/>
                  <w:noProof/>
                </w:rPr>
              </w:pPr>
            </w:p>
            <w:p w:rsidR="003B581E" w:rsidRDefault="003B581E" w14:paraId="64E711E7" w14:textId="77777777">
              <w:r>
                <w:rPr>
                  <w:b/>
                  <w:bCs/>
                  <w:noProof/>
                </w:rPr>
                <w:fldChar w:fldCharType="end"/>
              </w:r>
            </w:p>
          </w:sdtContent>
        </w:sdt>
      </w:sdtContent>
    </w:sdt>
    <w:p w:rsidR="00DF405F" w:rsidP="008D3753" w:rsidRDefault="00DF405F" w14:paraId="0FA6C5E1" w14:textId="77777777">
      <w:pPr>
        <w:pStyle w:val="BodyText"/>
        <w:spacing w:before="322"/>
        <w:ind w:right="-180" w:firstLine="300"/>
      </w:pPr>
    </w:p>
    <w:sectPr w:rsidR="00DF405F" w:rsidSect="009256EC">
      <w:footerReference w:type="default" r:id="rId13"/>
      <w:pgSz w:w="12240" w:h="15840" w:orient="portrait" w:code="1"/>
      <w:pgMar w:top="1440" w:right="1325"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633" w:rsidP="00E81D51" w:rsidRDefault="00581633" w14:paraId="0D98A5C0" w14:textId="77777777">
      <w:pPr>
        <w:spacing w:after="0" w:line="240" w:lineRule="auto"/>
      </w:pPr>
      <w:r>
        <w:separator/>
      </w:r>
    </w:p>
  </w:endnote>
  <w:endnote w:type="continuationSeparator" w:id="0">
    <w:p w:rsidR="00581633" w:rsidP="00E81D51" w:rsidRDefault="00581633" w14:paraId="1C5972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344590"/>
      <w:docPartObj>
        <w:docPartGallery w:val="Page Numbers (Bottom of Page)"/>
        <w:docPartUnique/>
      </w:docPartObj>
    </w:sdtPr>
    <w:sdtEndPr>
      <w:rPr>
        <w:noProof/>
      </w:rPr>
    </w:sdtEndPr>
    <w:sdtContent>
      <w:p w:rsidR="00F03E49" w:rsidRDefault="00F03E49" w14:paraId="27EACA80" w14:textId="3D637833">
        <w:pPr>
          <w:pStyle w:val="Footer"/>
          <w:jc w:val="right"/>
        </w:pPr>
        <w:r>
          <w:fldChar w:fldCharType="begin"/>
        </w:r>
        <w:r>
          <w:instrText xml:space="preserve"> PAGE   \* MERGEFORMAT </w:instrText>
        </w:r>
        <w:r>
          <w:fldChar w:fldCharType="separate"/>
        </w:r>
        <w:r w:rsidR="00B91F9E">
          <w:rPr>
            <w:noProof/>
          </w:rPr>
          <w:t>2</w:t>
        </w:r>
        <w:r>
          <w:rPr>
            <w:noProof/>
          </w:rPr>
          <w:fldChar w:fldCharType="end"/>
        </w:r>
      </w:p>
    </w:sdtContent>
  </w:sdt>
  <w:p w:rsidR="00F03E49" w:rsidRDefault="00F03E49" w14:paraId="75675E6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633" w:rsidP="00E81D51" w:rsidRDefault="00581633" w14:paraId="59E81055" w14:textId="77777777">
      <w:pPr>
        <w:spacing w:after="0" w:line="240" w:lineRule="auto"/>
      </w:pPr>
      <w:r>
        <w:separator/>
      </w:r>
    </w:p>
  </w:footnote>
  <w:footnote w:type="continuationSeparator" w:id="0">
    <w:p w:rsidR="00581633" w:rsidP="00E81D51" w:rsidRDefault="00581633" w14:paraId="1CFB58A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20A1C"/>
    <w:multiLevelType w:val="hybridMultilevel"/>
    <w:tmpl w:val="F22890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83DAD"/>
    <w:multiLevelType w:val="hybridMultilevel"/>
    <w:tmpl w:val="B35C47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397A4D"/>
    <w:multiLevelType w:val="multilevel"/>
    <w:tmpl w:val="9A2AA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B34A25"/>
    <w:multiLevelType w:val="hybridMultilevel"/>
    <w:tmpl w:val="A95EED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C53787"/>
    <w:multiLevelType w:val="hybridMultilevel"/>
    <w:tmpl w:val="F9222F74"/>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2B5E7A63"/>
    <w:multiLevelType w:val="hybridMultilevel"/>
    <w:tmpl w:val="12FEF72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B5C09"/>
    <w:multiLevelType w:val="multilevel"/>
    <w:tmpl w:val="F7D8C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F3388"/>
    <w:multiLevelType w:val="hybridMultilevel"/>
    <w:tmpl w:val="4F0E45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9"/>
  </w:num>
  <w:num w:numId="3">
    <w:abstractNumId w:val="16"/>
  </w:num>
  <w:num w:numId="4">
    <w:abstractNumId w:val="0"/>
  </w:num>
  <w:num w:numId="5">
    <w:abstractNumId w:val="11"/>
  </w:num>
  <w:num w:numId="6">
    <w:abstractNumId w:val="1"/>
  </w:num>
  <w:num w:numId="7">
    <w:abstractNumId w:val="8"/>
  </w:num>
  <w:num w:numId="8">
    <w:abstractNumId w:val="6"/>
  </w:num>
  <w:num w:numId="9">
    <w:abstractNumId w:val="21"/>
  </w:num>
  <w:num w:numId="10">
    <w:abstractNumId w:val="3"/>
  </w:num>
  <w:num w:numId="11">
    <w:abstractNumId w:val="13"/>
  </w:num>
  <w:num w:numId="12">
    <w:abstractNumId w:val="18"/>
  </w:num>
  <w:num w:numId="13">
    <w:abstractNumId w:val="7"/>
  </w:num>
  <w:num w:numId="14">
    <w:abstractNumId w:val="7"/>
  </w:num>
  <w:num w:numId="15">
    <w:abstractNumId w:val="20"/>
  </w:num>
  <w:num w:numId="16">
    <w:abstractNumId w:val="10"/>
  </w:num>
  <w:num w:numId="17">
    <w:abstractNumId w:val="17"/>
  </w:num>
  <w:num w:numId="18">
    <w:abstractNumId w:val="4"/>
  </w:num>
  <w:num w:numId="19">
    <w:abstractNumId w:val="7"/>
  </w:num>
  <w:num w:numId="20">
    <w:abstractNumId w:val="19"/>
  </w:num>
  <w:num w:numId="21">
    <w:abstractNumId w:val="2"/>
  </w:num>
  <w:num w:numId="22">
    <w:abstractNumId w:val="12"/>
  </w:num>
  <w:num w:numId="23">
    <w:abstractNumId w:val="15"/>
  </w:num>
  <w:num w:numId="2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13"/>
    <w:rsid w:val="000003DF"/>
    <w:rsid w:val="00004CEF"/>
    <w:rsid w:val="0000512C"/>
    <w:rsid w:val="00007519"/>
    <w:rsid w:val="00010E86"/>
    <w:rsid w:val="00027123"/>
    <w:rsid w:val="000311B3"/>
    <w:rsid w:val="000362BE"/>
    <w:rsid w:val="000435B3"/>
    <w:rsid w:val="00047D4F"/>
    <w:rsid w:val="00051B2B"/>
    <w:rsid w:val="00052B9A"/>
    <w:rsid w:val="0005486E"/>
    <w:rsid w:val="00054B54"/>
    <w:rsid w:val="000A3FAA"/>
    <w:rsid w:val="000A518A"/>
    <w:rsid w:val="000B66B7"/>
    <w:rsid w:val="000C3A61"/>
    <w:rsid w:val="000D4C61"/>
    <w:rsid w:val="000D50D9"/>
    <w:rsid w:val="000E571A"/>
    <w:rsid w:val="000F31E4"/>
    <w:rsid w:val="00111121"/>
    <w:rsid w:val="00135B5A"/>
    <w:rsid w:val="00142ADB"/>
    <w:rsid w:val="001524A7"/>
    <w:rsid w:val="001528CD"/>
    <w:rsid w:val="001542CF"/>
    <w:rsid w:val="001667B3"/>
    <w:rsid w:val="00194ACB"/>
    <w:rsid w:val="001B71CF"/>
    <w:rsid w:val="001C0252"/>
    <w:rsid w:val="001C4BCB"/>
    <w:rsid w:val="001C5BB3"/>
    <w:rsid w:val="001D5E21"/>
    <w:rsid w:val="001E29D5"/>
    <w:rsid w:val="001F2C86"/>
    <w:rsid w:val="001F5F10"/>
    <w:rsid w:val="001F794C"/>
    <w:rsid w:val="002051F2"/>
    <w:rsid w:val="00211055"/>
    <w:rsid w:val="00221AB0"/>
    <w:rsid w:val="002305A2"/>
    <w:rsid w:val="00247B1B"/>
    <w:rsid w:val="00252286"/>
    <w:rsid w:val="002556B0"/>
    <w:rsid w:val="002564FA"/>
    <w:rsid w:val="00263A7F"/>
    <w:rsid w:val="00273B08"/>
    <w:rsid w:val="002A4E72"/>
    <w:rsid w:val="002E145F"/>
    <w:rsid w:val="0030542B"/>
    <w:rsid w:val="00326F83"/>
    <w:rsid w:val="00336E4D"/>
    <w:rsid w:val="00344F5A"/>
    <w:rsid w:val="003607FB"/>
    <w:rsid w:val="00370BAA"/>
    <w:rsid w:val="00381B7A"/>
    <w:rsid w:val="00395A2F"/>
    <w:rsid w:val="003B54C0"/>
    <w:rsid w:val="003B581E"/>
    <w:rsid w:val="003D5EDF"/>
    <w:rsid w:val="003E497D"/>
    <w:rsid w:val="004149DF"/>
    <w:rsid w:val="0042544B"/>
    <w:rsid w:val="00430C12"/>
    <w:rsid w:val="004367E6"/>
    <w:rsid w:val="004451F2"/>
    <w:rsid w:val="00456AA5"/>
    <w:rsid w:val="00473213"/>
    <w:rsid w:val="00474A54"/>
    <w:rsid w:val="00483E3A"/>
    <w:rsid w:val="00497C96"/>
    <w:rsid w:val="004D633B"/>
    <w:rsid w:val="004E601C"/>
    <w:rsid w:val="004F0BFB"/>
    <w:rsid w:val="005634DB"/>
    <w:rsid w:val="00566B9B"/>
    <w:rsid w:val="005716B7"/>
    <w:rsid w:val="00581633"/>
    <w:rsid w:val="005A4F26"/>
    <w:rsid w:val="005F376C"/>
    <w:rsid w:val="005F3778"/>
    <w:rsid w:val="00616733"/>
    <w:rsid w:val="00632D21"/>
    <w:rsid w:val="0064141A"/>
    <w:rsid w:val="006476D3"/>
    <w:rsid w:val="00666E82"/>
    <w:rsid w:val="006802F1"/>
    <w:rsid w:val="006834CA"/>
    <w:rsid w:val="006A1AD3"/>
    <w:rsid w:val="006B5E4C"/>
    <w:rsid w:val="006C37B7"/>
    <w:rsid w:val="006D6211"/>
    <w:rsid w:val="006E0C41"/>
    <w:rsid w:val="006E205E"/>
    <w:rsid w:val="0070CDF2"/>
    <w:rsid w:val="00711022"/>
    <w:rsid w:val="00712845"/>
    <w:rsid w:val="00713A94"/>
    <w:rsid w:val="00730164"/>
    <w:rsid w:val="00735858"/>
    <w:rsid w:val="0076389A"/>
    <w:rsid w:val="00784752"/>
    <w:rsid w:val="00785466"/>
    <w:rsid w:val="0078661A"/>
    <w:rsid w:val="0079764F"/>
    <w:rsid w:val="007B4343"/>
    <w:rsid w:val="007B67F2"/>
    <w:rsid w:val="007B7EB1"/>
    <w:rsid w:val="007D2B84"/>
    <w:rsid w:val="00814E82"/>
    <w:rsid w:val="00842D72"/>
    <w:rsid w:val="008449FC"/>
    <w:rsid w:val="00872FD2"/>
    <w:rsid w:val="008853E7"/>
    <w:rsid w:val="00887298"/>
    <w:rsid w:val="008954AB"/>
    <w:rsid w:val="008A7C6E"/>
    <w:rsid w:val="008B7C99"/>
    <w:rsid w:val="008D3753"/>
    <w:rsid w:val="008D47CD"/>
    <w:rsid w:val="008D61CB"/>
    <w:rsid w:val="008D6CB9"/>
    <w:rsid w:val="008D6D7C"/>
    <w:rsid w:val="008E2F70"/>
    <w:rsid w:val="009075C6"/>
    <w:rsid w:val="00916E34"/>
    <w:rsid w:val="009256EC"/>
    <w:rsid w:val="0095526A"/>
    <w:rsid w:val="009569C4"/>
    <w:rsid w:val="009579EE"/>
    <w:rsid w:val="0096594C"/>
    <w:rsid w:val="00966FE2"/>
    <w:rsid w:val="00976D4D"/>
    <w:rsid w:val="00976EED"/>
    <w:rsid w:val="009879EE"/>
    <w:rsid w:val="009B2321"/>
    <w:rsid w:val="009B3EFE"/>
    <w:rsid w:val="009B556F"/>
    <w:rsid w:val="009B723C"/>
    <w:rsid w:val="009C12A6"/>
    <w:rsid w:val="009C71EC"/>
    <w:rsid w:val="00A473F2"/>
    <w:rsid w:val="00A56A20"/>
    <w:rsid w:val="00A60567"/>
    <w:rsid w:val="00A618AF"/>
    <w:rsid w:val="00A91DA5"/>
    <w:rsid w:val="00AA0F17"/>
    <w:rsid w:val="00AB4123"/>
    <w:rsid w:val="00AB63BF"/>
    <w:rsid w:val="00AB6D5A"/>
    <w:rsid w:val="00AC0BAA"/>
    <w:rsid w:val="00AC1ABC"/>
    <w:rsid w:val="00AC1EF4"/>
    <w:rsid w:val="00AC6BEF"/>
    <w:rsid w:val="00AC70B9"/>
    <w:rsid w:val="00AE0254"/>
    <w:rsid w:val="00AE3F34"/>
    <w:rsid w:val="00B06995"/>
    <w:rsid w:val="00B3180D"/>
    <w:rsid w:val="00B33314"/>
    <w:rsid w:val="00B40A68"/>
    <w:rsid w:val="00B427E8"/>
    <w:rsid w:val="00B4399D"/>
    <w:rsid w:val="00B52309"/>
    <w:rsid w:val="00B75C2A"/>
    <w:rsid w:val="00B8210E"/>
    <w:rsid w:val="00B91F9E"/>
    <w:rsid w:val="00B976B5"/>
    <w:rsid w:val="00BA4976"/>
    <w:rsid w:val="00BB1391"/>
    <w:rsid w:val="00BB4E06"/>
    <w:rsid w:val="00BF45E4"/>
    <w:rsid w:val="00C04633"/>
    <w:rsid w:val="00C10F26"/>
    <w:rsid w:val="00C11759"/>
    <w:rsid w:val="00C170F9"/>
    <w:rsid w:val="00C322B5"/>
    <w:rsid w:val="00C66E2E"/>
    <w:rsid w:val="00C703AC"/>
    <w:rsid w:val="00CA22CE"/>
    <w:rsid w:val="00CB37CF"/>
    <w:rsid w:val="00CE6C3F"/>
    <w:rsid w:val="00CE7937"/>
    <w:rsid w:val="00CF4527"/>
    <w:rsid w:val="00D00446"/>
    <w:rsid w:val="00D574A2"/>
    <w:rsid w:val="00D73DEA"/>
    <w:rsid w:val="00D92CB6"/>
    <w:rsid w:val="00DA61E0"/>
    <w:rsid w:val="00DB0D39"/>
    <w:rsid w:val="00DC2804"/>
    <w:rsid w:val="00DC3221"/>
    <w:rsid w:val="00DD5DBD"/>
    <w:rsid w:val="00DE3BD5"/>
    <w:rsid w:val="00DE4054"/>
    <w:rsid w:val="00DF2BBE"/>
    <w:rsid w:val="00DF405F"/>
    <w:rsid w:val="00DF6FA0"/>
    <w:rsid w:val="00E14C81"/>
    <w:rsid w:val="00E459F3"/>
    <w:rsid w:val="00E46015"/>
    <w:rsid w:val="00E605CA"/>
    <w:rsid w:val="00E62B1C"/>
    <w:rsid w:val="00E65CD8"/>
    <w:rsid w:val="00E73D25"/>
    <w:rsid w:val="00E81D51"/>
    <w:rsid w:val="00E9718D"/>
    <w:rsid w:val="00E9744E"/>
    <w:rsid w:val="00EA0CB0"/>
    <w:rsid w:val="00EA3D76"/>
    <w:rsid w:val="00EB4651"/>
    <w:rsid w:val="00EC1199"/>
    <w:rsid w:val="00EF5B04"/>
    <w:rsid w:val="00F03E49"/>
    <w:rsid w:val="00F04EE9"/>
    <w:rsid w:val="00F13506"/>
    <w:rsid w:val="00F20E3C"/>
    <w:rsid w:val="00F55A59"/>
    <w:rsid w:val="00F61573"/>
    <w:rsid w:val="00F63D82"/>
    <w:rsid w:val="00F92656"/>
    <w:rsid w:val="00FB0F93"/>
    <w:rsid w:val="00FC0003"/>
    <w:rsid w:val="00FC0F0F"/>
    <w:rsid w:val="00FC65A9"/>
    <w:rsid w:val="00FC78D5"/>
    <w:rsid w:val="00FE7971"/>
    <w:rsid w:val="032BA5FD"/>
    <w:rsid w:val="03F7660D"/>
    <w:rsid w:val="07D7DE6C"/>
    <w:rsid w:val="098107E8"/>
    <w:rsid w:val="0A805D85"/>
    <w:rsid w:val="0ACD422B"/>
    <w:rsid w:val="10249F22"/>
    <w:rsid w:val="190A0760"/>
    <w:rsid w:val="19697ED7"/>
    <w:rsid w:val="19AC532F"/>
    <w:rsid w:val="1C333980"/>
    <w:rsid w:val="1C53BE98"/>
    <w:rsid w:val="1C8431B0"/>
    <w:rsid w:val="224C66D4"/>
    <w:rsid w:val="2255C37B"/>
    <w:rsid w:val="240B1969"/>
    <w:rsid w:val="245A2D3B"/>
    <w:rsid w:val="25729B05"/>
    <w:rsid w:val="2618361E"/>
    <w:rsid w:val="28DF131C"/>
    <w:rsid w:val="29425DA7"/>
    <w:rsid w:val="295812D7"/>
    <w:rsid w:val="2BEEA5C9"/>
    <w:rsid w:val="2F4353D5"/>
    <w:rsid w:val="31FDB977"/>
    <w:rsid w:val="358195AF"/>
    <w:rsid w:val="35D6B452"/>
    <w:rsid w:val="37AA3299"/>
    <w:rsid w:val="381097E3"/>
    <w:rsid w:val="38A40D72"/>
    <w:rsid w:val="3BB1374D"/>
    <w:rsid w:val="3ECCDB15"/>
    <w:rsid w:val="4049BFD9"/>
    <w:rsid w:val="41B77F54"/>
    <w:rsid w:val="41FD12A1"/>
    <w:rsid w:val="4E4ABE30"/>
    <w:rsid w:val="51BAB6AE"/>
    <w:rsid w:val="52830A0C"/>
    <w:rsid w:val="5A589101"/>
    <w:rsid w:val="5FF48DDA"/>
    <w:rsid w:val="6369D5C4"/>
    <w:rsid w:val="680B7BD2"/>
    <w:rsid w:val="68CC0112"/>
    <w:rsid w:val="6E62FB96"/>
    <w:rsid w:val="6F7EDEC4"/>
    <w:rsid w:val="71A28397"/>
    <w:rsid w:val="751CE458"/>
    <w:rsid w:val="752007DF"/>
    <w:rsid w:val="79B57B0C"/>
    <w:rsid w:val="7A6CE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C6F3"/>
  <w15:docId w15:val="{934C39A1-E53F-4D69-AC8D-4D51570BC4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4732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styleId="HeaderChar" w:customStyle="1">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styleId="FooterChar" w:customStyle="1">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051F2"/>
    <w:rPr>
      <w:rFonts w:ascii="Tahoma" w:hAnsi="Tahoma" w:cs="Tahoma"/>
      <w:sz w:val="16"/>
      <w:szCs w:val="16"/>
    </w:rPr>
  </w:style>
  <w:style w:type="paragraph" w:styleId="Default" w:customStyle="1">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styleId="Heading2Char" w:customStyle="1">
    <w:name w:val="Heading 2 Char"/>
    <w:basedOn w:val="DefaultParagraphFont"/>
    <w:link w:val="Heading2"/>
    <w:uiPriority w:val="1"/>
    <w:rsid w:val="00EA0CB0"/>
    <w:rPr>
      <w:rFonts w:eastAsia="Times New Roman" w:cs="Times New Roman" w:asciiTheme="majorHAnsi" w:hAnsiTheme="majorHAnsi"/>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6B5E4C"/>
    <w:rPr>
      <w:rFonts w:ascii="Times New Roman" w:hAnsi="Times New Roman" w:eastAsia="Times New Roman" w:cs="Times New Roman"/>
      <w:sz w:val="24"/>
      <w:szCs w:val="24"/>
    </w:rPr>
  </w:style>
  <w:style w:type="paragraph" w:styleId="TableParagraph" w:customStyle="1">
    <w:name w:val="Table Paragraph"/>
    <w:basedOn w:val="Normal"/>
    <w:uiPriority w:val="1"/>
    <w:qFormat/>
    <w:rsid w:val="008D3753"/>
    <w:pPr>
      <w:widowControl w:val="0"/>
      <w:autoSpaceDE w:val="0"/>
      <w:autoSpaceDN w:val="0"/>
      <w:spacing w:after="0" w:line="210" w:lineRule="exact"/>
      <w:ind w:left="980" w:right="601"/>
      <w:jc w:val="center"/>
    </w:pPr>
    <w:rPr>
      <w:rFonts w:ascii="Arial" w:hAnsi="Arial" w:eastAsia="Arial" w:cs="Arial"/>
    </w:rPr>
  </w:style>
  <w:style w:type="character" w:styleId="Heading1Char" w:customStyle="1">
    <w:name w:val="Heading 1 Char"/>
    <w:basedOn w:val="DefaultParagraphFont"/>
    <w:link w:val="Heading1"/>
    <w:uiPriority w:val="9"/>
    <w:rsid w:val="00EA0CB0"/>
    <w:rPr>
      <w:rFonts w:asciiTheme="majorHAnsi" w:hAnsiTheme="majorHAnsi" w:eastAsiaTheme="majorEastAsia" w:cstheme="majorBidi"/>
      <w:b/>
      <w:smallCaps/>
      <w:sz w:val="32"/>
      <w:szCs w:val="32"/>
    </w:rPr>
  </w:style>
  <w:style w:type="character" w:styleId="Heading4Char" w:customStyle="1">
    <w:name w:val="Heading 4 Char"/>
    <w:basedOn w:val="DefaultParagraphFont"/>
    <w:link w:val="Heading4"/>
    <w:uiPriority w:val="9"/>
    <w:semiHidden/>
    <w:rsid w:val="009579EE"/>
    <w:rPr>
      <w:rFonts w:asciiTheme="majorHAnsi" w:hAnsiTheme="majorHAnsi" w:eastAsiaTheme="majorEastAsia"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hAnsi="Times New Roman" w:eastAsia="Times New Roman" w:cs="Times New Roman"/>
      <w:sz w:val="24"/>
      <w:szCs w:val="24"/>
    </w:rPr>
  </w:style>
  <w:style w:type="paragraph" w:styleId="abstractsample" w:customStyle="1">
    <w:name w:val="abstractsample"/>
    <w:basedOn w:val="Normal"/>
    <w:rsid w:val="009579EE"/>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styleId="Heading3Char" w:customStyle="1">
    <w:name w:val="Heading 3 Char"/>
    <w:basedOn w:val="DefaultParagraphFont"/>
    <w:link w:val="Heading3"/>
    <w:uiPriority w:val="9"/>
    <w:rsid w:val="00EA0CB0"/>
    <w:rPr>
      <w:rFonts w:asciiTheme="majorHAnsi" w:hAnsiTheme="majorHAnsi" w:eastAsiaTheme="majorEastAsia" w:cstheme="majorBidi"/>
      <w:sz w:val="26"/>
      <w:szCs w:val="24"/>
    </w:rPr>
  </w:style>
  <w:style w:type="character" w:styleId="Heading5Char" w:customStyle="1">
    <w:name w:val="Heading 5 Char"/>
    <w:basedOn w:val="DefaultParagraphFont"/>
    <w:link w:val="Heading5"/>
    <w:uiPriority w:val="9"/>
    <w:semiHidden/>
    <w:rsid w:val="007B7EB1"/>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7B7EB1"/>
    <w:rPr>
      <w:rFonts w:asciiTheme="majorHAnsi" w:hAnsiTheme="majorHAnsi" w:eastAsiaTheme="majorEastAsia" w:cstheme="majorBidi"/>
      <w:color w:val="243F60" w:themeColor="accent1" w:themeShade="7F"/>
    </w:rPr>
  </w:style>
  <w:style w:type="character" w:styleId="Heading7Char" w:customStyle="1">
    <w:name w:val="Heading 7 Char"/>
    <w:basedOn w:val="DefaultParagraphFont"/>
    <w:link w:val="Heading7"/>
    <w:uiPriority w:val="9"/>
    <w:semiHidden/>
    <w:rsid w:val="007B7EB1"/>
    <w:rPr>
      <w:rFonts w:asciiTheme="majorHAnsi" w:hAnsiTheme="majorHAnsi" w:eastAsiaTheme="majorEastAsia" w:cstheme="majorBidi"/>
      <w:i/>
      <w:iCs/>
      <w:color w:val="243F60" w:themeColor="accent1" w:themeShade="7F"/>
    </w:rPr>
  </w:style>
  <w:style w:type="character" w:styleId="Heading8Char" w:customStyle="1">
    <w:name w:val="Heading 8 Char"/>
    <w:basedOn w:val="DefaultParagraphFont"/>
    <w:link w:val="Heading8"/>
    <w:uiPriority w:val="9"/>
    <w:semiHidden/>
    <w:rsid w:val="007B7E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B7EB1"/>
    <w:rPr>
      <w:rFonts w:asciiTheme="majorHAnsi" w:hAnsiTheme="majorHAnsi" w:eastAsiaTheme="majorEastAsia"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styleId="PlainTable41" w:customStyle="1">
    <w:name w:val="Plain Table 41"/>
    <w:basedOn w:val="TableNormal"/>
    <w:uiPriority w:val="44"/>
    <w:rsid w:val="002564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F04EE9"/>
    <w:pPr>
      <w:tabs>
        <w:tab w:val="left" w:pos="440"/>
        <w:tab w:val="right" w:leader="dot" w:pos="9108"/>
      </w:tabs>
      <w:spacing w:after="100"/>
    </w:p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 w:type="character" w:styleId="FollowedHyperlink">
    <w:name w:val="FollowedHyperlink"/>
    <w:basedOn w:val="DefaultParagraphFont"/>
    <w:uiPriority w:val="99"/>
    <w:semiHidden/>
    <w:unhideWhenUsed/>
    <w:rsid w:val="001F5F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881134103">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154024567">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3</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1</b:RefOrder>
  </b:Source>
  <b:Source>
    <b:Tag>PID1</b:Tag>
    <b:SourceType>InternetSite</b:SourceType>
    <b:Guid>{568380E5-80C4-4C9E-BE89-05DAD9546D04}</b:Guid>
    <b:Title>PID Explained</b:Title>
    <b:ProductionCompany>PID Controller Explained</b:ProductionCompany>
    <b:URL>https://pidexplained.com/pid-controller-explained/</b:URL>
    <b:RefOrder>1</b:RefOrder>
  </b:Source>
</b:Sources>
</file>

<file path=customXml/itemProps1.xml><?xml version="1.0" encoding="utf-8"?>
<ds:datastoreItem xmlns:ds="http://schemas.openxmlformats.org/officeDocument/2006/customXml" ds:itemID="{2D7F7E1A-77C4-4D48-8AC1-4527B6BE89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PSUT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Ibrahim Abuishmais</dc:creator>
  <lastModifiedBy>Leen Amr</lastModifiedBy>
  <revision>3</revision>
  <lastPrinted>2017-11-06T07:04:00.0000000Z</lastPrinted>
  <dcterms:created xsi:type="dcterms:W3CDTF">2024-05-28T20:41:00.0000000Z</dcterms:created>
  <dcterms:modified xsi:type="dcterms:W3CDTF">2024-05-28T21:34:24.4383727Z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1840261263</vt:i4>
  </property>
</Properties>
</file>