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6F1" w:rsidRPr="00C716F1" w:rsidRDefault="00C716F1" w:rsidP="00C716F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Here are some effective topics to search on Google Scholar, broken down by the key parts of your assignment.</w:t>
      </w:r>
    </w:p>
    <w:p w:rsidR="00C716F1" w:rsidRPr="00C716F1" w:rsidRDefault="00C716F1" w:rsidP="00C716F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C716F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1. Core Concepts &amp; Models</w:t>
      </w:r>
    </w:p>
    <w:p w:rsidR="00C716F1" w:rsidRPr="00C716F1" w:rsidRDefault="00C716F1" w:rsidP="00C716F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Start broad to understand the main frameworks.</w:t>
      </w:r>
    </w:p>
    <w:p w:rsidR="00C716F1" w:rsidRPr="00C716F1" w:rsidRDefault="00C716F1" w:rsidP="00C716F1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</w:t>
      </w:r>
      <w:r w:rsidR="004B1688"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Sustainable</w:t>
      </w: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supply chain management (SSCM) models"</w:t>
      </w:r>
      <w:r w:rsidR="004B1688">
        <w:rPr>
          <w:rFonts w:ascii="Times New Roman" w:eastAsia="Times New Roman" w:hAnsi="Times New Roman" w:cs="Times New Roman"/>
          <w:color w:val="1B1C1D"/>
          <w:sz w:val="24"/>
          <w:szCs w:val="24"/>
        </w:rPr>
        <w:t>, 24,600 results searched on Scholar</w:t>
      </w:r>
      <w:r w:rsidR="00F65B2B">
        <w:rPr>
          <w:rFonts w:ascii="Times New Roman" w:eastAsia="Times New Roman" w:hAnsi="Times New Roman" w:cs="Times New Roman"/>
          <w:color w:val="1B1C1D"/>
          <w:sz w:val="24"/>
          <w:szCs w:val="24"/>
        </w:rPr>
        <w:t>, I searched through 1 to 6 pages and get 37 documents on 16</w:t>
      </w:r>
      <w:r w:rsidR="00F65B2B" w:rsidRPr="00F65B2B">
        <w:rPr>
          <w:rFonts w:ascii="Times New Roman" w:eastAsia="Times New Roman" w:hAnsi="Times New Roman" w:cs="Times New Roman"/>
          <w:color w:val="1B1C1D"/>
          <w:sz w:val="24"/>
          <w:szCs w:val="24"/>
          <w:vertAlign w:val="superscript"/>
        </w:rPr>
        <w:t>th</w:t>
      </w:r>
      <w:r w:rsidR="00F65B2B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November, 2025</w:t>
      </w:r>
      <w:r w:rsidR="004B1688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C716F1" w:rsidRPr="00C716F1" w:rsidRDefault="00C716F1" w:rsidP="00C716F1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</w:t>
      </w:r>
      <w:r w:rsidR="00556389"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Circular</w:t>
      </w: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economy in supply chain"</w:t>
      </w:r>
      <w:r w:rsidR="00F65B2B">
        <w:rPr>
          <w:rFonts w:ascii="Times New Roman" w:eastAsia="Times New Roman" w:hAnsi="Times New Roman" w:cs="Times New Roman"/>
          <w:color w:val="1B1C1D"/>
          <w:sz w:val="24"/>
          <w:szCs w:val="24"/>
        </w:rPr>
        <w:t>, 905.000 results searched on Scholar</w:t>
      </w:r>
      <w:r w:rsidR="00556389">
        <w:rPr>
          <w:rFonts w:ascii="Times New Roman" w:eastAsia="Times New Roman" w:hAnsi="Times New Roman" w:cs="Times New Roman"/>
          <w:color w:val="1B1C1D"/>
          <w:sz w:val="24"/>
          <w:szCs w:val="24"/>
        </w:rPr>
        <w:t>, I</w:t>
      </w:r>
      <w:r w:rsidR="00F367F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searched through 1 to 2 pages and get 10 documents on 16</w:t>
      </w:r>
      <w:r w:rsidR="00F367FA" w:rsidRPr="00F367FA">
        <w:rPr>
          <w:rFonts w:ascii="Times New Roman" w:eastAsia="Times New Roman" w:hAnsi="Times New Roman" w:cs="Times New Roman"/>
          <w:color w:val="1B1C1D"/>
          <w:sz w:val="24"/>
          <w:szCs w:val="24"/>
          <w:vertAlign w:val="superscript"/>
        </w:rPr>
        <w:t>th</w:t>
      </w:r>
      <w:r w:rsidR="00F367FA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November, 2025.</w:t>
      </w:r>
    </w:p>
    <w:p w:rsidR="00C716F1" w:rsidRPr="00C716F1" w:rsidRDefault="00C716F1" w:rsidP="00C716F1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</w:t>
      </w:r>
      <w:proofErr w:type="gramStart"/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triple</w:t>
      </w:r>
      <w:proofErr w:type="gramEnd"/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bottom line (TBL) in supply chain management"</w:t>
      </w:r>
      <w:r w:rsidR="003031D4">
        <w:rPr>
          <w:rFonts w:ascii="Times New Roman" w:eastAsia="Times New Roman" w:hAnsi="Times New Roman" w:cs="Times New Roman"/>
          <w:color w:val="1B1C1D"/>
          <w:sz w:val="24"/>
          <w:szCs w:val="24"/>
        </w:rPr>
        <w:t>, “I searched through 1 to 5 pages to get the documents on 13</w:t>
      </w:r>
      <w:r w:rsidR="003031D4" w:rsidRPr="003031D4">
        <w:rPr>
          <w:rFonts w:ascii="Times New Roman" w:eastAsia="Times New Roman" w:hAnsi="Times New Roman" w:cs="Times New Roman"/>
          <w:color w:val="1B1C1D"/>
          <w:sz w:val="24"/>
          <w:szCs w:val="24"/>
          <w:vertAlign w:val="superscript"/>
        </w:rPr>
        <w:t>th</w:t>
      </w:r>
      <w:r w:rsidR="003031D4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December, 2025, Satursday.</w:t>
      </w:r>
    </w:p>
    <w:p w:rsidR="00C716F1" w:rsidRPr="00C716F1" w:rsidRDefault="00C716F1" w:rsidP="00C716F1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"key performance indicators (KPIs) for sustainable</w:t>
      </w:r>
      <w:bookmarkStart w:id="0" w:name="_GoBack"/>
      <w:bookmarkEnd w:id="0"/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supply chains"</w:t>
      </w:r>
    </w:p>
    <w:p w:rsidR="00C716F1" w:rsidRPr="00C716F1" w:rsidRDefault="00C716F1" w:rsidP="00C716F1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"green supply chain management (GSCM) vs. sustainable supply chain management (SSCM)"</w:t>
      </w:r>
    </w:p>
    <w:p w:rsidR="00C716F1" w:rsidRPr="00C716F1" w:rsidRDefault="003031D4" w:rsidP="00C716F1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C716F1" w:rsidRPr="00C716F1" w:rsidRDefault="00C716F1" w:rsidP="00C716F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C716F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2. Sector-Specific Topics (Food or Energy)</w:t>
      </w:r>
    </w:p>
    <w:p w:rsidR="00C716F1" w:rsidRPr="00C716F1" w:rsidRDefault="00C716F1" w:rsidP="00C716F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Narrow your search to your chosen sector.</w:t>
      </w:r>
    </w:p>
    <w:p w:rsidR="00C716F1" w:rsidRPr="00C716F1" w:rsidRDefault="00C716F1" w:rsidP="00C716F1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</w:pPr>
      <w:r w:rsidRPr="00C716F1">
        <w:rPr>
          <w:rFonts w:ascii="Segoe UI Symbol" w:eastAsia="Times New Roman" w:hAnsi="Segoe UI Symbol" w:cs="Segoe UI Symbol"/>
          <w:b/>
          <w:bCs/>
          <w:color w:val="1B1C1D"/>
          <w:sz w:val="24"/>
          <w:szCs w:val="24"/>
        </w:rPr>
        <w:t>🌾</w:t>
      </w:r>
      <w:r w:rsidRPr="00C716F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 xml:space="preserve"> </w:t>
      </w:r>
      <w:proofErr w:type="gramStart"/>
      <w:r w:rsidRPr="00C716F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>For</w:t>
      </w:r>
      <w:proofErr w:type="gramEnd"/>
      <w:r w:rsidRPr="00C716F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 xml:space="preserve"> the Food Sector:</w:t>
      </w:r>
    </w:p>
    <w:p w:rsidR="00C716F1" w:rsidRPr="00C716F1" w:rsidRDefault="00C716F1" w:rsidP="00C716F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"sustainable food supply chain models"</w:t>
      </w:r>
    </w:p>
    <w:p w:rsidR="00C716F1" w:rsidRPr="00C716F1" w:rsidRDefault="00C716F1" w:rsidP="00C716F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"food waste reduction in supply chains"</w:t>
      </w:r>
    </w:p>
    <w:p w:rsidR="00C716F1" w:rsidRPr="00C716F1" w:rsidRDefault="00C716F1" w:rsidP="00C716F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"traceability and transparency in food supply chains" (This relates to tools like </w:t>
      </w:r>
      <w:proofErr w:type="spellStart"/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blockchain</w:t>
      </w:r>
      <w:proofErr w:type="spellEnd"/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)</w:t>
      </w:r>
    </w:p>
    <w:p w:rsidR="00C716F1" w:rsidRPr="00C716F1" w:rsidRDefault="00C716F1" w:rsidP="00C716F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"case study sustainable food company [e.g., Nestlé, Unilever, National Foods]"</w:t>
      </w:r>
    </w:p>
    <w:p w:rsidR="00C716F1" w:rsidRPr="00C716F1" w:rsidRDefault="00C716F1" w:rsidP="00C716F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"sustainable agriculture supply chain"</w:t>
      </w:r>
    </w:p>
    <w:p w:rsidR="00C716F1" w:rsidRPr="00C716F1" w:rsidRDefault="00C716F1" w:rsidP="00C716F1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</w:pPr>
      <w:r w:rsidRPr="00C716F1">
        <w:rPr>
          <w:rFonts w:ascii="Segoe UI Symbol" w:eastAsia="Times New Roman" w:hAnsi="Segoe UI Symbol" w:cs="Segoe UI Symbol"/>
          <w:b/>
          <w:bCs/>
          <w:color w:val="1B1C1D"/>
          <w:sz w:val="24"/>
          <w:szCs w:val="24"/>
        </w:rPr>
        <w:t>⚡️</w:t>
      </w:r>
      <w:r w:rsidRPr="00C716F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 xml:space="preserve"> </w:t>
      </w:r>
      <w:proofErr w:type="gramStart"/>
      <w:r w:rsidRPr="00C716F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>For</w:t>
      </w:r>
      <w:proofErr w:type="gramEnd"/>
      <w:r w:rsidRPr="00C716F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</w:rPr>
        <w:t xml:space="preserve"> the Energy Sector:</w:t>
      </w:r>
    </w:p>
    <w:p w:rsidR="00C716F1" w:rsidRPr="00C716F1" w:rsidRDefault="00C716F1" w:rsidP="00C716F1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"sustainable energy supply chain models"</w:t>
      </w:r>
    </w:p>
    <w:p w:rsidR="00C716F1" w:rsidRPr="00C716F1" w:rsidRDefault="00C716F1" w:rsidP="00C716F1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"renewable energy supply chain management" (e.g., for solar, wind)</w:t>
      </w:r>
    </w:p>
    <w:p w:rsidR="00C716F1" w:rsidRPr="00C716F1" w:rsidRDefault="00C716F1" w:rsidP="00C716F1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"decarbonization of energy supply chains"</w:t>
      </w:r>
    </w:p>
    <w:p w:rsidR="00C716F1" w:rsidRPr="00C716F1" w:rsidRDefault="00C716F1" w:rsidP="00C716F1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"supply chain optimization for the hydrogen economy"</w:t>
      </w:r>
    </w:p>
    <w:p w:rsidR="00C716F1" w:rsidRPr="00C716F1" w:rsidRDefault="00C716F1" w:rsidP="00C716F1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"case study sustainable energy company [e.g., Shell, BP, </w:t>
      </w:r>
      <w:proofErr w:type="spellStart"/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Ørsted</w:t>
      </w:r>
      <w:proofErr w:type="spellEnd"/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]"</w:t>
      </w:r>
    </w:p>
    <w:p w:rsidR="00C716F1" w:rsidRPr="00C716F1" w:rsidRDefault="003031D4" w:rsidP="00C716F1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C716F1" w:rsidRPr="00C716F1" w:rsidRDefault="00C716F1" w:rsidP="00C716F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</w:pPr>
      <w:r w:rsidRPr="00C716F1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</w:rPr>
        <w:t>3. SCM Tools &amp; Optimization</w:t>
      </w:r>
    </w:p>
    <w:p w:rsidR="00C716F1" w:rsidRPr="00C716F1" w:rsidRDefault="00C716F1" w:rsidP="00C716F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lastRenderedPageBreak/>
        <w:t>This is for the "various supply chain tools" part of your assignment.</w:t>
      </w:r>
    </w:p>
    <w:p w:rsidR="00C716F1" w:rsidRPr="00C716F1" w:rsidRDefault="00C716F1" w:rsidP="00C716F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"supply chain optimization tools for sustainability"</w:t>
      </w:r>
    </w:p>
    <w:p w:rsidR="00C716F1" w:rsidRPr="00C716F1" w:rsidRDefault="00C716F1" w:rsidP="00C716F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"role of ERP systems in sustainable supply chains"</w:t>
      </w:r>
    </w:p>
    <w:p w:rsidR="00C716F1" w:rsidRPr="00C716F1" w:rsidRDefault="00C716F1" w:rsidP="00C716F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"using AI and machine learning for supply chain sustainability"</w:t>
      </w:r>
    </w:p>
    <w:p w:rsidR="00C716F1" w:rsidRPr="00C716F1" w:rsidRDefault="00C716F1" w:rsidP="00C716F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</w:t>
      </w:r>
      <w:proofErr w:type="spellStart"/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blockchain</w:t>
      </w:r>
      <w:proofErr w:type="spellEnd"/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supply chain transparency"</w:t>
      </w:r>
    </w:p>
    <w:p w:rsidR="00C716F1" w:rsidRPr="00C716F1" w:rsidRDefault="00C716F1" w:rsidP="00C716F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"Life Cycle Assessment (LCA) in supply chain management"</w:t>
      </w:r>
    </w:p>
    <w:p w:rsidR="00C716F1" w:rsidRPr="00C716F1" w:rsidRDefault="00C716F1" w:rsidP="00C716F1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>"route optimization software for green logistics"</w:t>
      </w:r>
    </w:p>
    <w:p w:rsidR="00C716F1" w:rsidRPr="00C716F1" w:rsidRDefault="00C716F1" w:rsidP="00C716F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716F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Pro-Tip:</w:t>
      </w: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When you find a good paper, </w:t>
      </w:r>
      <w:r w:rsidRPr="00C716F1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look at its references</w:t>
      </w:r>
      <w:r w:rsidRPr="00C716F1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(the "bibliography" or "works cited"). This is the fastest way to find other relevant and important papers on the same topic.</w:t>
      </w:r>
    </w:p>
    <w:p w:rsidR="007B71EA" w:rsidRDefault="007B71EA"/>
    <w:sectPr w:rsidR="007B7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061B3"/>
    <w:multiLevelType w:val="multilevel"/>
    <w:tmpl w:val="911C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B0C09"/>
    <w:multiLevelType w:val="multilevel"/>
    <w:tmpl w:val="CB0C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16107"/>
    <w:multiLevelType w:val="multilevel"/>
    <w:tmpl w:val="04F2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422C1"/>
    <w:multiLevelType w:val="multilevel"/>
    <w:tmpl w:val="F87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6F1"/>
    <w:rsid w:val="003031D4"/>
    <w:rsid w:val="004B1688"/>
    <w:rsid w:val="00556389"/>
    <w:rsid w:val="00592F03"/>
    <w:rsid w:val="0067589F"/>
    <w:rsid w:val="006759F5"/>
    <w:rsid w:val="007475AB"/>
    <w:rsid w:val="007B71EA"/>
    <w:rsid w:val="00C716F1"/>
    <w:rsid w:val="00F367FA"/>
    <w:rsid w:val="00F65B2B"/>
    <w:rsid w:val="00FF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68E1"/>
  <w15:chartTrackingRefBased/>
  <w15:docId w15:val="{14759B75-0EF1-41BC-8E1D-0708E6C5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16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716F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716F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716F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71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2025-11-16T14:08:00Z</dcterms:created>
  <dcterms:modified xsi:type="dcterms:W3CDTF">2025-12-13T17:06:00Z</dcterms:modified>
</cp:coreProperties>
</file>