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B57"/>
          <w:sz w:val="56"/>
          <w:szCs w:val="56"/>
        </w:rPr>
        <w:t xml:space="preserve">RegionPulse</w:t>
      </w:r>
    </w:p>
    <w:p>
      <w:pPr>
        <w:spacing w:after="40"/>
      </w:pPr>
      <w:r>
        <w:rPr>
          <w:color w:val="2E86AB"/>
          <w:sz w:val="28"/>
          <w:szCs w:val="28"/>
        </w:rPr>
        <w:t xml:space="preserve">Product Requirements Document</w:t>
      </w:r>
    </w:p>
    <w:p>
      <w:pPr>
        <w:spacing w:after="20"/>
      </w:pPr>
      <w:r>
        <w:rPr>
          <w:i/>
          <w:iCs/>
          <w:color w:val="555555"/>
          <w:sz w:val="20"/>
          <w:szCs w:val="20"/>
        </w:rPr>
        <w:t xml:space="preserve">AB Talks 60-Day Claude AI Challenge — Capstone Project</w:t>
      </w:r>
    </w:p>
    <w:p>
      <w:pPr>
        <w:spacing w:after="400"/>
      </w:pPr>
      <w:r>
        <w:rPr>
          <w:color w:val="555555"/>
          <w:sz w:val="20"/>
          <w:szCs w:val="20"/>
        </w:rPr>
        <w:t xml:space="preserve">Version 1.0  |  Day 1  |  July 21, 2026</w:t>
      </w:r>
    </w:p>
    <w:p>
      <w:pPr>
        <w:pStyle w:val="Heading1"/>
        <w:spacing w:after="160" w:before="320"/>
      </w:pPr>
      <w:r>
        <w:t xml:space="preserve">1. Problem Statement</w:t>
      </w:r>
    </w:p>
    <w:p>
      <w:pPr>
        <w:spacing w:after="120"/>
      </w:pPr>
      <w:r>
        <w:t xml:space="preserve">Business stakeholders need a fast way to understand which regions are driving revenue growth and where trends are heading — but raw sales data (spreadsheets, exports) doesn't answer "what's likely to happen next" without manual analysis. RegionPulse turns historical regional sales data into an interactive, forward-looking dashboard.</w:t>
      </w:r>
    </w:p>
    <w:p>
      <w:pPr>
        <w:pStyle w:val="Heading1"/>
        <w:spacing w:after="160" w:before="320"/>
      </w:pPr>
      <w:r>
        <w:t xml:space="preserve">2. Target 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Primary: Recruiters and hiring managers evaluating analytical and technical skill (portfolio audience)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Secondary persona: A regional sales manager or business analyst who wants a quick read on regional performance and near-term forecast</w:t>
      </w:r>
    </w:p>
    <w:p>
      <w:pPr>
        <w:pStyle w:val="Heading1"/>
        <w:spacing w:after="160" w:before="320"/>
      </w:pPr>
      <w:r>
        <w:t xml:space="preserve">3. Goals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Ship a live, working, interactive web dashboard by Day 10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Ship a clean, well-documented GitHub repository by Day 10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Demonstrate data cleaning, exploratory analysis, basic predictive modeling, interactive app building, and deployment</w:t>
      </w:r>
    </w:p>
    <w:p>
      <w:pPr>
        <w:pStyle w:val="Heading1"/>
        <w:spacing w:after="160" w:before="320"/>
      </w:pPr>
      <w:r>
        <w:t xml:space="preserve">4. Non-Goals (Explicitly Out of Scope for v1.0)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accounts, login, or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or live data feeds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Multi-page app or complex navigation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app 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 setup (data will be file-based: CSV)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simultaneous dimensions (e.g. region + segment together)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Advanced ML (deep learning, ensemble models) — v1 uses a simple, explainable forecasting method</w:t>
      </w:r>
    </w:p>
    <w:p>
      <w:pPr>
        <w:pStyle w:val="Heading1"/>
        <w:spacing w:after="160" w:before="320"/>
      </w:pPr>
      <w:r>
        <w:t xml:space="preserve">5. Core User Story</w:t>
      </w:r>
    </w:p>
    <w:p>
      <w:pPr>
        <w:spacing w:after="120"/>
      </w:pPr>
      <w:r>
        <w:rPr>
          <w:i/>
          <w:iCs/>
        </w:rPr>
        <w:t xml:space="preserve">As a viewer, I can select a region and a date range, and instantly see historical revenue trends and a simple forecast for that region, so I can understand performance and what's likely coming next.</w:t>
      </w:r>
    </w:p>
    <w:p>
      <w:pPr>
        <w:pStyle w:val="Heading1"/>
        <w:spacing w:after="160" w:before="320"/>
      </w:pPr>
      <w:r>
        <w:t xml:space="preserve">6. Key Features (v1.0)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900"/>
      </w:tblGrid>
      <w:tr>
        <w:tc>
          <w:tcPr>
            <w:tcW w:type="dxa" w:w="7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9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Clean, structured public sales dataset (region, date, revenue)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 filter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Dropdown/multiselect to filter dashboard by region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range filter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 historical view by date range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trend chart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Line/area chart of revenue over time for selected region(s)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Regional comparison view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 comparing revenue across regions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Forecast feature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trend-based forecast (next 3 months) per selected region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insights panel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Auto-generated summary stats (top region, growth %, forecasted change)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7. Success Criteria — Day 10 Definition of Done</w:t>
      </w:r>
    </w:p>
    <w:p>
      <w:pPr>
        <w:spacing w:after="60"/>
      </w:pPr>
      <w:r>
        <w:t xml:space="preserve">☐  App is live at a public URL and functions without errors</w:t>
      </w:r>
    </w:p>
    <w:p>
      <w:pPr>
        <w:spacing w:after="60"/>
      </w:pPr>
      <w:r>
        <w:t xml:space="preserve">☐  All 7 core features work as described</w:t>
      </w:r>
    </w:p>
    <w:p>
      <w:pPr>
        <w:spacing w:after="60"/>
      </w:pPr>
      <w:r>
        <w:t xml:space="preserve">☐  Filters update charts correctly</w:t>
      </w:r>
    </w:p>
    <w:p>
      <w:pPr>
        <w:spacing w:after="60"/>
      </w:pPr>
      <w:r>
        <w:t xml:space="preserve">☐  Forecast is visibly present and clearly labeled as an estimate</w:t>
      </w:r>
    </w:p>
    <w:p>
      <w:pPr>
        <w:spacing w:after="60"/>
      </w:pPr>
      <w:r>
        <w:t xml:space="preserve">☐  GitHub repo has clean structure, README with screenshots, setup instructions, and live link</w:t>
      </w:r>
    </w:p>
    <w:p>
      <w:pPr>
        <w:spacing w:after="60"/>
      </w:pPr>
      <w:r>
        <w:t xml:space="preserve">☐  No secrets or API keys committed</w:t>
      </w:r>
    </w:p>
    <w:p>
      <w:pPr>
        <w:spacing w:after="60"/>
      </w:pPr>
      <w:r>
        <w:t xml:space="preserve">☐  App looks polished — consistent colors/labels, no placeholder text, no broken layout</w:t>
      </w:r>
    </w:p>
    <w:p>
      <w:pPr>
        <w:pStyle w:val="Heading1"/>
        <w:spacing w:after="160" w:before="320"/>
      </w:pPr>
      <w:r>
        <w:t xml:space="preserve">8.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Builder time: approximately 1-2 hours/day, 9 remaining days (9-18 hours total)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Builder is first-time with: forecasting models, web deployment, and web frameworks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paid tools or services</w:t>
      </w:r>
    </w:p>
    <w:p>
      <w:pPr>
        <w:pStyle w:val="Heading1"/>
        <w:spacing w:after="160" w:before="320"/>
      </w:pPr>
      <w:r>
        <w:t xml:space="preserve">9. Risks &amp; Mitigations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c>
          <w:tcPr>
            <w:tcW w:type="dxa" w:w="42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2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 creep (extra filters/pages)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Locked non-goals above; blueprint enforces daily scope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 friction (first-time)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Dedicated guided day(s) with step-by-step instructions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Forecast looking unreliable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Simple, transparent method; clearly labeled as an estimate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overruns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day scoped to fit 1-2 hrs; buffer built into Days 8-9</w:t>
            </w:r>
          </w:p>
        </w:tc>
      </w:tr>
    </w:tbl>
    <w:p>
      <w:pPr>
        <w:pStyle w:val="Heading1"/>
        <w:spacing w:after="160" w:before="320"/>
      </w:pPr>
      <w:r>
        <w:t xml:space="preserve">10. Future Scope (Post-v1.0 — Not Built Now)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segment/product-category dimension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accounts to save custom views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database with scheduled data refresh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More advanced forecasting methods (e.g. Prophet, ARIMA)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Downloadable PDF reports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</w:pPr>
    <w:rPr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</w:pPr>
    <w:rPr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2026-07-22T14:11:50.961Z</dcterms:created>
  <dcterms:modified xsi:type="dcterms:W3CDTF">2026-07-22T14:11:50.977Z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