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B2D6DE" w14:textId="375C30EE" w:rsidR="00AD45D1" w:rsidRPr="00A53FC9" w:rsidRDefault="00A928FF" w:rsidP="00B42094">
      <w:pPr>
        <w:bidi/>
        <w:rPr>
          <w:rFonts w:ascii="Dubai" w:hAnsi="Dubai" w:cs="Dubai"/>
          <w:sz w:val="22"/>
          <w:szCs w:val="22"/>
        </w:rPr>
      </w:pPr>
      <w:r>
        <w:rPr>
          <w:rFonts w:ascii="Dubai" w:hAnsi="Dubai" w:cs="Dubai" w:hint="cs"/>
          <w:sz w:val="22"/>
          <w:szCs w:val="22"/>
          <w:rtl/>
        </w:rPr>
        <w:t>به نام خدا</w:t>
      </w:r>
    </w:p>
    <w:p w14:paraId="5FE9EBEC" w14:textId="41FB3B0E" w:rsidR="00AD45D1" w:rsidRPr="00A53FC9" w:rsidRDefault="00AD45D1" w:rsidP="00B42094">
      <w:pPr>
        <w:bidi/>
        <w:rPr>
          <w:rFonts w:ascii="Dubai" w:hAnsi="Dubai" w:cs="Dubai"/>
          <w:b/>
          <w:bCs/>
          <w:sz w:val="22"/>
          <w:szCs w:val="22"/>
          <w:rtl/>
          <w:lang w:bidi="fa-IR"/>
        </w:rPr>
      </w:pPr>
      <w:r w:rsidRPr="00A53FC9">
        <w:rPr>
          <w:rFonts w:ascii="Dubai" w:hAnsi="Dubai" w:cs="Dubai"/>
          <w:b/>
          <w:bCs/>
          <w:sz w:val="22"/>
          <w:szCs w:val="22"/>
          <w:rtl/>
        </w:rPr>
        <w:t xml:space="preserve">تحلیل عملکرد </w:t>
      </w:r>
      <w:r w:rsidRPr="00A53FC9">
        <w:rPr>
          <w:rFonts w:ascii="Dubai" w:hAnsi="Dubai" w:cs="Dubai"/>
          <w:b/>
          <w:bCs/>
          <w:sz w:val="22"/>
          <w:szCs w:val="22"/>
          <w:rtl/>
          <w:lang w:bidi="fa-IR"/>
        </w:rPr>
        <w:t>۳۰</w:t>
      </w:r>
      <w:r w:rsidRPr="00A53FC9">
        <w:rPr>
          <w:rFonts w:ascii="Dubai" w:hAnsi="Dubai" w:cs="Dubai"/>
          <w:b/>
          <w:bCs/>
          <w:sz w:val="22"/>
          <w:szCs w:val="22"/>
          <w:rtl/>
        </w:rPr>
        <w:t xml:space="preserve"> ساله‌ی تیم‌های فروش</w:t>
      </w:r>
      <w:r w:rsidR="00A53FC9">
        <w:rPr>
          <w:rFonts w:ascii="Dubai" w:hAnsi="Dubai" w:cs="Dubai"/>
          <w:b/>
          <w:bCs/>
          <w:sz w:val="22"/>
          <w:szCs w:val="22"/>
        </w:rPr>
        <w:t xml:space="preserve">A </w:t>
      </w:r>
      <w:r w:rsidR="00A53FC9">
        <w:rPr>
          <w:rFonts w:ascii="Dubai" w:hAnsi="Dubai" w:cs="Dubai" w:hint="cs"/>
          <w:b/>
          <w:bCs/>
          <w:sz w:val="22"/>
          <w:szCs w:val="22"/>
          <w:rtl/>
          <w:lang w:bidi="fa-IR"/>
        </w:rPr>
        <w:t>،</w:t>
      </w:r>
      <w:r w:rsidR="00A53FC9">
        <w:rPr>
          <w:rFonts w:ascii="Dubai" w:hAnsi="Dubai" w:cs="Dubai"/>
          <w:b/>
          <w:bCs/>
          <w:sz w:val="22"/>
          <w:szCs w:val="22"/>
          <w:lang w:bidi="fa-IR"/>
        </w:rPr>
        <w:t xml:space="preserve"> </w:t>
      </w:r>
      <w:r w:rsidR="00A53FC9">
        <w:rPr>
          <w:rFonts w:ascii="Dubai" w:hAnsi="Dubai" w:cs="Dubai" w:hint="cs"/>
          <w:b/>
          <w:bCs/>
          <w:sz w:val="22"/>
          <w:szCs w:val="22"/>
          <w:rtl/>
          <w:lang w:bidi="fa-IR"/>
        </w:rPr>
        <w:t xml:space="preserve"> </w:t>
      </w:r>
      <w:r w:rsidR="00A53FC9">
        <w:rPr>
          <w:rFonts w:ascii="Dubai" w:hAnsi="Dubai" w:cs="Dubai"/>
          <w:b/>
          <w:bCs/>
          <w:sz w:val="22"/>
          <w:szCs w:val="22"/>
          <w:lang w:bidi="fa-IR"/>
        </w:rPr>
        <w:t>B</w:t>
      </w:r>
      <w:r w:rsidR="00A53FC9">
        <w:rPr>
          <w:rFonts w:ascii="Dubai" w:hAnsi="Dubai" w:cs="Dubai" w:hint="cs"/>
          <w:b/>
          <w:bCs/>
          <w:sz w:val="22"/>
          <w:szCs w:val="22"/>
          <w:rtl/>
          <w:lang w:bidi="fa-IR"/>
        </w:rPr>
        <w:t xml:space="preserve">، </w:t>
      </w:r>
      <w:r w:rsidR="00A53FC9">
        <w:rPr>
          <w:rFonts w:ascii="Dubai" w:hAnsi="Dubai" w:cs="Dubai"/>
          <w:b/>
          <w:bCs/>
          <w:sz w:val="22"/>
          <w:szCs w:val="22"/>
          <w:lang w:bidi="fa-IR"/>
        </w:rPr>
        <w:t>C</w:t>
      </w:r>
      <w:r w:rsidR="00A53FC9">
        <w:rPr>
          <w:rFonts w:ascii="Dubai" w:hAnsi="Dubai" w:cs="Dubai" w:hint="cs"/>
          <w:b/>
          <w:bCs/>
          <w:sz w:val="22"/>
          <w:szCs w:val="22"/>
          <w:rtl/>
          <w:lang w:bidi="fa-IR"/>
        </w:rPr>
        <w:t xml:space="preserve"> (1370-1400)</w:t>
      </w:r>
    </w:p>
    <w:p w14:paraId="2C0C9E71" w14:textId="0CAAA3BF" w:rsidR="00AD45D1" w:rsidRPr="00A53FC9" w:rsidRDefault="00AD45D1" w:rsidP="00B42094">
      <w:pPr>
        <w:bidi/>
        <w:rPr>
          <w:rFonts w:ascii="Dubai" w:hAnsi="Dubai" w:cs="Dubai"/>
          <w:sz w:val="22"/>
          <w:szCs w:val="22"/>
        </w:rPr>
      </w:pPr>
      <w:r w:rsidRPr="00A53FC9">
        <w:rPr>
          <w:rFonts w:ascii="Dubai" w:hAnsi="Dubai" w:cs="Dubai"/>
          <w:sz w:val="22"/>
          <w:szCs w:val="22"/>
          <w:rtl/>
        </w:rPr>
        <w:t>محمدامین حسنلو</w:t>
      </w:r>
      <w:r w:rsidRPr="00A53FC9">
        <w:rPr>
          <w:rFonts w:ascii="Dubai" w:hAnsi="Dubai" w:cs="Dubai"/>
          <w:sz w:val="22"/>
          <w:szCs w:val="22"/>
        </w:rPr>
        <w:br/>
      </w:r>
      <w:r w:rsidRPr="00A53FC9">
        <w:rPr>
          <w:rFonts w:ascii="Dubai" w:hAnsi="Dubai" w:cs="Dubai"/>
          <w:sz w:val="22"/>
          <w:szCs w:val="22"/>
          <w:rtl/>
        </w:rPr>
        <w:t xml:space="preserve">تاریخ تحلیل: </w:t>
      </w:r>
      <w:r w:rsidR="00875725">
        <w:rPr>
          <w:rFonts w:ascii="Dubai" w:hAnsi="Dubai" w:cs="Dubai" w:hint="cs"/>
          <w:sz w:val="22"/>
          <w:szCs w:val="22"/>
          <w:rtl/>
          <w:lang w:bidi="fa-IR"/>
        </w:rPr>
        <w:t>19</w:t>
      </w:r>
      <w:r w:rsidRPr="00A53FC9">
        <w:rPr>
          <w:rFonts w:ascii="Dubai" w:hAnsi="Dubai" w:cs="Dubai"/>
          <w:sz w:val="22"/>
          <w:szCs w:val="22"/>
          <w:rtl/>
        </w:rPr>
        <w:t xml:space="preserve"> تیر </w:t>
      </w:r>
      <w:r w:rsidRPr="00A53FC9">
        <w:rPr>
          <w:rFonts w:ascii="Dubai" w:hAnsi="Dubai" w:cs="Dubai"/>
          <w:sz w:val="22"/>
          <w:szCs w:val="22"/>
          <w:rtl/>
          <w:lang w:bidi="fa-IR"/>
        </w:rPr>
        <w:t>۱۴۰۴</w:t>
      </w:r>
    </w:p>
    <w:p w14:paraId="7B27297E" w14:textId="034802E7" w:rsidR="00AD45D1" w:rsidRPr="00875725" w:rsidRDefault="00AD45D1" w:rsidP="00B42094">
      <w:pPr>
        <w:bidi/>
        <w:rPr>
          <w:rFonts w:ascii="Dubai" w:hAnsi="Dubai" w:cs="Dubai"/>
          <w:sz w:val="22"/>
          <w:szCs w:val="22"/>
        </w:rPr>
      </w:pPr>
    </w:p>
    <w:p w14:paraId="286FBBD0" w14:textId="7CA41C19" w:rsidR="00AD45D1" w:rsidRPr="00A53FC9" w:rsidRDefault="00AD45D1" w:rsidP="00B42094">
      <w:pPr>
        <w:bidi/>
        <w:rPr>
          <w:rFonts w:ascii="Dubai" w:hAnsi="Dubai" w:cs="Dubai"/>
          <w:b/>
          <w:bCs/>
          <w:sz w:val="22"/>
          <w:szCs w:val="22"/>
        </w:rPr>
      </w:pPr>
      <w:r w:rsidRPr="00A53FC9">
        <w:rPr>
          <w:rFonts w:ascii="Dubai" w:hAnsi="Dubai" w:cs="Dubai"/>
          <w:b/>
          <w:bCs/>
          <w:sz w:val="22"/>
          <w:szCs w:val="22"/>
          <w:rtl/>
        </w:rPr>
        <w:t>مقدمه</w:t>
      </w:r>
    </w:p>
    <w:p w14:paraId="6184E9E9" w14:textId="77777777" w:rsidR="00AD45D1" w:rsidRPr="00A53FC9" w:rsidRDefault="00AD45D1" w:rsidP="00B42094">
      <w:pPr>
        <w:bidi/>
        <w:rPr>
          <w:rFonts w:ascii="Dubai" w:hAnsi="Dubai" w:cs="Dubai"/>
          <w:sz w:val="22"/>
          <w:szCs w:val="22"/>
        </w:rPr>
      </w:pPr>
      <w:r w:rsidRPr="00A53FC9">
        <w:rPr>
          <w:rFonts w:ascii="Dubai" w:hAnsi="Dubai" w:cs="Dubai"/>
          <w:sz w:val="22"/>
          <w:szCs w:val="22"/>
          <w:rtl/>
        </w:rPr>
        <w:t>در طول سه دهه‌ی گذشته، تیم‌های فروش</w:t>
      </w:r>
      <w:r w:rsidRPr="00A53FC9">
        <w:rPr>
          <w:rFonts w:ascii="Dubai" w:hAnsi="Dubai" w:cs="Dubai"/>
          <w:sz w:val="22"/>
          <w:szCs w:val="22"/>
        </w:rPr>
        <w:t xml:space="preserve"> A</w:t>
      </w:r>
      <w:r w:rsidRPr="00A53FC9">
        <w:rPr>
          <w:rFonts w:ascii="Dubai" w:hAnsi="Dubai" w:cs="Dubai"/>
          <w:sz w:val="22"/>
          <w:szCs w:val="22"/>
          <w:rtl/>
        </w:rPr>
        <w:t xml:space="preserve">، </w:t>
      </w:r>
      <w:r w:rsidRPr="00A53FC9">
        <w:rPr>
          <w:rFonts w:ascii="Dubai" w:hAnsi="Dubai" w:cs="Dubai"/>
          <w:sz w:val="22"/>
          <w:szCs w:val="22"/>
        </w:rPr>
        <w:t xml:space="preserve">B </w:t>
      </w:r>
      <w:r w:rsidRPr="00A53FC9">
        <w:rPr>
          <w:rFonts w:ascii="Dubai" w:hAnsi="Dubai" w:cs="Dubai"/>
          <w:sz w:val="22"/>
          <w:szCs w:val="22"/>
          <w:rtl/>
        </w:rPr>
        <w:t>و</w:t>
      </w:r>
      <w:r w:rsidRPr="00A53FC9">
        <w:rPr>
          <w:rFonts w:ascii="Dubai" w:hAnsi="Dubai" w:cs="Dubai"/>
          <w:sz w:val="22"/>
          <w:szCs w:val="22"/>
        </w:rPr>
        <w:t xml:space="preserve"> C </w:t>
      </w:r>
      <w:r w:rsidRPr="00A53FC9">
        <w:rPr>
          <w:rFonts w:ascii="Dubai" w:hAnsi="Dubai" w:cs="Dubai"/>
          <w:sz w:val="22"/>
          <w:szCs w:val="22"/>
          <w:rtl/>
        </w:rPr>
        <w:t xml:space="preserve">در فضایی رقابتی تلاش کرده‌اند جایگاه خود را در بازار تثبیت و گسترش دهند. داده‌های گردآوری‌شده از سال </w:t>
      </w:r>
      <w:r w:rsidRPr="00A53FC9">
        <w:rPr>
          <w:rFonts w:ascii="Dubai" w:hAnsi="Dubai" w:cs="Dubai"/>
          <w:sz w:val="22"/>
          <w:szCs w:val="22"/>
          <w:rtl/>
          <w:lang w:bidi="fa-IR"/>
        </w:rPr>
        <w:t>۱۳۷۰</w:t>
      </w:r>
      <w:r w:rsidRPr="00A53FC9">
        <w:rPr>
          <w:rFonts w:ascii="Dubai" w:hAnsi="Dubai" w:cs="Dubai"/>
          <w:sz w:val="22"/>
          <w:szCs w:val="22"/>
          <w:rtl/>
        </w:rPr>
        <w:t xml:space="preserve"> تا </w:t>
      </w:r>
      <w:r w:rsidRPr="00A53FC9">
        <w:rPr>
          <w:rFonts w:ascii="Dubai" w:hAnsi="Dubai" w:cs="Dubai"/>
          <w:sz w:val="22"/>
          <w:szCs w:val="22"/>
          <w:rtl/>
          <w:lang w:bidi="fa-IR"/>
        </w:rPr>
        <w:t>۱۴۰۰</w:t>
      </w:r>
      <w:r w:rsidRPr="00A53FC9">
        <w:rPr>
          <w:rFonts w:ascii="Dubai" w:hAnsi="Dubai" w:cs="Dubai"/>
          <w:sz w:val="22"/>
          <w:szCs w:val="22"/>
          <w:rtl/>
        </w:rPr>
        <w:t>، شامل اطلاعات سالانه، فصلی و ماهانه از میزان فروش هر تیم بوده و فرصتی مناسب برای بررسی دقیق روند عملکرد، سهم بازار، و نقاط قوت و ضعف این تیم‌ها فراهم کرده است</w:t>
      </w:r>
      <w:r w:rsidRPr="00A53FC9">
        <w:rPr>
          <w:rFonts w:ascii="Dubai" w:hAnsi="Dubai" w:cs="Dubai"/>
          <w:sz w:val="22"/>
          <w:szCs w:val="22"/>
        </w:rPr>
        <w:t>.</w:t>
      </w:r>
    </w:p>
    <w:p w14:paraId="430E7732" w14:textId="77777777" w:rsidR="00AD45D1" w:rsidRPr="00A53FC9" w:rsidRDefault="00AD45D1" w:rsidP="00B42094">
      <w:pPr>
        <w:bidi/>
        <w:rPr>
          <w:rFonts w:ascii="Dubai" w:hAnsi="Dubai" w:cs="Dubai"/>
          <w:sz w:val="22"/>
          <w:szCs w:val="22"/>
        </w:rPr>
      </w:pPr>
      <w:r w:rsidRPr="00A53FC9">
        <w:rPr>
          <w:rFonts w:ascii="Dubai" w:hAnsi="Dubai" w:cs="Dubai"/>
          <w:sz w:val="22"/>
          <w:szCs w:val="22"/>
          <w:rtl/>
        </w:rPr>
        <w:t>هدف این گزارش، ارائه تحلیلی چندبُعدی از عملکرد تیم‌ها، شناسایی دوره‌های رشد یا افت، و ارائه پیشنهادهای راهبردی برای بهبود آینده است</w:t>
      </w:r>
      <w:r w:rsidRPr="00A53FC9">
        <w:rPr>
          <w:rFonts w:ascii="Dubai" w:hAnsi="Dubai" w:cs="Dubai"/>
          <w:sz w:val="22"/>
          <w:szCs w:val="22"/>
        </w:rPr>
        <w:t>.</w:t>
      </w:r>
    </w:p>
    <w:p w14:paraId="1CFF940E" w14:textId="20B3FB86" w:rsidR="00AD45D1" w:rsidRPr="00A53FC9" w:rsidRDefault="00AD45D1" w:rsidP="00B42094">
      <w:pPr>
        <w:bidi/>
        <w:rPr>
          <w:rFonts w:ascii="Dubai" w:hAnsi="Dubai" w:cs="Dubai"/>
          <w:sz w:val="22"/>
          <w:szCs w:val="22"/>
        </w:rPr>
      </w:pPr>
    </w:p>
    <w:p w14:paraId="13DF9D3A" w14:textId="3ED6F687" w:rsidR="00AD45D1" w:rsidRPr="00A53FC9" w:rsidRDefault="00AD45D1" w:rsidP="00B42094">
      <w:pPr>
        <w:bidi/>
        <w:rPr>
          <w:rFonts w:ascii="Dubai" w:hAnsi="Dubai" w:cs="Dubai"/>
          <w:b/>
          <w:bCs/>
          <w:sz w:val="22"/>
          <w:szCs w:val="22"/>
        </w:rPr>
      </w:pPr>
      <w:r w:rsidRPr="00A53FC9">
        <w:rPr>
          <w:rFonts w:ascii="Dubai" w:hAnsi="Dubai" w:cs="Dubai"/>
          <w:b/>
          <w:bCs/>
          <w:sz w:val="22"/>
          <w:szCs w:val="22"/>
          <w:rtl/>
        </w:rPr>
        <w:t xml:space="preserve">مقایسه کلی عملکرد فروش طی </w:t>
      </w:r>
      <w:r w:rsidRPr="00A53FC9">
        <w:rPr>
          <w:rFonts w:ascii="Dubai" w:hAnsi="Dubai" w:cs="Dubai"/>
          <w:b/>
          <w:bCs/>
          <w:sz w:val="22"/>
          <w:szCs w:val="22"/>
          <w:rtl/>
          <w:lang w:bidi="fa-IR"/>
        </w:rPr>
        <w:t>۳۰</w:t>
      </w:r>
      <w:r w:rsidRPr="00A53FC9">
        <w:rPr>
          <w:rFonts w:ascii="Dubai" w:hAnsi="Dubai" w:cs="Dubai"/>
          <w:b/>
          <w:bCs/>
          <w:sz w:val="22"/>
          <w:szCs w:val="22"/>
          <w:rtl/>
        </w:rPr>
        <w:t xml:space="preserve"> سال</w:t>
      </w:r>
    </w:p>
    <w:p w14:paraId="049F8022" w14:textId="77777777" w:rsidR="00AD45D1" w:rsidRPr="00A53FC9" w:rsidRDefault="00AD45D1" w:rsidP="00B42094">
      <w:pPr>
        <w:bidi/>
        <w:rPr>
          <w:rFonts w:ascii="Dubai" w:hAnsi="Dubai" w:cs="Dubai"/>
          <w:sz w:val="22"/>
          <w:szCs w:val="22"/>
        </w:rPr>
      </w:pPr>
      <w:r w:rsidRPr="00A53FC9">
        <w:rPr>
          <w:rFonts w:ascii="Dubai" w:hAnsi="Dubai" w:cs="Dubai"/>
          <w:sz w:val="22"/>
          <w:szCs w:val="22"/>
          <w:rtl/>
        </w:rPr>
        <w:t xml:space="preserve">در مقایسه‌ای کلی از مجموع فروش، </w:t>
      </w:r>
      <w:r w:rsidRPr="00A53FC9">
        <w:rPr>
          <w:rFonts w:ascii="Dubai" w:hAnsi="Dubai" w:cs="Dubai"/>
          <w:b/>
          <w:bCs/>
          <w:sz w:val="22"/>
          <w:szCs w:val="22"/>
          <w:rtl/>
        </w:rPr>
        <w:t>تیم</w:t>
      </w:r>
      <w:r w:rsidRPr="00A53FC9">
        <w:rPr>
          <w:rFonts w:ascii="Dubai" w:hAnsi="Dubai" w:cs="Dubai"/>
          <w:b/>
          <w:bCs/>
          <w:sz w:val="22"/>
          <w:szCs w:val="22"/>
        </w:rPr>
        <w:t xml:space="preserve"> C</w:t>
      </w:r>
      <w:r w:rsidRPr="00A53FC9">
        <w:rPr>
          <w:rFonts w:ascii="Dubai" w:hAnsi="Dubai" w:cs="Dubai"/>
          <w:sz w:val="22"/>
          <w:szCs w:val="22"/>
        </w:rPr>
        <w:t xml:space="preserve"> </w:t>
      </w:r>
      <w:r w:rsidRPr="00A53FC9">
        <w:rPr>
          <w:rFonts w:ascii="Dubai" w:hAnsi="Dubai" w:cs="Dubai"/>
          <w:sz w:val="22"/>
          <w:szCs w:val="22"/>
          <w:rtl/>
        </w:rPr>
        <w:t xml:space="preserve">با اختلافی قابل توجه در صدر قرار گرفته است، در حالی که </w:t>
      </w:r>
      <w:r w:rsidRPr="00A53FC9">
        <w:rPr>
          <w:rFonts w:ascii="Dubai" w:hAnsi="Dubai" w:cs="Dubai"/>
          <w:b/>
          <w:bCs/>
          <w:sz w:val="22"/>
          <w:szCs w:val="22"/>
          <w:rtl/>
        </w:rPr>
        <w:t>تیم</w:t>
      </w:r>
      <w:r w:rsidRPr="00A53FC9">
        <w:rPr>
          <w:rFonts w:ascii="Dubai" w:hAnsi="Dubai" w:cs="Dubai"/>
          <w:b/>
          <w:bCs/>
          <w:sz w:val="22"/>
          <w:szCs w:val="22"/>
        </w:rPr>
        <w:t xml:space="preserve"> A</w:t>
      </w:r>
      <w:r w:rsidRPr="00A53FC9">
        <w:rPr>
          <w:rFonts w:ascii="Dubai" w:hAnsi="Dubai" w:cs="Dubai"/>
          <w:sz w:val="22"/>
          <w:szCs w:val="22"/>
        </w:rPr>
        <w:t xml:space="preserve"> </w:t>
      </w:r>
      <w:r w:rsidRPr="00A53FC9">
        <w:rPr>
          <w:rFonts w:ascii="Dubai" w:hAnsi="Dubai" w:cs="Dubai"/>
          <w:sz w:val="22"/>
          <w:szCs w:val="22"/>
          <w:rtl/>
        </w:rPr>
        <w:t xml:space="preserve">با فاصله‌ای اندک رتبه دوم را به خود اختصاص داده و </w:t>
      </w:r>
      <w:r w:rsidRPr="00A53FC9">
        <w:rPr>
          <w:rFonts w:ascii="Dubai" w:hAnsi="Dubai" w:cs="Dubai"/>
          <w:b/>
          <w:bCs/>
          <w:sz w:val="22"/>
          <w:szCs w:val="22"/>
          <w:rtl/>
        </w:rPr>
        <w:t>تیم</w:t>
      </w:r>
      <w:r w:rsidRPr="00A53FC9">
        <w:rPr>
          <w:rFonts w:ascii="Dubai" w:hAnsi="Dubai" w:cs="Dubai"/>
          <w:b/>
          <w:bCs/>
          <w:sz w:val="22"/>
          <w:szCs w:val="22"/>
        </w:rPr>
        <w:t xml:space="preserve"> B</w:t>
      </w:r>
      <w:r w:rsidRPr="00A53FC9">
        <w:rPr>
          <w:rFonts w:ascii="Dubai" w:hAnsi="Dubai" w:cs="Dubai"/>
          <w:sz w:val="22"/>
          <w:szCs w:val="22"/>
        </w:rPr>
        <w:t xml:space="preserve"> </w:t>
      </w:r>
      <w:r w:rsidRPr="00A53FC9">
        <w:rPr>
          <w:rFonts w:ascii="Dubai" w:hAnsi="Dubai" w:cs="Dubai"/>
          <w:sz w:val="22"/>
          <w:szCs w:val="22"/>
          <w:rtl/>
        </w:rPr>
        <w:t>پایین‌ترین سهم از بازار را داشته است</w:t>
      </w:r>
      <w:r w:rsidRPr="00A53FC9">
        <w:rPr>
          <w:rFonts w:ascii="Dubai" w:hAnsi="Dubai" w:cs="Dubai"/>
          <w:sz w:val="22"/>
          <w:szCs w:val="22"/>
        </w:rPr>
        <w:t>.</w:t>
      </w:r>
    </w:p>
    <w:p w14:paraId="4D20CF12" w14:textId="77777777" w:rsidR="00E04C22" w:rsidRPr="00A53FC9" w:rsidRDefault="00E04C22" w:rsidP="00B42094">
      <w:pPr>
        <w:bidi/>
        <w:rPr>
          <w:rFonts w:ascii="Dubai" w:hAnsi="Dubai" w:cs="Dubai"/>
          <w:sz w:val="22"/>
          <w:szCs w:val="22"/>
        </w:rPr>
      </w:pPr>
    </w:p>
    <w:p w14:paraId="29861934" w14:textId="33C51581" w:rsidR="00B42094" w:rsidRPr="00A53FC9" w:rsidRDefault="00E04C22" w:rsidP="00A53FC9">
      <w:pPr>
        <w:bidi/>
        <w:rPr>
          <w:rFonts w:ascii="Dubai" w:hAnsi="Dubai" w:cs="Dubai"/>
          <w:sz w:val="22"/>
          <w:szCs w:val="22"/>
        </w:rPr>
      </w:pPr>
      <w:r w:rsidRPr="00A53FC9">
        <w:rPr>
          <w:rFonts w:ascii="Dubai" w:hAnsi="Dubai" w:cs="Dubai"/>
          <w:noProof/>
          <w:sz w:val="22"/>
          <w:szCs w:val="22"/>
        </w:rPr>
        <w:drawing>
          <wp:inline distT="0" distB="0" distL="0" distR="0" wp14:anchorId="5C4EBFB3" wp14:editId="36D4ADC2">
            <wp:extent cx="5943600" cy="2423940"/>
            <wp:effectExtent l="0" t="0" r="0" b="14605"/>
            <wp:docPr id="95126489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7880EA9-B884-4D2A-9BB5-730F7782774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73171B3" w14:textId="00E9EF18" w:rsidR="00AD45D1" w:rsidRPr="00A53FC9" w:rsidRDefault="00AD45D1" w:rsidP="00B42094">
      <w:pPr>
        <w:bidi/>
        <w:rPr>
          <w:rFonts w:ascii="Dubai" w:hAnsi="Dubai" w:cs="Dubai"/>
          <w:b/>
          <w:bCs/>
          <w:sz w:val="22"/>
          <w:szCs w:val="22"/>
        </w:rPr>
      </w:pPr>
      <w:r w:rsidRPr="00A53FC9">
        <w:rPr>
          <w:rFonts w:ascii="Dubai" w:hAnsi="Dubai" w:cs="Dubai"/>
          <w:b/>
          <w:bCs/>
          <w:sz w:val="22"/>
          <w:szCs w:val="22"/>
          <w:rtl/>
        </w:rPr>
        <w:lastRenderedPageBreak/>
        <w:t>روندهای تاریخی: سه دوره‌ی کلیدی</w:t>
      </w:r>
    </w:p>
    <w:p w14:paraId="0EE39574" w14:textId="59A169FF" w:rsidR="00AD45D1" w:rsidRPr="00A53FC9" w:rsidRDefault="00A53FC9" w:rsidP="00B42094">
      <w:pPr>
        <w:bidi/>
        <w:rPr>
          <w:rFonts w:ascii="Dubai" w:hAnsi="Dubai" w:cs="Dubai"/>
          <w:b/>
          <w:bCs/>
          <w:sz w:val="22"/>
          <w:szCs w:val="22"/>
          <w:rtl/>
          <w:lang w:bidi="fa-IR"/>
        </w:rPr>
      </w:pPr>
      <w:r>
        <w:rPr>
          <w:rFonts w:ascii="Dubai" w:hAnsi="Dubai" w:cs="Dubai" w:hint="cs"/>
          <w:b/>
          <w:bCs/>
          <w:sz w:val="22"/>
          <w:szCs w:val="22"/>
          <w:rtl/>
          <w:lang w:bidi="fa-IR"/>
        </w:rPr>
        <w:t xml:space="preserve">1.دوران تسلط تیم </w:t>
      </w:r>
      <w:r>
        <w:rPr>
          <w:rFonts w:ascii="Dubai" w:hAnsi="Dubai" w:cs="Dubai"/>
          <w:b/>
          <w:bCs/>
          <w:sz w:val="22"/>
          <w:szCs w:val="22"/>
          <w:lang w:bidi="fa-IR"/>
        </w:rPr>
        <w:t>A</w:t>
      </w:r>
      <w:r>
        <w:rPr>
          <w:rFonts w:ascii="Dubai" w:hAnsi="Dubai" w:cs="Dubai" w:hint="cs"/>
          <w:b/>
          <w:bCs/>
          <w:sz w:val="22"/>
          <w:szCs w:val="22"/>
          <w:rtl/>
          <w:lang w:bidi="fa-IR"/>
        </w:rPr>
        <w:t xml:space="preserve"> (1370-1384)</w:t>
      </w:r>
    </w:p>
    <w:p w14:paraId="4BE94A2C" w14:textId="77777777" w:rsidR="00AD45D1" w:rsidRPr="00A53FC9" w:rsidRDefault="00AD45D1" w:rsidP="00B42094">
      <w:pPr>
        <w:bidi/>
        <w:rPr>
          <w:rFonts w:ascii="Dubai" w:hAnsi="Dubai" w:cs="Dubai"/>
          <w:sz w:val="22"/>
          <w:szCs w:val="22"/>
        </w:rPr>
      </w:pPr>
      <w:r w:rsidRPr="00A53FC9">
        <w:rPr>
          <w:rFonts w:ascii="Dubai" w:hAnsi="Dubai" w:cs="Dubai"/>
          <w:sz w:val="22"/>
          <w:szCs w:val="22"/>
          <w:rtl/>
        </w:rPr>
        <w:t>در سال‌های ابتدایی، تیم</w:t>
      </w:r>
      <w:r w:rsidRPr="00A53FC9">
        <w:rPr>
          <w:rFonts w:ascii="Dubai" w:hAnsi="Dubai" w:cs="Dubai"/>
          <w:sz w:val="22"/>
          <w:szCs w:val="22"/>
        </w:rPr>
        <w:t xml:space="preserve"> A </w:t>
      </w:r>
      <w:r w:rsidRPr="00A53FC9">
        <w:rPr>
          <w:rFonts w:ascii="Dubai" w:hAnsi="Dubai" w:cs="Dubai"/>
          <w:sz w:val="22"/>
          <w:szCs w:val="22"/>
          <w:rtl/>
        </w:rPr>
        <w:t xml:space="preserve">بیشترین سهم از فروش سالانه را به خود اختصاص داد. در برخی سال‌ها، سهم این تیم از کل بازار به بیش از </w:t>
      </w:r>
      <w:r w:rsidRPr="00A53FC9">
        <w:rPr>
          <w:rFonts w:ascii="Dubai" w:hAnsi="Dubai" w:cs="Dubai"/>
          <w:sz w:val="22"/>
          <w:szCs w:val="22"/>
          <w:rtl/>
          <w:lang w:bidi="fa-IR"/>
        </w:rPr>
        <w:t>۴۰٪</w:t>
      </w:r>
      <w:r w:rsidRPr="00A53FC9">
        <w:rPr>
          <w:rFonts w:ascii="Dubai" w:hAnsi="Dubai" w:cs="Dubai"/>
          <w:sz w:val="22"/>
          <w:szCs w:val="22"/>
          <w:rtl/>
        </w:rPr>
        <w:t xml:space="preserve"> رسید که حاکی از زیرساخت قوی، استراتژی بازاریابی موفق و شبکه توزیع کارآمد آن بود</w:t>
      </w:r>
      <w:r w:rsidRPr="00A53FC9">
        <w:rPr>
          <w:rFonts w:ascii="Dubai" w:hAnsi="Dubai" w:cs="Dubai"/>
          <w:sz w:val="22"/>
          <w:szCs w:val="22"/>
        </w:rPr>
        <w:t>.</w:t>
      </w:r>
      <w:r w:rsidRPr="00A53FC9">
        <w:rPr>
          <w:rFonts w:ascii="Dubai" w:hAnsi="Dubai" w:cs="Dubai"/>
          <w:sz w:val="22"/>
          <w:szCs w:val="22"/>
        </w:rPr>
        <w:br/>
      </w:r>
      <w:r w:rsidRPr="00A53FC9">
        <w:rPr>
          <w:rFonts w:ascii="Dubai" w:hAnsi="Dubai" w:cs="Dubai"/>
          <w:sz w:val="22"/>
          <w:szCs w:val="22"/>
          <w:rtl/>
        </w:rPr>
        <w:t>در این بازه، تیم</w:t>
      </w:r>
      <w:r w:rsidRPr="00A53FC9">
        <w:rPr>
          <w:rFonts w:ascii="Dubai" w:hAnsi="Dubai" w:cs="Dubai"/>
          <w:sz w:val="22"/>
          <w:szCs w:val="22"/>
        </w:rPr>
        <w:t xml:space="preserve"> C </w:t>
      </w:r>
      <w:r w:rsidRPr="00A53FC9">
        <w:rPr>
          <w:rFonts w:ascii="Dubai" w:hAnsi="Dubai" w:cs="Dubai"/>
          <w:sz w:val="22"/>
          <w:szCs w:val="22"/>
          <w:rtl/>
        </w:rPr>
        <w:t>و به‌ویژه تیم</w:t>
      </w:r>
      <w:r w:rsidRPr="00A53FC9">
        <w:rPr>
          <w:rFonts w:ascii="Dubai" w:hAnsi="Dubai" w:cs="Dubai"/>
          <w:sz w:val="22"/>
          <w:szCs w:val="22"/>
        </w:rPr>
        <w:t xml:space="preserve"> B </w:t>
      </w:r>
      <w:r w:rsidRPr="00A53FC9">
        <w:rPr>
          <w:rFonts w:ascii="Dubai" w:hAnsi="Dubai" w:cs="Dubai"/>
          <w:sz w:val="22"/>
          <w:szCs w:val="22"/>
          <w:rtl/>
        </w:rPr>
        <w:t>فاصله محسوسی با تیم</w:t>
      </w:r>
      <w:r w:rsidRPr="00A53FC9">
        <w:rPr>
          <w:rFonts w:ascii="Dubai" w:hAnsi="Dubai" w:cs="Dubai"/>
          <w:sz w:val="22"/>
          <w:szCs w:val="22"/>
        </w:rPr>
        <w:t xml:space="preserve"> A </w:t>
      </w:r>
      <w:r w:rsidRPr="00A53FC9">
        <w:rPr>
          <w:rFonts w:ascii="Dubai" w:hAnsi="Dubai" w:cs="Dubai"/>
          <w:sz w:val="22"/>
          <w:szCs w:val="22"/>
          <w:rtl/>
        </w:rPr>
        <w:t>داشتند</w:t>
      </w:r>
      <w:r w:rsidRPr="00A53FC9">
        <w:rPr>
          <w:rFonts w:ascii="Dubai" w:hAnsi="Dubai" w:cs="Dubai"/>
          <w:sz w:val="22"/>
          <w:szCs w:val="22"/>
        </w:rPr>
        <w:t>.</w:t>
      </w:r>
    </w:p>
    <w:p w14:paraId="4FCF5B51" w14:textId="0E59C399" w:rsidR="00AD45D1" w:rsidRPr="00A53FC9" w:rsidRDefault="00A53FC9" w:rsidP="00B42094">
      <w:pPr>
        <w:bidi/>
        <w:rPr>
          <w:rFonts w:ascii="Dubai" w:hAnsi="Dubai" w:cs="Dubai"/>
          <w:b/>
          <w:bCs/>
          <w:sz w:val="22"/>
          <w:szCs w:val="22"/>
        </w:rPr>
      </w:pPr>
      <w:r>
        <w:rPr>
          <w:rFonts w:ascii="Dubai" w:hAnsi="Dubai" w:cs="Dubai" w:hint="cs"/>
          <w:b/>
          <w:bCs/>
          <w:sz w:val="22"/>
          <w:szCs w:val="22"/>
          <w:rtl/>
        </w:rPr>
        <w:t>2.دوران توازن رقابتی (1395-1385)</w:t>
      </w:r>
    </w:p>
    <w:p w14:paraId="60EF0A64" w14:textId="77777777" w:rsidR="00AD45D1" w:rsidRPr="00A53FC9" w:rsidRDefault="00AD45D1" w:rsidP="00B42094">
      <w:pPr>
        <w:bidi/>
        <w:rPr>
          <w:rFonts w:ascii="Dubai" w:hAnsi="Dubai" w:cs="Dubai"/>
          <w:sz w:val="22"/>
          <w:szCs w:val="22"/>
        </w:rPr>
      </w:pPr>
      <w:r w:rsidRPr="00A53FC9">
        <w:rPr>
          <w:rFonts w:ascii="Dubai" w:hAnsi="Dubai" w:cs="Dubai"/>
          <w:sz w:val="22"/>
          <w:szCs w:val="22"/>
          <w:rtl/>
        </w:rPr>
        <w:t xml:space="preserve">از اواسط دهه </w:t>
      </w:r>
      <w:r w:rsidRPr="00A53FC9">
        <w:rPr>
          <w:rFonts w:ascii="Dubai" w:hAnsi="Dubai" w:cs="Dubai"/>
          <w:sz w:val="22"/>
          <w:szCs w:val="22"/>
          <w:rtl/>
          <w:lang w:bidi="fa-IR"/>
        </w:rPr>
        <w:t>۱۳۸۰</w:t>
      </w:r>
      <w:r w:rsidRPr="00A53FC9">
        <w:rPr>
          <w:rFonts w:ascii="Dubai" w:hAnsi="Dubai" w:cs="Dubai"/>
          <w:sz w:val="22"/>
          <w:szCs w:val="22"/>
          <w:rtl/>
        </w:rPr>
        <w:t xml:space="preserve"> به بعد، سهم بازار تیم</w:t>
      </w:r>
      <w:r w:rsidRPr="00A53FC9">
        <w:rPr>
          <w:rFonts w:ascii="Dubai" w:hAnsi="Dubai" w:cs="Dubai"/>
          <w:sz w:val="22"/>
          <w:szCs w:val="22"/>
        </w:rPr>
        <w:t xml:space="preserve"> A </w:t>
      </w:r>
      <w:r w:rsidRPr="00A53FC9">
        <w:rPr>
          <w:rFonts w:ascii="Dubai" w:hAnsi="Dubai" w:cs="Dubai"/>
          <w:sz w:val="22"/>
          <w:szCs w:val="22"/>
          <w:rtl/>
        </w:rPr>
        <w:t>کاهش یافت و رقابت بین تیم‌ها شدت گرفت</w:t>
      </w:r>
      <w:r w:rsidRPr="00A53FC9">
        <w:rPr>
          <w:rFonts w:ascii="Dubai" w:hAnsi="Dubai" w:cs="Dubai"/>
          <w:sz w:val="22"/>
          <w:szCs w:val="22"/>
        </w:rPr>
        <w:t>.</w:t>
      </w:r>
      <w:r w:rsidRPr="00A53FC9">
        <w:rPr>
          <w:rFonts w:ascii="Dubai" w:hAnsi="Dubai" w:cs="Dubai"/>
          <w:sz w:val="22"/>
          <w:szCs w:val="22"/>
        </w:rPr>
        <w:br/>
      </w:r>
      <w:r w:rsidRPr="00A53FC9">
        <w:rPr>
          <w:rFonts w:ascii="Dubai" w:hAnsi="Dubai" w:cs="Dubai"/>
          <w:sz w:val="22"/>
          <w:szCs w:val="22"/>
          <w:rtl/>
        </w:rPr>
        <w:t>تیم</w:t>
      </w:r>
      <w:r w:rsidRPr="00A53FC9">
        <w:rPr>
          <w:rFonts w:ascii="Dubai" w:hAnsi="Dubai" w:cs="Dubai"/>
          <w:sz w:val="22"/>
          <w:szCs w:val="22"/>
        </w:rPr>
        <w:t xml:space="preserve"> B </w:t>
      </w:r>
      <w:r w:rsidRPr="00A53FC9">
        <w:rPr>
          <w:rFonts w:ascii="Dubai" w:hAnsi="Dubai" w:cs="Dubai"/>
          <w:sz w:val="22"/>
          <w:szCs w:val="22"/>
          <w:rtl/>
        </w:rPr>
        <w:t>موفق شد با بهبود عملکرد خود، فاصله را با تیم</w:t>
      </w:r>
      <w:r w:rsidRPr="00A53FC9">
        <w:rPr>
          <w:rFonts w:ascii="Dubai" w:hAnsi="Dubai" w:cs="Dubai"/>
          <w:sz w:val="22"/>
          <w:szCs w:val="22"/>
        </w:rPr>
        <w:t xml:space="preserve"> A </w:t>
      </w:r>
      <w:r w:rsidRPr="00A53FC9">
        <w:rPr>
          <w:rFonts w:ascii="Dubai" w:hAnsi="Dubai" w:cs="Dubai"/>
          <w:sz w:val="22"/>
          <w:szCs w:val="22"/>
          <w:rtl/>
        </w:rPr>
        <w:t>کم کند. هم‌زمان، تیم</w:t>
      </w:r>
      <w:r w:rsidRPr="00A53FC9">
        <w:rPr>
          <w:rFonts w:ascii="Dubai" w:hAnsi="Dubai" w:cs="Dubai"/>
          <w:sz w:val="22"/>
          <w:szCs w:val="22"/>
        </w:rPr>
        <w:t xml:space="preserve"> C </w:t>
      </w:r>
      <w:r w:rsidRPr="00A53FC9">
        <w:rPr>
          <w:rFonts w:ascii="Dubai" w:hAnsi="Dubai" w:cs="Dubai"/>
          <w:sz w:val="22"/>
          <w:szCs w:val="22"/>
          <w:rtl/>
        </w:rPr>
        <w:t xml:space="preserve">رشد چشمگیری داشت و در سال </w:t>
      </w:r>
      <w:r w:rsidRPr="00A53FC9">
        <w:rPr>
          <w:rFonts w:ascii="Dubai" w:hAnsi="Dubai" w:cs="Dubai"/>
          <w:sz w:val="22"/>
          <w:szCs w:val="22"/>
          <w:rtl/>
          <w:lang w:bidi="fa-IR"/>
        </w:rPr>
        <w:t>۱۳۹۵</w:t>
      </w:r>
      <w:r w:rsidRPr="00A53FC9">
        <w:rPr>
          <w:rFonts w:ascii="Dubai" w:hAnsi="Dubai" w:cs="Dubai"/>
          <w:sz w:val="22"/>
          <w:szCs w:val="22"/>
          <w:rtl/>
        </w:rPr>
        <w:t xml:space="preserve"> به </w:t>
      </w:r>
      <w:r w:rsidRPr="00A53FC9">
        <w:rPr>
          <w:rFonts w:ascii="Dubai" w:hAnsi="Dubai" w:cs="Dubai"/>
          <w:b/>
          <w:bCs/>
          <w:sz w:val="22"/>
          <w:szCs w:val="22"/>
          <w:rtl/>
        </w:rPr>
        <w:t xml:space="preserve">بیشترین سهم خود در کل دوره (حدود </w:t>
      </w:r>
      <w:r w:rsidRPr="00A53FC9">
        <w:rPr>
          <w:rFonts w:ascii="Dubai" w:hAnsi="Dubai" w:cs="Dubai"/>
          <w:b/>
          <w:bCs/>
          <w:sz w:val="22"/>
          <w:szCs w:val="22"/>
          <w:rtl/>
          <w:lang w:bidi="fa-IR"/>
        </w:rPr>
        <w:t>۳۸٪)</w:t>
      </w:r>
      <w:r w:rsidRPr="00A53FC9">
        <w:rPr>
          <w:rFonts w:ascii="Dubai" w:hAnsi="Dubai" w:cs="Dubai"/>
          <w:sz w:val="22"/>
          <w:szCs w:val="22"/>
          <w:rtl/>
        </w:rPr>
        <w:t xml:space="preserve"> رسید</w:t>
      </w:r>
      <w:r w:rsidRPr="00A53FC9">
        <w:rPr>
          <w:rFonts w:ascii="Dubai" w:hAnsi="Dubai" w:cs="Dubai"/>
          <w:sz w:val="22"/>
          <w:szCs w:val="22"/>
        </w:rPr>
        <w:t>.</w:t>
      </w:r>
    </w:p>
    <w:p w14:paraId="4D6E819C" w14:textId="36F6A7EB" w:rsidR="00AD45D1" w:rsidRPr="00A53FC9" w:rsidRDefault="00A53FC9" w:rsidP="00B42094">
      <w:pPr>
        <w:bidi/>
        <w:rPr>
          <w:rFonts w:ascii="Dubai" w:hAnsi="Dubai" w:cs="Dubai"/>
          <w:b/>
          <w:bCs/>
          <w:sz w:val="22"/>
          <w:szCs w:val="22"/>
        </w:rPr>
      </w:pPr>
      <w:r>
        <w:rPr>
          <w:rFonts w:ascii="Dubai" w:hAnsi="Dubai" w:cs="Dubai" w:hint="cs"/>
          <w:b/>
          <w:bCs/>
          <w:sz w:val="22"/>
          <w:szCs w:val="22"/>
          <w:rtl/>
        </w:rPr>
        <w:t>3.دوران جابه جایی قدرت (1400-1396)</w:t>
      </w:r>
    </w:p>
    <w:p w14:paraId="236F0B00" w14:textId="77777777" w:rsidR="00AD45D1" w:rsidRPr="00A53FC9" w:rsidRDefault="00AD45D1" w:rsidP="00B42094">
      <w:pPr>
        <w:bidi/>
        <w:rPr>
          <w:rFonts w:ascii="Dubai" w:hAnsi="Dubai" w:cs="Dubai"/>
          <w:sz w:val="22"/>
          <w:szCs w:val="22"/>
        </w:rPr>
      </w:pPr>
      <w:r w:rsidRPr="00A53FC9">
        <w:rPr>
          <w:rFonts w:ascii="Dubai" w:hAnsi="Dubai" w:cs="Dubai"/>
          <w:sz w:val="22"/>
          <w:szCs w:val="22"/>
          <w:rtl/>
        </w:rPr>
        <w:t>در سال‌های پایانی داده‌ها، تیم</w:t>
      </w:r>
      <w:r w:rsidRPr="00A53FC9">
        <w:rPr>
          <w:rFonts w:ascii="Dubai" w:hAnsi="Dubai" w:cs="Dubai"/>
          <w:sz w:val="22"/>
          <w:szCs w:val="22"/>
        </w:rPr>
        <w:t xml:space="preserve"> C </w:t>
      </w:r>
      <w:r w:rsidRPr="00A53FC9">
        <w:rPr>
          <w:rFonts w:ascii="Dubai" w:hAnsi="Dubai" w:cs="Dubai"/>
          <w:sz w:val="22"/>
          <w:szCs w:val="22"/>
          <w:rtl/>
        </w:rPr>
        <w:t xml:space="preserve">با تثبیت موقعیت خود توانست به </w:t>
      </w:r>
      <w:r w:rsidRPr="00A53FC9">
        <w:rPr>
          <w:rFonts w:ascii="Dubai" w:hAnsi="Dubai" w:cs="Dubai"/>
          <w:b/>
          <w:bCs/>
          <w:sz w:val="22"/>
          <w:szCs w:val="22"/>
          <w:rtl/>
        </w:rPr>
        <w:t>رهبر بازار</w:t>
      </w:r>
      <w:r w:rsidRPr="00A53FC9">
        <w:rPr>
          <w:rFonts w:ascii="Dubai" w:hAnsi="Dubai" w:cs="Dubai"/>
          <w:sz w:val="22"/>
          <w:szCs w:val="22"/>
          <w:rtl/>
        </w:rPr>
        <w:t xml:space="preserve"> تبدیل شود. در سال </w:t>
      </w:r>
      <w:r w:rsidRPr="00A53FC9">
        <w:rPr>
          <w:rFonts w:ascii="Dubai" w:hAnsi="Dubai" w:cs="Dubai"/>
          <w:sz w:val="22"/>
          <w:szCs w:val="22"/>
          <w:rtl/>
          <w:lang w:bidi="fa-IR"/>
        </w:rPr>
        <w:t>۱۴۰۰</w:t>
      </w:r>
      <w:r w:rsidRPr="00A53FC9">
        <w:rPr>
          <w:rFonts w:ascii="Dubai" w:hAnsi="Dubai" w:cs="Dubai"/>
          <w:sz w:val="22"/>
          <w:szCs w:val="22"/>
          <w:rtl/>
        </w:rPr>
        <w:t xml:space="preserve">، با سهمی در حدود </w:t>
      </w:r>
      <w:r w:rsidRPr="00A53FC9">
        <w:rPr>
          <w:rFonts w:ascii="Dubai" w:hAnsi="Dubai" w:cs="Dubai"/>
          <w:b/>
          <w:bCs/>
          <w:sz w:val="22"/>
          <w:szCs w:val="22"/>
          <w:rtl/>
          <w:lang w:bidi="fa-IR"/>
        </w:rPr>
        <w:t>۳۹٪</w:t>
      </w:r>
      <w:r w:rsidRPr="00A53FC9">
        <w:rPr>
          <w:rFonts w:ascii="Dubai" w:hAnsi="Dubai" w:cs="Dubai"/>
          <w:sz w:val="22"/>
          <w:szCs w:val="22"/>
          <w:rtl/>
        </w:rPr>
        <w:t>، بیشترین میزان فروش را در میان تیم‌ها داشت</w:t>
      </w:r>
      <w:r w:rsidRPr="00A53FC9">
        <w:rPr>
          <w:rFonts w:ascii="Dubai" w:hAnsi="Dubai" w:cs="Dubai"/>
          <w:sz w:val="22"/>
          <w:szCs w:val="22"/>
        </w:rPr>
        <w:t>.</w:t>
      </w:r>
      <w:r w:rsidRPr="00A53FC9">
        <w:rPr>
          <w:rFonts w:ascii="Dubai" w:hAnsi="Dubai" w:cs="Dubai"/>
          <w:sz w:val="22"/>
          <w:szCs w:val="22"/>
        </w:rPr>
        <w:br/>
      </w:r>
      <w:r w:rsidRPr="00A53FC9">
        <w:rPr>
          <w:rFonts w:ascii="Dubai" w:hAnsi="Dubai" w:cs="Dubai"/>
          <w:sz w:val="22"/>
          <w:szCs w:val="22"/>
          <w:rtl/>
        </w:rPr>
        <w:t>تیم</w:t>
      </w:r>
      <w:r w:rsidRPr="00A53FC9">
        <w:rPr>
          <w:rFonts w:ascii="Dubai" w:hAnsi="Dubai" w:cs="Dubai"/>
          <w:sz w:val="22"/>
          <w:szCs w:val="22"/>
        </w:rPr>
        <w:t xml:space="preserve"> A </w:t>
      </w:r>
      <w:r w:rsidRPr="00A53FC9">
        <w:rPr>
          <w:rFonts w:ascii="Dubai" w:hAnsi="Dubai" w:cs="Dubai"/>
          <w:sz w:val="22"/>
          <w:szCs w:val="22"/>
          <w:rtl/>
        </w:rPr>
        <w:t>در این دوره افت بیشتری را تجربه کرد و تیم</w:t>
      </w:r>
      <w:r w:rsidRPr="00A53FC9">
        <w:rPr>
          <w:rFonts w:ascii="Dubai" w:hAnsi="Dubai" w:cs="Dubai"/>
          <w:sz w:val="22"/>
          <w:szCs w:val="22"/>
        </w:rPr>
        <w:t xml:space="preserve"> B </w:t>
      </w:r>
      <w:r w:rsidRPr="00A53FC9">
        <w:rPr>
          <w:rFonts w:ascii="Dubai" w:hAnsi="Dubai" w:cs="Dubai"/>
          <w:sz w:val="22"/>
          <w:szCs w:val="22"/>
          <w:rtl/>
        </w:rPr>
        <w:t>با وجود ثبات نسبی، نتوانست رهبری بازار را در اختیار بگیرد</w:t>
      </w:r>
      <w:r w:rsidRPr="00A53FC9">
        <w:rPr>
          <w:rFonts w:ascii="Dubai" w:hAnsi="Dubai" w:cs="Dubai"/>
          <w:sz w:val="22"/>
          <w:szCs w:val="22"/>
        </w:rPr>
        <w:t>.</w:t>
      </w:r>
    </w:p>
    <w:p w14:paraId="5637A5FD" w14:textId="2EF5F483" w:rsidR="00AD45D1" w:rsidRPr="00A53FC9" w:rsidRDefault="0084557D" w:rsidP="00B42094">
      <w:pPr>
        <w:bidi/>
        <w:rPr>
          <w:rFonts w:ascii="Dubai" w:hAnsi="Dubai" w:cs="Dubai"/>
          <w:sz w:val="22"/>
          <w:szCs w:val="22"/>
        </w:rPr>
      </w:pPr>
      <w:r w:rsidRPr="00A53FC9">
        <w:rPr>
          <w:rFonts w:ascii="Dubai" w:hAnsi="Dubai" w:cs="Dubai"/>
          <w:noProof/>
          <w:sz w:val="22"/>
          <w:szCs w:val="22"/>
        </w:rPr>
        <w:drawing>
          <wp:inline distT="0" distB="0" distL="0" distR="0" wp14:anchorId="39F1D151" wp14:editId="7F8D5000">
            <wp:extent cx="5943600" cy="2401391"/>
            <wp:effectExtent l="0" t="0" r="0" b="0"/>
            <wp:docPr id="22586905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61AE98E-F6C9-4596-AB31-28F9AA5BD64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5DA4E40" w14:textId="77777777" w:rsidR="00B42094" w:rsidRPr="00A53FC9" w:rsidRDefault="00B42094" w:rsidP="00B42094">
      <w:pPr>
        <w:bidi/>
        <w:rPr>
          <w:rFonts w:ascii="Dubai" w:hAnsi="Dubai" w:cs="Dubai"/>
          <w:b/>
          <w:bCs/>
          <w:sz w:val="22"/>
          <w:szCs w:val="22"/>
        </w:rPr>
      </w:pPr>
    </w:p>
    <w:p w14:paraId="7A9C0A50" w14:textId="77777777" w:rsidR="00B42094" w:rsidRPr="00A53FC9" w:rsidRDefault="00B42094" w:rsidP="00B42094">
      <w:pPr>
        <w:bidi/>
        <w:rPr>
          <w:rFonts w:ascii="Dubai" w:hAnsi="Dubai" w:cs="Dubai"/>
          <w:b/>
          <w:bCs/>
          <w:sz w:val="22"/>
          <w:szCs w:val="22"/>
        </w:rPr>
      </w:pPr>
    </w:p>
    <w:p w14:paraId="14A1FC6B" w14:textId="77777777" w:rsidR="00B42094" w:rsidRPr="00A53FC9" w:rsidRDefault="00B42094" w:rsidP="00B42094">
      <w:pPr>
        <w:bidi/>
        <w:rPr>
          <w:rFonts w:ascii="Dubai" w:hAnsi="Dubai" w:cs="Dubai"/>
          <w:b/>
          <w:bCs/>
          <w:sz w:val="22"/>
          <w:szCs w:val="22"/>
        </w:rPr>
      </w:pPr>
    </w:p>
    <w:p w14:paraId="75DDE453" w14:textId="77777777" w:rsidR="00B42094" w:rsidRPr="00A53FC9" w:rsidRDefault="00B42094" w:rsidP="00B42094">
      <w:pPr>
        <w:bidi/>
        <w:rPr>
          <w:rFonts w:ascii="Dubai" w:hAnsi="Dubai" w:cs="Dubai"/>
          <w:b/>
          <w:bCs/>
          <w:sz w:val="22"/>
          <w:szCs w:val="22"/>
        </w:rPr>
      </w:pPr>
    </w:p>
    <w:p w14:paraId="2FE7B773" w14:textId="071CC5D3" w:rsidR="00AD45D1" w:rsidRPr="00A53FC9" w:rsidRDefault="00AD45D1" w:rsidP="00B42094">
      <w:pPr>
        <w:bidi/>
        <w:rPr>
          <w:rFonts w:ascii="Dubai" w:hAnsi="Dubai" w:cs="Dubai"/>
          <w:b/>
          <w:bCs/>
          <w:sz w:val="22"/>
          <w:szCs w:val="22"/>
        </w:rPr>
      </w:pPr>
      <w:r w:rsidRPr="00A53FC9">
        <w:rPr>
          <w:rFonts w:ascii="Dubai" w:hAnsi="Dubai" w:cs="Dubai"/>
          <w:b/>
          <w:bCs/>
          <w:sz w:val="22"/>
          <w:szCs w:val="22"/>
          <w:rtl/>
        </w:rPr>
        <w:lastRenderedPageBreak/>
        <w:t>تحلیل فصلی فروش</w:t>
      </w:r>
    </w:p>
    <w:p w14:paraId="677576C4" w14:textId="77777777" w:rsidR="00AD45D1" w:rsidRPr="00A53FC9" w:rsidRDefault="00AD45D1" w:rsidP="00B42094">
      <w:pPr>
        <w:bidi/>
        <w:rPr>
          <w:rFonts w:ascii="Dubai" w:hAnsi="Dubai" w:cs="Dubai"/>
          <w:sz w:val="22"/>
          <w:szCs w:val="22"/>
        </w:rPr>
      </w:pPr>
      <w:r w:rsidRPr="00A53FC9">
        <w:rPr>
          <w:rFonts w:ascii="Dubai" w:hAnsi="Dubai" w:cs="Dubai"/>
          <w:sz w:val="22"/>
          <w:szCs w:val="22"/>
          <w:rtl/>
        </w:rPr>
        <w:t xml:space="preserve">بررسی داده‌های فصلی نشان می‌دهد که فصل </w:t>
      </w:r>
      <w:r w:rsidRPr="00A53FC9">
        <w:rPr>
          <w:rFonts w:ascii="Dubai" w:hAnsi="Dubai" w:cs="Dubai"/>
          <w:b/>
          <w:bCs/>
          <w:sz w:val="22"/>
          <w:szCs w:val="22"/>
          <w:rtl/>
        </w:rPr>
        <w:t>پاییز</w:t>
      </w:r>
      <w:r w:rsidRPr="00A53FC9">
        <w:rPr>
          <w:rFonts w:ascii="Dubai" w:hAnsi="Dubai" w:cs="Dubai"/>
          <w:sz w:val="22"/>
          <w:szCs w:val="22"/>
          <w:rtl/>
        </w:rPr>
        <w:t xml:space="preserve"> همواره پرفروش‌ترین فصل برای هر سه تیم بوده است. تیم</w:t>
      </w:r>
      <w:r w:rsidRPr="00A53FC9">
        <w:rPr>
          <w:rFonts w:ascii="Dubai" w:hAnsi="Dubai" w:cs="Dubai"/>
          <w:sz w:val="22"/>
          <w:szCs w:val="22"/>
        </w:rPr>
        <w:t xml:space="preserve"> C </w:t>
      </w:r>
      <w:r w:rsidRPr="00A53FC9">
        <w:rPr>
          <w:rFonts w:ascii="Dubai" w:hAnsi="Dubai" w:cs="Dubai"/>
          <w:sz w:val="22"/>
          <w:szCs w:val="22"/>
          <w:rtl/>
        </w:rPr>
        <w:t>در این فصل، بیشترین عملکرد را داشته و تیم‌های</w:t>
      </w:r>
      <w:r w:rsidRPr="00A53FC9">
        <w:rPr>
          <w:rFonts w:ascii="Dubai" w:hAnsi="Dubai" w:cs="Dubai"/>
          <w:sz w:val="22"/>
          <w:szCs w:val="22"/>
        </w:rPr>
        <w:t xml:space="preserve"> A </w:t>
      </w:r>
      <w:r w:rsidRPr="00A53FC9">
        <w:rPr>
          <w:rFonts w:ascii="Dubai" w:hAnsi="Dubai" w:cs="Dubai"/>
          <w:sz w:val="22"/>
          <w:szCs w:val="22"/>
          <w:rtl/>
        </w:rPr>
        <w:t>و</w:t>
      </w:r>
      <w:r w:rsidRPr="00A53FC9">
        <w:rPr>
          <w:rFonts w:ascii="Dubai" w:hAnsi="Dubai" w:cs="Dubai"/>
          <w:sz w:val="22"/>
          <w:szCs w:val="22"/>
        </w:rPr>
        <w:t xml:space="preserve"> B </w:t>
      </w:r>
      <w:r w:rsidRPr="00A53FC9">
        <w:rPr>
          <w:rFonts w:ascii="Dubai" w:hAnsi="Dubai" w:cs="Dubai"/>
          <w:sz w:val="22"/>
          <w:szCs w:val="22"/>
          <w:rtl/>
        </w:rPr>
        <w:t>نیز به‌ترتیب رتبه‌های بعدی را داشته‌اند</w:t>
      </w:r>
      <w:r w:rsidRPr="00A53FC9">
        <w:rPr>
          <w:rFonts w:ascii="Dubai" w:hAnsi="Dubai" w:cs="Dubai"/>
          <w:sz w:val="22"/>
          <w:szCs w:val="22"/>
        </w:rPr>
        <w:t>.</w:t>
      </w:r>
    </w:p>
    <w:p w14:paraId="3BE50AA6" w14:textId="499989F0" w:rsidR="00AD45D1" w:rsidRPr="00A53FC9" w:rsidRDefault="0084557D" w:rsidP="00B42094">
      <w:pPr>
        <w:bidi/>
        <w:rPr>
          <w:rFonts w:ascii="Dubai" w:hAnsi="Dubai" w:cs="Dubai"/>
          <w:sz w:val="22"/>
          <w:szCs w:val="22"/>
        </w:rPr>
      </w:pPr>
      <w:r w:rsidRPr="00A53FC9">
        <w:rPr>
          <w:rFonts w:ascii="Dubai" w:hAnsi="Dubai" w:cs="Dubai"/>
          <w:noProof/>
          <w:sz w:val="22"/>
          <w:szCs w:val="22"/>
        </w:rPr>
        <w:drawing>
          <wp:inline distT="0" distB="0" distL="0" distR="0" wp14:anchorId="224D93DB" wp14:editId="2D40CDF7">
            <wp:extent cx="5943600" cy="2570651"/>
            <wp:effectExtent l="0" t="0" r="0" b="1270"/>
            <wp:docPr id="121740074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682516D-D0B3-4E23-AFD3-8DC16130B43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AD45D1" w:rsidRPr="00A53FC9">
        <w:rPr>
          <w:rFonts w:ascii="Dubai" w:hAnsi="Dubai" w:cs="Dubai"/>
          <w:sz w:val="22"/>
          <w:szCs w:val="22"/>
          <w:rtl/>
        </w:rPr>
        <w:t xml:space="preserve">در بررسی جزئی‌تر ماه‌های فصل پاییز، </w:t>
      </w:r>
      <w:r w:rsidR="00AD45D1" w:rsidRPr="00A53FC9">
        <w:rPr>
          <w:rFonts w:ascii="Dubai" w:hAnsi="Dubai" w:cs="Dubai"/>
          <w:b/>
          <w:bCs/>
          <w:sz w:val="22"/>
          <w:szCs w:val="22"/>
          <w:rtl/>
        </w:rPr>
        <w:t>ماه آذر</w:t>
      </w:r>
      <w:r w:rsidR="00AD45D1" w:rsidRPr="00A53FC9">
        <w:rPr>
          <w:rFonts w:ascii="Dubai" w:hAnsi="Dubai" w:cs="Dubai"/>
          <w:sz w:val="22"/>
          <w:szCs w:val="22"/>
          <w:rtl/>
        </w:rPr>
        <w:t xml:space="preserve"> به‌عنوان پرفروش‌ترین ماه سال شناسایی شده است. پس از آن، مهر و آبان در رتبه‌های بعدی قرار دارند</w:t>
      </w:r>
      <w:r w:rsidR="00AD45D1" w:rsidRPr="00A53FC9">
        <w:rPr>
          <w:rFonts w:ascii="Dubai" w:hAnsi="Dubai" w:cs="Dubai"/>
          <w:sz w:val="22"/>
          <w:szCs w:val="22"/>
        </w:rPr>
        <w:t>.</w:t>
      </w:r>
    </w:p>
    <w:p w14:paraId="287CB363" w14:textId="15127FC7" w:rsidR="00AD45D1" w:rsidRPr="00A53FC9" w:rsidRDefault="0084557D" w:rsidP="00B42094">
      <w:pPr>
        <w:bidi/>
        <w:rPr>
          <w:rFonts w:ascii="Dubai" w:hAnsi="Dubai" w:cs="Dubai"/>
          <w:sz w:val="22"/>
          <w:szCs w:val="22"/>
        </w:rPr>
      </w:pPr>
      <w:r w:rsidRPr="00A53FC9">
        <w:rPr>
          <w:rFonts w:ascii="Dubai" w:hAnsi="Dubai" w:cs="Dubai"/>
          <w:noProof/>
          <w:sz w:val="22"/>
          <w:szCs w:val="22"/>
        </w:rPr>
        <w:drawing>
          <wp:inline distT="0" distB="0" distL="0" distR="0" wp14:anchorId="5D83F752" wp14:editId="01F0F4A5">
            <wp:extent cx="5934075" cy="3124200"/>
            <wp:effectExtent l="0" t="0" r="9525" b="0"/>
            <wp:docPr id="39746242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08A053B-9CE0-62C4-588A-7F9846BD044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2104A34" w14:textId="77777777" w:rsidR="00B42094" w:rsidRPr="00A53FC9" w:rsidRDefault="00B42094" w:rsidP="00B42094">
      <w:pPr>
        <w:bidi/>
        <w:rPr>
          <w:rFonts w:ascii="Dubai" w:hAnsi="Dubai" w:cs="Dubai"/>
          <w:b/>
          <w:bCs/>
          <w:sz w:val="22"/>
          <w:szCs w:val="22"/>
        </w:rPr>
      </w:pPr>
    </w:p>
    <w:p w14:paraId="2422331D" w14:textId="77777777" w:rsidR="00B42094" w:rsidRPr="00A53FC9" w:rsidRDefault="00B42094" w:rsidP="00B42094">
      <w:pPr>
        <w:bidi/>
        <w:rPr>
          <w:rFonts w:ascii="Dubai" w:hAnsi="Dubai" w:cs="Dubai"/>
          <w:b/>
          <w:bCs/>
          <w:sz w:val="22"/>
          <w:szCs w:val="22"/>
        </w:rPr>
      </w:pPr>
    </w:p>
    <w:p w14:paraId="52FAB48E" w14:textId="2A303964" w:rsidR="00AD45D1" w:rsidRPr="00A53FC9" w:rsidRDefault="00AD45D1" w:rsidP="00B42094">
      <w:pPr>
        <w:bidi/>
        <w:rPr>
          <w:rFonts w:ascii="Dubai" w:hAnsi="Dubai" w:cs="Dubai"/>
          <w:b/>
          <w:bCs/>
          <w:sz w:val="22"/>
          <w:szCs w:val="22"/>
        </w:rPr>
      </w:pPr>
      <w:r w:rsidRPr="00A53FC9">
        <w:rPr>
          <w:rFonts w:ascii="Dubai" w:hAnsi="Dubai" w:cs="Dubai"/>
          <w:b/>
          <w:bCs/>
          <w:sz w:val="22"/>
          <w:szCs w:val="22"/>
          <w:rtl/>
        </w:rPr>
        <w:lastRenderedPageBreak/>
        <w:t>تحلیل رشد سالانه فروش</w:t>
      </w:r>
    </w:p>
    <w:p w14:paraId="76ED9262" w14:textId="77777777" w:rsidR="00AD45D1" w:rsidRPr="00A53FC9" w:rsidRDefault="00AD45D1" w:rsidP="00B42094">
      <w:pPr>
        <w:bidi/>
        <w:rPr>
          <w:rFonts w:ascii="Dubai" w:hAnsi="Dubai" w:cs="Dubai"/>
          <w:sz w:val="22"/>
          <w:szCs w:val="22"/>
        </w:rPr>
      </w:pPr>
      <w:r w:rsidRPr="00A53FC9">
        <w:rPr>
          <w:rFonts w:ascii="Dubai" w:hAnsi="Dubai" w:cs="Dubai"/>
          <w:sz w:val="22"/>
          <w:szCs w:val="22"/>
          <w:rtl/>
        </w:rPr>
        <w:t>مقایسه درصد تغییرات فروش سالانه نسبت به سال قبل نشان می‌دهد که</w:t>
      </w:r>
      <w:r w:rsidRPr="00A53FC9">
        <w:rPr>
          <w:rFonts w:ascii="Dubai" w:hAnsi="Dubai" w:cs="Dubai"/>
          <w:sz w:val="22"/>
          <w:szCs w:val="22"/>
        </w:rPr>
        <w:t>:</w:t>
      </w:r>
    </w:p>
    <w:p w14:paraId="1315C1E6" w14:textId="4ADBC4D1" w:rsidR="00AD45D1" w:rsidRPr="00A53FC9" w:rsidRDefault="00AD45D1" w:rsidP="00B42094">
      <w:pPr>
        <w:numPr>
          <w:ilvl w:val="0"/>
          <w:numId w:val="1"/>
        </w:numPr>
        <w:bidi/>
        <w:rPr>
          <w:rFonts w:ascii="Dubai" w:hAnsi="Dubai" w:cs="Dubai"/>
          <w:sz w:val="22"/>
          <w:szCs w:val="22"/>
        </w:rPr>
      </w:pPr>
      <w:r w:rsidRPr="00A53FC9">
        <w:rPr>
          <w:rFonts w:ascii="Dubai" w:hAnsi="Dubai" w:cs="Dubai"/>
          <w:sz w:val="22"/>
          <w:szCs w:val="22"/>
          <w:rtl/>
        </w:rPr>
        <w:t xml:space="preserve">تیم </w:t>
      </w:r>
      <w:r w:rsidRPr="00A53FC9">
        <w:rPr>
          <w:rFonts w:ascii="Dubai" w:hAnsi="Dubai" w:cs="Dubai"/>
          <w:b/>
          <w:bCs/>
          <w:sz w:val="22"/>
          <w:szCs w:val="22"/>
        </w:rPr>
        <w:t>C</w:t>
      </w:r>
      <w:r w:rsidR="006E7E63">
        <w:rPr>
          <w:rFonts w:ascii="Dubai" w:hAnsi="Dubai" w:cs="Dubai" w:hint="cs"/>
          <w:b/>
          <w:bCs/>
          <w:sz w:val="22"/>
          <w:szCs w:val="22"/>
          <w:rtl/>
        </w:rPr>
        <w:t xml:space="preserve"> </w:t>
      </w:r>
      <w:r w:rsidRPr="00A53FC9">
        <w:rPr>
          <w:rFonts w:ascii="Dubai" w:hAnsi="Dubai" w:cs="Dubai"/>
          <w:sz w:val="22"/>
          <w:szCs w:val="22"/>
        </w:rPr>
        <w:t xml:space="preserve"> </w:t>
      </w:r>
      <w:r w:rsidRPr="00A53FC9">
        <w:rPr>
          <w:rFonts w:ascii="Dubai" w:hAnsi="Dubai" w:cs="Dubai"/>
          <w:sz w:val="22"/>
          <w:szCs w:val="22"/>
          <w:rtl/>
        </w:rPr>
        <w:t xml:space="preserve">با وجود نوسانات، عملکردی </w:t>
      </w:r>
      <w:r w:rsidRPr="00A53FC9">
        <w:rPr>
          <w:rFonts w:ascii="Dubai" w:hAnsi="Dubai" w:cs="Dubai"/>
          <w:b/>
          <w:bCs/>
          <w:sz w:val="22"/>
          <w:szCs w:val="22"/>
          <w:rtl/>
        </w:rPr>
        <w:t>باثبات‌تر</w:t>
      </w:r>
      <w:r w:rsidRPr="00A53FC9">
        <w:rPr>
          <w:rFonts w:ascii="Dubai" w:hAnsi="Dubai" w:cs="Dubai"/>
          <w:sz w:val="22"/>
          <w:szCs w:val="22"/>
          <w:rtl/>
        </w:rPr>
        <w:t xml:space="preserve"> از دو تیم دیگر داشته است</w:t>
      </w:r>
      <w:r w:rsidRPr="00A53FC9">
        <w:rPr>
          <w:rFonts w:ascii="Dubai" w:hAnsi="Dubai" w:cs="Dubai"/>
          <w:sz w:val="22"/>
          <w:szCs w:val="22"/>
        </w:rPr>
        <w:t>.</w:t>
      </w:r>
    </w:p>
    <w:p w14:paraId="44BC579E" w14:textId="77777777" w:rsidR="00AD45D1" w:rsidRPr="00A53FC9" w:rsidRDefault="00AD45D1" w:rsidP="00B42094">
      <w:pPr>
        <w:numPr>
          <w:ilvl w:val="0"/>
          <w:numId w:val="1"/>
        </w:numPr>
        <w:bidi/>
        <w:rPr>
          <w:rFonts w:ascii="Dubai" w:hAnsi="Dubai" w:cs="Dubai"/>
          <w:sz w:val="22"/>
          <w:szCs w:val="22"/>
        </w:rPr>
      </w:pPr>
      <w:r w:rsidRPr="00A53FC9">
        <w:rPr>
          <w:rFonts w:ascii="Dubai" w:hAnsi="Dubai" w:cs="Dubai"/>
          <w:sz w:val="22"/>
          <w:szCs w:val="22"/>
          <w:rtl/>
        </w:rPr>
        <w:t xml:space="preserve">تیم‌های </w:t>
      </w:r>
      <w:r w:rsidRPr="00A53FC9">
        <w:rPr>
          <w:rFonts w:ascii="Dubai" w:hAnsi="Dubai" w:cs="Dubai"/>
          <w:b/>
          <w:bCs/>
          <w:sz w:val="22"/>
          <w:szCs w:val="22"/>
        </w:rPr>
        <w:t xml:space="preserve">A </w:t>
      </w:r>
      <w:r w:rsidRPr="00A53FC9">
        <w:rPr>
          <w:rFonts w:ascii="Dubai" w:hAnsi="Dubai" w:cs="Dubai"/>
          <w:b/>
          <w:bCs/>
          <w:sz w:val="22"/>
          <w:szCs w:val="22"/>
          <w:rtl/>
        </w:rPr>
        <w:t>و</w:t>
      </w:r>
      <w:r w:rsidRPr="00A53FC9">
        <w:rPr>
          <w:rFonts w:ascii="Dubai" w:hAnsi="Dubai" w:cs="Dubai"/>
          <w:b/>
          <w:bCs/>
          <w:sz w:val="22"/>
          <w:szCs w:val="22"/>
        </w:rPr>
        <w:t xml:space="preserve"> B</w:t>
      </w:r>
      <w:r w:rsidRPr="00A53FC9">
        <w:rPr>
          <w:rFonts w:ascii="Dubai" w:hAnsi="Dubai" w:cs="Dubai"/>
          <w:sz w:val="22"/>
          <w:szCs w:val="22"/>
        </w:rPr>
        <w:t xml:space="preserve"> </w:t>
      </w:r>
      <w:r w:rsidRPr="00A53FC9">
        <w:rPr>
          <w:rFonts w:ascii="Dubai" w:hAnsi="Dubai" w:cs="Dubai"/>
          <w:sz w:val="22"/>
          <w:szCs w:val="22"/>
          <w:rtl/>
        </w:rPr>
        <w:t>نوسانات شدیدتری را تجربه کرده‌اند که احتمالاً ناشی از تغییرات مدیریتی، سیاست‌گذاری یا عوامل بیرونی بوده است</w:t>
      </w:r>
      <w:r w:rsidRPr="00A53FC9">
        <w:rPr>
          <w:rFonts w:ascii="Dubai" w:hAnsi="Dubai" w:cs="Dubai"/>
          <w:sz w:val="22"/>
          <w:szCs w:val="22"/>
        </w:rPr>
        <w:t>.</w:t>
      </w:r>
    </w:p>
    <w:p w14:paraId="7C2C7272" w14:textId="77777777" w:rsidR="00B42094" w:rsidRPr="00A53FC9" w:rsidRDefault="00B42094" w:rsidP="00B42094">
      <w:pPr>
        <w:bidi/>
        <w:rPr>
          <w:rFonts w:ascii="Dubai" w:hAnsi="Dubai" w:cs="Dubai"/>
          <w:b/>
          <w:bCs/>
          <w:sz w:val="22"/>
          <w:szCs w:val="22"/>
        </w:rPr>
      </w:pPr>
      <w:r w:rsidRPr="00A53FC9">
        <w:rPr>
          <w:rFonts w:ascii="Dubai" w:hAnsi="Dubai" w:cs="Dubai"/>
          <w:noProof/>
          <w:sz w:val="22"/>
          <w:szCs w:val="22"/>
        </w:rPr>
        <w:drawing>
          <wp:inline distT="0" distB="0" distL="0" distR="0" wp14:anchorId="7E42C59A" wp14:editId="76AF11D2">
            <wp:extent cx="6400800" cy="2011680"/>
            <wp:effectExtent l="0" t="0" r="0" b="7620"/>
            <wp:docPr id="163442686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2CADA78-8C19-4151-A74A-38CE6CB1575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0ABCDEF" w14:textId="10DB4108" w:rsidR="00B42094" w:rsidRPr="00A53FC9" w:rsidRDefault="00B42094" w:rsidP="00B42094">
      <w:pPr>
        <w:bidi/>
        <w:rPr>
          <w:rFonts w:ascii="Dubai" w:hAnsi="Dubai" w:cs="Dubai"/>
          <w:b/>
          <w:bCs/>
          <w:sz w:val="22"/>
          <w:szCs w:val="22"/>
        </w:rPr>
      </w:pPr>
      <w:r w:rsidRPr="00A53FC9">
        <w:rPr>
          <w:rFonts w:ascii="Dubai" w:hAnsi="Dubai" w:cs="Dubai"/>
          <w:noProof/>
          <w:sz w:val="22"/>
          <w:szCs w:val="22"/>
        </w:rPr>
        <w:drawing>
          <wp:inline distT="0" distB="0" distL="0" distR="0" wp14:anchorId="13582F75" wp14:editId="101EE05D">
            <wp:extent cx="6400800" cy="2011680"/>
            <wp:effectExtent l="0" t="0" r="0" b="7620"/>
            <wp:docPr id="1046616448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5F0F817D-C333-4107-B65F-A68217BD50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4606DF9" w14:textId="01BCB1B0" w:rsidR="00B42094" w:rsidRPr="00A53FC9" w:rsidRDefault="00B42094" w:rsidP="00A53FC9">
      <w:pPr>
        <w:bidi/>
        <w:rPr>
          <w:rFonts w:ascii="Dubai" w:hAnsi="Dubai" w:cs="Dubai"/>
          <w:b/>
          <w:bCs/>
          <w:sz w:val="22"/>
          <w:szCs w:val="22"/>
        </w:rPr>
      </w:pPr>
      <w:r w:rsidRPr="00A53FC9">
        <w:rPr>
          <w:rFonts w:ascii="Dubai" w:hAnsi="Dubai" w:cs="Dubai"/>
          <w:noProof/>
          <w:sz w:val="22"/>
          <w:szCs w:val="22"/>
        </w:rPr>
        <w:drawing>
          <wp:inline distT="0" distB="0" distL="0" distR="0" wp14:anchorId="14181CD3" wp14:editId="0D6BF2E4">
            <wp:extent cx="6400800" cy="2103120"/>
            <wp:effectExtent l="0" t="0" r="0" b="11430"/>
            <wp:docPr id="357984200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20F48A4C-AA51-4C5A-AA37-E6B16438D8B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E050C6A" w14:textId="02B4FD27" w:rsidR="00AD45D1" w:rsidRPr="00A53FC9" w:rsidRDefault="00AD45D1" w:rsidP="00B42094">
      <w:pPr>
        <w:bidi/>
        <w:rPr>
          <w:rFonts w:ascii="Dubai" w:hAnsi="Dubai" w:cs="Dubai"/>
          <w:sz w:val="22"/>
          <w:szCs w:val="22"/>
        </w:rPr>
      </w:pPr>
      <w:r w:rsidRPr="00A53FC9">
        <w:rPr>
          <w:rFonts w:ascii="Dubai" w:hAnsi="Dubai" w:cs="Dubai"/>
          <w:b/>
          <w:bCs/>
          <w:sz w:val="22"/>
          <w:szCs w:val="22"/>
          <w:rtl/>
        </w:rPr>
        <w:lastRenderedPageBreak/>
        <w:t>درخشان‌ترین سال‌ها</w:t>
      </w:r>
      <w:r w:rsidRPr="00A53FC9">
        <w:rPr>
          <w:rFonts w:ascii="Dubai" w:hAnsi="Dubai" w:cs="Dubai"/>
          <w:b/>
          <w:bCs/>
          <w:sz w:val="22"/>
          <w:szCs w:val="22"/>
        </w:rPr>
        <w:t>:</w:t>
      </w:r>
    </w:p>
    <w:p w14:paraId="32BA0DEF" w14:textId="77777777" w:rsidR="00AD45D1" w:rsidRPr="00A53FC9" w:rsidRDefault="00AD45D1" w:rsidP="00B42094">
      <w:pPr>
        <w:numPr>
          <w:ilvl w:val="0"/>
          <w:numId w:val="2"/>
        </w:numPr>
        <w:bidi/>
        <w:rPr>
          <w:rFonts w:ascii="Dubai" w:hAnsi="Dubai" w:cs="Dubai"/>
          <w:sz w:val="22"/>
          <w:szCs w:val="22"/>
        </w:rPr>
      </w:pPr>
      <w:r w:rsidRPr="00A53FC9">
        <w:rPr>
          <w:rFonts w:ascii="Dubai" w:hAnsi="Dubai" w:cs="Dubai"/>
          <w:sz w:val="22"/>
          <w:szCs w:val="22"/>
          <w:rtl/>
        </w:rPr>
        <w:t>تیم</w:t>
      </w:r>
      <w:r w:rsidRPr="00A53FC9">
        <w:rPr>
          <w:rFonts w:ascii="Dubai" w:hAnsi="Dubai" w:cs="Dubai"/>
          <w:sz w:val="22"/>
          <w:szCs w:val="22"/>
        </w:rPr>
        <w:t xml:space="preserve"> C: </w:t>
      </w:r>
      <w:r w:rsidRPr="00A53FC9">
        <w:rPr>
          <w:rFonts w:ascii="Dubai" w:hAnsi="Dubai" w:cs="Dubai"/>
          <w:sz w:val="22"/>
          <w:szCs w:val="22"/>
          <w:rtl/>
        </w:rPr>
        <w:t xml:space="preserve">سال </w:t>
      </w:r>
      <w:r w:rsidRPr="00A53FC9">
        <w:rPr>
          <w:rFonts w:ascii="Dubai" w:hAnsi="Dubai" w:cs="Dubai"/>
          <w:sz w:val="22"/>
          <w:szCs w:val="22"/>
          <w:rtl/>
          <w:lang w:bidi="fa-IR"/>
        </w:rPr>
        <w:t>۱۳۸۲</w:t>
      </w:r>
      <w:r w:rsidRPr="00A53FC9">
        <w:rPr>
          <w:rFonts w:ascii="Dubai" w:hAnsi="Dubai" w:cs="Dubai"/>
          <w:sz w:val="22"/>
          <w:szCs w:val="22"/>
          <w:rtl/>
        </w:rPr>
        <w:t xml:space="preserve"> با </w:t>
      </w:r>
      <w:r w:rsidRPr="00A53FC9">
        <w:rPr>
          <w:rFonts w:ascii="Dubai" w:hAnsi="Dubai" w:cs="Dubai"/>
          <w:b/>
          <w:bCs/>
          <w:sz w:val="22"/>
          <w:szCs w:val="22"/>
          <w:rtl/>
          <w:lang w:bidi="fa-IR"/>
        </w:rPr>
        <w:t>۵۳</w:t>
      </w:r>
      <w:r w:rsidRPr="00A53FC9">
        <w:rPr>
          <w:rFonts w:ascii="Dubai" w:hAnsi="Dubai" w:cs="Dubai"/>
          <w:b/>
          <w:bCs/>
          <w:sz w:val="22"/>
          <w:szCs w:val="22"/>
          <w:rtl/>
        </w:rPr>
        <w:t>٫</w:t>
      </w:r>
      <w:r w:rsidRPr="00A53FC9">
        <w:rPr>
          <w:rFonts w:ascii="Dubai" w:hAnsi="Dubai" w:cs="Dubai"/>
          <w:b/>
          <w:bCs/>
          <w:sz w:val="22"/>
          <w:szCs w:val="22"/>
          <w:rtl/>
          <w:lang w:bidi="fa-IR"/>
        </w:rPr>
        <w:t>۵۹٪</w:t>
      </w:r>
      <w:r w:rsidRPr="00A53FC9">
        <w:rPr>
          <w:rFonts w:ascii="Dubai" w:hAnsi="Dubai" w:cs="Dubai"/>
          <w:sz w:val="22"/>
          <w:szCs w:val="22"/>
          <w:rtl/>
        </w:rPr>
        <w:t xml:space="preserve"> رشد</w:t>
      </w:r>
    </w:p>
    <w:p w14:paraId="26B551FB" w14:textId="77777777" w:rsidR="00AD45D1" w:rsidRPr="00A53FC9" w:rsidRDefault="00AD45D1" w:rsidP="00B42094">
      <w:pPr>
        <w:numPr>
          <w:ilvl w:val="0"/>
          <w:numId w:val="2"/>
        </w:numPr>
        <w:bidi/>
        <w:rPr>
          <w:rFonts w:ascii="Dubai" w:hAnsi="Dubai" w:cs="Dubai"/>
          <w:sz w:val="22"/>
          <w:szCs w:val="22"/>
        </w:rPr>
      </w:pPr>
      <w:r w:rsidRPr="00A53FC9">
        <w:rPr>
          <w:rFonts w:ascii="Dubai" w:hAnsi="Dubai" w:cs="Dubai"/>
          <w:sz w:val="22"/>
          <w:szCs w:val="22"/>
          <w:rtl/>
        </w:rPr>
        <w:t>تیم</w:t>
      </w:r>
      <w:r w:rsidRPr="00A53FC9">
        <w:rPr>
          <w:rFonts w:ascii="Dubai" w:hAnsi="Dubai" w:cs="Dubai"/>
          <w:sz w:val="22"/>
          <w:szCs w:val="22"/>
        </w:rPr>
        <w:t xml:space="preserve"> B: </w:t>
      </w:r>
      <w:r w:rsidRPr="00A53FC9">
        <w:rPr>
          <w:rFonts w:ascii="Dubai" w:hAnsi="Dubai" w:cs="Dubai"/>
          <w:sz w:val="22"/>
          <w:szCs w:val="22"/>
          <w:rtl/>
        </w:rPr>
        <w:t xml:space="preserve">سال </w:t>
      </w:r>
      <w:r w:rsidRPr="00A53FC9">
        <w:rPr>
          <w:rFonts w:ascii="Dubai" w:hAnsi="Dubai" w:cs="Dubai"/>
          <w:sz w:val="22"/>
          <w:szCs w:val="22"/>
          <w:rtl/>
          <w:lang w:bidi="fa-IR"/>
        </w:rPr>
        <w:t>۱۳۸۷</w:t>
      </w:r>
      <w:r w:rsidRPr="00A53FC9">
        <w:rPr>
          <w:rFonts w:ascii="Dubai" w:hAnsi="Dubai" w:cs="Dubai"/>
          <w:sz w:val="22"/>
          <w:szCs w:val="22"/>
          <w:rtl/>
        </w:rPr>
        <w:t xml:space="preserve"> با </w:t>
      </w:r>
      <w:r w:rsidRPr="00A53FC9">
        <w:rPr>
          <w:rFonts w:ascii="Dubai" w:hAnsi="Dubai" w:cs="Dubai"/>
          <w:b/>
          <w:bCs/>
          <w:sz w:val="22"/>
          <w:szCs w:val="22"/>
          <w:rtl/>
          <w:lang w:bidi="fa-IR"/>
        </w:rPr>
        <w:t>۳۲</w:t>
      </w:r>
      <w:r w:rsidRPr="00A53FC9">
        <w:rPr>
          <w:rFonts w:ascii="Dubai" w:hAnsi="Dubai" w:cs="Dubai"/>
          <w:b/>
          <w:bCs/>
          <w:sz w:val="22"/>
          <w:szCs w:val="22"/>
          <w:rtl/>
        </w:rPr>
        <w:t>٫</w:t>
      </w:r>
      <w:r w:rsidRPr="00A53FC9">
        <w:rPr>
          <w:rFonts w:ascii="Dubai" w:hAnsi="Dubai" w:cs="Dubai"/>
          <w:b/>
          <w:bCs/>
          <w:sz w:val="22"/>
          <w:szCs w:val="22"/>
          <w:rtl/>
          <w:lang w:bidi="fa-IR"/>
        </w:rPr>
        <w:t>۸۱٪</w:t>
      </w:r>
      <w:r w:rsidRPr="00A53FC9">
        <w:rPr>
          <w:rFonts w:ascii="Dubai" w:hAnsi="Dubai" w:cs="Dubai"/>
          <w:sz w:val="22"/>
          <w:szCs w:val="22"/>
          <w:rtl/>
        </w:rPr>
        <w:t xml:space="preserve"> رشد</w:t>
      </w:r>
    </w:p>
    <w:p w14:paraId="1516E0F4" w14:textId="77777777" w:rsidR="00AD45D1" w:rsidRPr="00A53FC9" w:rsidRDefault="00AD45D1" w:rsidP="00B42094">
      <w:pPr>
        <w:numPr>
          <w:ilvl w:val="0"/>
          <w:numId w:val="2"/>
        </w:numPr>
        <w:bidi/>
        <w:rPr>
          <w:rFonts w:ascii="Dubai" w:hAnsi="Dubai" w:cs="Dubai"/>
          <w:sz w:val="22"/>
          <w:szCs w:val="22"/>
        </w:rPr>
      </w:pPr>
      <w:r w:rsidRPr="00A53FC9">
        <w:rPr>
          <w:rFonts w:ascii="Dubai" w:hAnsi="Dubai" w:cs="Dubai"/>
          <w:sz w:val="22"/>
          <w:szCs w:val="22"/>
          <w:rtl/>
        </w:rPr>
        <w:t>تیم</w:t>
      </w:r>
      <w:r w:rsidRPr="00A53FC9">
        <w:rPr>
          <w:rFonts w:ascii="Dubai" w:hAnsi="Dubai" w:cs="Dubai"/>
          <w:sz w:val="22"/>
          <w:szCs w:val="22"/>
        </w:rPr>
        <w:t xml:space="preserve"> A: </w:t>
      </w:r>
      <w:r w:rsidRPr="00A53FC9">
        <w:rPr>
          <w:rFonts w:ascii="Dubai" w:hAnsi="Dubai" w:cs="Dubai"/>
          <w:sz w:val="22"/>
          <w:szCs w:val="22"/>
          <w:rtl/>
        </w:rPr>
        <w:t xml:space="preserve">سال </w:t>
      </w:r>
      <w:r w:rsidRPr="00A53FC9">
        <w:rPr>
          <w:rFonts w:ascii="Dubai" w:hAnsi="Dubai" w:cs="Dubai"/>
          <w:sz w:val="22"/>
          <w:szCs w:val="22"/>
          <w:rtl/>
          <w:lang w:bidi="fa-IR"/>
        </w:rPr>
        <w:t>۱۳۸۲</w:t>
      </w:r>
      <w:r w:rsidRPr="00A53FC9">
        <w:rPr>
          <w:rFonts w:ascii="Dubai" w:hAnsi="Dubai" w:cs="Dubai"/>
          <w:sz w:val="22"/>
          <w:szCs w:val="22"/>
          <w:rtl/>
        </w:rPr>
        <w:t xml:space="preserve"> با </w:t>
      </w:r>
      <w:r w:rsidRPr="00A53FC9">
        <w:rPr>
          <w:rFonts w:ascii="Dubai" w:hAnsi="Dubai" w:cs="Dubai"/>
          <w:b/>
          <w:bCs/>
          <w:sz w:val="22"/>
          <w:szCs w:val="22"/>
          <w:rtl/>
          <w:lang w:bidi="fa-IR"/>
        </w:rPr>
        <w:t>۲۷</w:t>
      </w:r>
      <w:r w:rsidRPr="00A53FC9">
        <w:rPr>
          <w:rFonts w:ascii="Dubai" w:hAnsi="Dubai" w:cs="Dubai"/>
          <w:b/>
          <w:bCs/>
          <w:sz w:val="22"/>
          <w:szCs w:val="22"/>
          <w:rtl/>
        </w:rPr>
        <w:t>٫</w:t>
      </w:r>
      <w:r w:rsidRPr="00A53FC9">
        <w:rPr>
          <w:rFonts w:ascii="Dubai" w:hAnsi="Dubai" w:cs="Dubai"/>
          <w:b/>
          <w:bCs/>
          <w:sz w:val="22"/>
          <w:szCs w:val="22"/>
          <w:rtl/>
          <w:lang w:bidi="fa-IR"/>
        </w:rPr>
        <w:t>۱۲٪</w:t>
      </w:r>
      <w:r w:rsidRPr="00A53FC9">
        <w:rPr>
          <w:rFonts w:ascii="Dubai" w:hAnsi="Dubai" w:cs="Dubai"/>
          <w:sz w:val="22"/>
          <w:szCs w:val="22"/>
          <w:rtl/>
        </w:rPr>
        <w:t xml:space="preserve"> رشد</w:t>
      </w:r>
    </w:p>
    <w:p w14:paraId="29C0B128" w14:textId="77777777" w:rsidR="00AD45D1" w:rsidRPr="00A53FC9" w:rsidRDefault="00AD45D1" w:rsidP="00B42094">
      <w:pPr>
        <w:bidi/>
        <w:rPr>
          <w:rFonts w:ascii="Dubai" w:hAnsi="Dubai" w:cs="Dubai"/>
          <w:sz w:val="22"/>
          <w:szCs w:val="22"/>
        </w:rPr>
      </w:pPr>
      <w:r w:rsidRPr="00A53FC9">
        <w:rPr>
          <w:rFonts w:ascii="Dubai" w:hAnsi="Dubai" w:cs="Dubai"/>
          <w:b/>
          <w:bCs/>
          <w:sz w:val="22"/>
          <w:szCs w:val="22"/>
          <w:rtl/>
        </w:rPr>
        <w:t>بیشترین افت فروش</w:t>
      </w:r>
      <w:r w:rsidRPr="00A53FC9">
        <w:rPr>
          <w:rFonts w:ascii="Dubai" w:hAnsi="Dubai" w:cs="Dubai"/>
          <w:b/>
          <w:bCs/>
          <w:sz w:val="22"/>
          <w:szCs w:val="22"/>
        </w:rPr>
        <w:t>:</w:t>
      </w:r>
    </w:p>
    <w:p w14:paraId="60590E11" w14:textId="77777777" w:rsidR="00AD45D1" w:rsidRPr="00A53FC9" w:rsidRDefault="00AD45D1" w:rsidP="00B42094">
      <w:pPr>
        <w:numPr>
          <w:ilvl w:val="0"/>
          <w:numId w:val="3"/>
        </w:numPr>
        <w:bidi/>
        <w:rPr>
          <w:rFonts w:ascii="Dubai" w:hAnsi="Dubai" w:cs="Dubai"/>
          <w:sz w:val="22"/>
          <w:szCs w:val="22"/>
        </w:rPr>
      </w:pPr>
      <w:r w:rsidRPr="00A53FC9">
        <w:rPr>
          <w:rFonts w:ascii="Dubai" w:hAnsi="Dubai" w:cs="Dubai"/>
          <w:sz w:val="22"/>
          <w:szCs w:val="22"/>
          <w:rtl/>
        </w:rPr>
        <w:t>تیم</w:t>
      </w:r>
      <w:r w:rsidRPr="00A53FC9">
        <w:rPr>
          <w:rFonts w:ascii="Dubai" w:hAnsi="Dubai" w:cs="Dubai"/>
          <w:sz w:val="22"/>
          <w:szCs w:val="22"/>
        </w:rPr>
        <w:t xml:space="preserve"> C: </w:t>
      </w:r>
      <w:r w:rsidRPr="00A53FC9">
        <w:rPr>
          <w:rFonts w:ascii="Dubai" w:hAnsi="Dubai" w:cs="Dubai"/>
          <w:sz w:val="22"/>
          <w:szCs w:val="22"/>
          <w:rtl/>
        </w:rPr>
        <w:t xml:space="preserve">سال </w:t>
      </w:r>
      <w:r w:rsidRPr="00A53FC9">
        <w:rPr>
          <w:rFonts w:ascii="Dubai" w:hAnsi="Dubai" w:cs="Dubai"/>
          <w:sz w:val="22"/>
          <w:szCs w:val="22"/>
          <w:rtl/>
          <w:lang w:bidi="fa-IR"/>
        </w:rPr>
        <w:t>۱۳۸۱</w:t>
      </w:r>
      <w:r w:rsidRPr="00A53FC9">
        <w:rPr>
          <w:rFonts w:ascii="Dubai" w:hAnsi="Dubai" w:cs="Dubai"/>
          <w:sz w:val="22"/>
          <w:szCs w:val="22"/>
          <w:rtl/>
        </w:rPr>
        <w:t xml:space="preserve"> با </w:t>
      </w:r>
      <w:r w:rsidRPr="00A53FC9">
        <w:rPr>
          <w:rFonts w:ascii="Dubai" w:hAnsi="Dubai" w:cs="Dubai"/>
          <w:b/>
          <w:bCs/>
          <w:sz w:val="22"/>
          <w:szCs w:val="22"/>
          <w:rtl/>
          <w:lang w:bidi="fa-IR"/>
        </w:rPr>
        <w:t>۱۹</w:t>
      </w:r>
      <w:r w:rsidRPr="00A53FC9">
        <w:rPr>
          <w:rFonts w:ascii="Dubai" w:hAnsi="Dubai" w:cs="Dubai"/>
          <w:b/>
          <w:bCs/>
          <w:sz w:val="22"/>
          <w:szCs w:val="22"/>
          <w:rtl/>
        </w:rPr>
        <w:t>٫</w:t>
      </w:r>
      <w:r w:rsidRPr="00A53FC9">
        <w:rPr>
          <w:rFonts w:ascii="Dubai" w:hAnsi="Dubai" w:cs="Dubai"/>
          <w:b/>
          <w:bCs/>
          <w:sz w:val="22"/>
          <w:szCs w:val="22"/>
          <w:rtl/>
          <w:lang w:bidi="fa-IR"/>
        </w:rPr>
        <w:t>۷۶٪</w:t>
      </w:r>
      <w:r w:rsidRPr="00A53FC9">
        <w:rPr>
          <w:rFonts w:ascii="Dubai" w:hAnsi="Dubai" w:cs="Dubai"/>
          <w:sz w:val="22"/>
          <w:szCs w:val="22"/>
          <w:rtl/>
        </w:rPr>
        <w:t xml:space="preserve"> کاهش</w:t>
      </w:r>
    </w:p>
    <w:p w14:paraId="537D8767" w14:textId="77777777" w:rsidR="00AD45D1" w:rsidRPr="00A53FC9" w:rsidRDefault="00AD45D1" w:rsidP="00B42094">
      <w:pPr>
        <w:numPr>
          <w:ilvl w:val="0"/>
          <w:numId w:val="3"/>
        </w:numPr>
        <w:bidi/>
        <w:rPr>
          <w:rFonts w:ascii="Dubai" w:hAnsi="Dubai" w:cs="Dubai"/>
          <w:sz w:val="22"/>
          <w:szCs w:val="22"/>
        </w:rPr>
      </w:pPr>
      <w:r w:rsidRPr="00A53FC9">
        <w:rPr>
          <w:rFonts w:ascii="Dubai" w:hAnsi="Dubai" w:cs="Dubai"/>
          <w:sz w:val="22"/>
          <w:szCs w:val="22"/>
          <w:rtl/>
        </w:rPr>
        <w:t>تیم</w:t>
      </w:r>
      <w:r w:rsidRPr="00A53FC9">
        <w:rPr>
          <w:rFonts w:ascii="Dubai" w:hAnsi="Dubai" w:cs="Dubai"/>
          <w:sz w:val="22"/>
          <w:szCs w:val="22"/>
        </w:rPr>
        <w:t xml:space="preserve"> B: </w:t>
      </w:r>
      <w:r w:rsidRPr="00A53FC9">
        <w:rPr>
          <w:rFonts w:ascii="Dubai" w:hAnsi="Dubai" w:cs="Dubai"/>
          <w:sz w:val="22"/>
          <w:szCs w:val="22"/>
          <w:rtl/>
        </w:rPr>
        <w:t xml:space="preserve">سال </w:t>
      </w:r>
      <w:r w:rsidRPr="00A53FC9">
        <w:rPr>
          <w:rFonts w:ascii="Dubai" w:hAnsi="Dubai" w:cs="Dubai"/>
          <w:sz w:val="22"/>
          <w:szCs w:val="22"/>
          <w:rtl/>
          <w:lang w:bidi="fa-IR"/>
        </w:rPr>
        <w:t>۱۳۸۶</w:t>
      </w:r>
      <w:r w:rsidRPr="00A53FC9">
        <w:rPr>
          <w:rFonts w:ascii="Dubai" w:hAnsi="Dubai" w:cs="Dubai"/>
          <w:sz w:val="22"/>
          <w:szCs w:val="22"/>
          <w:rtl/>
        </w:rPr>
        <w:t xml:space="preserve"> با </w:t>
      </w:r>
      <w:r w:rsidRPr="00A53FC9">
        <w:rPr>
          <w:rFonts w:ascii="Dubai" w:hAnsi="Dubai" w:cs="Dubai"/>
          <w:b/>
          <w:bCs/>
          <w:sz w:val="22"/>
          <w:szCs w:val="22"/>
          <w:rtl/>
          <w:lang w:bidi="fa-IR"/>
        </w:rPr>
        <w:t>۱۸</w:t>
      </w:r>
      <w:r w:rsidRPr="00A53FC9">
        <w:rPr>
          <w:rFonts w:ascii="Dubai" w:hAnsi="Dubai" w:cs="Dubai"/>
          <w:b/>
          <w:bCs/>
          <w:sz w:val="22"/>
          <w:szCs w:val="22"/>
          <w:rtl/>
        </w:rPr>
        <w:t>٫</w:t>
      </w:r>
      <w:r w:rsidRPr="00A53FC9">
        <w:rPr>
          <w:rFonts w:ascii="Dubai" w:hAnsi="Dubai" w:cs="Dubai"/>
          <w:b/>
          <w:bCs/>
          <w:sz w:val="22"/>
          <w:szCs w:val="22"/>
          <w:rtl/>
          <w:lang w:bidi="fa-IR"/>
        </w:rPr>
        <w:t>۱۸٪</w:t>
      </w:r>
      <w:r w:rsidRPr="00A53FC9">
        <w:rPr>
          <w:rFonts w:ascii="Dubai" w:hAnsi="Dubai" w:cs="Dubai"/>
          <w:sz w:val="22"/>
          <w:szCs w:val="22"/>
          <w:rtl/>
        </w:rPr>
        <w:t xml:space="preserve"> کاهش</w:t>
      </w:r>
    </w:p>
    <w:p w14:paraId="11C06378" w14:textId="77777777" w:rsidR="00AD45D1" w:rsidRPr="00A53FC9" w:rsidRDefault="00AD45D1" w:rsidP="00B42094">
      <w:pPr>
        <w:numPr>
          <w:ilvl w:val="0"/>
          <w:numId w:val="3"/>
        </w:numPr>
        <w:bidi/>
        <w:rPr>
          <w:rFonts w:ascii="Dubai" w:hAnsi="Dubai" w:cs="Dubai"/>
          <w:sz w:val="22"/>
          <w:szCs w:val="22"/>
        </w:rPr>
      </w:pPr>
      <w:r w:rsidRPr="00A53FC9">
        <w:rPr>
          <w:rFonts w:ascii="Dubai" w:hAnsi="Dubai" w:cs="Dubai"/>
          <w:sz w:val="22"/>
          <w:szCs w:val="22"/>
          <w:rtl/>
        </w:rPr>
        <w:t>تیم</w:t>
      </w:r>
      <w:r w:rsidRPr="00A53FC9">
        <w:rPr>
          <w:rFonts w:ascii="Dubai" w:hAnsi="Dubai" w:cs="Dubai"/>
          <w:sz w:val="22"/>
          <w:szCs w:val="22"/>
        </w:rPr>
        <w:t xml:space="preserve"> A: </w:t>
      </w:r>
      <w:r w:rsidRPr="00A53FC9">
        <w:rPr>
          <w:rFonts w:ascii="Dubai" w:hAnsi="Dubai" w:cs="Dubai"/>
          <w:sz w:val="22"/>
          <w:szCs w:val="22"/>
          <w:rtl/>
        </w:rPr>
        <w:t xml:space="preserve">سال </w:t>
      </w:r>
      <w:r w:rsidRPr="00A53FC9">
        <w:rPr>
          <w:rFonts w:ascii="Dubai" w:hAnsi="Dubai" w:cs="Dubai"/>
          <w:sz w:val="22"/>
          <w:szCs w:val="22"/>
          <w:rtl/>
          <w:lang w:bidi="fa-IR"/>
        </w:rPr>
        <w:t>۱۳۷۳</w:t>
      </w:r>
      <w:r w:rsidRPr="00A53FC9">
        <w:rPr>
          <w:rFonts w:ascii="Dubai" w:hAnsi="Dubai" w:cs="Dubai"/>
          <w:sz w:val="22"/>
          <w:szCs w:val="22"/>
          <w:rtl/>
        </w:rPr>
        <w:t xml:space="preserve"> با </w:t>
      </w:r>
      <w:r w:rsidRPr="00A53FC9">
        <w:rPr>
          <w:rFonts w:ascii="Dubai" w:hAnsi="Dubai" w:cs="Dubai"/>
          <w:b/>
          <w:bCs/>
          <w:sz w:val="22"/>
          <w:szCs w:val="22"/>
          <w:rtl/>
          <w:lang w:bidi="fa-IR"/>
        </w:rPr>
        <w:t>۱۵</w:t>
      </w:r>
      <w:r w:rsidRPr="00A53FC9">
        <w:rPr>
          <w:rFonts w:ascii="Dubai" w:hAnsi="Dubai" w:cs="Dubai"/>
          <w:b/>
          <w:bCs/>
          <w:sz w:val="22"/>
          <w:szCs w:val="22"/>
          <w:rtl/>
        </w:rPr>
        <w:t>٫</w:t>
      </w:r>
      <w:r w:rsidRPr="00A53FC9">
        <w:rPr>
          <w:rFonts w:ascii="Dubai" w:hAnsi="Dubai" w:cs="Dubai"/>
          <w:b/>
          <w:bCs/>
          <w:sz w:val="22"/>
          <w:szCs w:val="22"/>
          <w:rtl/>
          <w:lang w:bidi="fa-IR"/>
        </w:rPr>
        <w:t>۸٪</w:t>
      </w:r>
      <w:r w:rsidRPr="00A53FC9">
        <w:rPr>
          <w:rFonts w:ascii="Dubai" w:hAnsi="Dubai" w:cs="Dubai"/>
          <w:sz w:val="22"/>
          <w:szCs w:val="22"/>
          <w:rtl/>
        </w:rPr>
        <w:t xml:space="preserve"> کاهش</w:t>
      </w:r>
    </w:p>
    <w:tbl>
      <w:tblPr>
        <w:tblW w:w="9094" w:type="dxa"/>
        <w:tblLook w:val="04A0" w:firstRow="1" w:lastRow="0" w:firstColumn="1" w:lastColumn="0" w:noHBand="0" w:noVBand="1"/>
      </w:tblPr>
      <w:tblGrid>
        <w:gridCol w:w="1280"/>
        <w:gridCol w:w="2587"/>
        <w:gridCol w:w="1089"/>
        <w:gridCol w:w="3131"/>
        <w:gridCol w:w="1007"/>
      </w:tblGrid>
      <w:tr w:rsidR="00B42094" w:rsidRPr="00B42094" w14:paraId="0E84D442" w14:textId="77777777" w:rsidTr="00B42094">
        <w:trPr>
          <w:trHeight w:val="922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65FFC414" w14:textId="77777777" w:rsidR="00B42094" w:rsidRPr="00B42094" w:rsidRDefault="00B42094" w:rsidP="00B42094">
            <w:pPr>
              <w:bidi/>
              <w:spacing w:after="0" w:line="240" w:lineRule="auto"/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B42094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rtl/>
                <w14:ligatures w14:val="none"/>
              </w:rPr>
              <w:t>سال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20122DB3" w14:textId="77777777" w:rsidR="00B42094" w:rsidRPr="00B42094" w:rsidRDefault="00B42094" w:rsidP="00B42094">
            <w:pPr>
              <w:bidi/>
              <w:spacing w:after="0" w:line="240" w:lineRule="auto"/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rtl/>
                <w14:ligatures w14:val="none"/>
              </w:rPr>
            </w:pPr>
            <w:r w:rsidRPr="00B42094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rtl/>
                <w14:ligatures w14:val="none"/>
              </w:rPr>
              <w:t xml:space="preserve">بیشترین کاهش درصد 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746FFE39" w14:textId="25632664" w:rsidR="00B42094" w:rsidRPr="00B42094" w:rsidRDefault="00B42094" w:rsidP="00B42094">
            <w:pPr>
              <w:bidi/>
              <w:spacing w:after="0" w:line="240" w:lineRule="auto"/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rtl/>
                <w14:ligatures w14:val="none"/>
              </w:rPr>
            </w:pPr>
            <w:r w:rsidRPr="00B42094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rtl/>
                <w14:ligatures w14:val="none"/>
              </w:rPr>
              <w:t>سال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0778B484" w14:textId="77777777" w:rsidR="00B42094" w:rsidRPr="00B42094" w:rsidRDefault="00B42094" w:rsidP="00B42094">
            <w:pPr>
              <w:bidi/>
              <w:spacing w:after="0" w:line="240" w:lineRule="auto"/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rtl/>
                <w14:ligatures w14:val="none"/>
              </w:rPr>
            </w:pPr>
            <w:r w:rsidRPr="00B42094">
              <w:rPr>
                <w:rFonts w:ascii="Dubai" w:eastAsia="Times New Roman" w:hAnsi="Dubai" w:cs="Dubai"/>
                <w:b/>
                <w:bCs/>
                <w:kern w:val="0"/>
                <w:sz w:val="20"/>
                <w:szCs w:val="20"/>
                <w:rtl/>
                <w14:ligatures w14:val="none"/>
              </w:rPr>
              <w:t xml:space="preserve">بیشترین افزایش درصد 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70AD47"/>
            <w:vAlign w:val="center"/>
            <w:hideMark/>
          </w:tcPr>
          <w:p w14:paraId="3CB1DD55" w14:textId="77777777" w:rsidR="00B42094" w:rsidRPr="00B42094" w:rsidRDefault="00B42094" w:rsidP="00B42094">
            <w:pPr>
              <w:bidi/>
              <w:spacing w:after="0" w:line="240" w:lineRule="auto"/>
              <w:rPr>
                <w:rFonts w:ascii="Dubai" w:eastAsia="Times New Roman" w:hAnsi="Dubai" w:cs="Dubai"/>
                <w:b/>
                <w:bCs/>
                <w:color w:val="000000"/>
                <w:kern w:val="0"/>
                <w:sz w:val="20"/>
                <w:szCs w:val="20"/>
                <w:rtl/>
                <w14:ligatures w14:val="none"/>
              </w:rPr>
            </w:pPr>
            <w:r w:rsidRPr="00B42094">
              <w:rPr>
                <w:rFonts w:ascii="Dubai" w:eastAsia="Times New Roman" w:hAnsi="Dubai" w:cs="Dubai"/>
                <w:b/>
                <w:bCs/>
                <w:color w:val="000000"/>
                <w:kern w:val="0"/>
                <w:sz w:val="20"/>
                <w:szCs w:val="20"/>
                <w:rtl/>
                <w14:ligatures w14:val="none"/>
              </w:rPr>
              <w:t xml:space="preserve">   تیم</w:t>
            </w:r>
          </w:p>
        </w:tc>
      </w:tr>
      <w:tr w:rsidR="00B42094" w:rsidRPr="00B42094" w14:paraId="460CD358" w14:textId="77777777" w:rsidTr="00B42094">
        <w:trPr>
          <w:trHeight w:val="43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18CF9B4E" w14:textId="77777777" w:rsidR="00B42094" w:rsidRPr="00B42094" w:rsidRDefault="00B42094" w:rsidP="00B42094">
            <w:pPr>
              <w:bidi/>
              <w:spacing w:after="0" w:line="240" w:lineRule="auto"/>
              <w:jc w:val="right"/>
              <w:rPr>
                <w:rFonts w:ascii="Dubai" w:eastAsia="Times New Roman" w:hAnsi="Dubai" w:cs="Dubai"/>
                <w:color w:val="000000"/>
                <w:kern w:val="0"/>
                <w:sz w:val="20"/>
                <w:szCs w:val="20"/>
                <w:rtl/>
                <w14:ligatures w14:val="none"/>
              </w:rPr>
            </w:pPr>
            <w:r w:rsidRPr="00B42094">
              <w:rPr>
                <w:rFonts w:ascii="Dubai" w:eastAsia="Times New Roman" w:hAnsi="Dubai" w:cs="Dubai"/>
                <w:color w:val="000000"/>
                <w:kern w:val="0"/>
                <w:sz w:val="20"/>
                <w:szCs w:val="20"/>
                <w14:ligatures w14:val="none"/>
              </w:rPr>
              <w:t>1373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6F85C312" w14:textId="77777777" w:rsidR="00B42094" w:rsidRPr="00B42094" w:rsidRDefault="00B42094" w:rsidP="00B42094">
            <w:pPr>
              <w:bidi/>
              <w:spacing w:after="0" w:line="240" w:lineRule="auto"/>
              <w:jc w:val="right"/>
              <w:rPr>
                <w:rFonts w:ascii="Dubai" w:eastAsia="Times New Roman" w:hAnsi="Dubai" w:cs="Dubai"/>
                <w:color w:val="000000"/>
                <w:kern w:val="0"/>
                <w:sz w:val="20"/>
                <w:szCs w:val="20"/>
                <w14:ligatures w14:val="none"/>
              </w:rPr>
            </w:pPr>
            <w:r w:rsidRPr="00B42094">
              <w:rPr>
                <w:rFonts w:ascii="Dubai" w:eastAsia="Times New Roman" w:hAnsi="Dubai" w:cs="Dubai"/>
                <w:color w:val="000000"/>
                <w:kern w:val="0"/>
                <w:sz w:val="20"/>
                <w:szCs w:val="20"/>
                <w14:ligatures w14:val="none"/>
              </w:rPr>
              <w:t>-15.80%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9996B2B" w14:textId="77777777" w:rsidR="00B42094" w:rsidRPr="00B42094" w:rsidRDefault="00B42094" w:rsidP="00B42094">
            <w:pPr>
              <w:bidi/>
              <w:spacing w:after="0" w:line="240" w:lineRule="auto"/>
              <w:jc w:val="right"/>
              <w:rPr>
                <w:rFonts w:ascii="Dubai" w:eastAsia="Times New Roman" w:hAnsi="Dubai" w:cs="Dubai"/>
                <w:color w:val="000000"/>
                <w:kern w:val="0"/>
                <w:sz w:val="20"/>
                <w:szCs w:val="20"/>
                <w14:ligatures w14:val="none"/>
              </w:rPr>
            </w:pPr>
            <w:r w:rsidRPr="00B42094">
              <w:rPr>
                <w:rFonts w:ascii="Dubai" w:eastAsia="Times New Roman" w:hAnsi="Dubai" w:cs="Dubai"/>
                <w:color w:val="000000"/>
                <w:kern w:val="0"/>
                <w:sz w:val="20"/>
                <w:szCs w:val="20"/>
                <w14:ligatures w14:val="none"/>
              </w:rPr>
              <w:t>1382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DB1448A" w14:textId="77777777" w:rsidR="00B42094" w:rsidRPr="00B42094" w:rsidRDefault="00B42094" w:rsidP="00B42094">
            <w:pPr>
              <w:bidi/>
              <w:spacing w:after="0" w:line="240" w:lineRule="auto"/>
              <w:jc w:val="right"/>
              <w:rPr>
                <w:rFonts w:ascii="Dubai" w:eastAsia="Times New Roman" w:hAnsi="Dubai" w:cs="Dubai"/>
                <w:color w:val="000000"/>
                <w:kern w:val="0"/>
                <w:sz w:val="20"/>
                <w:szCs w:val="20"/>
                <w14:ligatures w14:val="none"/>
              </w:rPr>
            </w:pPr>
            <w:r w:rsidRPr="00B42094">
              <w:rPr>
                <w:rFonts w:ascii="Dubai" w:eastAsia="Times New Roman" w:hAnsi="Dubai" w:cs="Dubai"/>
                <w:color w:val="000000"/>
                <w:kern w:val="0"/>
                <w:sz w:val="20"/>
                <w:szCs w:val="20"/>
                <w14:ligatures w14:val="none"/>
              </w:rPr>
              <w:t>27.12%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70AD47"/>
            <w:noWrap/>
            <w:vAlign w:val="center"/>
            <w:hideMark/>
          </w:tcPr>
          <w:p w14:paraId="649F159B" w14:textId="77777777" w:rsidR="00B42094" w:rsidRPr="00B42094" w:rsidRDefault="00B42094" w:rsidP="00B42094">
            <w:pPr>
              <w:bidi/>
              <w:spacing w:after="0" w:line="240" w:lineRule="auto"/>
              <w:jc w:val="right"/>
              <w:rPr>
                <w:rFonts w:ascii="Dubai" w:eastAsia="Times New Roman" w:hAnsi="Dubai" w:cs="Duba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42094">
              <w:rPr>
                <w:rFonts w:ascii="Dubai" w:eastAsia="Times New Roman" w:hAnsi="Dubai" w:cs="Duba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</w:t>
            </w:r>
          </w:p>
        </w:tc>
      </w:tr>
      <w:tr w:rsidR="00B42094" w:rsidRPr="00B42094" w14:paraId="7CA81733" w14:textId="77777777" w:rsidTr="00B42094">
        <w:trPr>
          <w:trHeight w:val="43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514B05B" w14:textId="77777777" w:rsidR="00B42094" w:rsidRPr="00B42094" w:rsidRDefault="00B42094" w:rsidP="00B42094">
            <w:pPr>
              <w:bidi/>
              <w:spacing w:after="0" w:line="240" w:lineRule="auto"/>
              <w:jc w:val="right"/>
              <w:rPr>
                <w:rFonts w:ascii="Dubai" w:eastAsia="Times New Roman" w:hAnsi="Dubai" w:cs="Dubai"/>
                <w:color w:val="000000"/>
                <w:kern w:val="0"/>
                <w:sz w:val="20"/>
                <w:szCs w:val="20"/>
                <w14:ligatures w14:val="none"/>
              </w:rPr>
            </w:pPr>
            <w:r w:rsidRPr="00B42094">
              <w:rPr>
                <w:rFonts w:ascii="Dubai" w:eastAsia="Times New Roman" w:hAnsi="Dubai" w:cs="Dubai"/>
                <w:color w:val="000000"/>
                <w:kern w:val="0"/>
                <w:sz w:val="20"/>
                <w:szCs w:val="20"/>
                <w14:ligatures w14:val="none"/>
              </w:rPr>
              <w:t>1386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5BE87A6" w14:textId="77777777" w:rsidR="00B42094" w:rsidRPr="00B42094" w:rsidRDefault="00B42094" w:rsidP="00B42094">
            <w:pPr>
              <w:bidi/>
              <w:spacing w:after="0" w:line="240" w:lineRule="auto"/>
              <w:jc w:val="right"/>
              <w:rPr>
                <w:rFonts w:ascii="Dubai" w:eastAsia="Times New Roman" w:hAnsi="Dubai" w:cs="Dubai"/>
                <w:color w:val="000000"/>
                <w:kern w:val="0"/>
                <w:sz w:val="20"/>
                <w:szCs w:val="20"/>
                <w14:ligatures w14:val="none"/>
              </w:rPr>
            </w:pPr>
            <w:r w:rsidRPr="00B42094">
              <w:rPr>
                <w:rFonts w:ascii="Dubai" w:eastAsia="Times New Roman" w:hAnsi="Dubai" w:cs="Dubai"/>
                <w:color w:val="000000"/>
                <w:kern w:val="0"/>
                <w:sz w:val="20"/>
                <w:szCs w:val="20"/>
                <w14:ligatures w14:val="none"/>
              </w:rPr>
              <w:t>-18.18%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6966B70E" w14:textId="77777777" w:rsidR="00B42094" w:rsidRPr="00B42094" w:rsidRDefault="00B42094" w:rsidP="00B42094">
            <w:pPr>
              <w:bidi/>
              <w:spacing w:after="0" w:line="240" w:lineRule="auto"/>
              <w:jc w:val="right"/>
              <w:rPr>
                <w:rFonts w:ascii="Dubai" w:eastAsia="Times New Roman" w:hAnsi="Dubai" w:cs="Dubai"/>
                <w:color w:val="000000"/>
                <w:kern w:val="0"/>
                <w:sz w:val="20"/>
                <w:szCs w:val="20"/>
                <w14:ligatures w14:val="none"/>
              </w:rPr>
            </w:pPr>
            <w:r w:rsidRPr="00B42094">
              <w:rPr>
                <w:rFonts w:ascii="Dubai" w:eastAsia="Times New Roman" w:hAnsi="Dubai" w:cs="Dubai"/>
                <w:color w:val="000000"/>
                <w:kern w:val="0"/>
                <w:sz w:val="20"/>
                <w:szCs w:val="20"/>
                <w14:ligatures w14:val="none"/>
              </w:rPr>
              <w:t>1387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489866E" w14:textId="77777777" w:rsidR="00B42094" w:rsidRPr="00B42094" w:rsidRDefault="00B42094" w:rsidP="00B42094">
            <w:pPr>
              <w:bidi/>
              <w:spacing w:after="0" w:line="240" w:lineRule="auto"/>
              <w:jc w:val="right"/>
              <w:rPr>
                <w:rFonts w:ascii="Dubai" w:eastAsia="Times New Roman" w:hAnsi="Dubai" w:cs="Dubai"/>
                <w:color w:val="000000"/>
                <w:kern w:val="0"/>
                <w:sz w:val="20"/>
                <w:szCs w:val="20"/>
                <w14:ligatures w14:val="none"/>
              </w:rPr>
            </w:pPr>
            <w:r w:rsidRPr="00B42094">
              <w:rPr>
                <w:rFonts w:ascii="Dubai" w:eastAsia="Times New Roman" w:hAnsi="Dubai" w:cs="Dubai"/>
                <w:color w:val="000000"/>
                <w:kern w:val="0"/>
                <w:sz w:val="20"/>
                <w:szCs w:val="20"/>
                <w14:ligatures w14:val="none"/>
              </w:rPr>
              <w:t>32.81%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70AD47"/>
            <w:noWrap/>
            <w:vAlign w:val="center"/>
            <w:hideMark/>
          </w:tcPr>
          <w:p w14:paraId="4AF6E47B" w14:textId="77777777" w:rsidR="00B42094" w:rsidRPr="00B42094" w:rsidRDefault="00B42094" w:rsidP="00B42094">
            <w:pPr>
              <w:bidi/>
              <w:spacing w:after="0" w:line="240" w:lineRule="auto"/>
              <w:jc w:val="right"/>
              <w:rPr>
                <w:rFonts w:ascii="Dubai" w:eastAsia="Times New Roman" w:hAnsi="Dubai" w:cs="Duba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42094">
              <w:rPr>
                <w:rFonts w:ascii="Dubai" w:eastAsia="Times New Roman" w:hAnsi="Dubai" w:cs="Duba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B</w:t>
            </w:r>
          </w:p>
        </w:tc>
      </w:tr>
      <w:tr w:rsidR="00B42094" w:rsidRPr="00B42094" w14:paraId="6CEB1D9A" w14:textId="77777777" w:rsidTr="00B42094">
        <w:trPr>
          <w:trHeight w:val="43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578EFB88" w14:textId="77777777" w:rsidR="00B42094" w:rsidRPr="00B42094" w:rsidRDefault="00B42094" w:rsidP="00B42094">
            <w:pPr>
              <w:bidi/>
              <w:spacing w:after="0" w:line="240" w:lineRule="auto"/>
              <w:jc w:val="right"/>
              <w:rPr>
                <w:rFonts w:ascii="Dubai" w:eastAsia="Times New Roman" w:hAnsi="Dubai" w:cs="Dubai"/>
                <w:color w:val="000000"/>
                <w:kern w:val="0"/>
                <w:sz w:val="20"/>
                <w:szCs w:val="20"/>
                <w14:ligatures w14:val="none"/>
              </w:rPr>
            </w:pPr>
            <w:r w:rsidRPr="00B42094">
              <w:rPr>
                <w:rFonts w:ascii="Dubai" w:eastAsia="Times New Roman" w:hAnsi="Dubai" w:cs="Dubai"/>
                <w:color w:val="000000"/>
                <w:kern w:val="0"/>
                <w:sz w:val="20"/>
                <w:szCs w:val="20"/>
                <w14:ligatures w14:val="none"/>
              </w:rPr>
              <w:t>1381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35481ED" w14:textId="77777777" w:rsidR="00B42094" w:rsidRPr="00B42094" w:rsidRDefault="00B42094" w:rsidP="00B42094">
            <w:pPr>
              <w:bidi/>
              <w:spacing w:after="0" w:line="240" w:lineRule="auto"/>
              <w:jc w:val="right"/>
              <w:rPr>
                <w:rFonts w:ascii="Dubai" w:eastAsia="Times New Roman" w:hAnsi="Dubai" w:cs="Dubai"/>
                <w:color w:val="000000"/>
                <w:kern w:val="0"/>
                <w:sz w:val="20"/>
                <w:szCs w:val="20"/>
                <w14:ligatures w14:val="none"/>
              </w:rPr>
            </w:pPr>
            <w:r w:rsidRPr="00B42094">
              <w:rPr>
                <w:rFonts w:ascii="Dubai" w:eastAsia="Times New Roman" w:hAnsi="Dubai" w:cs="Dubai"/>
                <w:color w:val="000000"/>
                <w:kern w:val="0"/>
                <w:sz w:val="20"/>
                <w:szCs w:val="20"/>
                <w14:ligatures w14:val="none"/>
              </w:rPr>
              <w:t>-19.76%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C091BB0" w14:textId="77777777" w:rsidR="00B42094" w:rsidRPr="00B42094" w:rsidRDefault="00B42094" w:rsidP="00B42094">
            <w:pPr>
              <w:bidi/>
              <w:spacing w:after="0" w:line="240" w:lineRule="auto"/>
              <w:jc w:val="right"/>
              <w:rPr>
                <w:rFonts w:ascii="Dubai" w:eastAsia="Times New Roman" w:hAnsi="Dubai" w:cs="Dubai"/>
                <w:color w:val="000000"/>
                <w:kern w:val="0"/>
                <w:sz w:val="20"/>
                <w:szCs w:val="20"/>
                <w14:ligatures w14:val="none"/>
              </w:rPr>
            </w:pPr>
            <w:r w:rsidRPr="00B42094">
              <w:rPr>
                <w:rFonts w:ascii="Dubai" w:eastAsia="Times New Roman" w:hAnsi="Dubai" w:cs="Dubai"/>
                <w:color w:val="000000"/>
                <w:kern w:val="0"/>
                <w:sz w:val="20"/>
                <w:szCs w:val="20"/>
                <w14:ligatures w14:val="none"/>
              </w:rPr>
              <w:t>1382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47830CB" w14:textId="77777777" w:rsidR="00B42094" w:rsidRPr="00B42094" w:rsidRDefault="00B42094" w:rsidP="00B42094">
            <w:pPr>
              <w:bidi/>
              <w:spacing w:after="0" w:line="240" w:lineRule="auto"/>
              <w:jc w:val="right"/>
              <w:rPr>
                <w:rFonts w:ascii="Dubai" w:eastAsia="Times New Roman" w:hAnsi="Dubai" w:cs="Dubai"/>
                <w:color w:val="000000"/>
                <w:kern w:val="0"/>
                <w:sz w:val="20"/>
                <w:szCs w:val="20"/>
                <w14:ligatures w14:val="none"/>
              </w:rPr>
            </w:pPr>
            <w:r w:rsidRPr="00B42094">
              <w:rPr>
                <w:rFonts w:ascii="Dubai" w:eastAsia="Times New Roman" w:hAnsi="Dubai" w:cs="Dubai"/>
                <w:color w:val="000000"/>
                <w:kern w:val="0"/>
                <w:sz w:val="20"/>
                <w:szCs w:val="20"/>
                <w14:ligatures w14:val="none"/>
              </w:rPr>
              <w:t>53.59%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center"/>
            <w:hideMark/>
          </w:tcPr>
          <w:p w14:paraId="11F486FC" w14:textId="77777777" w:rsidR="00B42094" w:rsidRPr="00B42094" w:rsidRDefault="00B42094" w:rsidP="00B42094">
            <w:pPr>
              <w:bidi/>
              <w:spacing w:after="0" w:line="240" w:lineRule="auto"/>
              <w:jc w:val="right"/>
              <w:rPr>
                <w:rFonts w:ascii="Dubai" w:eastAsia="Times New Roman" w:hAnsi="Dubai" w:cs="Duba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B42094">
              <w:rPr>
                <w:rFonts w:ascii="Dubai" w:eastAsia="Times New Roman" w:hAnsi="Dubai" w:cs="Duba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</w:t>
            </w:r>
          </w:p>
        </w:tc>
      </w:tr>
    </w:tbl>
    <w:p w14:paraId="72E03106" w14:textId="4D9B4D92" w:rsidR="00AD45D1" w:rsidRPr="00A53FC9" w:rsidRDefault="00AD45D1" w:rsidP="00B42094">
      <w:pPr>
        <w:bidi/>
        <w:rPr>
          <w:rFonts w:ascii="Dubai" w:hAnsi="Dubai" w:cs="Dubai"/>
          <w:sz w:val="22"/>
          <w:szCs w:val="22"/>
        </w:rPr>
      </w:pPr>
    </w:p>
    <w:p w14:paraId="1DC59E7B" w14:textId="59FBC137" w:rsidR="00AD45D1" w:rsidRPr="00A53FC9" w:rsidRDefault="00AD45D1" w:rsidP="00B42094">
      <w:pPr>
        <w:bidi/>
        <w:rPr>
          <w:rFonts w:ascii="Dubai" w:hAnsi="Dubai" w:cs="Dubai"/>
          <w:b/>
          <w:bCs/>
          <w:sz w:val="22"/>
          <w:szCs w:val="22"/>
        </w:rPr>
      </w:pPr>
      <w:r w:rsidRPr="00A53FC9">
        <w:rPr>
          <w:rFonts w:ascii="Dubai" w:hAnsi="Dubai" w:cs="Dubai"/>
          <w:b/>
          <w:bCs/>
          <w:sz w:val="22"/>
          <w:szCs w:val="22"/>
          <w:rtl/>
        </w:rPr>
        <w:t>جمع‌بندی نهایی</w:t>
      </w:r>
    </w:p>
    <w:p w14:paraId="415D8C5B" w14:textId="77777777" w:rsidR="00AD45D1" w:rsidRPr="00A53FC9" w:rsidRDefault="00AD45D1" w:rsidP="00B42094">
      <w:pPr>
        <w:bidi/>
        <w:rPr>
          <w:rFonts w:ascii="Dubai" w:hAnsi="Dubai" w:cs="Dubai"/>
          <w:sz w:val="22"/>
          <w:szCs w:val="22"/>
        </w:rPr>
      </w:pPr>
      <w:r w:rsidRPr="00A53FC9">
        <w:rPr>
          <w:rFonts w:ascii="Dubai" w:hAnsi="Dubai" w:cs="Dubai"/>
          <w:sz w:val="22"/>
          <w:szCs w:val="22"/>
          <w:rtl/>
        </w:rPr>
        <w:t xml:space="preserve">مرور </w:t>
      </w:r>
      <w:r w:rsidRPr="00A53FC9">
        <w:rPr>
          <w:rFonts w:ascii="Dubai" w:hAnsi="Dubai" w:cs="Dubai"/>
          <w:sz w:val="22"/>
          <w:szCs w:val="22"/>
          <w:rtl/>
          <w:lang w:bidi="fa-IR"/>
        </w:rPr>
        <w:t>۳۰</w:t>
      </w:r>
      <w:r w:rsidRPr="00A53FC9">
        <w:rPr>
          <w:rFonts w:ascii="Dubai" w:hAnsi="Dubai" w:cs="Dubai"/>
          <w:sz w:val="22"/>
          <w:szCs w:val="22"/>
          <w:rtl/>
        </w:rPr>
        <w:t xml:space="preserve"> سال عملکرد نشان می‌دهد که</w:t>
      </w:r>
      <w:r w:rsidRPr="00A53FC9">
        <w:rPr>
          <w:rFonts w:ascii="Dubai" w:hAnsi="Dubai" w:cs="Dubai"/>
          <w:sz w:val="22"/>
          <w:szCs w:val="22"/>
        </w:rPr>
        <w:t>:</w:t>
      </w:r>
    </w:p>
    <w:p w14:paraId="3CDE5753" w14:textId="77777777" w:rsidR="00AD45D1" w:rsidRPr="00A53FC9" w:rsidRDefault="00AD45D1" w:rsidP="00B42094">
      <w:pPr>
        <w:numPr>
          <w:ilvl w:val="0"/>
          <w:numId w:val="6"/>
        </w:numPr>
        <w:bidi/>
        <w:rPr>
          <w:rFonts w:ascii="Dubai" w:hAnsi="Dubai" w:cs="Dubai"/>
          <w:sz w:val="22"/>
          <w:szCs w:val="22"/>
        </w:rPr>
      </w:pPr>
      <w:r w:rsidRPr="00A53FC9">
        <w:rPr>
          <w:rFonts w:ascii="Dubai" w:hAnsi="Dubai" w:cs="Dubai"/>
          <w:sz w:val="22"/>
          <w:szCs w:val="22"/>
          <w:rtl/>
        </w:rPr>
        <w:t>تیم</w:t>
      </w:r>
      <w:r w:rsidRPr="00A53FC9">
        <w:rPr>
          <w:rFonts w:ascii="Dubai" w:hAnsi="Dubai" w:cs="Dubai"/>
          <w:sz w:val="22"/>
          <w:szCs w:val="22"/>
        </w:rPr>
        <w:t xml:space="preserve"> C </w:t>
      </w:r>
      <w:r w:rsidRPr="00A53FC9">
        <w:rPr>
          <w:rFonts w:ascii="Dubai" w:hAnsi="Dubai" w:cs="Dubai"/>
          <w:sz w:val="22"/>
          <w:szCs w:val="22"/>
          <w:rtl/>
        </w:rPr>
        <w:t>با استفاده از رشد هدفمند به جایگاه نخست رسیده است</w:t>
      </w:r>
      <w:r w:rsidRPr="00A53FC9">
        <w:rPr>
          <w:rFonts w:ascii="Dubai" w:hAnsi="Dubai" w:cs="Dubai"/>
          <w:sz w:val="22"/>
          <w:szCs w:val="22"/>
        </w:rPr>
        <w:t>.</w:t>
      </w:r>
    </w:p>
    <w:p w14:paraId="38C8E3F1" w14:textId="77777777" w:rsidR="00AD45D1" w:rsidRPr="00A53FC9" w:rsidRDefault="00AD45D1" w:rsidP="00B42094">
      <w:pPr>
        <w:numPr>
          <w:ilvl w:val="0"/>
          <w:numId w:val="6"/>
        </w:numPr>
        <w:bidi/>
        <w:rPr>
          <w:rFonts w:ascii="Dubai" w:hAnsi="Dubai" w:cs="Dubai"/>
          <w:sz w:val="22"/>
          <w:szCs w:val="22"/>
        </w:rPr>
      </w:pPr>
      <w:r w:rsidRPr="00A53FC9">
        <w:rPr>
          <w:rFonts w:ascii="Dubai" w:hAnsi="Dubai" w:cs="Dubai"/>
          <w:sz w:val="22"/>
          <w:szCs w:val="22"/>
          <w:rtl/>
        </w:rPr>
        <w:t>تیم</w:t>
      </w:r>
      <w:r w:rsidRPr="00A53FC9">
        <w:rPr>
          <w:rFonts w:ascii="Dubai" w:hAnsi="Dubai" w:cs="Dubai"/>
          <w:sz w:val="22"/>
          <w:szCs w:val="22"/>
        </w:rPr>
        <w:t xml:space="preserve"> A </w:t>
      </w:r>
      <w:r w:rsidRPr="00A53FC9">
        <w:rPr>
          <w:rFonts w:ascii="Dubai" w:hAnsi="Dubai" w:cs="Dubai"/>
          <w:sz w:val="22"/>
          <w:szCs w:val="22"/>
          <w:rtl/>
        </w:rPr>
        <w:t>که آغاز قدرتمندی داشت، در سال‌های اخیر دچار افول شده است</w:t>
      </w:r>
      <w:r w:rsidRPr="00A53FC9">
        <w:rPr>
          <w:rFonts w:ascii="Dubai" w:hAnsi="Dubai" w:cs="Dubai"/>
          <w:sz w:val="22"/>
          <w:szCs w:val="22"/>
        </w:rPr>
        <w:t>.</w:t>
      </w:r>
    </w:p>
    <w:p w14:paraId="0DDD77C2" w14:textId="77777777" w:rsidR="00AD45D1" w:rsidRPr="00A53FC9" w:rsidRDefault="00AD45D1" w:rsidP="00B42094">
      <w:pPr>
        <w:numPr>
          <w:ilvl w:val="0"/>
          <w:numId w:val="6"/>
        </w:numPr>
        <w:bidi/>
        <w:rPr>
          <w:rFonts w:ascii="Dubai" w:hAnsi="Dubai" w:cs="Dubai"/>
          <w:sz w:val="22"/>
          <w:szCs w:val="22"/>
        </w:rPr>
      </w:pPr>
      <w:r w:rsidRPr="00A53FC9">
        <w:rPr>
          <w:rFonts w:ascii="Dubai" w:hAnsi="Dubai" w:cs="Dubai"/>
          <w:sz w:val="22"/>
          <w:szCs w:val="22"/>
          <w:rtl/>
        </w:rPr>
        <w:t>تیم</w:t>
      </w:r>
      <w:r w:rsidRPr="00A53FC9">
        <w:rPr>
          <w:rFonts w:ascii="Dubai" w:hAnsi="Dubai" w:cs="Dubai"/>
          <w:sz w:val="22"/>
          <w:szCs w:val="22"/>
        </w:rPr>
        <w:t xml:space="preserve"> B </w:t>
      </w:r>
      <w:r w:rsidRPr="00A53FC9">
        <w:rPr>
          <w:rFonts w:ascii="Dubai" w:hAnsi="Dubai" w:cs="Dubai"/>
          <w:sz w:val="22"/>
          <w:szCs w:val="22"/>
          <w:rtl/>
        </w:rPr>
        <w:t>هرگز به رهبری بازار نرسید اما همچنان پتانسیل دارد</w:t>
      </w:r>
      <w:r w:rsidRPr="00A53FC9">
        <w:rPr>
          <w:rFonts w:ascii="Dubai" w:hAnsi="Dubai" w:cs="Dubai"/>
          <w:sz w:val="22"/>
          <w:szCs w:val="22"/>
        </w:rPr>
        <w:t>.</w:t>
      </w:r>
    </w:p>
    <w:p w14:paraId="0244B98C" w14:textId="77777777" w:rsidR="00A53FC9" w:rsidRPr="00A53FC9" w:rsidRDefault="00A53FC9" w:rsidP="00A53FC9">
      <w:pPr>
        <w:bidi/>
        <w:rPr>
          <w:rFonts w:ascii="Dubai" w:hAnsi="Dubai" w:cs="Dubai"/>
          <w:sz w:val="22"/>
          <w:szCs w:val="22"/>
        </w:rPr>
      </w:pPr>
    </w:p>
    <w:p w14:paraId="7E97EFBC" w14:textId="77777777" w:rsidR="00A53FC9" w:rsidRPr="00A53FC9" w:rsidRDefault="00A53FC9" w:rsidP="00A53FC9">
      <w:pPr>
        <w:bidi/>
        <w:rPr>
          <w:rFonts w:ascii="Dubai" w:hAnsi="Dubai" w:cs="Dubai"/>
          <w:sz w:val="22"/>
          <w:szCs w:val="22"/>
        </w:rPr>
      </w:pPr>
    </w:p>
    <w:p w14:paraId="442FC6D4" w14:textId="77777777" w:rsidR="00A53FC9" w:rsidRPr="00A53FC9" w:rsidRDefault="00A53FC9" w:rsidP="00A53FC9">
      <w:pPr>
        <w:bidi/>
        <w:rPr>
          <w:rFonts w:ascii="Dubai" w:hAnsi="Dubai" w:cs="Dubai"/>
          <w:sz w:val="22"/>
          <w:szCs w:val="22"/>
        </w:rPr>
      </w:pPr>
    </w:p>
    <w:p w14:paraId="38310C5F" w14:textId="7FB95D00" w:rsidR="00A56534" w:rsidRPr="00A53FC9" w:rsidRDefault="00AD45D1" w:rsidP="009426A5">
      <w:pPr>
        <w:bidi/>
        <w:rPr>
          <w:rFonts w:ascii="Dubai" w:hAnsi="Dubai" w:cs="Dubai"/>
          <w:sz w:val="22"/>
          <w:szCs w:val="22"/>
        </w:rPr>
      </w:pPr>
      <w:r w:rsidRPr="00A53FC9">
        <w:rPr>
          <w:rFonts w:ascii="Dubai" w:hAnsi="Dubai" w:cs="Dubai"/>
          <w:sz w:val="22"/>
          <w:szCs w:val="22"/>
          <w:rtl/>
        </w:rPr>
        <w:t xml:space="preserve">آینده به تیمی تعلق دارد که </w:t>
      </w:r>
      <w:r w:rsidRPr="00A53FC9">
        <w:rPr>
          <w:rFonts w:ascii="Dubai" w:hAnsi="Dubai" w:cs="Dubai"/>
          <w:b/>
          <w:bCs/>
          <w:sz w:val="22"/>
          <w:szCs w:val="22"/>
          <w:rtl/>
        </w:rPr>
        <w:t>از داده‌ها بیاموزد، سریع عمل کند، و جسورانه تغییر کند</w:t>
      </w:r>
      <w:r w:rsidRPr="00A53FC9">
        <w:rPr>
          <w:rFonts w:ascii="Dubai" w:hAnsi="Dubai" w:cs="Dubai"/>
          <w:sz w:val="22"/>
          <w:szCs w:val="22"/>
        </w:rPr>
        <w:t>.</w:t>
      </w:r>
    </w:p>
    <w:sectPr w:rsidR="00A56534" w:rsidRPr="00A53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24F44"/>
    <w:multiLevelType w:val="multilevel"/>
    <w:tmpl w:val="38B60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D1F18"/>
    <w:multiLevelType w:val="multilevel"/>
    <w:tmpl w:val="3B581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334465"/>
    <w:multiLevelType w:val="multilevel"/>
    <w:tmpl w:val="55483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0133EC"/>
    <w:multiLevelType w:val="multilevel"/>
    <w:tmpl w:val="321A8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F67E5D"/>
    <w:multiLevelType w:val="multilevel"/>
    <w:tmpl w:val="31F25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814061"/>
    <w:multiLevelType w:val="multilevel"/>
    <w:tmpl w:val="2698E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4547001">
    <w:abstractNumId w:val="5"/>
  </w:num>
  <w:num w:numId="2" w16cid:durableId="1341663068">
    <w:abstractNumId w:val="1"/>
  </w:num>
  <w:num w:numId="3" w16cid:durableId="1130481">
    <w:abstractNumId w:val="3"/>
  </w:num>
  <w:num w:numId="4" w16cid:durableId="967125067">
    <w:abstractNumId w:val="2"/>
  </w:num>
  <w:num w:numId="5" w16cid:durableId="1702896310">
    <w:abstractNumId w:val="0"/>
  </w:num>
  <w:num w:numId="6" w16cid:durableId="16665167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5D1"/>
    <w:rsid w:val="00014C0F"/>
    <w:rsid w:val="00291041"/>
    <w:rsid w:val="002E7511"/>
    <w:rsid w:val="00374031"/>
    <w:rsid w:val="004A0845"/>
    <w:rsid w:val="006E7E63"/>
    <w:rsid w:val="0084557D"/>
    <w:rsid w:val="00875725"/>
    <w:rsid w:val="009426A5"/>
    <w:rsid w:val="00A27462"/>
    <w:rsid w:val="00A53FC9"/>
    <w:rsid w:val="00A56534"/>
    <w:rsid w:val="00A928FF"/>
    <w:rsid w:val="00AD45D1"/>
    <w:rsid w:val="00B26823"/>
    <w:rsid w:val="00B42094"/>
    <w:rsid w:val="00E04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247D4"/>
  <w15:chartTrackingRefBased/>
  <w15:docId w15:val="{906C0563-093E-41ED-9E42-086B72BCD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45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5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45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45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45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45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45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45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45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5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45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45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45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45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45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45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45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45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45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45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45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45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45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45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45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45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45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45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45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4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IK\Desktop\Edited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IK\Desktop\Edited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IK\Desktop\Edited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IK\Desktop\EditedDat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IK\Desktop\EditedDat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IK\Desktop\EditedData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IK\Desktop\EditedData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[EditedData.xlsx]1!PivotTable1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fa-IR">
                <a:solidFill>
                  <a:sysClr val="windowText" lastClr="000000"/>
                </a:solidFill>
                <a:latin typeface="Dubai" panose="020B0503030403030204" pitchFamily="34" charset="-78"/>
                <a:cs typeface="Dubai" panose="020B0503030403030204" pitchFamily="34" charset="-78"/>
              </a:rPr>
              <a:t>مقایسه</a:t>
            </a:r>
            <a:r>
              <a:rPr lang="fa-IR" baseline="0">
                <a:solidFill>
                  <a:sysClr val="windowText" lastClr="000000"/>
                </a:solidFill>
                <a:latin typeface="Dubai" panose="020B0503030403030204" pitchFamily="34" charset="-78"/>
                <a:cs typeface="Dubai" panose="020B0503030403030204" pitchFamily="34" charset="-78"/>
              </a:rPr>
              <a:t> فروش کل سه تیم در 30 سال</a:t>
            </a:r>
            <a:endParaRPr lang="en-US">
              <a:solidFill>
                <a:sysClr val="windowText" lastClr="000000"/>
              </a:solidFill>
              <a:latin typeface="Dubai" panose="020B0503030403030204" pitchFamily="34" charset="-78"/>
              <a:cs typeface="Dubai" panose="020B0503030403030204" pitchFamily="34" charset="-78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ivotFmts>
      <c:pivotFmt>
        <c:idx val="0"/>
      </c:pivotFmt>
      <c:pivotFmt>
        <c:idx val="1"/>
      </c:pivotFmt>
      <c:pivotFmt>
        <c:idx val="2"/>
      </c:pivotFmt>
      <c:pivotFmt>
        <c:idx val="3"/>
      </c:pivotFmt>
      <c:pivotFmt>
        <c:idx val="4"/>
      </c:pivotFmt>
      <c:pivotFmt>
        <c:idx val="5"/>
      </c:pivotFmt>
      <c:pivotFmt>
        <c:idx val="6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'1'!$A$3</c:f>
              <c:strCache>
                <c:ptCount val="1"/>
                <c:pt idx="0">
                  <c:v>Sum of B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'1'!$A$4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'1'!$A$4</c:f>
              <c:numCache>
                <c:formatCode>#,##0.00</c:formatCode>
                <c:ptCount val="1"/>
                <c:pt idx="0">
                  <c:v>10309946122.73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25B-4AD8-B7CB-A632B5A03777}"/>
            </c:ext>
          </c:extLst>
        </c:ser>
        <c:ser>
          <c:idx val="1"/>
          <c:order val="1"/>
          <c:tx>
            <c:strRef>
              <c:f>'1'!$B$3</c:f>
              <c:strCache>
                <c:ptCount val="1"/>
                <c:pt idx="0">
                  <c:v>Sum of A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'1'!$A$4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'1'!$B$4</c:f>
              <c:numCache>
                <c:formatCode>#,##0.00</c:formatCode>
                <c:ptCount val="1"/>
                <c:pt idx="0">
                  <c:v>11014092216.710003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25B-4AD8-B7CB-A632B5A03777}"/>
            </c:ext>
          </c:extLst>
        </c:ser>
        <c:ser>
          <c:idx val="2"/>
          <c:order val="2"/>
          <c:tx>
            <c:strRef>
              <c:f>'1'!$C$3</c:f>
              <c:strCache>
                <c:ptCount val="1"/>
                <c:pt idx="0">
                  <c:v>Sum of C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'1'!$A$4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'1'!$C$4</c:f>
              <c:numCache>
                <c:formatCode>#,##0.00</c:formatCode>
                <c:ptCount val="1"/>
                <c:pt idx="0">
                  <c:v>11275155945.319992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25B-4AD8-B7CB-A632B5A037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axId val="1307262335"/>
        <c:axId val="627805247"/>
      </c:barChart>
      <c:catAx>
        <c:axId val="1307262335"/>
        <c:scaling>
          <c:orientation val="minMax"/>
        </c:scaling>
        <c:delete val="0"/>
        <c:axPos val="b"/>
        <c:numFmt formatCode="#,##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7805247"/>
        <c:crosses val="autoZero"/>
        <c:auto val="1"/>
        <c:lblAlgn val="ctr"/>
        <c:lblOffset val="100"/>
        <c:noMultiLvlLbl val="0"/>
      </c:catAx>
      <c:valAx>
        <c:axId val="627805247"/>
        <c:scaling>
          <c:orientation val="minMax"/>
        </c:scaling>
        <c:delete val="0"/>
        <c:axPos val="l"/>
        <c:numFmt formatCode="#,##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072623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t" anchorCtr="0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Dubai" panose="020B0503030403030204" pitchFamily="34" charset="-78"/>
              <a:ea typeface="+mn-ea"/>
              <a:cs typeface="Dubai" panose="020B0503030403030204" pitchFamily="34" charset="-78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[EditedData.xlsx]5!PivotTable6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 rtl="0"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Dubai" panose="020B0503030403030204" pitchFamily="34" charset="-78"/>
                <a:ea typeface="+mj-ea"/>
                <a:cs typeface="Dubai" panose="020B0503030403030204" pitchFamily="34" charset="-78"/>
              </a:defRPr>
            </a:pPr>
            <a:r>
              <a:rPr lang="fa-IR" sz="1400">
                <a:solidFill>
                  <a:sysClr val="windowText" lastClr="000000"/>
                </a:solidFill>
                <a:latin typeface="Dubai" panose="020B0503030403030204" pitchFamily="34" charset="-78"/>
                <a:cs typeface="Dubai" panose="020B0503030403030204" pitchFamily="34" charset="-78"/>
              </a:rPr>
              <a:t>مقایسه</a:t>
            </a:r>
            <a:r>
              <a:rPr lang="fa-IR" sz="1400" baseline="0">
                <a:solidFill>
                  <a:sysClr val="windowText" lastClr="000000"/>
                </a:solidFill>
                <a:latin typeface="Dubai" panose="020B0503030403030204" pitchFamily="34" charset="-78"/>
                <a:cs typeface="Dubai" panose="020B0503030403030204" pitchFamily="34" charset="-78"/>
              </a:rPr>
              <a:t> سهم هرتیم از جمع فروش کل به درصد</a:t>
            </a:r>
            <a:endParaRPr lang="en-US" sz="1400">
              <a:solidFill>
                <a:sysClr val="windowText" lastClr="000000"/>
              </a:solidFill>
              <a:latin typeface="Dubai" panose="020B0503030403030204" pitchFamily="34" charset="-78"/>
              <a:cs typeface="Dubai" panose="020B0503030403030204" pitchFamily="34" charset="-78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Dubai" panose="020B0503030403030204" pitchFamily="34" charset="-78"/>
              <a:ea typeface="+mj-ea"/>
              <a:cs typeface="Dubai" panose="020B0503030403030204" pitchFamily="34" charset="-78"/>
            </a:defRPr>
          </a:pPr>
          <a:endParaRPr lang="en-US"/>
        </a:p>
      </c:txPr>
    </c:title>
    <c:autoTitleDeleted val="0"/>
    <c:pivotFmts>
      <c:pivotFmt>
        <c:idx val="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percentStacked"/>
        <c:varyColors val="0"/>
        <c:ser>
          <c:idx val="0"/>
          <c:order val="0"/>
          <c:tx>
            <c:strRef>
              <c:f>'5'!$B$3</c:f>
              <c:strCache>
                <c:ptCount val="1"/>
                <c:pt idx="0">
                  <c:v>Sum of A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'5'!$A$4:$A$35</c:f>
              <c:strCache>
                <c:ptCount val="31"/>
                <c:pt idx="0">
                  <c:v>1370</c:v>
                </c:pt>
                <c:pt idx="1">
                  <c:v>1371</c:v>
                </c:pt>
                <c:pt idx="2">
                  <c:v>1372</c:v>
                </c:pt>
                <c:pt idx="3">
                  <c:v>1373</c:v>
                </c:pt>
                <c:pt idx="4">
                  <c:v>1374</c:v>
                </c:pt>
                <c:pt idx="5">
                  <c:v>1375</c:v>
                </c:pt>
                <c:pt idx="6">
                  <c:v>1376</c:v>
                </c:pt>
                <c:pt idx="7">
                  <c:v>1377</c:v>
                </c:pt>
                <c:pt idx="8">
                  <c:v>1378</c:v>
                </c:pt>
                <c:pt idx="9">
                  <c:v>1379</c:v>
                </c:pt>
                <c:pt idx="10">
                  <c:v>1380</c:v>
                </c:pt>
                <c:pt idx="11">
                  <c:v>1381</c:v>
                </c:pt>
                <c:pt idx="12">
                  <c:v>1382</c:v>
                </c:pt>
                <c:pt idx="13">
                  <c:v>1383</c:v>
                </c:pt>
                <c:pt idx="14">
                  <c:v>1384</c:v>
                </c:pt>
                <c:pt idx="15">
                  <c:v>1385</c:v>
                </c:pt>
                <c:pt idx="16">
                  <c:v>1386</c:v>
                </c:pt>
                <c:pt idx="17">
                  <c:v>1387</c:v>
                </c:pt>
                <c:pt idx="18">
                  <c:v>1388</c:v>
                </c:pt>
                <c:pt idx="19">
                  <c:v>1389</c:v>
                </c:pt>
                <c:pt idx="20">
                  <c:v>1390</c:v>
                </c:pt>
                <c:pt idx="21">
                  <c:v>1391</c:v>
                </c:pt>
                <c:pt idx="22">
                  <c:v>1392</c:v>
                </c:pt>
                <c:pt idx="23">
                  <c:v>1393</c:v>
                </c:pt>
                <c:pt idx="24">
                  <c:v>1394</c:v>
                </c:pt>
                <c:pt idx="25">
                  <c:v>1395</c:v>
                </c:pt>
                <c:pt idx="26">
                  <c:v>1396</c:v>
                </c:pt>
                <c:pt idx="27">
                  <c:v>1397</c:v>
                </c:pt>
                <c:pt idx="28">
                  <c:v>1398</c:v>
                </c:pt>
                <c:pt idx="29">
                  <c:v>1399</c:v>
                </c:pt>
                <c:pt idx="30">
                  <c:v>1400</c:v>
                </c:pt>
              </c:strCache>
            </c:strRef>
          </c:cat>
          <c:val>
            <c:numRef>
              <c:f>'5'!$B$4:$B$35</c:f>
              <c:numCache>
                <c:formatCode>#,##0.00</c:formatCode>
                <c:ptCount val="31"/>
                <c:pt idx="0">
                  <c:v>309237835.88999999</c:v>
                </c:pt>
                <c:pt idx="1">
                  <c:v>352249545.75</c:v>
                </c:pt>
                <c:pt idx="2">
                  <c:v>328109426.89999992</c:v>
                </c:pt>
                <c:pt idx="3">
                  <c:v>276262181.25</c:v>
                </c:pt>
                <c:pt idx="4">
                  <c:v>322710628.59000003</c:v>
                </c:pt>
                <c:pt idx="5">
                  <c:v>336374216.75999999</c:v>
                </c:pt>
                <c:pt idx="6">
                  <c:v>343844501.6500001</c:v>
                </c:pt>
                <c:pt idx="7">
                  <c:v>368000452.76000005</c:v>
                </c:pt>
                <c:pt idx="8">
                  <c:v>334750976.09000003</c:v>
                </c:pt>
                <c:pt idx="9">
                  <c:v>365923491.47999996</c:v>
                </c:pt>
                <c:pt idx="10">
                  <c:v>320759325.22999996</c:v>
                </c:pt>
                <c:pt idx="11">
                  <c:v>272329423.94999999</c:v>
                </c:pt>
                <c:pt idx="12">
                  <c:v>346177586.81</c:v>
                </c:pt>
                <c:pt idx="13">
                  <c:v>305507799.89999998</c:v>
                </c:pt>
                <c:pt idx="14">
                  <c:v>373533105.48000002</c:v>
                </c:pt>
                <c:pt idx="15">
                  <c:v>320059529.89999998</c:v>
                </c:pt>
                <c:pt idx="16">
                  <c:v>375165966.59999996</c:v>
                </c:pt>
                <c:pt idx="17">
                  <c:v>332791292.88999999</c:v>
                </c:pt>
                <c:pt idx="18">
                  <c:v>389161436.32999998</c:v>
                </c:pt>
                <c:pt idx="19">
                  <c:v>384131905.89999998</c:v>
                </c:pt>
                <c:pt idx="20">
                  <c:v>421896243.57000005</c:v>
                </c:pt>
                <c:pt idx="21">
                  <c:v>431624001.08999997</c:v>
                </c:pt>
                <c:pt idx="22">
                  <c:v>379390318.13999999</c:v>
                </c:pt>
                <c:pt idx="23">
                  <c:v>400897190.86000001</c:v>
                </c:pt>
                <c:pt idx="24">
                  <c:v>411212954.46000004</c:v>
                </c:pt>
                <c:pt idx="25">
                  <c:v>362376037.75</c:v>
                </c:pt>
                <c:pt idx="26">
                  <c:v>321241526.61000001</c:v>
                </c:pt>
                <c:pt idx="27">
                  <c:v>382117083.06000006</c:v>
                </c:pt>
                <c:pt idx="28">
                  <c:v>385497073.49000001</c:v>
                </c:pt>
                <c:pt idx="29">
                  <c:v>395354878.52000004</c:v>
                </c:pt>
                <c:pt idx="30">
                  <c:v>365404279.05000001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045-41D5-B477-7517A9BC1102}"/>
            </c:ext>
          </c:extLst>
        </c:ser>
        <c:ser>
          <c:idx val="1"/>
          <c:order val="1"/>
          <c:tx>
            <c:strRef>
              <c:f>'5'!$C$3</c:f>
              <c:strCache>
                <c:ptCount val="1"/>
                <c:pt idx="0">
                  <c:v>Sum of B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'5'!$A$4:$A$35</c:f>
              <c:strCache>
                <c:ptCount val="31"/>
                <c:pt idx="0">
                  <c:v>1370</c:v>
                </c:pt>
                <c:pt idx="1">
                  <c:v>1371</c:v>
                </c:pt>
                <c:pt idx="2">
                  <c:v>1372</c:v>
                </c:pt>
                <c:pt idx="3">
                  <c:v>1373</c:v>
                </c:pt>
                <c:pt idx="4">
                  <c:v>1374</c:v>
                </c:pt>
                <c:pt idx="5">
                  <c:v>1375</c:v>
                </c:pt>
                <c:pt idx="6">
                  <c:v>1376</c:v>
                </c:pt>
                <c:pt idx="7">
                  <c:v>1377</c:v>
                </c:pt>
                <c:pt idx="8">
                  <c:v>1378</c:v>
                </c:pt>
                <c:pt idx="9">
                  <c:v>1379</c:v>
                </c:pt>
                <c:pt idx="10">
                  <c:v>1380</c:v>
                </c:pt>
                <c:pt idx="11">
                  <c:v>1381</c:v>
                </c:pt>
                <c:pt idx="12">
                  <c:v>1382</c:v>
                </c:pt>
                <c:pt idx="13">
                  <c:v>1383</c:v>
                </c:pt>
                <c:pt idx="14">
                  <c:v>1384</c:v>
                </c:pt>
                <c:pt idx="15">
                  <c:v>1385</c:v>
                </c:pt>
                <c:pt idx="16">
                  <c:v>1386</c:v>
                </c:pt>
                <c:pt idx="17">
                  <c:v>1387</c:v>
                </c:pt>
                <c:pt idx="18">
                  <c:v>1388</c:v>
                </c:pt>
                <c:pt idx="19">
                  <c:v>1389</c:v>
                </c:pt>
                <c:pt idx="20">
                  <c:v>1390</c:v>
                </c:pt>
                <c:pt idx="21">
                  <c:v>1391</c:v>
                </c:pt>
                <c:pt idx="22">
                  <c:v>1392</c:v>
                </c:pt>
                <c:pt idx="23">
                  <c:v>1393</c:v>
                </c:pt>
                <c:pt idx="24">
                  <c:v>1394</c:v>
                </c:pt>
                <c:pt idx="25">
                  <c:v>1395</c:v>
                </c:pt>
                <c:pt idx="26">
                  <c:v>1396</c:v>
                </c:pt>
                <c:pt idx="27">
                  <c:v>1397</c:v>
                </c:pt>
                <c:pt idx="28">
                  <c:v>1398</c:v>
                </c:pt>
                <c:pt idx="29">
                  <c:v>1399</c:v>
                </c:pt>
                <c:pt idx="30">
                  <c:v>1400</c:v>
                </c:pt>
              </c:strCache>
            </c:strRef>
          </c:cat>
          <c:val>
            <c:numRef>
              <c:f>'5'!$C$4:$C$35</c:f>
              <c:numCache>
                <c:formatCode>#,##0.00</c:formatCode>
                <c:ptCount val="31"/>
                <c:pt idx="0">
                  <c:v>305792102.88</c:v>
                </c:pt>
                <c:pt idx="1">
                  <c:v>328823289.18000001</c:v>
                </c:pt>
                <c:pt idx="2">
                  <c:v>301259320.91000003</c:v>
                </c:pt>
                <c:pt idx="3">
                  <c:v>285462170.17000008</c:v>
                </c:pt>
                <c:pt idx="4">
                  <c:v>348083762.92999995</c:v>
                </c:pt>
                <c:pt idx="5">
                  <c:v>304182734.80000001</c:v>
                </c:pt>
                <c:pt idx="6">
                  <c:v>332333960.11000001</c:v>
                </c:pt>
                <c:pt idx="7">
                  <c:v>279104421.89000005</c:v>
                </c:pt>
                <c:pt idx="8">
                  <c:v>334360742.39000005</c:v>
                </c:pt>
                <c:pt idx="9">
                  <c:v>332493296.88999999</c:v>
                </c:pt>
                <c:pt idx="10">
                  <c:v>281261094.62</c:v>
                </c:pt>
                <c:pt idx="11">
                  <c:v>327307765.39999998</c:v>
                </c:pt>
                <c:pt idx="12">
                  <c:v>334066308.85000002</c:v>
                </c:pt>
                <c:pt idx="13">
                  <c:v>346254863</c:v>
                </c:pt>
                <c:pt idx="14">
                  <c:v>316360151.35000002</c:v>
                </c:pt>
                <c:pt idx="15">
                  <c:v>335509234.15999997</c:v>
                </c:pt>
                <c:pt idx="16">
                  <c:v>274507580.56999999</c:v>
                </c:pt>
                <c:pt idx="17">
                  <c:v>364564935.88</c:v>
                </c:pt>
                <c:pt idx="18">
                  <c:v>378510229.93000001</c:v>
                </c:pt>
                <c:pt idx="19">
                  <c:v>309856553.74000001</c:v>
                </c:pt>
                <c:pt idx="20">
                  <c:v>359977092.8499999</c:v>
                </c:pt>
                <c:pt idx="21">
                  <c:v>346801652.51999998</c:v>
                </c:pt>
                <c:pt idx="22">
                  <c:v>345000686.19999999</c:v>
                </c:pt>
                <c:pt idx="23">
                  <c:v>370717734.12</c:v>
                </c:pt>
                <c:pt idx="24">
                  <c:v>368770487.11000001</c:v>
                </c:pt>
                <c:pt idx="25">
                  <c:v>373753818.01000005</c:v>
                </c:pt>
                <c:pt idx="26">
                  <c:v>331398349.35000002</c:v>
                </c:pt>
                <c:pt idx="27">
                  <c:v>386746819.94</c:v>
                </c:pt>
                <c:pt idx="28">
                  <c:v>335385995.61000001</c:v>
                </c:pt>
                <c:pt idx="29">
                  <c:v>341251839.38999999</c:v>
                </c:pt>
                <c:pt idx="30">
                  <c:v>330047127.98000002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045-41D5-B477-7517A9BC1102}"/>
            </c:ext>
          </c:extLst>
        </c:ser>
        <c:ser>
          <c:idx val="2"/>
          <c:order val="2"/>
          <c:tx>
            <c:strRef>
              <c:f>'5'!$D$3</c:f>
              <c:strCache>
                <c:ptCount val="1"/>
                <c:pt idx="0">
                  <c:v>Sum of C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'5'!$A$4:$A$35</c:f>
              <c:strCache>
                <c:ptCount val="31"/>
                <c:pt idx="0">
                  <c:v>1370</c:v>
                </c:pt>
                <c:pt idx="1">
                  <c:v>1371</c:v>
                </c:pt>
                <c:pt idx="2">
                  <c:v>1372</c:v>
                </c:pt>
                <c:pt idx="3">
                  <c:v>1373</c:v>
                </c:pt>
                <c:pt idx="4">
                  <c:v>1374</c:v>
                </c:pt>
                <c:pt idx="5">
                  <c:v>1375</c:v>
                </c:pt>
                <c:pt idx="6">
                  <c:v>1376</c:v>
                </c:pt>
                <c:pt idx="7">
                  <c:v>1377</c:v>
                </c:pt>
                <c:pt idx="8">
                  <c:v>1378</c:v>
                </c:pt>
                <c:pt idx="9">
                  <c:v>1379</c:v>
                </c:pt>
                <c:pt idx="10">
                  <c:v>1380</c:v>
                </c:pt>
                <c:pt idx="11">
                  <c:v>1381</c:v>
                </c:pt>
                <c:pt idx="12">
                  <c:v>1382</c:v>
                </c:pt>
                <c:pt idx="13">
                  <c:v>1383</c:v>
                </c:pt>
                <c:pt idx="14">
                  <c:v>1384</c:v>
                </c:pt>
                <c:pt idx="15">
                  <c:v>1385</c:v>
                </c:pt>
                <c:pt idx="16">
                  <c:v>1386</c:v>
                </c:pt>
                <c:pt idx="17">
                  <c:v>1387</c:v>
                </c:pt>
                <c:pt idx="18">
                  <c:v>1388</c:v>
                </c:pt>
                <c:pt idx="19">
                  <c:v>1389</c:v>
                </c:pt>
                <c:pt idx="20">
                  <c:v>1390</c:v>
                </c:pt>
                <c:pt idx="21">
                  <c:v>1391</c:v>
                </c:pt>
                <c:pt idx="22">
                  <c:v>1392</c:v>
                </c:pt>
                <c:pt idx="23">
                  <c:v>1393</c:v>
                </c:pt>
                <c:pt idx="24">
                  <c:v>1394</c:v>
                </c:pt>
                <c:pt idx="25">
                  <c:v>1395</c:v>
                </c:pt>
                <c:pt idx="26">
                  <c:v>1396</c:v>
                </c:pt>
                <c:pt idx="27">
                  <c:v>1397</c:v>
                </c:pt>
                <c:pt idx="28">
                  <c:v>1398</c:v>
                </c:pt>
                <c:pt idx="29">
                  <c:v>1399</c:v>
                </c:pt>
                <c:pt idx="30">
                  <c:v>1400</c:v>
                </c:pt>
              </c:strCache>
            </c:strRef>
          </c:cat>
          <c:val>
            <c:numRef>
              <c:f>'5'!$D$4:$D$35</c:f>
              <c:numCache>
                <c:formatCode>#,##0.00</c:formatCode>
                <c:ptCount val="31"/>
                <c:pt idx="0">
                  <c:v>285987628.57999998</c:v>
                </c:pt>
                <c:pt idx="1">
                  <c:v>327114476.74999994</c:v>
                </c:pt>
                <c:pt idx="2">
                  <c:v>342720629.05000001</c:v>
                </c:pt>
                <c:pt idx="3">
                  <c:v>335092373.59999996</c:v>
                </c:pt>
                <c:pt idx="4">
                  <c:v>323466785.88</c:v>
                </c:pt>
                <c:pt idx="5">
                  <c:v>332611859.04000002</c:v>
                </c:pt>
                <c:pt idx="6">
                  <c:v>345075063.05000001</c:v>
                </c:pt>
                <c:pt idx="7">
                  <c:v>320271457.03000003</c:v>
                </c:pt>
                <c:pt idx="8">
                  <c:v>358927281.57999998</c:v>
                </c:pt>
                <c:pt idx="9">
                  <c:v>360971708.10000002</c:v>
                </c:pt>
                <c:pt idx="10">
                  <c:v>347943516.34000003</c:v>
                </c:pt>
                <c:pt idx="11">
                  <c:v>279180129.60000002</c:v>
                </c:pt>
                <c:pt idx="12">
                  <c:v>428779011.25</c:v>
                </c:pt>
                <c:pt idx="13">
                  <c:v>362163332.91000003</c:v>
                </c:pt>
                <c:pt idx="14">
                  <c:v>345545643.28000003</c:v>
                </c:pt>
                <c:pt idx="15">
                  <c:v>361517353.82000005</c:v>
                </c:pt>
                <c:pt idx="16">
                  <c:v>375385865.32999998</c:v>
                </c:pt>
                <c:pt idx="17">
                  <c:v>318195073.48000002</c:v>
                </c:pt>
                <c:pt idx="18">
                  <c:v>429580621.42999995</c:v>
                </c:pt>
                <c:pt idx="19">
                  <c:v>424692969.99000001</c:v>
                </c:pt>
                <c:pt idx="20">
                  <c:v>362228017.89999998</c:v>
                </c:pt>
                <c:pt idx="21">
                  <c:v>334662706.44</c:v>
                </c:pt>
                <c:pt idx="22">
                  <c:v>364927906.27000004</c:v>
                </c:pt>
                <c:pt idx="23">
                  <c:v>444774779.7100001</c:v>
                </c:pt>
                <c:pt idx="24">
                  <c:v>388345460.39000005</c:v>
                </c:pt>
                <c:pt idx="25">
                  <c:v>448036681.32999998</c:v>
                </c:pt>
                <c:pt idx="26">
                  <c:v>382784296.79000002</c:v>
                </c:pt>
                <c:pt idx="27">
                  <c:v>342312401.31000006</c:v>
                </c:pt>
                <c:pt idx="28">
                  <c:v>388988181.37</c:v>
                </c:pt>
                <c:pt idx="29">
                  <c:v>369186190.03000003</c:v>
                </c:pt>
                <c:pt idx="30">
                  <c:v>443686543.69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045-41D5-B477-7517A9BC11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71165311"/>
        <c:axId val="771160031"/>
      </c:barChart>
      <c:catAx>
        <c:axId val="7711653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1160031"/>
        <c:crosses val="autoZero"/>
        <c:auto val="1"/>
        <c:lblAlgn val="ctr"/>
        <c:lblOffset val="100"/>
        <c:noMultiLvlLbl val="0"/>
      </c:catAx>
      <c:valAx>
        <c:axId val="7711600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1165311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4369168594116617"/>
          <c:y val="0.58234815136296936"/>
          <c:w val="0.15427310303551722"/>
          <c:h val="0.2657498914997830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[EditedData.xlsx](9)!PivotTable1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ar-SA">
                <a:solidFill>
                  <a:sysClr val="windowText" lastClr="000000"/>
                </a:solidFill>
                <a:latin typeface="Dubai" panose="020B0503030403030204" pitchFamily="34" charset="-78"/>
                <a:cs typeface="Dubai" panose="020B0503030403030204" pitchFamily="34" charset="-78"/>
              </a:rPr>
              <a:t>فروش کل سه تیم در  فصل ها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ivotFmts>
      <c:pivotFmt>
        <c:idx val="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'(9)'!$B$3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1">
                  <a:lumMod val="20000"/>
                  <a:lumOff val="8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0-7F6D-419C-8AD4-525928DE936D}"/>
              </c:ext>
            </c:extLst>
          </c:dPt>
          <c:dPt>
            <c:idx val="1"/>
            <c:invertIfNegative val="0"/>
            <c:bubble3D val="0"/>
            <c:spPr>
              <a:solidFill>
                <a:schemeClr val="accent1">
                  <a:lumMod val="40000"/>
                  <a:lumOff val="6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7F6D-419C-8AD4-525928DE936D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1">
                  <a:lumMod val="75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2-7F6D-419C-8AD4-525928DE936D}"/>
              </c:ext>
            </c:extLst>
          </c:dPt>
          <c:dPt>
            <c:idx val="3"/>
            <c:invertIfNegative val="0"/>
            <c:bubble3D val="0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7F6D-419C-8AD4-525928DE936D}"/>
              </c:ext>
            </c:extLst>
          </c:dPt>
          <c:dLbls>
            <c:dLbl>
              <c:idx val="0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7F6D-419C-8AD4-525928DE936D}"/>
                </c:ext>
              </c:extLst>
            </c:dLbl>
            <c:dLbl>
              <c:idx val="1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7F6D-419C-8AD4-525928DE936D}"/>
                </c:ext>
              </c:extLst>
            </c:dLbl>
            <c:dLbl>
              <c:idx val="2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7F6D-419C-8AD4-525928DE936D}"/>
                </c:ext>
              </c:extLst>
            </c:dLbl>
            <c:dLbl>
              <c:idx val="3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7F6D-419C-8AD4-525928DE936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'(9)'!$A$4:$A$8</c:f>
              <c:strCache>
                <c:ptCount val="4"/>
                <c:pt idx="0">
                  <c:v>بهار</c:v>
                </c:pt>
                <c:pt idx="1">
                  <c:v>تابستان</c:v>
                </c:pt>
                <c:pt idx="2">
                  <c:v>پاییز</c:v>
                </c:pt>
                <c:pt idx="3">
                  <c:v>زمستان</c:v>
                </c:pt>
              </c:strCache>
            </c:strRef>
          </c:cat>
          <c:val>
            <c:numRef>
              <c:f>'(9)'!$B$4:$B$8</c:f>
              <c:numCache>
                <c:formatCode>#,##0.00</c:formatCode>
                <c:ptCount val="4"/>
                <c:pt idx="0">
                  <c:v>8035094250.1200027</c:v>
                </c:pt>
                <c:pt idx="1">
                  <c:v>8069278563.8099985</c:v>
                </c:pt>
                <c:pt idx="2">
                  <c:v>8389390244.8400002</c:v>
                </c:pt>
                <c:pt idx="3">
                  <c:v>8105431225.9900017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7F6D-419C-8AD4-525928DE93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47"/>
        <c:axId val="2038530655"/>
        <c:axId val="2038529215"/>
      </c:barChart>
      <c:catAx>
        <c:axId val="2038530655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cap="none" spc="0" normalizeH="0" baseline="0">
                <a:solidFill>
                  <a:sysClr val="windowText" lastClr="000000"/>
                </a:solidFill>
                <a:latin typeface="Dubai" panose="020B0503030403030204" pitchFamily="34" charset="-78"/>
                <a:ea typeface="+mn-ea"/>
                <a:cs typeface="Dubai" panose="020B0503030403030204" pitchFamily="34" charset="-78"/>
              </a:defRPr>
            </a:pPr>
            <a:endParaRPr lang="en-US"/>
          </a:p>
        </c:txPr>
        <c:crossAx val="2038529215"/>
        <c:crosses val="autoZero"/>
        <c:auto val="1"/>
        <c:lblAlgn val="ctr"/>
        <c:lblOffset val="100"/>
        <c:noMultiLvlLbl val="0"/>
      </c:catAx>
      <c:valAx>
        <c:axId val="2038529215"/>
        <c:scaling>
          <c:orientation val="minMax"/>
        </c:scaling>
        <c:delete val="1"/>
        <c:axPos val="b"/>
        <c:numFmt formatCode="#,##0.00" sourceLinked="1"/>
        <c:majorTickMark val="none"/>
        <c:minorTickMark val="none"/>
        <c:tickLblPos val="nextTo"/>
        <c:crossAx val="2038530655"/>
        <c:crosses val="autoZero"/>
        <c:crossBetween val="between"/>
      </c:valAx>
      <c:spPr>
        <a:pattFill prst="ltDnDiag">
          <a:fgClr>
            <a:srgbClr val="000000">
              <a:alpha val="0"/>
            </a:srgbClr>
          </a:fgClr>
          <a:bgClr>
            <a:srgbClr val="FFFFFF"/>
          </a:bgClr>
        </a:pattFill>
        <a:ln w="25400"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[EditedData.xlsx]Sheet1!PivotTable1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a-IR">
                <a:solidFill>
                  <a:sysClr val="windowText" lastClr="000000"/>
                </a:solidFill>
                <a:latin typeface="Dubai" panose="020B0503030403030204" pitchFamily="34" charset="-78"/>
                <a:cs typeface="Dubai" panose="020B0503030403030204" pitchFamily="34" charset="-78"/>
              </a:rPr>
              <a:t>فروش</a:t>
            </a:r>
            <a:r>
              <a:rPr lang="fa-IR" baseline="0">
                <a:solidFill>
                  <a:sysClr val="windowText" lastClr="000000"/>
                </a:solidFill>
                <a:latin typeface="Dubai" panose="020B0503030403030204" pitchFamily="34" charset="-78"/>
                <a:cs typeface="Dubai" panose="020B0503030403030204" pitchFamily="34" charset="-78"/>
              </a:rPr>
              <a:t> کل سه تیم در ماه </a:t>
            </a:r>
            <a:endParaRPr lang="en-US">
              <a:solidFill>
                <a:sysClr val="windowText" lastClr="000000"/>
              </a:solidFill>
              <a:latin typeface="Dubai" panose="020B0503030403030204" pitchFamily="34" charset="-78"/>
              <a:cs typeface="Dubai" panose="020B0503030403030204" pitchFamily="34" charset="-78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Pt>
            <c:idx val="7"/>
            <c:invertIfNegative val="0"/>
            <c:bubble3D val="0"/>
            <c:spPr>
              <a:solidFill>
                <a:schemeClr val="accent1">
                  <a:lumMod val="75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F7C1-401C-8852-E54272B6ACE6}"/>
              </c:ext>
            </c:extLst>
          </c:dPt>
          <c:dPt>
            <c:idx val="8"/>
            <c:invertIfNegative val="0"/>
            <c:bubble3D val="0"/>
            <c:spPr>
              <a:solidFill>
                <a:schemeClr val="accent1">
                  <a:lumMod val="75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F7C1-401C-8852-E54272B6ACE6}"/>
              </c:ext>
            </c:extLst>
          </c:dPt>
          <c:dPt>
            <c:idx val="9"/>
            <c:invertIfNegative val="0"/>
            <c:bubble3D val="0"/>
            <c:spPr>
              <a:solidFill>
                <a:schemeClr val="accent1">
                  <a:lumMod val="75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2-F7C1-401C-8852-E54272B6ACE6}"/>
              </c:ext>
            </c:extLst>
          </c:dPt>
          <c:cat>
            <c:strRef>
              <c:f>Sheet1!$A$4:$A$16</c:f>
              <c:strCache>
                <c:ptCount val="12"/>
                <c:pt idx="0">
                  <c:v>فروردین</c:v>
                </c:pt>
                <c:pt idx="1">
                  <c:v>اردیبهشت</c:v>
                </c:pt>
                <c:pt idx="2">
                  <c:v>خرداد</c:v>
                </c:pt>
                <c:pt idx="3">
                  <c:v>تیر</c:v>
                </c:pt>
                <c:pt idx="4">
                  <c:v>مرداد</c:v>
                </c:pt>
                <c:pt idx="5">
                  <c:v>شهریور</c:v>
                </c:pt>
                <c:pt idx="6">
                  <c:v>مهر</c:v>
                </c:pt>
                <c:pt idx="7">
                  <c:v>آبان</c:v>
                </c:pt>
                <c:pt idx="8">
                  <c:v>آذر</c:v>
                </c:pt>
                <c:pt idx="9">
                  <c:v>دی</c:v>
                </c:pt>
                <c:pt idx="10">
                  <c:v>بهمن</c:v>
                </c:pt>
                <c:pt idx="11">
                  <c:v>اسفند</c:v>
                </c:pt>
              </c:strCache>
            </c:strRef>
          </c:cat>
          <c:val>
            <c:numRef>
              <c:f>Sheet1!$B$4:$B$16</c:f>
              <c:numCache>
                <c:formatCode>#,##0.00</c:formatCode>
                <c:ptCount val="12"/>
                <c:pt idx="0">
                  <c:v>2598959570.5499997</c:v>
                </c:pt>
                <c:pt idx="1">
                  <c:v>2750476420.3499999</c:v>
                </c:pt>
                <c:pt idx="2">
                  <c:v>2685658259.2199988</c:v>
                </c:pt>
                <c:pt idx="3">
                  <c:v>2712799053.77</c:v>
                </c:pt>
                <c:pt idx="4">
                  <c:v>2747586527.8999996</c:v>
                </c:pt>
                <c:pt idx="5">
                  <c:v>2608892982.1399994</c:v>
                </c:pt>
                <c:pt idx="6">
                  <c:v>2781614984.1599994</c:v>
                </c:pt>
                <c:pt idx="7">
                  <c:v>2751736056.6900001</c:v>
                </c:pt>
                <c:pt idx="8">
                  <c:v>2856039203.9900007</c:v>
                </c:pt>
                <c:pt idx="9">
                  <c:v>2747779397.04</c:v>
                </c:pt>
                <c:pt idx="10">
                  <c:v>2737148423.1099997</c:v>
                </c:pt>
                <c:pt idx="11">
                  <c:v>2620503405.8399997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7C1-401C-8852-E54272B6AC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10019120"/>
        <c:axId val="2010010960"/>
      </c:barChart>
      <c:catAx>
        <c:axId val="20100191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Dubai" panose="020B0503030403030204" pitchFamily="34" charset="-78"/>
                <a:ea typeface="+mn-ea"/>
                <a:cs typeface="Dubai" panose="020B0503030403030204" pitchFamily="34" charset="-78"/>
              </a:defRPr>
            </a:pPr>
            <a:endParaRPr lang="en-US"/>
          </a:p>
        </c:txPr>
        <c:crossAx val="2010010960"/>
        <c:crosses val="autoZero"/>
        <c:auto val="1"/>
        <c:lblAlgn val="ctr"/>
        <c:lblOffset val="100"/>
        <c:noMultiLvlLbl val="0"/>
      </c:catAx>
      <c:valAx>
        <c:axId val="2010010960"/>
        <c:scaling>
          <c:orientation val="minMax"/>
        </c:scaling>
        <c:delete val="1"/>
        <c:axPos val="l"/>
        <c:numFmt formatCode="#,##0.00" sourceLinked="1"/>
        <c:majorTickMark val="none"/>
        <c:minorTickMark val="none"/>
        <c:tickLblPos val="nextTo"/>
        <c:crossAx val="20100191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[EditedData.xlsx](6)!PivotTable8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>
                <a:solidFill>
                  <a:sysClr val="windowText" lastClr="000000"/>
                </a:solidFill>
                <a:latin typeface="Dubai" panose="020B0503030403030204" pitchFamily="34" charset="-78"/>
                <a:cs typeface="Dubai" panose="020B0503030403030204" pitchFamily="34" charset="-78"/>
              </a:rPr>
              <a:t>A</a:t>
            </a:r>
            <a:r>
              <a:rPr lang="fa-IR">
                <a:solidFill>
                  <a:sysClr val="windowText" lastClr="000000"/>
                </a:solidFill>
                <a:latin typeface="Dubai" panose="020B0503030403030204" pitchFamily="34" charset="-78"/>
                <a:cs typeface="Dubai" panose="020B0503030403030204" pitchFamily="34" charset="-78"/>
              </a:rPr>
              <a:t>درصد</a:t>
            </a:r>
            <a:r>
              <a:rPr lang="fa-IR" baseline="0">
                <a:solidFill>
                  <a:sysClr val="windowText" lastClr="000000"/>
                </a:solidFill>
                <a:latin typeface="Dubai" panose="020B0503030403030204" pitchFamily="34" charset="-78"/>
                <a:cs typeface="Dubai" panose="020B0503030403030204" pitchFamily="34" charset="-78"/>
              </a:rPr>
              <a:t> تغییرات فروش نسبت به سال قبل هر سال تیم </a:t>
            </a:r>
            <a:r>
              <a:rPr lang="en-US" baseline="0">
                <a:solidFill>
                  <a:sysClr val="windowText" lastClr="000000"/>
                </a:solidFill>
                <a:latin typeface="Dubai" panose="020B0503030403030204" pitchFamily="34" charset="-78"/>
                <a:cs typeface="Dubai" panose="020B0503030403030204" pitchFamily="34" charset="-78"/>
              </a:rPr>
              <a:t> </a:t>
            </a:r>
            <a:endParaRPr lang="en-US">
              <a:solidFill>
                <a:sysClr val="windowText" lastClr="000000"/>
              </a:solidFill>
              <a:latin typeface="Dubai" panose="020B0503030403030204" pitchFamily="34" charset="-78"/>
              <a:cs typeface="Dubai" panose="020B0503030403030204" pitchFamily="34" charset="-78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ivotFmts>
      <c:pivotFmt>
        <c:idx val="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solidFill>
              <a:schemeClr val="lt1"/>
            </a:solidFill>
            <a:ln w="15875">
              <a:solidFill>
                <a:schemeClr val="accent1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solidFill>
              <a:schemeClr val="lt1"/>
            </a:solidFill>
            <a:ln w="15875">
              <a:solidFill>
                <a:schemeClr val="accent1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solidFill>
              <a:schemeClr val="lt1"/>
            </a:solidFill>
            <a:ln w="15875">
              <a:solidFill>
                <a:schemeClr val="accent1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'(6)'!$B$3</c:f>
              <c:strCache>
                <c:ptCount val="1"/>
                <c:pt idx="0">
                  <c:v>Total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'(6)'!$A$4:$A$35</c:f>
              <c:strCache>
                <c:ptCount val="31"/>
                <c:pt idx="0">
                  <c:v>1370</c:v>
                </c:pt>
                <c:pt idx="1">
                  <c:v>1371</c:v>
                </c:pt>
                <c:pt idx="2">
                  <c:v>1372</c:v>
                </c:pt>
                <c:pt idx="3">
                  <c:v>1373</c:v>
                </c:pt>
                <c:pt idx="4">
                  <c:v>1374</c:v>
                </c:pt>
                <c:pt idx="5">
                  <c:v>1375</c:v>
                </c:pt>
                <c:pt idx="6">
                  <c:v>1376</c:v>
                </c:pt>
                <c:pt idx="7">
                  <c:v>1377</c:v>
                </c:pt>
                <c:pt idx="8">
                  <c:v>1378</c:v>
                </c:pt>
                <c:pt idx="9">
                  <c:v>1379</c:v>
                </c:pt>
                <c:pt idx="10">
                  <c:v>1380</c:v>
                </c:pt>
                <c:pt idx="11">
                  <c:v>1381</c:v>
                </c:pt>
                <c:pt idx="12">
                  <c:v>1382</c:v>
                </c:pt>
                <c:pt idx="13">
                  <c:v>1383</c:v>
                </c:pt>
                <c:pt idx="14">
                  <c:v>1384</c:v>
                </c:pt>
                <c:pt idx="15">
                  <c:v>1385</c:v>
                </c:pt>
                <c:pt idx="16">
                  <c:v>1386</c:v>
                </c:pt>
                <c:pt idx="17">
                  <c:v>1387</c:v>
                </c:pt>
                <c:pt idx="18">
                  <c:v>1388</c:v>
                </c:pt>
                <c:pt idx="19">
                  <c:v>1389</c:v>
                </c:pt>
                <c:pt idx="20">
                  <c:v>1390</c:v>
                </c:pt>
                <c:pt idx="21">
                  <c:v>1391</c:v>
                </c:pt>
                <c:pt idx="22">
                  <c:v>1392</c:v>
                </c:pt>
                <c:pt idx="23">
                  <c:v>1393</c:v>
                </c:pt>
                <c:pt idx="24">
                  <c:v>1394</c:v>
                </c:pt>
                <c:pt idx="25">
                  <c:v>1395</c:v>
                </c:pt>
                <c:pt idx="26">
                  <c:v>1396</c:v>
                </c:pt>
                <c:pt idx="27">
                  <c:v>1397</c:v>
                </c:pt>
                <c:pt idx="28">
                  <c:v>1398</c:v>
                </c:pt>
                <c:pt idx="29">
                  <c:v>1399</c:v>
                </c:pt>
                <c:pt idx="30">
                  <c:v>1400</c:v>
                </c:pt>
              </c:strCache>
            </c:strRef>
          </c:cat>
          <c:val>
            <c:numRef>
              <c:f>'(6)'!$B$4:$B$35</c:f>
              <c:numCache>
                <c:formatCode>0.00%</c:formatCode>
                <c:ptCount val="31"/>
                <c:pt idx="0">
                  <c:v>0</c:v>
                </c:pt>
                <c:pt idx="1">
                  <c:v>0.13908941555036575</c:v>
                </c:pt>
                <c:pt idx="2">
                  <c:v>-6.8531298737665114E-2</c:v>
                </c:pt>
                <c:pt idx="3">
                  <c:v>-0.15801815308952322</c:v>
                </c:pt>
                <c:pt idx="4">
                  <c:v>0.16813176211754838</c:v>
                </c:pt>
                <c:pt idx="5">
                  <c:v>4.2340062456881086E-2</c:v>
                </c:pt>
                <c:pt idx="6">
                  <c:v>2.220825651250817E-2</c:v>
                </c:pt>
                <c:pt idx="7">
                  <c:v>7.0252544374225123E-2</c:v>
                </c:pt>
                <c:pt idx="8">
                  <c:v>-9.0351727615086461E-2</c:v>
                </c:pt>
                <c:pt idx="9">
                  <c:v>9.3121507079994253E-2</c:v>
                </c:pt>
                <c:pt idx="10">
                  <c:v>-0.12342516209421474</c:v>
                </c:pt>
                <c:pt idx="11">
                  <c:v>-0.15098517009684251</c:v>
                </c:pt>
                <c:pt idx="12">
                  <c:v>0.27117217739041899</c:v>
                </c:pt>
                <c:pt idx="13">
                  <c:v>-0.11748243808840718</c:v>
                </c:pt>
                <c:pt idx="14">
                  <c:v>0.22266307309425931</c:v>
                </c:pt>
                <c:pt idx="15">
                  <c:v>-0.14315618828827786</c:v>
                </c:pt>
                <c:pt idx="16">
                  <c:v>0.17217558470206323</c:v>
                </c:pt>
                <c:pt idx="17">
                  <c:v>-0.11294914113352834</c:v>
                </c:pt>
                <c:pt idx="18">
                  <c:v>0.16938587229994759</c:v>
                </c:pt>
                <c:pt idx="19">
                  <c:v>-1.2924020626070155E-2</c:v>
                </c:pt>
                <c:pt idx="20">
                  <c:v>9.8310859082429786E-2</c:v>
                </c:pt>
                <c:pt idx="21">
                  <c:v>2.3057227145910613E-2</c:v>
                </c:pt>
                <c:pt idx="22">
                  <c:v>-0.12101663211056814</c:v>
                </c:pt>
                <c:pt idx="23">
                  <c:v>5.668798514795971E-2</c:v>
                </c:pt>
                <c:pt idx="24">
                  <c:v>2.5731693399673784E-2</c:v>
                </c:pt>
                <c:pt idx="25">
                  <c:v>-0.11876307927636204</c:v>
                </c:pt>
                <c:pt idx="26">
                  <c:v>-0.11351333105633855</c:v>
                </c:pt>
                <c:pt idx="27">
                  <c:v>0.18950089389876856</c:v>
                </c:pt>
                <c:pt idx="28">
                  <c:v>8.8454313608094335E-3</c:v>
                </c:pt>
                <c:pt idx="29">
                  <c:v>2.5571672803518047E-2</c:v>
                </c:pt>
                <c:pt idx="30">
                  <c:v>-7.575624103114463E-2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5C2-4DE9-8057-61661D92B4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55454751"/>
        <c:axId val="755455711"/>
      </c:lineChart>
      <c:catAx>
        <c:axId val="7554547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5455711"/>
        <c:crosses val="autoZero"/>
        <c:auto val="1"/>
        <c:lblAlgn val="ctr"/>
        <c:lblOffset val="100"/>
        <c:noMultiLvlLbl val="0"/>
      </c:catAx>
      <c:valAx>
        <c:axId val="755455711"/>
        <c:scaling>
          <c:orientation val="minMax"/>
        </c:scaling>
        <c:delete val="0"/>
        <c:axPos val="l"/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5454751"/>
        <c:crosses val="autoZero"/>
        <c:crossBetween val="between"/>
      </c:valAx>
      <c:spPr>
        <a:pattFill prst="ltDnDiag">
          <a:fgClr>
            <a:srgbClr val="000000">
              <a:alpha val="0"/>
            </a:srgbClr>
          </a:fgClr>
          <a:bgClr>
            <a:srgbClr val="FFFFFF"/>
          </a:bgClr>
        </a:pattFill>
        <a:ln w="25400"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[EditedData.xlsx](7)!PivotTable9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 sz="1600" b="1" i="0" u="none" strike="noStrike" kern="1200" cap="none" spc="0" normalizeH="0" baseline="0">
                <a:solidFill>
                  <a:sysClr val="windowText" lastClr="000000"/>
                </a:solidFill>
                <a:latin typeface="Dubai" panose="020B0503030403030204" pitchFamily="34" charset="-78"/>
                <a:cs typeface="Dubai" panose="020B0503030403030204" pitchFamily="34" charset="-78"/>
              </a:rPr>
              <a:t>B</a:t>
            </a:r>
            <a:r>
              <a:rPr lang="fa-IR" sz="1600" b="1" i="0" u="none" strike="noStrike" kern="1200" cap="none" spc="0" normalizeH="0" baseline="0">
                <a:solidFill>
                  <a:sysClr val="windowText" lastClr="000000"/>
                </a:solidFill>
                <a:latin typeface="Dubai" panose="020B0503030403030204" pitchFamily="34" charset="-78"/>
                <a:cs typeface="Dubai" panose="020B0503030403030204" pitchFamily="34" charset="-78"/>
              </a:rPr>
              <a:t>درصد تغییرات فروش نسبت به سال قبل هر سال تیم </a:t>
            </a:r>
            <a:r>
              <a:rPr lang="en-US" sz="1600" b="1" i="0" u="none" strike="noStrike" kern="1200" cap="none" spc="0" normalizeH="0" baseline="0">
                <a:solidFill>
                  <a:sysClr val="windowText" lastClr="000000"/>
                </a:solidFill>
                <a:latin typeface="Dubai" panose="020B0503030403030204" pitchFamily="34" charset="-78"/>
                <a:cs typeface="Dubai" panose="020B0503030403030204" pitchFamily="34" charset="-78"/>
              </a:rPr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ivotFmts>
      <c:pivotFmt>
        <c:idx val="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solidFill>
              <a:schemeClr val="lt1"/>
            </a:solidFill>
            <a:ln w="15875">
              <a:solidFill>
                <a:schemeClr val="accent1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solidFill>
              <a:schemeClr val="lt1"/>
            </a:solidFill>
            <a:ln w="15875">
              <a:solidFill>
                <a:schemeClr val="accent1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solidFill>
              <a:schemeClr val="lt1"/>
            </a:solidFill>
            <a:ln w="15875">
              <a:solidFill>
                <a:schemeClr val="accent1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'(7)'!$B$3</c:f>
              <c:strCache>
                <c:ptCount val="1"/>
                <c:pt idx="0">
                  <c:v>Total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'(7)'!$A$4:$A$35</c:f>
              <c:strCache>
                <c:ptCount val="31"/>
                <c:pt idx="0">
                  <c:v>1370</c:v>
                </c:pt>
                <c:pt idx="1">
                  <c:v>1371</c:v>
                </c:pt>
                <c:pt idx="2">
                  <c:v>1372</c:v>
                </c:pt>
                <c:pt idx="3">
                  <c:v>1373</c:v>
                </c:pt>
                <c:pt idx="4">
                  <c:v>1374</c:v>
                </c:pt>
                <c:pt idx="5">
                  <c:v>1375</c:v>
                </c:pt>
                <c:pt idx="6">
                  <c:v>1376</c:v>
                </c:pt>
                <c:pt idx="7">
                  <c:v>1377</c:v>
                </c:pt>
                <c:pt idx="8">
                  <c:v>1378</c:v>
                </c:pt>
                <c:pt idx="9">
                  <c:v>1379</c:v>
                </c:pt>
                <c:pt idx="10">
                  <c:v>1380</c:v>
                </c:pt>
                <c:pt idx="11">
                  <c:v>1381</c:v>
                </c:pt>
                <c:pt idx="12">
                  <c:v>1382</c:v>
                </c:pt>
                <c:pt idx="13">
                  <c:v>1383</c:v>
                </c:pt>
                <c:pt idx="14">
                  <c:v>1384</c:v>
                </c:pt>
                <c:pt idx="15">
                  <c:v>1385</c:v>
                </c:pt>
                <c:pt idx="16">
                  <c:v>1386</c:v>
                </c:pt>
                <c:pt idx="17">
                  <c:v>1387</c:v>
                </c:pt>
                <c:pt idx="18">
                  <c:v>1388</c:v>
                </c:pt>
                <c:pt idx="19">
                  <c:v>1389</c:v>
                </c:pt>
                <c:pt idx="20">
                  <c:v>1390</c:v>
                </c:pt>
                <c:pt idx="21">
                  <c:v>1391</c:v>
                </c:pt>
                <c:pt idx="22">
                  <c:v>1392</c:v>
                </c:pt>
                <c:pt idx="23">
                  <c:v>1393</c:v>
                </c:pt>
                <c:pt idx="24">
                  <c:v>1394</c:v>
                </c:pt>
                <c:pt idx="25">
                  <c:v>1395</c:v>
                </c:pt>
                <c:pt idx="26">
                  <c:v>1396</c:v>
                </c:pt>
                <c:pt idx="27">
                  <c:v>1397</c:v>
                </c:pt>
                <c:pt idx="28">
                  <c:v>1398</c:v>
                </c:pt>
                <c:pt idx="29">
                  <c:v>1399</c:v>
                </c:pt>
                <c:pt idx="30">
                  <c:v>1400</c:v>
                </c:pt>
              </c:strCache>
            </c:strRef>
          </c:cat>
          <c:val>
            <c:numRef>
              <c:f>'(7)'!$B$4:$B$35</c:f>
              <c:numCache>
                <c:formatCode>0.00%</c:formatCode>
                <c:ptCount val="31"/>
                <c:pt idx="0">
                  <c:v>0</c:v>
                </c:pt>
                <c:pt idx="1">
                  <c:v>7.5316484902940711E-2</c:v>
                </c:pt>
                <c:pt idx="2">
                  <c:v>-8.3826082814077343E-2</c:v>
                </c:pt>
                <c:pt idx="3">
                  <c:v>-5.2437052212300786E-2</c:v>
                </c:pt>
                <c:pt idx="4">
                  <c:v>0.21936914696159951</c:v>
                </c:pt>
                <c:pt idx="5">
                  <c:v>-0.12612202235594794</c:v>
                </c:pt>
                <c:pt idx="6">
                  <c:v>9.2547084661164014E-2</c:v>
                </c:pt>
                <c:pt idx="7">
                  <c:v>-0.16016881994961152</c:v>
                </c:pt>
                <c:pt idx="8">
                  <c:v>0.19797723062151085</c:v>
                </c:pt>
                <c:pt idx="9">
                  <c:v>-5.585121885576692E-3</c:v>
                </c:pt>
                <c:pt idx="10">
                  <c:v>-0.1540849176485784</c:v>
                </c:pt>
                <c:pt idx="11">
                  <c:v>0.16371503795152217</c:v>
                </c:pt>
                <c:pt idx="12">
                  <c:v>2.0648894295986195E-2</c:v>
                </c:pt>
                <c:pt idx="13">
                  <c:v>3.6485433661233975E-2</c:v>
                </c:pt>
                <c:pt idx="14">
                  <c:v>-8.6337304813535506E-2</c:v>
                </c:pt>
                <c:pt idx="15">
                  <c:v>6.0529376814005435E-2</c:v>
                </c:pt>
                <c:pt idx="16">
                  <c:v>-0.18181810626681316</c:v>
                </c:pt>
                <c:pt idx="17">
                  <c:v>0.32806873720208685</c:v>
                </c:pt>
                <c:pt idx="18">
                  <c:v>3.8251879644811033E-2</c:v>
                </c:pt>
                <c:pt idx="19">
                  <c:v>-0.18137865442288442</c:v>
                </c:pt>
                <c:pt idx="20">
                  <c:v>0.1617540068300635</c:v>
                </c:pt>
                <c:pt idx="21">
                  <c:v>-3.6600774303963954E-2</c:v>
                </c:pt>
                <c:pt idx="22">
                  <c:v>-5.1930730632724752E-3</c:v>
                </c:pt>
                <c:pt idx="23">
                  <c:v>7.4542019621061315E-2</c:v>
                </c:pt>
                <c:pt idx="24">
                  <c:v>-5.2526405693062248E-3</c:v>
                </c:pt>
                <c:pt idx="25">
                  <c:v>1.3513366915703222E-2</c:v>
                </c:pt>
                <c:pt idx="26">
                  <c:v>-0.11332451099902015</c:v>
                </c:pt>
                <c:pt idx="27">
                  <c:v>0.16701492538680313</c:v>
                </c:pt>
                <c:pt idx="28">
                  <c:v>-0.13280218913750375</c:v>
                </c:pt>
                <c:pt idx="29">
                  <c:v>1.7489829202114344E-2</c:v>
                </c:pt>
                <c:pt idx="30">
                  <c:v>-3.2834142169105358E-2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DB2-4DA1-8E15-146939CC22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55453791"/>
        <c:axId val="755458591"/>
      </c:lineChart>
      <c:catAx>
        <c:axId val="7554537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5458591"/>
        <c:crosses val="autoZero"/>
        <c:auto val="1"/>
        <c:lblAlgn val="ctr"/>
        <c:lblOffset val="100"/>
        <c:noMultiLvlLbl val="0"/>
      </c:catAx>
      <c:valAx>
        <c:axId val="755458591"/>
        <c:scaling>
          <c:orientation val="minMax"/>
        </c:scaling>
        <c:delete val="0"/>
        <c:axPos val="l"/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5453791"/>
        <c:crosses val="autoZero"/>
        <c:crossBetween val="between"/>
      </c:valAx>
      <c:spPr>
        <a:pattFill prst="ltDnDiag">
          <a:fgClr>
            <a:srgbClr val="000000">
              <a:alpha val="0"/>
            </a:srgbClr>
          </a:fgClr>
          <a:bgClr>
            <a:srgbClr val="FFFFFF"/>
          </a:bgClr>
        </a:pattFill>
        <a:ln w="25400"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[EditedData.xlsx](8)!PivotTable10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600" b="1" i="0" u="none" strike="noStrike" kern="1200" cap="none" spc="0" normalizeH="0" baseline="0">
                <a:solidFill>
                  <a:sysClr val="windowText" lastClr="000000">
                    <a:lumMod val="50000"/>
                    <a:lumOff val="50000"/>
                  </a:sysClr>
                </a:solidFill>
                <a:latin typeface="+mj-lt"/>
                <a:ea typeface="+mj-ea"/>
                <a:cs typeface="+mj-cs"/>
              </a:defRPr>
            </a:pPr>
            <a:r>
              <a:rPr lang="en-US" sz="1600" b="1" i="0" u="none" strike="noStrike" kern="1200" cap="none" spc="0" normalizeH="0" baseline="0">
                <a:solidFill>
                  <a:sysClr val="windowText" lastClr="000000"/>
                </a:solidFill>
                <a:latin typeface="Dubai" panose="020B0503030403030204" pitchFamily="34" charset="-78"/>
                <a:cs typeface="Dubai" panose="020B0503030403030204" pitchFamily="34" charset="-78"/>
              </a:rPr>
              <a:t>C</a:t>
            </a:r>
            <a:r>
              <a:rPr lang="fa-IR" sz="1600" b="1" i="0" u="none" strike="noStrike" kern="1200" cap="none" spc="0" normalizeH="0" baseline="0">
                <a:solidFill>
                  <a:sysClr val="windowText" lastClr="000000"/>
                </a:solidFill>
                <a:latin typeface="Dubai" panose="020B0503030403030204" pitchFamily="34" charset="-78"/>
                <a:cs typeface="Dubai" panose="020B0503030403030204" pitchFamily="34" charset="-78"/>
              </a:rPr>
              <a:t>درصد تغییرات فروش نسبت به سال قبل هر سال تیم </a:t>
            </a:r>
            <a:r>
              <a:rPr lang="en-US" sz="1600" b="1" i="0" u="none" strike="noStrike" kern="1200" cap="none" spc="0" normalizeH="0" baseline="0">
                <a:solidFill>
                  <a:sysClr val="windowText" lastClr="000000"/>
                </a:solidFill>
                <a:latin typeface="Dubai" panose="020B0503030403030204" pitchFamily="34" charset="-78"/>
                <a:cs typeface="Dubai" panose="020B0503030403030204" pitchFamily="34" charset="-78"/>
              </a:rPr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600" b="1" i="0" u="none" strike="noStrike" kern="1200" cap="none" spc="0" normalizeH="0" baseline="0">
              <a:solidFill>
                <a:sysClr val="windowText" lastClr="000000">
                  <a:lumMod val="50000"/>
                  <a:lumOff val="50000"/>
                </a:sys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ivotFmts>
      <c:pivotFmt>
        <c:idx val="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solidFill>
              <a:schemeClr val="lt1"/>
            </a:solidFill>
            <a:ln w="15875">
              <a:solidFill>
                <a:schemeClr val="accent1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solidFill>
              <a:schemeClr val="lt1"/>
            </a:solidFill>
            <a:ln w="15875">
              <a:solidFill>
                <a:schemeClr val="accent1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circle"/>
          <c:size val="6"/>
          <c:spPr>
            <a:solidFill>
              <a:schemeClr val="lt1"/>
            </a:solidFill>
            <a:ln w="15875">
              <a:solidFill>
                <a:schemeClr val="accent1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'(8)'!$B$3</c:f>
              <c:strCache>
                <c:ptCount val="1"/>
                <c:pt idx="0">
                  <c:v>Total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'(8)'!$A$4:$A$35</c:f>
              <c:strCache>
                <c:ptCount val="31"/>
                <c:pt idx="0">
                  <c:v>1370</c:v>
                </c:pt>
                <c:pt idx="1">
                  <c:v>1371</c:v>
                </c:pt>
                <c:pt idx="2">
                  <c:v>1372</c:v>
                </c:pt>
                <c:pt idx="3">
                  <c:v>1373</c:v>
                </c:pt>
                <c:pt idx="4">
                  <c:v>1374</c:v>
                </c:pt>
                <c:pt idx="5">
                  <c:v>1375</c:v>
                </c:pt>
                <c:pt idx="6">
                  <c:v>1376</c:v>
                </c:pt>
                <c:pt idx="7">
                  <c:v>1377</c:v>
                </c:pt>
                <c:pt idx="8">
                  <c:v>1378</c:v>
                </c:pt>
                <c:pt idx="9">
                  <c:v>1379</c:v>
                </c:pt>
                <c:pt idx="10">
                  <c:v>1380</c:v>
                </c:pt>
                <c:pt idx="11">
                  <c:v>1381</c:v>
                </c:pt>
                <c:pt idx="12">
                  <c:v>1382</c:v>
                </c:pt>
                <c:pt idx="13">
                  <c:v>1383</c:v>
                </c:pt>
                <c:pt idx="14">
                  <c:v>1384</c:v>
                </c:pt>
                <c:pt idx="15">
                  <c:v>1385</c:v>
                </c:pt>
                <c:pt idx="16">
                  <c:v>1386</c:v>
                </c:pt>
                <c:pt idx="17">
                  <c:v>1387</c:v>
                </c:pt>
                <c:pt idx="18">
                  <c:v>1388</c:v>
                </c:pt>
                <c:pt idx="19">
                  <c:v>1389</c:v>
                </c:pt>
                <c:pt idx="20">
                  <c:v>1390</c:v>
                </c:pt>
                <c:pt idx="21">
                  <c:v>1391</c:v>
                </c:pt>
                <c:pt idx="22">
                  <c:v>1392</c:v>
                </c:pt>
                <c:pt idx="23">
                  <c:v>1393</c:v>
                </c:pt>
                <c:pt idx="24">
                  <c:v>1394</c:v>
                </c:pt>
                <c:pt idx="25">
                  <c:v>1395</c:v>
                </c:pt>
                <c:pt idx="26">
                  <c:v>1396</c:v>
                </c:pt>
                <c:pt idx="27">
                  <c:v>1397</c:v>
                </c:pt>
                <c:pt idx="28">
                  <c:v>1398</c:v>
                </c:pt>
                <c:pt idx="29">
                  <c:v>1399</c:v>
                </c:pt>
                <c:pt idx="30">
                  <c:v>1400</c:v>
                </c:pt>
              </c:strCache>
            </c:strRef>
          </c:cat>
          <c:val>
            <c:numRef>
              <c:f>'(8)'!$B$4:$B$35</c:f>
              <c:numCache>
                <c:formatCode>0.00%</c:formatCode>
                <c:ptCount val="31"/>
                <c:pt idx="0">
                  <c:v>0</c:v>
                </c:pt>
                <c:pt idx="1">
                  <c:v>0.14380638901831186</c:v>
                </c:pt>
                <c:pt idx="2">
                  <c:v>4.7708534501599599E-2</c:v>
                </c:pt>
                <c:pt idx="3">
                  <c:v>-2.225794073483435E-2</c:v>
                </c:pt>
                <c:pt idx="4">
                  <c:v>-3.4693680417440483E-2</c:v>
                </c:pt>
                <c:pt idx="5">
                  <c:v>2.8272062416302222E-2</c:v>
                </c:pt>
                <c:pt idx="6">
                  <c:v>3.7470714501797606E-2</c:v>
                </c:pt>
                <c:pt idx="7">
                  <c:v>-7.1878871225203644E-2</c:v>
                </c:pt>
                <c:pt idx="8">
                  <c:v>0.12069706401085575</c:v>
                </c:pt>
                <c:pt idx="9">
                  <c:v>5.6959351515450795E-3</c:v>
                </c:pt>
                <c:pt idx="10">
                  <c:v>-3.6092002413637331E-2</c:v>
                </c:pt>
                <c:pt idx="11">
                  <c:v>-0.19762801578635103</c:v>
                </c:pt>
                <c:pt idx="12">
                  <c:v>0.53585074935075161</c:v>
                </c:pt>
                <c:pt idx="13">
                  <c:v>-0.15536133204327868</c:v>
                </c:pt>
                <c:pt idx="14">
                  <c:v>-4.5884517067136671E-2</c:v>
                </c:pt>
                <c:pt idx="15">
                  <c:v>4.6221710071042456E-2</c:v>
                </c:pt>
                <c:pt idx="16">
                  <c:v>3.8361952375058267E-2</c:v>
                </c:pt>
                <c:pt idx="17">
                  <c:v>-0.15235201197499484</c:v>
                </c:pt>
                <c:pt idx="18">
                  <c:v>0.3500542818963569</c:v>
                </c:pt>
                <c:pt idx="19">
                  <c:v>-1.1377727942498401E-2</c:v>
                </c:pt>
                <c:pt idx="20">
                  <c:v>-0.14708261380326323</c:v>
                </c:pt>
                <c:pt idx="21">
                  <c:v>-7.609933549538378E-2</c:v>
                </c:pt>
                <c:pt idx="22">
                  <c:v>9.0434934181786816E-2</c:v>
                </c:pt>
                <c:pt idx="23">
                  <c:v>0.21880177445493459</c:v>
                </c:pt>
                <c:pt idx="24">
                  <c:v>-0.12687167054928974</c:v>
                </c:pt>
                <c:pt idx="25">
                  <c:v>0.15370649853883805</c:v>
                </c:pt>
                <c:pt idx="26">
                  <c:v>-0.14564071929623665</c:v>
                </c:pt>
                <c:pt idx="27">
                  <c:v>-0.10573029201927611</c:v>
                </c:pt>
                <c:pt idx="28">
                  <c:v>0.13635433563427954</c:v>
                </c:pt>
                <c:pt idx="29">
                  <c:v>-5.0906408699251976E-2</c:v>
                </c:pt>
                <c:pt idx="30">
                  <c:v>0.20179615508897036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81D-458F-AC85-811EF45E53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55457631"/>
        <c:axId val="755458111"/>
      </c:lineChart>
      <c:catAx>
        <c:axId val="7554576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5458111"/>
        <c:crosses val="autoZero"/>
        <c:auto val="1"/>
        <c:lblAlgn val="ctr"/>
        <c:lblOffset val="100"/>
        <c:noMultiLvlLbl val="0"/>
      </c:catAx>
      <c:valAx>
        <c:axId val="755458111"/>
        <c:scaling>
          <c:orientation val="minMax"/>
        </c:scaling>
        <c:delete val="0"/>
        <c:axPos val="l"/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5457631"/>
        <c:crosses val="autoZero"/>
        <c:crossBetween val="between"/>
      </c:valAx>
      <c:spPr>
        <a:pattFill prst="ltDnDiag">
          <a:fgClr>
            <a:srgbClr val="000000">
              <a:alpha val="0"/>
            </a:srgbClr>
          </a:fgClr>
          <a:bgClr>
            <a:srgbClr val="FFFFFF"/>
          </a:bgClr>
        </a:pattFill>
        <a:ln w="25400"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8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03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MohammadAmin Hassanloo</dc:creator>
  <cp:keywords/>
  <dc:description/>
  <cp:lastModifiedBy>MohammadAmin Hassanloo</cp:lastModifiedBy>
  <cp:revision>5</cp:revision>
  <dcterms:created xsi:type="dcterms:W3CDTF">2025-07-11T17:13:00Z</dcterms:created>
  <dcterms:modified xsi:type="dcterms:W3CDTF">2025-07-13T08:28:00Z</dcterms:modified>
</cp:coreProperties>
</file>