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69FAF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📘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الدرس الأول: المجرات وأنواعها</w:t>
      </w:r>
    </w:p>
    <w:p w14:paraId="4D98F057" w14:textId="77777777" w:rsidR="006A2499" w:rsidRPr="006A2499" w:rsidRDefault="006A2499" w:rsidP="006A2499">
      <w:pPr>
        <w:bidi/>
      </w:pPr>
      <w:r w:rsidRPr="006A2499">
        <w:rPr>
          <w:i/>
          <w:iCs/>
        </w:rPr>
        <w:t>(</w:t>
      </w:r>
      <w:r w:rsidRPr="006A2499">
        <w:rPr>
          <w:i/>
          <w:iCs/>
          <w:rtl/>
        </w:rPr>
        <w:t xml:space="preserve">العلوم الأرضية </w:t>
      </w:r>
      <w:r w:rsidRPr="006A2499">
        <w:rPr>
          <w:i/>
          <w:iCs/>
        </w:rPr>
        <w:t xml:space="preserve">– </w:t>
      </w:r>
      <w:r w:rsidRPr="006A2499">
        <w:rPr>
          <w:i/>
          <w:iCs/>
          <w:rtl/>
        </w:rPr>
        <w:t>وحدة المجرات ونشأة الكون</w:t>
      </w:r>
      <w:r w:rsidRPr="006A2499">
        <w:rPr>
          <w:i/>
          <w:iCs/>
        </w:rPr>
        <w:t>)</w:t>
      </w:r>
    </w:p>
    <w:p w14:paraId="7F49056E" w14:textId="77777777" w:rsidR="006A2499" w:rsidRPr="006A2499" w:rsidRDefault="006A2499" w:rsidP="006A2499">
      <w:pPr>
        <w:bidi/>
      </w:pPr>
      <w:r w:rsidRPr="006A2499">
        <w:pict w14:anchorId="71FC23FD">
          <v:rect id="_x0000_i1113" style="width:0;height:1.5pt" o:hralign="center" o:hrstd="t" o:hr="t" fillcolor="#a0a0a0" stroked="f"/>
        </w:pict>
      </w:r>
    </w:p>
    <w:p w14:paraId="2F624645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🟢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أولاً: سهل – معرفي</w:t>
      </w:r>
      <w:r w:rsidRPr="006A2499">
        <w:rPr>
          <w:b/>
          <w:bCs/>
        </w:rPr>
        <w:t xml:space="preserve"> (5)</w:t>
      </w:r>
    </w:p>
    <w:p w14:paraId="682EA1E7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1) </w:t>
      </w:r>
      <w:r w:rsidRPr="006A2499">
        <w:rPr>
          <w:b/>
          <w:bCs/>
          <w:rtl/>
        </w:rPr>
        <w:t>تُعرَّف المجرة بأنها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تجمع من الكواكب فقط (أ) — تجمع من النجوم والغازات والأغبرة مرتبطة بالجاذبية (ب) — نظام شمسي كبير (ج) — مجموعة من المذنبات فقط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6005F6C7" w14:textId="77777777" w:rsidR="006A2499" w:rsidRPr="006A2499" w:rsidRDefault="006A2499" w:rsidP="006A2499">
      <w:pPr>
        <w:bidi/>
      </w:pPr>
      <w:r w:rsidRPr="006A2499">
        <w:pict w14:anchorId="70FD8CBB">
          <v:rect id="_x0000_i1114" style="width:0;height:1.5pt" o:hralign="center" o:hrstd="t" o:hr="t" fillcolor="#a0a0a0" stroked="f"/>
        </w:pict>
      </w:r>
    </w:p>
    <w:p w14:paraId="5FD924A8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2) </w:t>
      </w:r>
      <w:r w:rsidRPr="006A2499">
        <w:rPr>
          <w:b/>
          <w:bCs/>
          <w:rtl/>
        </w:rPr>
        <w:t>تُعدّ وحدة البناء الأساسية للكون هي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النجم (أ) — السديم (ب) — المجرة (ج) — الكوكب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28601E3E" w14:textId="77777777" w:rsidR="006A2499" w:rsidRPr="006A2499" w:rsidRDefault="006A2499" w:rsidP="006A2499">
      <w:pPr>
        <w:bidi/>
      </w:pPr>
      <w:r w:rsidRPr="006A2499">
        <w:pict w14:anchorId="4A0CCA75">
          <v:rect id="_x0000_i1115" style="width:0;height:1.5pt" o:hralign="center" o:hrstd="t" o:hr="t" fillcolor="#a0a0a0" stroked="f"/>
        </w:pict>
      </w:r>
    </w:p>
    <w:p w14:paraId="0A7508DE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3) </w:t>
      </w:r>
      <w:r w:rsidRPr="006A2499">
        <w:rPr>
          <w:b/>
          <w:bCs/>
          <w:rtl/>
        </w:rPr>
        <w:t>تُصنّف المجرات حسب أشكالها إلى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كروية ومفلطحة (أ) — حلزونية وإهليليجية وغير منتظمة (ب) — قزمة ومتوسطة (ج) — مضيئة ومظلمة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46E1E60B" w14:textId="77777777" w:rsidR="006A2499" w:rsidRPr="006A2499" w:rsidRDefault="006A2499" w:rsidP="006A2499">
      <w:pPr>
        <w:bidi/>
      </w:pPr>
      <w:r w:rsidRPr="006A2499">
        <w:pict w14:anchorId="67BFD354">
          <v:rect id="_x0000_i1116" style="width:0;height:1.5pt" o:hralign="center" o:hrstd="t" o:hr="t" fillcolor="#a0a0a0" stroked="f"/>
        </w:pict>
      </w:r>
    </w:p>
    <w:p w14:paraId="63431314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4) </w:t>
      </w:r>
      <w:r w:rsidRPr="006A2499">
        <w:rPr>
          <w:b/>
          <w:bCs/>
          <w:rtl/>
        </w:rPr>
        <w:t>المجرة التي تمتاز بأذرع تلتف حول نواتها تُسمى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إهليليجية (أ) — غير منتظمة (ب) — حلزونية (ج) — قزمة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1F3FD35D" w14:textId="77777777" w:rsidR="006A2499" w:rsidRPr="006A2499" w:rsidRDefault="006A2499" w:rsidP="006A2499">
      <w:pPr>
        <w:bidi/>
      </w:pPr>
      <w:r w:rsidRPr="006A2499">
        <w:pict w14:anchorId="451B1BC7">
          <v:rect id="_x0000_i1117" style="width:0;height:1.5pt" o:hralign="center" o:hrstd="t" o:hr="t" fillcolor="#a0a0a0" stroked="f"/>
        </w:pict>
      </w:r>
    </w:p>
    <w:p w14:paraId="6E9C5C3E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5) </w:t>
      </w:r>
      <w:r w:rsidRPr="006A2499">
        <w:rPr>
          <w:b/>
          <w:bCs/>
          <w:rtl/>
        </w:rPr>
        <w:t>الرمز</w:t>
      </w:r>
      <w:r w:rsidRPr="006A2499">
        <w:rPr>
          <w:b/>
          <w:bCs/>
        </w:rPr>
        <w:t xml:space="preserve"> (Irr) </w:t>
      </w:r>
      <w:r w:rsidRPr="006A2499">
        <w:rPr>
          <w:b/>
          <w:bCs/>
          <w:rtl/>
        </w:rPr>
        <w:t>يدل على المجرة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الحلزونية (أ) — الإهليليجية (ب) — غير المنتظمة (ج) — العملاقة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7F8B9EF8" w14:textId="77777777" w:rsidR="006A2499" w:rsidRPr="006A2499" w:rsidRDefault="006A2499" w:rsidP="006A2499">
      <w:pPr>
        <w:bidi/>
      </w:pPr>
      <w:r w:rsidRPr="006A2499">
        <w:pict w14:anchorId="3C05681A">
          <v:rect id="_x0000_i1118" style="width:0;height:1.5pt" o:hralign="center" o:hrstd="t" o:hr="t" fillcolor="#a0a0a0" stroked="f"/>
        </w:pict>
      </w:r>
    </w:p>
    <w:p w14:paraId="2A5E9864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🟢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ثانياً: سهل – تطبيقي</w:t>
      </w:r>
      <w:r w:rsidRPr="006A2499">
        <w:rPr>
          <w:b/>
          <w:bCs/>
        </w:rPr>
        <w:t xml:space="preserve"> (5)</w:t>
      </w:r>
    </w:p>
    <w:p w14:paraId="0A08F764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6) </w:t>
      </w:r>
      <w:r w:rsidRPr="006A2499">
        <w:rPr>
          <w:b/>
          <w:bCs/>
          <w:rtl/>
        </w:rPr>
        <w:t>مجرة ذات شكل بيضوي وقليلة الغازات تُصنَّف بأنها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حلزونية (أ) — إهليليجية (ب) — غير منتظمة (ج) — قزمة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1507809C" w14:textId="77777777" w:rsidR="006A2499" w:rsidRPr="006A2499" w:rsidRDefault="006A2499" w:rsidP="006A2499">
      <w:pPr>
        <w:bidi/>
      </w:pPr>
      <w:r w:rsidRPr="006A2499">
        <w:pict w14:anchorId="367779E0">
          <v:rect id="_x0000_i1119" style="width:0;height:1.5pt" o:hralign="center" o:hrstd="t" o:hr="t" fillcolor="#a0a0a0" stroked="f"/>
        </w:pict>
      </w:r>
    </w:p>
    <w:p w14:paraId="5BDDACDF" w14:textId="77777777" w:rsidR="006A2499" w:rsidRPr="006A2499" w:rsidRDefault="006A2499" w:rsidP="006A2499">
      <w:pPr>
        <w:bidi/>
      </w:pPr>
      <w:r w:rsidRPr="006A2499">
        <w:rPr>
          <w:b/>
          <w:bCs/>
        </w:rPr>
        <w:lastRenderedPageBreak/>
        <w:t xml:space="preserve">7) </w:t>
      </w:r>
      <w:r w:rsidRPr="006A2499">
        <w:rPr>
          <w:b/>
          <w:bCs/>
          <w:rtl/>
        </w:rPr>
        <w:t>مجرة تحتوي كمية كبيرة من الغازات والأغبرة ويصعب رصدها غالباً هي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إهليليجية (أ) — حلزونية (ب) — غير منتظمة (ج) — عملاقة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623DDCCC" w14:textId="77777777" w:rsidR="006A2499" w:rsidRPr="006A2499" w:rsidRDefault="006A2499" w:rsidP="006A2499">
      <w:pPr>
        <w:bidi/>
      </w:pPr>
      <w:r w:rsidRPr="006A2499">
        <w:pict w14:anchorId="208B4458">
          <v:rect id="_x0000_i1120" style="width:0;height:1.5pt" o:hralign="center" o:hrstd="t" o:hr="t" fillcolor="#a0a0a0" stroked="f"/>
        </w:pict>
      </w:r>
    </w:p>
    <w:p w14:paraId="7A4C6CA0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8) </w:t>
      </w:r>
      <w:r w:rsidRPr="006A2499">
        <w:rPr>
          <w:b/>
          <w:bCs/>
          <w:rtl/>
        </w:rPr>
        <w:t>مجرة عدد نجومها بضعة ملايين فقط تُعدّ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عملاقة (أ) — قزمة (ب) — حلزونية (ج) — خطية النواة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60F03341" w14:textId="77777777" w:rsidR="006A2499" w:rsidRPr="006A2499" w:rsidRDefault="006A2499" w:rsidP="006A2499">
      <w:pPr>
        <w:bidi/>
      </w:pPr>
      <w:r w:rsidRPr="006A2499">
        <w:pict w14:anchorId="19C99FC4">
          <v:rect id="_x0000_i1121" style="width:0;height:1.5pt" o:hralign="center" o:hrstd="t" o:hr="t" fillcolor="#a0a0a0" stroked="f"/>
        </w:pict>
      </w:r>
    </w:p>
    <w:p w14:paraId="79EB2BA3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9) </w:t>
      </w:r>
      <w:r w:rsidRPr="006A2499">
        <w:rPr>
          <w:b/>
          <w:bCs/>
          <w:rtl/>
        </w:rPr>
        <w:t>إذا كانت المجرة ذات نواة خطية وأذرع متوسطة الانفتاح فإن رمزها</w:t>
      </w:r>
      <w:r w:rsidRPr="006A2499">
        <w:rPr>
          <w:b/>
          <w:bCs/>
        </w:rPr>
        <w:t>:</w:t>
      </w:r>
      <w:r w:rsidRPr="006A2499">
        <w:br/>
        <w:t>Sa (</w:t>
      </w:r>
      <w:r w:rsidRPr="006A2499">
        <w:rPr>
          <w:rtl/>
        </w:rPr>
        <w:t>أ</w:t>
      </w:r>
      <w:r w:rsidRPr="006A2499">
        <w:t xml:space="preserve">) — </w:t>
      </w:r>
      <w:proofErr w:type="spellStart"/>
      <w:r w:rsidRPr="006A2499">
        <w:t>SBb</w:t>
      </w:r>
      <w:proofErr w:type="spellEnd"/>
      <w:r w:rsidRPr="006A2499">
        <w:t xml:space="preserve"> (</w:t>
      </w:r>
      <w:r w:rsidRPr="006A2499">
        <w:rPr>
          <w:rtl/>
        </w:rPr>
        <w:t>ب</w:t>
      </w:r>
      <w:r w:rsidRPr="006A2499">
        <w:t>) — E3 (</w:t>
      </w:r>
      <w:r w:rsidRPr="006A2499">
        <w:rPr>
          <w:rtl/>
        </w:rPr>
        <w:t>ج</w:t>
      </w:r>
      <w:r w:rsidRPr="006A2499">
        <w:t>) — Irr (</w:t>
      </w:r>
      <w:r w:rsidRPr="006A2499">
        <w:rPr>
          <w:rtl/>
        </w:rPr>
        <w:t>د</w:t>
      </w:r>
      <w:r w:rsidRPr="006A2499">
        <w:t>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4DF6030D" w14:textId="77777777" w:rsidR="006A2499" w:rsidRPr="006A2499" w:rsidRDefault="006A2499" w:rsidP="006A2499">
      <w:pPr>
        <w:bidi/>
      </w:pPr>
      <w:r w:rsidRPr="006A2499">
        <w:pict w14:anchorId="6702D3BB">
          <v:rect id="_x0000_i1122" style="width:0;height:1.5pt" o:hralign="center" o:hrstd="t" o:hr="t" fillcolor="#a0a0a0" stroked="f"/>
        </w:pict>
      </w:r>
    </w:p>
    <w:p w14:paraId="71DFE6DB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10) </w:t>
      </w:r>
      <w:r w:rsidRPr="006A2499">
        <w:rPr>
          <w:b/>
          <w:bCs/>
          <w:rtl/>
        </w:rPr>
        <w:t>مجرة ذات أذرع شديدة الانفتاح تُرمز غالباً بالحرف</w:t>
      </w:r>
      <w:r w:rsidRPr="006A2499">
        <w:rPr>
          <w:b/>
          <w:bCs/>
        </w:rPr>
        <w:t>:</w:t>
      </w:r>
      <w:r w:rsidRPr="006A2499">
        <w:br/>
        <w:t>a (</w:t>
      </w:r>
      <w:r w:rsidRPr="006A2499">
        <w:rPr>
          <w:rtl/>
        </w:rPr>
        <w:t>أ</w:t>
      </w:r>
      <w:r w:rsidRPr="006A2499">
        <w:t>) — b (</w:t>
      </w:r>
      <w:r w:rsidRPr="006A2499">
        <w:rPr>
          <w:rtl/>
        </w:rPr>
        <w:t>ب</w:t>
      </w:r>
      <w:r w:rsidRPr="006A2499">
        <w:t>) — c (</w:t>
      </w:r>
      <w:r w:rsidRPr="006A2499">
        <w:rPr>
          <w:rtl/>
        </w:rPr>
        <w:t>ج</w:t>
      </w:r>
      <w:r w:rsidRPr="006A2499">
        <w:t>) — d (</w:t>
      </w:r>
      <w:r w:rsidRPr="006A2499">
        <w:rPr>
          <w:rtl/>
        </w:rPr>
        <w:t>د</w:t>
      </w:r>
      <w:r w:rsidRPr="006A2499">
        <w:t>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35A8574C" w14:textId="77777777" w:rsidR="006A2499" w:rsidRPr="006A2499" w:rsidRDefault="006A2499" w:rsidP="006A2499">
      <w:pPr>
        <w:bidi/>
      </w:pPr>
      <w:r w:rsidRPr="006A2499">
        <w:pict w14:anchorId="7281893E">
          <v:rect id="_x0000_i1123" style="width:0;height:1.5pt" o:hralign="center" o:hrstd="t" o:hr="t" fillcolor="#a0a0a0" stroked="f"/>
        </w:pict>
      </w:r>
    </w:p>
    <w:p w14:paraId="1629BC47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🟢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ثالثاً: سهل – استدلالي</w:t>
      </w:r>
      <w:r w:rsidRPr="006A2499">
        <w:rPr>
          <w:b/>
          <w:bCs/>
        </w:rPr>
        <w:t xml:space="preserve"> (5)</w:t>
      </w:r>
    </w:p>
    <w:p w14:paraId="5A28B613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11) </w:t>
      </w:r>
      <w:r w:rsidRPr="006A2499">
        <w:rPr>
          <w:b/>
          <w:bCs/>
          <w:rtl/>
        </w:rPr>
        <w:t>قلة الغازات في المجرات الإهليليجية تجعلها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أكثر سطوعًا وأصعب رصدًا (أ) — أسهل رصدًا (ب) — أحدث عمرًا (ج) — أكثر برودة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66DDDF47" w14:textId="77777777" w:rsidR="006A2499" w:rsidRPr="006A2499" w:rsidRDefault="006A2499" w:rsidP="006A2499">
      <w:pPr>
        <w:bidi/>
      </w:pPr>
      <w:r w:rsidRPr="006A2499">
        <w:pict w14:anchorId="6E7B0755">
          <v:rect id="_x0000_i1124" style="width:0;height:1.5pt" o:hralign="center" o:hrstd="t" o:hr="t" fillcolor="#a0a0a0" stroked="f"/>
        </w:pict>
      </w:r>
    </w:p>
    <w:p w14:paraId="68CB819B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12) </w:t>
      </w:r>
      <w:r w:rsidRPr="006A2499">
        <w:rPr>
          <w:b/>
          <w:bCs/>
          <w:rtl/>
        </w:rPr>
        <w:t>زيادة استطالة المجرة الإهليليجية يدل على أنها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أصغر عمرًا (أ) — أكبر عمرًا (ب) — أكثر غازات (ج) — حلزونية الأصل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6237F6D7" w14:textId="77777777" w:rsidR="006A2499" w:rsidRPr="006A2499" w:rsidRDefault="006A2499" w:rsidP="006A2499">
      <w:pPr>
        <w:bidi/>
      </w:pPr>
      <w:r w:rsidRPr="006A2499">
        <w:pict w14:anchorId="00D532CE">
          <v:rect id="_x0000_i1125" style="width:0;height:1.5pt" o:hralign="center" o:hrstd="t" o:hr="t" fillcolor="#a0a0a0" stroked="f"/>
        </w:pict>
      </w:r>
    </w:p>
    <w:p w14:paraId="180586A7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13) </w:t>
      </w:r>
      <w:r w:rsidRPr="006A2499">
        <w:rPr>
          <w:b/>
          <w:bCs/>
          <w:rtl/>
        </w:rPr>
        <w:t>وجود نجوم زرقاء حديثة في مجرة يدل على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قِدمها الشديد (أ) — نشاط تشكل نجمي حديث (ب) — قلة كتلتها (ج) — خلوها من الغازات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270B6167" w14:textId="77777777" w:rsidR="006A2499" w:rsidRPr="006A2499" w:rsidRDefault="006A2499" w:rsidP="006A2499">
      <w:pPr>
        <w:bidi/>
      </w:pPr>
      <w:r w:rsidRPr="006A2499">
        <w:pict w14:anchorId="0E0AC41C">
          <v:rect id="_x0000_i1126" style="width:0;height:1.5pt" o:hralign="center" o:hrstd="t" o:hr="t" fillcolor="#a0a0a0" stroked="f"/>
        </w:pict>
      </w:r>
    </w:p>
    <w:p w14:paraId="7AA470C0" w14:textId="77777777" w:rsidR="006A2499" w:rsidRPr="006A2499" w:rsidRDefault="006A2499" w:rsidP="006A2499">
      <w:pPr>
        <w:bidi/>
      </w:pPr>
      <w:r w:rsidRPr="006A2499">
        <w:rPr>
          <w:b/>
          <w:bCs/>
        </w:rPr>
        <w:lastRenderedPageBreak/>
        <w:t xml:space="preserve">14) </w:t>
      </w:r>
      <w:r w:rsidRPr="006A2499">
        <w:rPr>
          <w:b/>
          <w:bCs/>
          <w:rtl/>
        </w:rPr>
        <w:t>إذا انتقلنا في مخطط هابل من</w:t>
      </w:r>
      <w:r w:rsidRPr="006A2499">
        <w:rPr>
          <w:b/>
          <w:bCs/>
        </w:rPr>
        <w:t xml:space="preserve"> Irr </w:t>
      </w:r>
      <w:r w:rsidRPr="006A2499">
        <w:rPr>
          <w:b/>
          <w:bCs/>
          <w:rtl/>
        </w:rPr>
        <w:t>إلى</w:t>
      </w:r>
      <w:r w:rsidRPr="006A2499">
        <w:rPr>
          <w:b/>
          <w:bCs/>
        </w:rPr>
        <w:t xml:space="preserve"> E0 </w:t>
      </w:r>
      <w:r w:rsidRPr="006A2499">
        <w:rPr>
          <w:b/>
          <w:bCs/>
          <w:rtl/>
        </w:rPr>
        <w:t>فإن كمية الغازات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تزداد (أ) — تقل (ب</w:t>
      </w:r>
      <w:r w:rsidRPr="006A2499">
        <w:t xml:space="preserve">) — </w:t>
      </w:r>
      <w:r w:rsidRPr="006A2499">
        <w:rPr>
          <w:rtl/>
        </w:rPr>
        <w:t>تبقى ثابتة (ج) — تختفي تمامًا (د</w:t>
      </w:r>
      <w:r w:rsidRPr="006A2499">
        <w:t>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118668C5" w14:textId="77777777" w:rsidR="006A2499" w:rsidRPr="006A2499" w:rsidRDefault="006A2499" w:rsidP="006A2499">
      <w:pPr>
        <w:bidi/>
      </w:pPr>
      <w:r w:rsidRPr="006A2499">
        <w:pict w14:anchorId="4E120D49">
          <v:rect id="_x0000_i1127" style="width:0;height:1.5pt" o:hralign="center" o:hrstd="t" o:hr="t" fillcolor="#a0a0a0" stroked="f"/>
        </w:pict>
      </w:r>
    </w:p>
    <w:p w14:paraId="6C6DFA25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15) </w:t>
      </w:r>
      <w:r w:rsidRPr="006A2499">
        <w:rPr>
          <w:b/>
          <w:bCs/>
          <w:rtl/>
        </w:rPr>
        <w:t>تجمع النجوم في مركز مجرة درب التبانة يدل على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وجود ثقب أسود مركزي (أ) — انخفاض الكتلة (ب) — قلة الجاذبية (ج) — ضعف الدوران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52226091" w14:textId="77777777" w:rsidR="006A2499" w:rsidRPr="006A2499" w:rsidRDefault="006A2499" w:rsidP="006A2499">
      <w:pPr>
        <w:bidi/>
      </w:pPr>
      <w:r w:rsidRPr="006A2499">
        <w:pict w14:anchorId="259487D2">
          <v:rect id="_x0000_i1128" style="width:0;height:1.5pt" o:hralign="center" o:hrstd="t" o:hr="t" fillcolor="#a0a0a0" stroked="f"/>
        </w:pict>
      </w:r>
    </w:p>
    <w:p w14:paraId="0BDF6FB9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🟡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رابعاً: متوسط – معرفي</w:t>
      </w:r>
      <w:r w:rsidRPr="006A2499">
        <w:rPr>
          <w:b/>
          <w:bCs/>
        </w:rPr>
        <w:t xml:space="preserve"> (5)</w:t>
      </w:r>
    </w:p>
    <w:p w14:paraId="15CDC5E8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16) </w:t>
      </w:r>
      <w:r w:rsidRPr="006A2499">
        <w:rPr>
          <w:b/>
          <w:bCs/>
          <w:rtl/>
        </w:rPr>
        <w:t>عدد نجوم مجرة درب التبانة يقدّر تقريبًا بـ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مليون نجم (أ) — مليار نجم (ب) — 200–400 مليار نجم (ج) — 10 مليارات نجم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122E0384" w14:textId="77777777" w:rsidR="006A2499" w:rsidRPr="006A2499" w:rsidRDefault="006A2499" w:rsidP="006A2499">
      <w:pPr>
        <w:bidi/>
      </w:pPr>
      <w:r w:rsidRPr="006A2499">
        <w:pict w14:anchorId="4E2B3A70">
          <v:rect id="_x0000_i1129" style="width:0;height:1.5pt" o:hralign="center" o:hrstd="t" o:hr="t" fillcolor="#a0a0a0" stroked="f"/>
        </w:pict>
      </w:r>
    </w:p>
    <w:p w14:paraId="0A499534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17) </w:t>
      </w:r>
      <w:r w:rsidRPr="006A2499">
        <w:rPr>
          <w:b/>
          <w:bCs/>
          <w:rtl/>
        </w:rPr>
        <w:t>تقع الشمس في مجرة درب التبانة على ذراع يُسمى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ذراع القوس (أ) — ذراع الجبار (ب) — ذراع المرأة (ج) — الذراع المركزي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43EDB2D9" w14:textId="77777777" w:rsidR="006A2499" w:rsidRPr="006A2499" w:rsidRDefault="006A2499" w:rsidP="006A2499">
      <w:pPr>
        <w:bidi/>
      </w:pPr>
      <w:r w:rsidRPr="006A2499">
        <w:pict w14:anchorId="6B6DA889">
          <v:rect id="_x0000_i1130" style="width:0;height:1.5pt" o:hralign="center" o:hrstd="t" o:hr="t" fillcolor="#a0a0a0" stroked="f"/>
        </w:pict>
      </w:r>
    </w:p>
    <w:p w14:paraId="10F30933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18) </w:t>
      </w:r>
      <w:r w:rsidRPr="006A2499">
        <w:rPr>
          <w:b/>
          <w:bCs/>
          <w:rtl/>
        </w:rPr>
        <w:t>قطر مجرة درب التبانة يقارب</w:t>
      </w:r>
      <w:r w:rsidRPr="006A2499">
        <w:rPr>
          <w:b/>
          <w:bCs/>
        </w:rPr>
        <w:t>:</w:t>
      </w:r>
      <w:r w:rsidRPr="006A2499">
        <w:br/>
        <w:t xml:space="preserve">10 </w:t>
      </w:r>
      <w:r w:rsidRPr="006A2499">
        <w:rPr>
          <w:rtl/>
        </w:rPr>
        <w:t>آلاف سنة ضوئية (أ) — 50 ألف سنة ضوئية (ب) — 100 ألف سنة ضوئية (ج) — مليون سنة ضوئية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56B49F40" w14:textId="77777777" w:rsidR="006A2499" w:rsidRPr="006A2499" w:rsidRDefault="006A2499" w:rsidP="006A2499">
      <w:pPr>
        <w:bidi/>
      </w:pPr>
      <w:r w:rsidRPr="006A2499">
        <w:pict w14:anchorId="68E78568">
          <v:rect id="_x0000_i1131" style="width:0;height:1.5pt" o:hralign="center" o:hrstd="t" o:hr="t" fillcolor="#a0a0a0" stroked="f"/>
        </w:pict>
      </w:r>
    </w:p>
    <w:p w14:paraId="6A4E3D27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19) </w:t>
      </w:r>
      <w:r w:rsidRPr="006A2499">
        <w:rPr>
          <w:b/>
          <w:bCs/>
          <w:rtl/>
        </w:rPr>
        <w:t>الرمز</w:t>
      </w:r>
      <w:r w:rsidRPr="006A2499">
        <w:rPr>
          <w:b/>
          <w:bCs/>
        </w:rPr>
        <w:t xml:space="preserve"> E7 </w:t>
      </w:r>
      <w:r w:rsidRPr="006A2499">
        <w:rPr>
          <w:b/>
          <w:bCs/>
          <w:rtl/>
        </w:rPr>
        <w:t>يدل على مجرة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قليلة الاستطالة (أ) — شديدة الاستطالة (ب) — حلزونية (ج) — غير منتظمة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568CF861" w14:textId="77777777" w:rsidR="006A2499" w:rsidRPr="006A2499" w:rsidRDefault="006A2499" w:rsidP="006A2499">
      <w:pPr>
        <w:bidi/>
      </w:pPr>
      <w:r w:rsidRPr="006A2499">
        <w:pict w14:anchorId="14F5C784">
          <v:rect id="_x0000_i1132" style="width:0;height:1.5pt" o:hralign="center" o:hrstd="t" o:hr="t" fillcolor="#a0a0a0" stroked="f"/>
        </w:pict>
      </w:r>
    </w:p>
    <w:p w14:paraId="79217AB3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20) </w:t>
      </w:r>
      <w:r w:rsidRPr="006A2499">
        <w:rPr>
          <w:b/>
          <w:bCs/>
          <w:rtl/>
        </w:rPr>
        <w:t>مخطط تصنيف المجرات الذي وضعه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نيوتن (أ) — أينشتاين (ب) — هابل (ج) — كبلر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146D2096" w14:textId="77777777" w:rsidR="006A2499" w:rsidRPr="006A2499" w:rsidRDefault="006A2499" w:rsidP="006A2499">
      <w:pPr>
        <w:bidi/>
      </w:pPr>
      <w:r w:rsidRPr="006A2499">
        <w:pict w14:anchorId="33F3D989">
          <v:rect id="_x0000_i1133" style="width:0;height:1.5pt" o:hralign="center" o:hrstd="t" o:hr="t" fillcolor="#a0a0a0" stroked="f"/>
        </w:pict>
      </w:r>
    </w:p>
    <w:p w14:paraId="3987E233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🟡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خامساً: متوسط – تطبيقي</w:t>
      </w:r>
      <w:r w:rsidRPr="006A2499">
        <w:rPr>
          <w:b/>
          <w:bCs/>
        </w:rPr>
        <w:t xml:space="preserve"> (5)</w:t>
      </w:r>
    </w:p>
    <w:p w14:paraId="2CFD91D9" w14:textId="77777777" w:rsidR="006A2499" w:rsidRPr="006A2499" w:rsidRDefault="006A2499" w:rsidP="006A2499">
      <w:pPr>
        <w:bidi/>
      </w:pPr>
      <w:r w:rsidRPr="006A2499">
        <w:rPr>
          <w:b/>
          <w:bCs/>
        </w:rPr>
        <w:lastRenderedPageBreak/>
        <w:t xml:space="preserve">21) </w:t>
      </w:r>
      <w:r w:rsidRPr="006A2499">
        <w:rPr>
          <w:b/>
          <w:bCs/>
          <w:rtl/>
        </w:rPr>
        <w:t>مجرة ذات نواة كروية وأذرع قليلة الانفتاح رمزها</w:t>
      </w:r>
      <w:r w:rsidRPr="006A2499">
        <w:rPr>
          <w:b/>
          <w:bCs/>
        </w:rPr>
        <w:t>:</w:t>
      </w:r>
      <w:r w:rsidRPr="006A2499">
        <w:br/>
        <w:t>Sa (</w:t>
      </w:r>
      <w:r w:rsidRPr="006A2499">
        <w:rPr>
          <w:rtl/>
        </w:rPr>
        <w:t>أ</w:t>
      </w:r>
      <w:r w:rsidRPr="006A2499">
        <w:t xml:space="preserve">) — </w:t>
      </w:r>
      <w:proofErr w:type="spellStart"/>
      <w:r w:rsidRPr="006A2499">
        <w:t>SBc</w:t>
      </w:r>
      <w:proofErr w:type="spellEnd"/>
      <w:r w:rsidRPr="006A2499">
        <w:t xml:space="preserve"> (</w:t>
      </w:r>
      <w:r w:rsidRPr="006A2499">
        <w:rPr>
          <w:rtl/>
        </w:rPr>
        <w:t>ب</w:t>
      </w:r>
      <w:r w:rsidRPr="006A2499">
        <w:t>) — E5 (</w:t>
      </w:r>
      <w:r w:rsidRPr="006A2499">
        <w:rPr>
          <w:rtl/>
        </w:rPr>
        <w:t>ج</w:t>
      </w:r>
      <w:r w:rsidRPr="006A2499">
        <w:t>) — Irr (</w:t>
      </w:r>
      <w:r w:rsidRPr="006A2499">
        <w:rPr>
          <w:rtl/>
        </w:rPr>
        <w:t>د</w:t>
      </w:r>
      <w:r w:rsidRPr="006A2499">
        <w:t>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16D10B13" w14:textId="77777777" w:rsidR="006A2499" w:rsidRPr="006A2499" w:rsidRDefault="006A2499" w:rsidP="006A2499">
      <w:pPr>
        <w:bidi/>
      </w:pPr>
      <w:r w:rsidRPr="006A2499">
        <w:pict w14:anchorId="2CED3AA8">
          <v:rect id="_x0000_i1134" style="width:0;height:1.5pt" o:hralign="center" o:hrstd="t" o:hr="t" fillcolor="#a0a0a0" stroked="f"/>
        </w:pict>
      </w:r>
    </w:p>
    <w:p w14:paraId="6CA29830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22) </w:t>
      </w:r>
      <w:r w:rsidRPr="006A2499">
        <w:rPr>
          <w:b/>
          <w:bCs/>
          <w:rtl/>
        </w:rPr>
        <w:t>إذا كانت المجرة تحوي أكبر كمية غازات فهي أقرب إلى</w:t>
      </w:r>
      <w:r w:rsidRPr="006A2499">
        <w:rPr>
          <w:b/>
          <w:bCs/>
        </w:rPr>
        <w:t>:</w:t>
      </w:r>
      <w:r w:rsidRPr="006A2499">
        <w:br/>
        <w:t>E0 (</w:t>
      </w:r>
      <w:r w:rsidRPr="006A2499">
        <w:rPr>
          <w:rtl/>
        </w:rPr>
        <w:t>أ</w:t>
      </w:r>
      <w:r w:rsidRPr="006A2499">
        <w:t>) — E7 (</w:t>
      </w:r>
      <w:r w:rsidRPr="006A2499">
        <w:rPr>
          <w:rtl/>
        </w:rPr>
        <w:t>ب</w:t>
      </w:r>
      <w:r w:rsidRPr="006A2499">
        <w:t>) — Irr (</w:t>
      </w:r>
      <w:r w:rsidRPr="006A2499">
        <w:rPr>
          <w:rtl/>
        </w:rPr>
        <w:t>ج</w:t>
      </w:r>
      <w:r w:rsidRPr="006A2499">
        <w:t>) — Sa (</w:t>
      </w:r>
      <w:r w:rsidRPr="006A2499">
        <w:rPr>
          <w:rtl/>
        </w:rPr>
        <w:t>د</w:t>
      </w:r>
      <w:r w:rsidRPr="006A2499">
        <w:t>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34B563CC" w14:textId="77777777" w:rsidR="006A2499" w:rsidRPr="006A2499" w:rsidRDefault="006A2499" w:rsidP="006A2499">
      <w:pPr>
        <w:bidi/>
      </w:pPr>
      <w:r w:rsidRPr="006A2499">
        <w:pict w14:anchorId="23F0095D">
          <v:rect id="_x0000_i1135" style="width:0;height:1.5pt" o:hralign="center" o:hrstd="t" o:hr="t" fillcolor="#a0a0a0" stroked="f"/>
        </w:pict>
      </w:r>
    </w:p>
    <w:p w14:paraId="2DC2546A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23) </w:t>
      </w:r>
      <w:r w:rsidRPr="006A2499">
        <w:rPr>
          <w:b/>
          <w:bCs/>
          <w:rtl/>
        </w:rPr>
        <w:t>مجرة ذات عمر كبير وغازات قليلة تصنف غالبًا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حلزونية (أ) — غير منتظمة (ب) — إهليليجية (ج) — قزمة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132D2F0B" w14:textId="77777777" w:rsidR="006A2499" w:rsidRPr="006A2499" w:rsidRDefault="006A2499" w:rsidP="006A2499">
      <w:pPr>
        <w:bidi/>
      </w:pPr>
      <w:r w:rsidRPr="006A2499">
        <w:pict w14:anchorId="4AA3EF74">
          <v:rect id="_x0000_i1136" style="width:0;height:1.5pt" o:hralign="center" o:hrstd="t" o:hr="t" fillcolor="#a0a0a0" stroked="f"/>
        </w:pict>
      </w:r>
    </w:p>
    <w:p w14:paraId="477265E1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24) </w:t>
      </w:r>
      <w:r w:rsidRPr="006A2499">
        <w:rPr>
          <w:b/>
          <w:bCs/>
          <w:rtl/>
        </w:rPr>
        <w:t>إذا زادت درجة انفتاح الأذرع في مجرة حلزونية خطية النواة فإن رمزها يتحول من</w:t>
      </w:r>
      <w:r w:rsidRPr="006A2499">
        <w:rPr>
          <w:b/>
          <w:bCs/>
        </w:rPr>
        <w:t>:</w:t>
      </w:r>
      <w:r w:rsidRPr="006A2499">
        <w:br/>
      </w:r>
      <w:proofErr w:type="spellStart"/>
      <w:r w:rsidRPr="006A2499">
        <w:t>SBa</w:t>
      </w:r>
      <w:proofErr w:type="spellEnd"/>
      <w:r w:rsidRPr="006A2499">
        <w:t xml:space="preserve"> </w:t>
      </w:r>
      <w:r w:rsidRPr="006A2499">
        <w:rPr>
          <w:rtl/>
        </w:rPr>
        <w:t>إلى</w:t>
      </w:r>
      <w:r w:rsidRPr="006A2499">
        <w:t xml:space="preserve"> </w:t>
      </w:r>
      <w:proofErr w:type="spellStart"/>
      <w:r w:rsidRPr="006A2499">
        <w:t>SBc</w:t>
      </w:r>
      <w:proofErr w:type="spellEnd"/>
      <w:r w:rsidRPr="006A2499">
        <w:t xml:space="preserve"> (</w:t>
      </w:r>
      <w:r w:rsidRPr="006A2499">
        <w:rPr>
          <w:rtl/>
        </w:rPr>
        <w:t>أ</w:t>
      </w:r>
      <w:r w:rsidRPr="006A2499">
        <w:t xml:space="preserve">) — E0 </w:t>
      </w:r>
      <w:r w:rsidRPr="006A2499">
        <w:rPr>
          <w:rtl/>
        </w:rPr>
        <w:t>إلى</w:t>
      </w:r>
      <w:r w:rsidRPr="006A2499">
        <w:t xml:space="preserve"> E7 (</w:t>
      </w:r>
      <w:r w:rsidRPr="006A2499">
        <w:rPr>
          <w:rtl/>
        </w:rPr>
        <w:t>ب</w:t>
      </w:r>
      <w:r w:rsidRPr="006A2499">
        <w:t xml:space="preserve">) — Sa </w:t>
      </w:r>
      <w:r w:rsidRPr="006A2499">
        <w:rPr>
          <w:rtl/>
        </w:rPr>
        <w:t>إلى</w:t>
      </w:r>
      <w:r w:rsidRPr="006A2499">
        <w:t xml:space="preserve"> Sb (</w:t>
      </w:r>
      <w:r w:rsidRPr="006A2499">
        <w:rPr>
          <w:rtl/>
        </w:rPr>
        <w:t>ج</w:t>
      </w:r>
      <w:r w:rsidRPr="006A2499">
        <w:t xml:space="preserve">) — Irr </w:t>
      </w:r>
      <w:r w:rsidRPr="006A2499">
        <w:rPr>
          <w:rtl/>
        </w:rPr>
        <w:t>إلى</w:t>
      </w:r>
      <w:r w:rsidRPr="006A2499">
        <w:t xml:space="preserve"> Sa (</w:t>
      </w:r>
      <w:r w:rsidRPr="006A2499">
        <w:rPr>
          <w:rtl/>
        </w:rPr>
        <w:t>د</w:t>
      </w:r>
      <w:r w:rsidRPr="006A2499">
        <w:t>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0ABB3B03" w14:textId="77777777" w:rsidR="006A2499" w:rsidRPr="006A2499" w:rsidRDefault="006A2499" w:rsidP="006A2499">
      <w:pPr>
        <w:bidi/>
      </w:pPr>
      <w:r w:rsidRPr="006A2499">
        <w:pict w14:anchorId="0E26179A">
          <v:rect id="_x0000_i1137" style="width:0;height:1.5pt" o:hralign="center" o:hrstd="t" o:hr="t" fillcolor="#a0a0a0" stroked="f"/>
        </w:pict>
      </w:r>
    </w:p>
    <w:p w14:paraId="4BD3A680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25) </w:t>
      </w:r>
      <w:r w:rsidRPr="006A2499">
        <w:rPr>
          <w:b/>
          <w:bCs/>
          <w:rtl/>
        </w:rPr>
        <w:t>اختلاف أعمار النجوم في مجرة درب التبانة يدعم فكرة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نشأتها من اندماج مجرتين (أ) — ثبات شكلها (ب) — قلة كتلتها (ج) — صغر حجمها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5DD0D9B2" w14:textId="24BEA0F1" w:rsidR="006A2499" w:rsidRPr="006A2499" w:rsidRDefault="006A2499" w:rsidP="006A2499">
      <w:pPr>
        <w:bidi/>
      </w:pPr>
      <w:r w:rsidRPr="006A2499">
        <w:pict w14:anchorId="28AC3060">
          <v:rect id="_x0000_i1139" style="width:0;height:1.5pt" o:hralign="center" o:hrstd="t" o:hr="t" fillcolor="#a0a0a0" stroked="f"/>
        </w:pict>
      </w:r>
    </w:p>
    <w:p w14:paraId="303C6E03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🟡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سادساً: متوسط – استدلالي</w:t>
      </w:r>
      <w:r w:rsidRPr="006A2499">
        <w:rPr>
          <w:b/>
          <w:bCs/>
        </w:rPr>
        <w:t xml:space="preserve"> (5)</w:t>
      </w:r>
    </w:p>
    <w:p w14:paraId="19553598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26) </w:t>
      </w:r>
      <w:r w:rsidRPr="006A2499">
        <w:rPr>
          <w:b/>
          <w:bCs/>
          <w:rtl/>
        </w:rPr>
        <w:t>إذا لوحظ أن مجرة ما تحتوي نجومًا حمراء قديمة فقط تقريبًا، فإن تصنيفها الأقرب هو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حلزونية حديثة (أ) — غير منتظمة (ب) — إهليليجية (ج) — قزمة نشطة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74F5CD26" w14:textId="77777777" w:rsidR="006A2499" w:rsidRPr="006A2499" w:rsidRDefault="006A2499" w:rsidP="006A2499">
      <w:pPr>
        <w:bidi/>
      </w:pPr>
      <w:r w:rsidRPr="006A2499">
        <w:pict w14:anchorId="5C8E460D">
          <v:rect id="_x0000_i1141" style="width:0;height:1.5pt" o:hralign="center" o:hrstd="t" o:hr="t" fillcolor="#a0a0a0" stroked="f"/>
        </w:pict>
      </w:r>
    </w:p>
    <w:p w14:paraId="14CC2F35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27) </w:t>
      </w:r>
      <w:r w:rsidRPr="006A2499">
        <w:rPr>
          <w:b/>
          <w:bCs/>
          <w:rtl/>
        </w:rPr>
        <w:t>مجرة تقل فيها نسبة الغازات تدريجيًا عبر الزمن يُتوقع أن تتجه في تصنيفها نحو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غير المنتظمة (أ) — الإهليليجية (ب) — الحلزونية شديدة الانفتاح (ج) — القزمة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783BB63A" w14:textId="77777777" w:rsidR="006A2499" w:rsidRPr="006A2499" w:rsidRDefault="006A2499" w:rsidP="006A2499">
      <w:pPr>
        <w:bidi/>
      </w:pPr>
      <w:r w:rsidRPr="006A2499">
        <w:pict w14:anchorId="592235C4">
          <v:rect id="_x0000_i1142" style="width:0;height:1.5pt" o:hralign="center" o:hrstd="t" o:hr="t" fillcolor="#a0a0a0" stroked="f"/>
        </w:pict>
      </w:r>
    </w:p>
    <w:p w14:paraId="25CAD532" w14:textId="77777777" w:rsidR="006A2499" w:rsidRPr="006A2499" w:rsidRDefault="006A2499" w:rsidP="006A2499">
      <w:pPr>
        <w:bidi/>
      </w:pPr>
      <w:r w:rsidRPr="006A2499">
        <w:rPr>
          <w:b/>
          <w:bCs/>
        </w:rPr>
        <w:lastRenderedPageBreak/>
        <w:t xml:space="preserve">28) </w:t>
      </w:r>
      <w:r w:rsidRPr="006A2499">
        <w:rPr>
          <w:b/>
          <w:bCs/>
          <w:rtl/>
        </w:rPr>
        <w:t>إذا قورنت مجرتان إهليليجيتان وكانت إحداهما أقرب للشكل الكروي، فإنها غالبًا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أكثر استطالة (أ) — أقل عمرًا (ب) — أقل استطالة (ج) — أكثر غازات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71619808" w14:textId="77777777" w:rsidR="006A2499" w:rsidRPr="006A2499" w:rsidRDefault="006A2499" w:rsidP="006A2499">
      <w:pPr>
        <w:bidi/>
      </w:pPr>
      <w:r w:rsidRPr="006A2499">
        <w:pict w14:anchorId="10758044">
          <v:rect id="_x0000_i1143" style="width:0;height:1.5pt" o:hralign="center" o:hrstd="t" o:hr="t" fillcolor="#a0a0a0" stroked="f"/>
        </w:pict>
      </w:r>
    </w:p>
    <w:p w14:paraId="481265F0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29) </w:t>
      </w:r>
      <w:r w:rsidRPr="006A2499">
        <w:rPr>
          <w:b/>
          <w:bCs/>
          <w:rtl/>
        </w:rPr>
        <w:t>مجرة حلزونية خطية النواة متوسطة الانفتاح يمكن الاستدلال على أنها</w:t>
      </w:r>
      <w:r w:rsidRPr="006A2499">
        <w:rPr>
          <w:b/>
          <w:bCs/>
        </w:rPr>
        <w:t>:</w:t>
      </w:r>
      <w:r w:rsidRPr="006A2499">
        <w:br/>
      </w:r>
      <w:proofErr w:type="spellStart"/>
      <w:r w:rsidRPr="006A2499">
        <w:t>SBb</w:t>
      </w:r>
      <w:proofErr w:type="spellEnd"/>
      <w:r w:rsidRPr="006A2499">
        <w:t xml:space="preserve"> (</w:t>
      </w:r>
      <w:r w:rsidRPr="006A2499">
        <w:rPr>
          <w:rtl/>
        </w:rPr>
        <w:t>أ</w:t>
      </w:r>
      <w:r w:rsidRPr="006A2499">
        <w:t>) — Sa (</w:t>
      </w:r>
      <w:r w:rsidRPr="006A2499">
        <w:rPr>
          <w:rtl/>
        </w:rPr>
        <w:t>ب</w:t>
      </w:r>
      <w:r w:rsidRPr="006A2499">
        <w:t>) — E5 (</w:t>
      </w:r>
      <w:r w:rsidRPr="006A2499">
        <w:rPr>
          <w:rtl/>
        </w:rPr>
        <w:t>ج</w:t>
      </w:r>
      <w:r w:rsidRPr="006A2499">
        <w:t>) — Irr (</w:t>
      </w:r>
      <w:r w:rsidRPr="006A2499">
        <w:rPr>
          <w:rtl/>
        </w:rPr>
        <w:t>د</w:t>
      </w:r>
      <w:r w:rsidRPr="006A2499">
        <w:t>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04DD8BEC" w14:textId="77777777" w:rsidR="006A2499" w:rsidRPr="006A2499" w:rsidRDefault="006A2499" w:rsidP="006A2499">
      <w:pPr>
        <w:bidi/>
      </w:pPr>
      <w:r w:rsidRPr="006A2499">
        <w:pict w14:anchorId="06C65EF0">
          <v:rect id="_x0000_i1144" style="width:0;height:1.5pt" o:hralign="center" o:hrstd="t" o:hr="t" fillcolor="#a0a0a0" stroked="f"/>
        </w:pict>
      </w:r>
    </w:p>
    <w:p w14:paraId="424D8725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30) </w:t>
      </w:r>
      <w:r w:rsidRPr="006A2499">
        <w:rPr>
          <w:b/>
          <w:bCs/>
          <w:rtl/>
        </w:rPr>
        <w:t>الانتقال في مخطط هابل من المجرات الحلزونية إلى الإهليليجية يدل غالبًا على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زيادة الكتلة (أ) — تناقص كمية الغازات (ب) — زيادة عدد الأذرع (ج) — زيادة معدل تشكل النجوم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334668F0" w14:textId="77777777" w:rsidR="006A2499" w:rsidRPr="006A2499" w:rsidRDefault="006A2499" w:rsidP="006A2499">
      <w:pPr>
        <w:bidi/>
      </w:pPr>
      <w:r w:rsidRPr="006A2499">
        <w:pict w14:anchorId="0334D371">
          <v:rect id="_x0000_i1145" style="width:0;height:1.5pt" o:hralign="center" o:hrstd="t" o:hr="t" fillcolor="#a0a0a0" stroked="f"/>
        </w:pict>
      </w:r>
    </w:p>
    <w:p w14:paraId="2F349881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🔴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سابعاً: صعب – معرفي</w:t>
      </w:r>
      <w:r w:rsidRPr="006A2499">
        <w:rPr>
          <w:b/>
          <w:bCs/>
        </w:rPr>
        <w:t xml:space="preserve"> (5)</w:t>
      </w:r>
    </w:p>
    <w:p w14:paraId="0FCB5420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31) </w:t>
      </w:r>
      <w:r w:rsidRPr="006A2499">
        <w:rPr>
          <w:b/>
          <w:bCs/>
          <w:rtl/>
        </w:rPr>
        <w:t>الزمن الذي تستغرقه الشمس لتدور حول مركز مجرة درب التبانة يقارب</w:t>
      </w:r>
      <w:r w:rsidRPr="006A2499">
        <w:rPr>
          <w:b/>
          <w:bCs/>
        </w:rPr>
        <w:t>:</w:t>
      </w:r>
      <w:r w:rsidRPr="006A2499">
        <w:br/>
        <w:t xml:space="preserve">25 </w:t>
      </w:r>
      <w:r w:rsidRPr="006A2499">
        <w:rPr>
          <w:rtl/>
        </w:rPr>
        <w:t>مليون سنة (أ) — 100 مليون سنة (ب) — 225 مليون سنة (ج) — 1 مليار سنة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0666F924" w14:textId="77777777" w:rsidR="006A2499" w:rsidRPr="006A2499" w:rsidRDefault="006A2499" w:rsidP="006A2499">
      <w:pPr>
        <w:bidi/>
      </w:pPr>
      <w:r w:rsidRPr="006A2499">
        <w:pict w14:anchorId="1CA036A6">
          <v:rect id="_x0000_i1146" style="width:0;height:1.5pt" o:hralign="center" o:hrstd="t" o:hr="t" fillcolor="#a0a0a0" stroked="f"/>
        </w:pict>
      </w:r>
    </w:p>
    <w:p w14:paraId="37707F51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32) </w:t>
      </w:r>
      <w:r w:rsidRPr="006A2499">
        <w:rPr>
          <w:b/>
          <w:bCs/>
          <w:rtl/>
        </w:rPr>
        <w:t>زمن دوران مجرة درب التبانة حول نفسها يقارب</w:t>
      </w:r>
      <w:r w:rsidRPr="006A2499">
        <w:rPr>
          <w:b/>
          <w:bCs/>
        </w:rPr>
        <w:t>:</w:t>
      </w:r>
      <w:r w:rsidRPr="006A2499">
        <w:br/>
        <w:t xml:space="preserve">100 </w:t>
      </w:r>
      <w:r w:rsidRPr="006A2499">
        <w:rPr>
          <w:rtl/>
        </w:rPr>
        <w:t>مليون سنة (أ) — 250 مليون سنة (ب) — 500 مليون سنة (ج) — 1.5 مليار سنة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71D12AD4" w14:textId="77777777" w:rsidR="006A2499" w:rsidRPr="006A2499" w:rsidRDefault="006A2499" w:rsidP="006A2499">
      <w:pPr>
        <w:bidi/>
      </w:pPr>
      <w:r w:rsidRPr="006A2499">
        <w:pict w14:anchorId="495D324F">
          <v:rect id="_x0000_i1147" style="width:0;height:1.5pt" o:hralign="center" o:hrstd="t" o:hr="t" fillcolor="#a0a0a0" stroked="f"/>
        </w:pict>
      </w:r>
    </w:p>
    <w:p w14:paraId="0064F025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33) </w:t>
      </w:r>
      <w:r w:rsidRPr="006A2499">
        <w:rPr>
          <w:b/>
          <w:bCs/>
          <w:rtl/>
        </w:rPr>
        <w:t>سمك قرص مجرة درب التبانة يقارب</w:t>
      </w:r>
      <w:r w:rsidRPr="006A2499">
        <w:rPr>
          <w:b/>
          <w:bCs/>
        </w:rPr>
        <w:t>:</w:t>
      </w:r>
      <w:r w:rsidRPr="006A2499">
        <w:br/>
        <w:t xml:space="preserve">1200 </w:t>
      </w:r>
      <w:r w:rsidRPr="006A2499">
        <w:rPr>
          <w:rtl/>
        </w:rPr>
        <w:t>سنة ضوئية (أ) — 12000 سنة ضوئية (ب) — 100000 سنة ضوئية (ج) — 1 مليون سنة ضوئية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3B5D68EC" w14:textId="77777777" w:rsidR="006A2499" w:rsidRPr="006A2499" w:rsidRDefault="006A2499" w:rsidP="006A2499">
      <w:pPr>
        <w:bidi/>
      </w:pPr>
      <w:r w:rsidRPr="006A2499">
        <w:pict w14:anchorId="175FCD6E">
          <v:rect id="_x0000_i1148" style="width:0;height:1.5pt" o:hralign="center" o:hrstd="t" o:hr="t" fillcolor="#a0a0a0" stroked="f"/>
        </w:pict>
      </w:r>
    </w:p>
    <w:p w14:paraId="098F0965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34) </w:t>
      </w:r>
      <w:r w:rsidRPr="006A2499">
        <w:rPr>
          <w:b/>
          <w:bCs/>
          <w:rtl/>
        </w:rPr>
        <w:t>الفرسخ الفلكي يساوي تقريبًا</w:t>
      </w:r>
      <w:r w:rsidRPr="006A2499">
        <w:rPr>
          <w:b/>
          <w:bCs/>
        </w:rPr>
        <w:t>:</w:t>
      </w:r>
      <w:r w:rsidRPr="006A2499">
        <w:br/>
        <w:t xml:space="preserve">3.26 </w:t>
      </w:r>
      <w:r w:rsidRPr="006A2499">
        <w:rPr>
          <w:rtl/>
        </w:rPr>
        <w:t>سنة ضوئية (أ) — 9.4×10¹² كم (ب) — 3.1×10¹³ كم (ج) — كلا (أ) و(ج)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د</w:t>
      </w:r>
      <w:r w:rsidRPr="006A2499">
        <w:rPr>
          <w:b/>
          <w:bCs/>
        </w:rPr>
        <w:t>)</w:t>
      </w:r>
    </w:p>
    <w:p w14:paraId="4F681985" w14:textId="77777777" w:rsidR="006A2499" w:rsidRPr="006A2499" w:rsidRDefault="006A2499" w:rsidP="006A2499">
      <w:pPr>
        <w:bidi/>
      </w:pPr>
      <w:r w:rsidRPr="006A2499">
        <w:pict w14:anchorId="5158A870">
          <v:rect id="_x0000_i1149" style="width:0;height:1.5pt" o:hralign="center" o:hrstd="t" o:hr="t" fillcolor="#a0a0a0" stroked="f"/>
        </w:pict>
      </w:r>
    </w:p>
    <w:p w14:paraId="67A7D523" w14:textId="77777777" w:rsidR="006A2499" w:rsidRPr="006A2499" w:rsidRDefault="006A2499" w:rsidP="006A2499">
      <w:pPr>
        <w:bidi/>
      </w:pPr>
      <w:r w:rsidRPr="006A2499">
        <w:rPr>
          <w:b/>
          <w:bCs/>
        </w:rPr>
        <w:lastRenderedPageBreak/>
        <w:t xml:space="preserve">35) </w:t>
      </w:r>
      <w:r w:rsidRPr="006A2499">
        <w:rPr>
          <w:b/>
          <w:bCs/>
          <w:rtl/>
        </w:rPr>
        <w:t>تُعد مجرة درب التبانة من حيث الكتلة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قزمة (أ) — متوسطة فقط (ب) — عملاقة (ج) — غير منتظمة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2CA8870B" w14:textId="77777777" w:rsidR="006A2499" w:rsidRPr="006A2499" w:rsidRDefault="006A2499" w:rsidP="006A2499">
      <w:pPr>
        <w:bidi/>
      </w:pPr>
      <w:r w:rsidRPr="006A2499">
        <w:pict w14:anchorId="5142A25C">
          <v:rect id="_x0000_i1150" style="width:0;height:1.5pt" o:hralign="center" o:hrstd="t" o:hr="t" fillcolor="#a0a0a0" stroked="f"/>
        </w:pict>
      </w:r>
    </w:p>
    <w:p w14:paraId="585176FA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🔴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ثامناً: صعب – تطبيقي</w:t>
      </w:r>
      <w:r w:rsidRPr="006A2499">
        <w:rPr>
          <w:b/>
          <w:bCs/>
        </w:rPr>
        <w:t xml:space="preserve"> (5)</w:t>
      </w:r>
    </w:p>
    <w:p w14:paraId="484E47AF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36) </w:t>
      </w:r>
      <w:r w:rsidRPr="006A2499">
        <w:rPr>
          <w:b/>
          <w:bCs/>
          <w:rtl/>
        </w:rPr>
        <w:t>إذا رُصدت مجرة قطرها 100 ألف سنة ضوئية وتحتوي مئات المليارات من النجوم، فإن تصنيفها الحجمي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قزمة (أ) — عملاقة (ب) — غير منتظمة (ج) — حلزونية فقط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7E20EFDE" w14:textId="77777777" w:rsidR="006A2499" w:rsidRPr="006A2499" w:rsidRDefault="006A2499" w:rsidP="006A2499">
      <w:pPr>
        <w:bidi/>
      </w:pPr>
      <w:r w:rsidRPr="006A2499">
        <w:pict w14:anchorId="045B7CD1">
          <v:rect id="_x0000_i1151" style="width:0;height:1.5pt" o:hralign="center" o:hrstd="t" o:hr="t" fillcolor="#a0a0a0" stroked="f"/>
        </w:pict>
      </w:r>
    </w:p>
    <w:p w14:paraId="509F1C0C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37) </w:t>
      </w:r>
      <w:r w:rsidRPr="006A2499">
        <w:rPr>
          <w:b/>
          <w:bCs/>
          <w:rtl/>
        </w:rPr>
        <w:t>مجرة ذات نواة خطية وأذرع قليلة الانفتاح تُصنف</w:t>
      </w:r>
      <w:r w:rsidRPr="006A2499">
        <w:rPr>
          <w:b/>
          <w:bCs/>
        </w:rPr>
        <w:t>:</w:t>
      </w:r>
      <w:r w:rsidRPr="006A2499">
        <w:br/>
      </w:r>
      <w:proofErr w:type="spellStart"/>
      <w:r w:rsidRPr="006A2499">
        <w:t>SBa</w:t>
      </w:r>
      <w:proofErr w:type="spellEnd"/>
      <w:r w:rsidRPr="006A2499">
        <w:t xml:space="preserve"> (</w:t>
      </w:r>
      <w:r w:rsidRPr="006A2499">
        <w:rPr>
          <w:rtl/>
        </w:rPr>
        <w:t>أ</w:t>
      </w:r>
      <w:r w:rsidRPr="006A2499">
        <w:t xml:space="preserve">) — </w:t>
      </w:r>
      <w:proofErr w:type="spellStart"/>
      <w:r w:rsidRPr="006A2499">
        <w:t>SBc</w:t>
      </w:r>
      <w:proofErr w:type="spellEnd"/>
      <w:r w:rsidRPr="006A2499">
        <w:t xml:space="preserve"> (</w:t>
      </w:r>
      <w:r w:rsidRPr="006A2499">
        <w:rPr>
          <w:rtl/>
        </w:rPr>
        <w:t>ب</w:t>
      </w:r>
      <w:r w:rsidRPr="006A2499">
        <w:t>) — Sa (</w:t>
      </w:r>
      <w:r w:rsidRPr="006A2499">
        <w:rPr>
          <w:rtl/>
        </w:rPr>
        <w:t>ج</w:t>
      </w:r>
      <w:r w:rsidRPr="006A2499">
        <w:t>) — E7 (</w:t>
      </w:r>
      <w:r w:rsidRPr="006A2499">
        <w:rPr>
          <w:rtl/>
        </w:rPr>
        <w:t>د</w:t>
      </w:r>
      <w:r w:rsidRPr="006A2499">
        <w:t>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0303D0B4" w14:textId="77777777" w:rsidR="006A2499" w:rsidRPr="006A2499" w:rsidRDefault="006A2499" w:rsidP="006A2499">
      <w:pPr>
        <w:bidi/>
      </w:pPr>
      <w:r w:rsidRPr="006A2499">
        <w:pict w14:anchorId="44D005CA">
          <v:rect id="_x0000_i1152" style="width:0;height:1.5pt" o:hralign="center" o:hrstd="t" o:hr="t" fillcolor="#a0a0a0" stroked="f"/>
        </w:pict>
      </w:r>
    </w:p>
    <w:p w14:paraId="446A42C9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38) </w:t>
      </w:r>
      <w:r w:rsidRPr="006A2499">
        <w:rPr>
          <w:b/>
          <w:bCs/>
          <w:rtl/>
        </w:rPr>
        <w:t>عند مقارنة مجرتين إهليليجيتين</w:t>
      </w:r>
      <w:r w:rsidRPr="006A2499">
        <w:rPr>
          <w:b/>
          <w:bCs/>
        </w:rPr>
        <w:t xml:space="preserve"> E2 </w:t>
      </w:r>
      <w:r w:rsidRPr="006A2499">
        <w:rPr>
          <w:b/>
          <w:bCs/>
          <w:rtl/>
        </w:rPr>
        <w:t>و</w:t>
      </w:r>
      <w:r w:rsidRPr="006A2499">
        <w:rPr>
          <w:b/>
          <w:bCs/>
        </w:rPr>
        <w:t xml:space="preserve"> E6 </w:t>
      </w:r>
      <w:r w:rsidRPr="006A2499">
        <w:rPr>
          <w:b/>
          <w:bCs/>
          <w:rtl/>
        </w:rPr>
        <w:t>فإن الأعلى استطالة هي</w:t>
      </w:r>
      <w:r w:rsidRPr="006A2499">
        <w:rPr>
          <w:b/>
          <w:bCs/>
        </w:rPr>
        <w:t>:</w:t>
      </w:r>
      <w:r w:rsidRPr="006A2499">
        <w:br/>
        <w:t>E2 (</w:t>
      </w:r>
      <w:r w:rsidRPr="006A2499">
        <w:rPr>
          <w:rtl/>
        </w:rPr>
        <w:t>أ</w:t>
      </w:r>
      <w:r w:rsidRPr="006A2499">
        <w:t xml:space="preserve">) — E6 </w:t>
      </w:r>
      <w:r w:rsidRPr="006A2499">
        <w:rPr>
          <w:rtl/>
        </w:rPr>
        <w:t>(ب) — متساويتان (ج) — لا يمكن التحديد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3B90F81B" w14:textId="77777777" w:rsidR="006A2499" w:rsidRPr="006A2499" w:rsidRDefault="006A2499" w:rsidP="006A2499">
      <w:pPr>
        <w:bidi/>
      </w:pPr>
      <w:r w:rsidRPr="006A2499">
        <w:pict w14:anchorId="7B7AE222">
          <v:rect id="_x0000_i1153" style="width:0;height:1.5pt" o:hralign="center" o:hrstd="t" o:hr="t" fillcolor="#a0a0a0" stroked="f"/>
        </w:pict>
      </w:r>
    </w:p>
    <w:p w14:paraId="438B018B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39) </w:t>
      </w:r>
      <w:r w:rsidRPr="006A2499">
        <w:rPr>
          <w:b/>
          <w:bCs/>
          <w:rtl/>
        </w:rPr>
        <w:t>مجرة تحوي كمية غازات أقل من حلزونية وأكثر من إهليليجية تُتوقع أن تكون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غير منتظمة (أ) — حلزونية (ب) — إهليليجية (ج) — قزمة كروية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46C71440" w14:textId="77777777" w:rsidR="006A2499" w:rsidRPr="006A2499" w:rsidRDefault="006A2499" w:rsidP="006A2499">
      <w:pPr>
        <w:bidi/>
      </w:pPr>
      <w:r w:rsidRPr="006A2499">
        <w:pict w14:anchorId="344224B1">
          <v:rect id="_x0000_i1154" style="width:0;height:1.5pt" o:hralign="center" o:hrstd="t" o:hr="t" fillcolor="#a0a0a0" stroked="f"/>
        </w:pict>
      </w:r>
    </w:p>
    <w:p w14:paraId="5E60C486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40) </w:t>
      </w:r>
      <w:r w:rsidRPr="006A2499">
        <w:rPr>
          <w:b/>
          <w:bCs/>
          <w:rtl/>
        </w:rPr>
        <w:t>إذا كانت مجرة في مرحلة اندماج حديث، فمن المتوقع أن يظهر فيها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نجوم زرقاء حديثة (أ) — نقص في الكتلة (ب) — قلة في السطوع (ج) — غياب الغاز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41602A63" w14:textId="77777777" w:rsidR="006A2499" w:rsidRPr="006A2499" w:rsidRDefault="006A2499" w:rsidP="006A2499">
      <w:pPr>
        <w:bidi/>
      </w:pPr>
      <w:r w:rsidRPr="006A2499">
        <w:pict w14:anchorId="68867B55">
          <v:rect id="_x0000_i1155" style="width:0;height:1.5pt" o:hralign="center" o:hrstd="t" o:hr="t" fillcolor="#a0a0a0" stroked="f"/>
        </w:pict>
      </w:r>
    </w:p>
    <w:p w14:paraId="2146EC69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🔴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تاسعاً: صعب – استدلالي</w:t>
      </w:r>
      <w:r w:rsidRPr="006A2499">
        <w:rPr>
          <w:b/>
          <w:bCs/>
        </w:rPr>
        <w:t xml:space="preserve"> (5)</w:t>
      </w:r>
    </w:p>
    <w:p w14:paraId="38E846D2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41) </w:t>
      </w:r>
      <w:r w:rsidRPr="006A2499">
        <w:rPr>
          <w:b/>
          <w:bCs/>
          <w:rtl/>
        </w:rPr>
        <w:t>وجود ثقب أسود مركزي ضخم يؤدي إلى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انتشار النجوم بعيدًا (أ) — تجمّع النجوم في المركز (ب) — توقف دوران المجرة (ج) — نقص الجاذبية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41F1B57D" w14:textId="77777777" w:rsidR="006A2499" w:rsidRPr="006A2499" w:rsidRDefault="006A2499" w:rsidP="006A2499">
      <w:pPr>
        <w:bidi/>
      </w:pPr>
      <w:r w:rsidRPr="006A2499">
        <w:pict w14:anchorId="0A364E57">
          <v:rect id="_x0000_i1156" style="width:0;height:1.5pt" o:hralign="center" o:hrstd="t" o:hr="t" fillcolor="#a0a0a0" stroked="f"/>
        </w:pict>
      </w:r>
    </w:p>
    <w:p w14:paraId="70CC5606" w14:textId="77777777" w:rsidR="006A2499" w:rsidRPr="006A2499" w:rsidRDefault="006A2499" w:rsidP="006A2499">
      <w:pPr>
        <w:bidi/>
      </w:pPr>
      <w:r w:rsidRPr="006A2499">
        <w:rPr>
          <w:b/>
          <w:bCs/>
        </w:rPr>
        <w:lastRenderedPageBreak/>
        <w:t xml:space="preserve">42) </w:t>
      </w:r>
      <w:r w:rsidRPr="006A2499">
        <w:rPr>
          <w:b/>
          <w:bCs/>
          <w:rtl/>
        </w:rPr>
        <w:t>إذا لوحظ أن مجرة فقدت معظم غازاتها بمرور الزمن، فإن معدل تشكل النجوم فيها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يزداد (أ) — يبقى ثابتًا (ب) — يقل تدريجيًا (ج) — يصبح عشوائيًا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6A0D074F" w14:textId="77777777" w:rsidR="006A2499" w:rsidRPr="006A2499" w:rsidRDefault="006A2499" w:rsidP="006A2499">
      <w:pPr>
        <w:bidi/>
      </w:pPr>
      <w:r w:rsidRPr="006A2499">
        <w:pict w14:anchorId="606806A4">
          <v:rect id="_x0000_i1157" style="width:0;height:1.5pt" o:hralign="center" o:hrstd="t" o:hr="t" fillcolor="#a0a0a0" stroked="f"/>
        </w:pict>
      </w:r>
    </w:p>
    <w:p w14:paraId="10DE4788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43) </w:t>
      </w:r>
      <w:r w:rsidRPr="006A2499">
        <w:rPr>
          <w:b/>
          <w:bCs/>
          <w:rtl/>
        </w:rPr>
        <w:t>مجرة تقع بين الحلزونية وغير المنتظمة من حيث كمية الغازات يُستدل أنها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حلزونية أقل تطورًا (أ) — إهليليجية ناشئة (ب) — في مرحلة تحول (ج) — قزمة قديمة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3A6ADA1D" w14:textId="77777777" w:rsidR="006A2499" w:rsidRPr="006A2499" w:rsidRDefault="006A2499" w:rsidP="006A2499">
      <w:pPr>
        <w:bidi/>
      </w:pPr>
      <w:r w:rsidRPr="006A2499">
        <w:pict w14:anchorId="11D3B3C6">
          <v:rect id="_x0000_i1158" style="width:0;height:1.5pt" o:hralign="center" o:hrstd="t" o:hr="t" fillcolor="#a0a0a0" stroked="f"/>
        </w:pict>
      </w:r>
    </w:p>
    <w:p w14:paraId="303E5CBC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44) </w:t>
      </w:r>
      <w:r w:rsidRPr="006A2499">
        <w:rPr>
          <w:b/>
          <w:bCs/>
          <w:rtl/>
        </w:rPr>
        <w:t>إذا ازداد عدد النجوم القديمة الحمراء مقارنة بالزرقاء في مجرة ما، فإن عمرها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أصغر (أ) — متوسط (ب) — أكبر (ج) — غير محدد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637855BC" w14:textId="77777777" w:rsidR="006A2499" w:rsidRPr="006A2499" w:rsidRDefault="006A2499" w:rsidP="006A2499">
      <w:pPr>
        <w:bidi/>
      </w:pPr>
      <w:r w:rsidRPr="006A2499">
        <w:pict w14:anchorId="01A45F84">
          <v:rect id="_x0000_i1159" style="width:0;height:1.5pt" o:hralign="center" o:hrstd="t" o:hr="t" fillcolor="#a0a0a0" stroked="f"/>
        </w:pict>
      </w:r>
    </w:p>
    <w:p w14:paraId="1A7E0B67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45) </w:t>
      </w:r>
      <w:r w:rsidRPr="006A2499">
        <w:rPr>
          <w:b/>
          <w:bCs/>
          <w:rtl/>
        </w:rPr>
        <w:t>مجرة حلزونية خطية النواة تحولت بمرور الزمن إلى شكل أكثر انتظامًا وأقل غازات يُتوقع أن تتجه نحو</w:t>
      </w:r>
      <w:r w:rsidRPr="006A2499">
        <w:rPr>
          <w:b/>
          <w:bCs/>
        </w:rPr>
        <w:t>:</w:t>
      </w:r>
      <w:r w:rsidRPr="006A2499">
        <w:br/>
        <w:t>Irr (</w:t>
      </w:r>
      <w:r w:rsidRPr="006A2499">
        <w:rPr>
          <w:rtl/>
        </w:rPr>
        <w:t>أ</w:t>
      </w:r>
      <w:r w:rsidRPr="006A2499">
        <w:t>) — E-type (</w:t>
      </w:r>
      <w:r w:rsidRPr="006A2499">
        <w:rPr>
          <w:rtl/>
        </w:rPr>
        <w:t>ب</w:t>
      </w:r>
      <w:r w:rsidRPr="006A2499">
        <w:t xml:space="preserve">) — </w:t>
      </w:r>
      <w:proofErr w:type="spellStart"/>
      <w:r w:rsidRPr="006A2499">
        <w:t>SBc</w:t>
      </w:r>
      <w:proofErr w:type="spellEnd"/>
      <w:r w:rsidRPr="006A2499">
        <w:t xml:space="preserve"> (</w:t>
      </w:r>
      <w:r w:rsidRPr="006A2499">
        <w:rPr>
          <w:rtl/>
        </w:rPr>
        <w:t>ج</w:t>
      </w:r>
      <w:r w:rsidRPr="006A2499">
        <w:t>) — Sa (</w:t>
      </w:r>
      <w:r w:rsidRPr="006A2499">
        <w:rPr>
          <w:rtl/>
        </w:rPr>
        <w:t>د</w:t>
      </w:r>
      <w:r w:rsidRPr="006A2499">
        <w:t>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4272627E" w14:textId="1CB21297" w:rsidR="006A2499" w:rsidRPr="006A2499" w:rsidRDefault="006A2499" w:rsidP="006A2499">
      <w:pPr>
        <w:bidi/>
      </w:pPr>
      <w:r w:rsidRPr="006A2499">
        <w:pict w14:anchorId="19F1015B">
          <v:rect id="_x0000_i1160" style="width:0;height:1.5pt" o:hralign="center" o:hrstd="t" o:hr="t" fillcolor="#a0a0a0" stroked="f"/>
        </w:pict>
      </w:r>
    </w:p>
    <w:p w14:paraId="39394F05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📘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الدرس الثاني: توسّع الكون</w:t>
      </w:r>
    </w:p>
    <w:p w14:paraId="66994516" w14:textId="77777777" w:rsidR="006A2499" w:rsidRPr="006A2499" w:rsidRDefault="006A2499" w:rsidP="006A2499">
      <w:pPr>
        <w:bidi/>
      </w:pPr>
      <w:r w:rsidRPr="006A2499">
        <w:pict w14:anchorId="66AFB47A">
          <v:rect id="_x0000_i1162" style="width:0;height:1.5pt" o:hralign="center" o:hrstd="t" o:hr="t" fillcolor="#a0a0a0" stroked="f"/>
        </w:pict>
      </w:r>
    </w:p>
    <w:p w14:paraId="20FC47C4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🟢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أولاً: سهل – معرفي</w:t>
      </w:r>
      <w:r w:rsidRPr="006A2499">
        <w:rPr>
          <w:b/>
          <w:bCs/>
        </w:rPr>
        <w:t xml:space="preserve"> (5)</w:t>
      </w:r>
    </w:p>
    <w:p w14:paraId="0959FDD4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1) </w:t>
      </w:r>
      <w:r w:rsidRPr="006A2499">
        <w:rPr>
          <w:b/>
          <w:bCs/>
          <w:rtl/>
        </w:rPr>
        <w:t>العالم الذي ربط بين سرعة ابتعاد المجرات وبعدها هو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نيوتن (أ) — آينشتاين (ب) — هابل (ج) — كبلر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5C6B5667" w14:textId="77777777" w:rsidR="006A2499" w:rsidRPr="006A2499" w:rsidRDefault="006A2499" w:rsidP="006A2499">
      <w:pPr>
        <w:bidi/>
      </w:pPr>
      <w:r w:rsidRPr="006A2499">
        <w:pict w14:anchorId="7DAB97C4">
          <v:rect id="_x0000_i1163" style="width:0;height:1.5pt" o:hralign="center" o:hrstd="t" o:hr="t" fillcolor="#a0a0a0" stroked="f"/>
        </w:pict>
      </w:r>
    </w:p>
    <w:p w14:paraId="1CDE8397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2) </w:t>
      </w:r>
      <w:r w:rsidRPr="006A2499">
        <w:rPr>
          <w:b/>
          <w:bCs/>
          <w:rtl/>
        </w:rPr>
        <w:t>يُقصد بالانزياح الأحمر أنه انتقال خطوط الطيف نحو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الأزرق (أ) — البنفسجي (ب) — الأحمر (ج) — الأخضر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1F6AE6FD" w14:textId="77777777" w:rsidR="006A2499" w:rsidRPr="006A2499" w:rsidRDefault="006A2499" w:rsidP="006A2499">
      <w:pPr>
        <w:bidi/>
      </w:pPr>
      <w:r w:rsidRPr="006A2499">
        <w:pict w14:anchorId="3AEA262D">
          <v:rect id="_x0000_i1164" style="width:0;height:1.5pt" o:hralign="center" o:hrstd="t" o:hr="t" fillcolor="#a0a0a0" stroked="f"/>
        </w:pict>
      </w:r>
    </w:p>
    <w:p w14:paraId="632C350D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3) </w:t>
      </w:r>
      <w:r w:rsidRPr="006A2499">
        <w:rPr>
          <w:b/>
          <w:bCs/>
          <w:rtl/>
        </w:rPr>
        <w:t>تزداد سرعة ابتعاد المجرة بزيادة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كتلتها (أ) — لمعانها (ب) — بعدها (ج) — حجمها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31FC15F4" w14:textId="77777777" w:rsidR="006A2499" w:rsidRPr="006A2499" w:rsidRDefault="006A2499" w:rsidP="006A2499">
      <w:pPr>
        <w:bidi/>
      </w:pPr>
      <w:r w:rsidRPr="006A2499">
        <w:lastRenderedPageBreak/>
        <w:pict w14:anchorId="43C75C72">
          <v:rect id="_x0000_i1165" style="width:0;height:1.5pt" o:hralign="center" o:hrstd="t" o:hr="t" fillcolor="#a0a0a0" stroked="f"/>
        </w:pict>
      </w:r>
    </w:p>
    <w:p w14:paraId="2EE31080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4) </w:t>
      </w:r>
      <w:r w:rsidRPr="006A2499">
        <w:rPr>
          <w:b/>
          <w:bCs/>
          <w:rtl/>
        </w:rPr>
        <w:t>يُستخدم قانون هابل لحساب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كتلة المجرة (أ) — سرعة ابتعادها (ب) — عمرها فقط (ج) — قطرها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57FCD6B1" w14:textId="77777777" w:rsidR="006A2499" w:rsidRPr="006A2499" w:rsidRDefault="006A2499" w:rsidP="006A2499">
      <w:pPr>
        <w:bidi/>
      </w:pPr>
      <w:r w:rsidRPr="006A2499">
        <w:pict w14:anchorId="523261EC">
          <v:rect id="_x0000_i1166" style="width:0;height:1.5pt" o:hralign="center" o:hrstd="t" o:hr="t" fillcolor="#a0a0a0" stroked="f"/>
        </w:pict>
      </w:r>
    </w:p>
    <w:p w14:paraId="19C51620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5) </w:t>
      </w:r>
      <w:r w:rsidRPr="006A2499">
        <w:rPr>
          <w:b/>
          <w:bCs/>
          <w:rtl/>
        </w:rPr>
        <w:t>وحدة ثابت هابل تكون تقريبًا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كم/ث (أ) — كم/ث/ميغافرسخ (ب) — سنة ضوئية (ج) — نيوتن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38EE8A97" w14:textId="77777777" w:rsidR="006A2499" w:rsidRPr="006A2499" w:rsidRDefault="006A2499" w:rsidP="006A2499">
      <w:pPr>
        <w:bidi/>
      </w:pPr>
      <w:r w:rsidRPr="006A2499">
        <w:pict w14:anchorId="71E372C6">
          <v:rect id="_x0000_i1167" style="width:0;height:1.5pt" o:hralign="center" o:hrstd="t" o:hr="t" fillcolor="#a0a0a0" stroked="f"/>
        </w:pict>
      </w:r>
    </w:p>
    <w:p w14:paraId="324788D7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🟢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ثانياً: سهل – تطبيقي</w:t>
      </w:r>
      <w:r w:rsidRPr="006A2499">
        <w:rPr>
          <w:b/>
          <w:bCs/>
        </w:rPr>
        <w:t xml:space="preserve"> (5)</w:t>
      </w:r>
    </w:p>
    <w:p w14:paraId="7D596C9B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6) </w:t>
      </w:r>
      <w:r w:rsidRPr="006A2499">
        <w:rPr>
          <w:b/>
          <w:bCs/>
          <w:rtl/>
        </w:rPr>
        <w:t>إذا كان ثابت هابل 70 كم/ث/ميغافرسخ وبُعد مجرة 1 ميغافرسخ فإن سرعتها</w:t>
      </w:r>
      <w:r w:rsidRPr="006A2499">
        <w:rPr>
          <w:b/>
          <w:bCs/>
        </w:rPr>
        <w:t>:</w:t>
      </w:r>
      <w:r w:rsidRPr="006A2499">
        <w:br/>
        <w:t xml:space="preserve">7 </w:t>
      </w:r>
      <w:r w:rsidRPr="006A2499">
        <w:rPr>
          <w:rtl/>
        </w:rPr>
        <w:t>كم/ث (أ) — 70 كم/ث (ب) — 700 كم/ث (ج) — 0.7 كم/ث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6AA8619B" w14:textId="77777777" w:rsidR="006A2499" w:rsidRPr="006A2499" w:rsidRDefault="006A2499" w:rsidP="006A2499">
      <w:pPr>
        <w:bidi/>
      </w:pPr>
      <w:r w:rsidRPr="006A2499">
        <w:pict w14:anchorId="3DB7002E">
          <v:rect id="_x0000_i1168" style="width:0;height:1.5pt" o:hralign="center" o:hrstd="t" o:hr="t" fillcolor="#a0a0a0" stroked="f"/>
        </w:pict>
      </w:r>
    </w:p>
    <w:p w14:paraId="58B55558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7) </w:t>
      </w:r>
      <w:r w:rsidRPr="006A2499">
        <w:rPr>
          <w:b/>
          <w:bCs/>
          <w:rtl/>
        </w:rPr>
        <w:t>مجرة تبعد 2 ميغافرسخ وثابت هابل 70 فإن سرعتها التقريبية</w:t>
      </w:r>
      <w:r w:rsidRPr="006A2499">
        <w:rPr>
          <w:b/>
          <w:bCs/>
        </w:rPr>
        <w:t>:</w:t>
      </w:r>
      <w:r w:rsidRPr="006A2499">
        <w:br/>
        <w:t xml:space="preserve">70 </w:t>
      </w:r>
      <w:r w:rsidRPr="006A2499">
        <w:rPr>
          <w:rtl/>
        </w:rPr>
        <w:t>كم/ث (أ) — 140 كم/ث (ب) — 35 كم/ث (ج) — 700 كم/ث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3F97E93C" w14:textId="77777777" w:rsidR="006A2499" w:rsidRPr="006A2499" w:rsidRDefault="006A2499" w:rsidP="006A2499">
      <w:pPr>
        <w:bidi/>
      </w:pPr>
      <w:r w:rsidRPr="006A2499">
        <w:pict w14:anchorId="308EAE11">
          <v:rect id="_x0000_i1169" style="width:0;height:1.5pt" o:hralign="center" o:hrstd="t" o:hr="t" fillcolor="#a0a0a0" stroked="f"/>
        </w:pict>
      </w:r>
    </w:p>
    <w:p w14:paraId="41DB7B96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8) </w:t>
      </w:r>
      <w:r w:rsidRPr="006A2499">
        <w:rPr>
          <w:b/>
          <w:bCs/>
          <w:rtl/>
        </w:rPr>
        <w:t>إذا تضاعف البعد فإن السرعة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تقل للنصف (أ) — تبقى ثابتة (ب) — تتضاعف (ج) — تنعدم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1C210CB3" w14:textId="77777777" w:rsidR="006A2499" w:rsidRPr="006A2499" w:rsidRDefault="006A2499" w:rsidP="006A2499">
      <w:pPr>
        <w:bidi/>
      </w:pPr>
      <w:r w:rsidRPr="006A2499">
        <w:pict w14:anchorId="6CB89558">
          <v:rect id="_x0000_i1170" style="width:0;height:1.5pt" o:hralign="center" o:hrstd="t" o:hr="t" fillcolor="#a0a0a0" stroked="f"/>
        </w:pict>
      </w:r>
    </w:p>
    <w:p w14:paraId="3AF0F563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9) </w:t>
      </w:r>
      <w:r w:rsidRPr="006A2499">
        <w:rPr>
          <w:b/>
          <w:bCs/>
          <w:rtl/>
        </w:rPr>
        <w:t>انزياح أزرق يدل على أن المجرة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تبتعد (أ) — تقترب (ب) — ثابتة (ج) — تدور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49029FF2" w14:textId="77777777" w:rsidR="006A2499" w:rsidRPr="006A2499" w:rsidRDefault="006A2499" w:rsidP="006A2499">
      <w:pPr>
        <w:bidi/>
      </w:pPr>
      <w:r w:rsidRPr="006A2499">
        <w:pict w14:anchorId="004642A4">
          <v:rect id="_x0000_i1171" style="width:0;height:1.5pt" o:hralign="center" o:hrstd="t" o:hr="t" fillcolor="#a0a0a0" stroked="f"/>
        </w:pict>
      </w:r>
    </w:p>
    <w:p w14:paraId="04BEDD9C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10) </w:t>
      </w:r>
      <w:r w:rsidRPr="006A2499">
        <w:rPr>
          <w:b/>
          <w:bCs/>
          <w:rtl/>
        </w:rPr>
        <w:t>كلما زاد الانزياح الأحمر فإن سرعة المجرة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تقل (أ) — تزداد (ب) — تبقى ثابتة (ج) — تصبح سالبة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29486338" w14:textId="77777777" w:rsidR="006A2499" w:rsidRPr="006A2499" w:rsidRDefault="006A2499" w:rsidP="006A2499">
      <w:pPr>
        <w:bidi/>
      </w:pPr>
      <w:r w:rsidRPr="006A2499">
        <w:pict w14:anchorId="22772FD3">
          <v:rect id="_x0000_i1172" style="width:0;height:1.5pt" o:hralign="center" o:hrstd="t" o:hr="t" fillcolor="#a0a0a0" stroked="f"/>
        </w:pict>
      </w:r>
    </w:p>
    <w:p w14:paraId="59132200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lastRenderedPageBreak/>
        <w:t>🟢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ثالثاً: سهل – استدلالي</w:t>
      </w:r>
      <w:r w:rsidRPr="006A2499">
        <w:rPr>
          <w:b/>
          <w:bCs/>
        </w:rPr>
        <w:t xml:space="preserve"> (5)</w:t>
      </w:r>
    </w:p>
    <w:p w14:paraId="4E0C3EDA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11) </w:t>
      </w:r>
      <w:r w:rsidRPr="006A2499">
        <w:rPr>
          <w:b/>
          <w:bCs/>
          <w:rtl/>
        </w:rPr>
        <w:t>إذا لوحظ أن جميع المجرات البعيدة تُظهر انزياحًا أحمر فهذا يدل على أن الكون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ساكن (أ) — يتوسع (ب) — ينكمش (ج) — ثابت الكثافة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46D41DC4" w14:textId="77777777" w:rsidR="006A2499" w:rsidRPr="006A2499" w:rsidRDefault="006A2499" w:rsidP="006A2499">
      <w:pPr>
        <w:bidi/>
      </w:pPr>
      <w:r w:rsidRPr="006A2499">
        <w:pict w14:anchorId="51726581">
          <v:rect id="_x0000_i1173" style="width:0;height:1.5pt" o:hralign="center" o:hrstd="t" o:hr="t" fillcolor="#a0a0a0" stroked="f"/>
        </w:pict>
      </w:r>
    </w:p>
    <w:p w14:paraId="5286C99C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12) </w:t>
      </w:r>
      <w:r w:rsidRPr="006A2499">
        <w:rPr>
          <w:b/>
          <w:bCs/>
          <w:rtl/>
        </w:rPr>
        <w:t>زيادة المسافة بين المجرات بمرور الزمن تشير إلى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زيادة الجاذبية (أ) — تمدد الفضاء (ب) — نقص الطاقة (ج) — ثبات الكون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17F1449C" w14:textId="77777777" w:rsidR="006A2499" w:rsidRPr="006A2499" w:rsidRDefault="006A2499" w:rsidP="006A2499">
      <w:pPr>
        <w:bidi/>
      </w:pPr>
      <w:r w:rsidRPr="006A2499">
        <w:pict w14:anchorId="2CACE267">
          <v:rect id="_x0000_i1174" style="width:0;height:1.5pt" o:hralign="center" o:hrstd="t" o:hr="t" fillcolor="#a0a0a0" stroked="f"/>
        </w:pict>
      </w:r>
    </w:p>
    <w:p w14:paraId="1DE1CD78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13) </w:t>
      </w:r>
      <w:r w:rsidRPr="006A2499">
        <w:rPr>
          <w:b/>
          <w:bCs/>
          <w:rtl/>
        </w:rPr>
        <w:t>إذا كانت مجرة أبعد من أخرى وتتحرك أسرع فهذا يوافق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قانون نيوتن (أ) — قانون هابل (ب) — قانون كبلر (ج) — قانون بويل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7A94424B" w14:textId="77777777" w:rsidR="006A2499" w:rsidRPr="006A2499" w:rsidRDefault="006A2499" w:rsidP="006A2499">
      <w:pPr>
        <w:bidi/>
      </w:pPr>
      <w:r w:rsidRPr="006A2499">
        <w:pict w14:anchorId="7F764967">
          <v:rect id="_x0000_i1175" style="width:0;height:1.5pt" o:hralign="center" o:hrstd="t" o:hr="t" fillcolor="#a0a0a0" stroked="f"/>
        </w:pict>
      </w:r>
    </w:p>
    <w:p w14:paraId="24C01EF3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14) </w:t>
      </w:r>
      <w:r w:rsidRPr="006A2499">
        <w:rPr>
          <w:b/>
          <w:bCs/>
          <w:rtl/>
        </w:rPr>
        <w:t>تفسير تشابه الانزياح في كل الاتجاهات يدل على أن التوسع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مركزي (أ) — غير منتظم (ب) — متساوٍ تقريبًا (ج) — محلي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797012BC" w14:textId="77777777" w:rsidR="006A2499" w:rsidRPr="006A2499" w:rsidRDefault="006A2499" w:rsidP="006A2499">
      <w:pPr>
        <w:bidi/>
      </w:pPr>
      <w:r w:rsidRPr="006A2499">
        <w:pict w14:anchorId="77EAF943">
          <v:rect id="_x0000_i1176" style="width:0;height:1.5pt" o:hralign="center" o:hrstd="t" o:hr="t" fillcolor="#a0a0a0" stroked="f"/>
        </w:pict>
      </w:r>
    </w:p>
    <w:p w14:paraId="5B8BBAEB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15) </w:t>
      </w:r>
      <w:r w:rsidRPr="006A2499">
        <w:rPr>
          <w:b/>
          <w:bCs/>
          <w:rtl/>
        </w:rPr>
        <w:t>عند الرجوع بالزمن عكس التوسع يُستدل أن الكون كان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أكبر (أ) — أكثر برودة (ب) — أصغر وأكثف (ج) — ثابت الحجم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1A8EB6B2" w14:textId="77777777" w:rsidR="006A2499" w:rsidRPr="006A2499" w:rsidRDefault="006A2499" w:rsidP="006A2499">
      <w:pPr>
        <w:bidi/>
      </w:pPr>
      <w:r w:rsidRPr="006A2499">
        <w:pict w14:anchorId="0C69817E">
          <v:rect id="_x0000_i1177" style="width:0;height:1.5pt" o:hralign="center" o:hrstd="t" o:hr="t" fillcolor="#a0a0a0" stroked="f"/>
        </w:pict>
      </w:r>
    </w:p>
    <w:p w14:paraId="70037EA9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🟡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رابعاً: متوسط – معرفي</w:t>
      </w:r>
      <w:r w:rsidRPr="006A2499">
        <w:rPr>
          <w:b/>
          <w:bCs/>
        </w:rPr>
        <w:t xml:space="preserve"> (5)</w:t>
      </w:r>
    </w:p>
    <w:p w14:paraId="511F1BD8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16) </w:t>
      </w:r>
      <w:r w:rsidRPr="006A2499">
        <w:rPr>
          <w:b/>
          <w:bCs/>
          <w:rtl/>
        </w:rPr>
        <w:t>العلاقة بين السرعة والبعد في قانون هابل هي علاقة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عكسية (أ) — خطية طردية (ب) — تربيعية (ج) — لوغاريتمية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317C1073" w14:textId="77777777" w:rsidR="006A2499" w:rsidRPr="006A2499" w:rsidRDefault="006A2499" w:rsidP="006A2499">
      <w:pPr>
        <w:bidi/>
      </w:pPr>
      <w:r w:rsidRPr="006A2499">
        <w:pict w14:anchorId="469985E1">
          <v:rect id="_x0000_i1178" style="width:0;height:1.5pt" o:hralign="center" o:hrstd="t" o:hr="t" fillcolor="#a0a0a0" stroked="f"/>
        </w:pict>
      </w:r>
    </w:p>
    <w:p w14:paraId="7F8FE397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17) </w:t>
      </w:r>
      <w:r w:rsidRPr="006A2499">
        <w:rPr>
          <w:b/>
          <w:bCs/>
          <w:rtl/>
        </w:rPr>
        <w:t>يُرمز لثابت هابل بالرمز</w:t>
      </w:r>
      <w:r w:rsidRPr="006A2499">
        <w:rPr>
          <w:b/>
          <w:bCs/>
        </w:rPr>
        <w:t>:</w:t>
      </w:r>
      <w:r w:rsidRPr="006A2499">
        <w:br/>
        <w:t>H (</w:t>
      </w:r>
      <w:r w:rsidRPr="006A2499">
        <w:rPr>
          <w:rtl/>
        </w:rPr>
        <w:t>أ</w:t>
      </w:r>
      <w:r w:rsidRPr="006A2499">
        <w:t>) — C (</w:t>
      </w:r>
      <w:r w:rsidRPr="006A2499">
        <w:rPr>
          <w:rtl/>
        </w:rPr>
        <w:t>ب</w:t>
      </w:r>
      <w:r w:rsidRPr="006A2499">
        <w:t>) — G (</w:t>
      </w:r>
      <w:r w:rsidRPr="006A2499">
        <w:rPr>
          <w:rtl/>
        </w:rPr>
        <w:t>ج</w:t>
      </w:r>
      <w:r w:rsidRPr="006A2499">
        <w:t>) — K (</w:t>
      </w:r>
      <w:r w:rsidRPr="006A2499">
        <w:rPr>
          <w:rtl/>
        </w:rPr>
        <w:t>د</w:t>
      </w:r>
      <w:r w:rsidRPr="006A2499">
        <w:t>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4E1B1390" w14:textId="77777777" w:rsidR="006A2499" w:rsidRPr="006A2499" w:rsidRDefault="006A2499" w:rsidP="006A2499">
      <w:pPr>
        <w:bidi/>
      </w:pPr>
      <w:r w:rsidRPr="006A2499">
        <w:pict w14:anchorId="0AB1F10B">
          <v:rect id="_x0000_i1179" style="width:0;height:1.5pt" o:hralign="center" o:hrstd="t" o:hr="t" fillcolor="#a0a0a0" stroked="f"/>
        </w:pict>
      </w:r>
    </w:p>
    <w:p w14:paraId="7FCA50F4" w14:textId="77777777" w:rsidR="006A2499" w:rsidRPr="006A2499" w:rsidRDefault="006A2499" w:rsidP="006A2499">
      <w:pPr>
        <w:bidi/>
      </w:pPr>
      <w:r w:rsidRPr="006A2499">
        <w:rPr>
          <w:b/>
          <w:bCs/>
        </w:rPr>
        <w:lastRenderedPageBreak/>
        <w:t xml:space="preserve">18) </w:t>
      </w:r>
      <w:r w:rsidRPr="006A2499">
        <w:rPr>
          <w:b/>
          <w:bCs/>
          <w:rtl/>
        </w:rPr>
        <w:t>يُقاس بعد المجرات البعيدة غالبًا بوحدة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سنة ضوئية (أ) — ميغافرسخ (ب) — متر (ج) — كيلومتر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0F909216" w14:textId="77777777" w:rsidR="006A2499" w:rsidRPr="006A2499" w:rsidRDefault="006A2499" w:rsidP="006A2499">
      <w:pPr>
        <w:bidi/>
      </w:pPr>
      <w:r w:rsidRPr="006A2499">
        <w:pict w14:anchorId="6778E07A">
          <v:rect id="_x0000_i1180" style="width:0;height:1.5pt" o:hralign="center" o:hrstd="t" o:hr="t" fillcolor="#a0a0a0" stroked="f"/>
        </w:pict>
      </w:r>
    </w:p>
    <w:p w14:paraId="384109C5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19) </w:t>
      </w:r>
      <w:r w:rsidRPr="006A2499">
        <w:rPr>
          <w:b/>
          <w:bCs/>
          <w:rtl/>
        </w:rPr>
        <w:t>كلما كان ثابت هابل أكبر فإن عمر الكون المحسوب يكون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أكبر (أ) — أصغر (ب) — ثابت (ج) — غير مرتبط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322091C0" w14:textId="77777777" w:rsidR="006A2499" w:rsidRPr="006A2499" w:rsidRDefault="006A2499" w:rsidP="006A2499">
      <w:pPr>
        <w:bidi/>
      </w:pPr>
      <w:r w:rsidRPr="006A2499">
        <w:pict w14:anchorId="23488BFA">
          <v:rect id="_x0000_i1181" style="width:0;height:1.5pt" o:hralign="center" o:hrstd="t" o:hr="t" fillcolor="#a0a0a0" stroked="f"/>
        </w:pict>
      </w:r>
    </w:p>
    <w:p w14:paraId="26843BA8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20) </w:t>
      </w:r>
      <w:r w:rsidRPr="006A2499">
        <w:rPr>
          <w:b/>
          <w:bCs/>
          <w:rtl/>
        </w:rPr>
        <w:t>اكتشاف التوسع كان اعتمادًا على دراسة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ألوان النجوم فقط (أ) — طيف المجرات (ب) — حرارة الشمس (ج) — حركة الكواكب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39F16BC1" w14:textId="77777777" w:rsidR="006A2499" w:rsidRPr="006A2499" w:rsidRDefault="006A2499" w:rsidP="006A2499">
      <w:pPr>
        <w:bidi/>
      </w:pPr>
      <w:r w:rsidRPr="006A2499">
        <w:pict w14:anchorId="312EBFA0">
          <v:rect id="_x0000_i1182" style="width:0;height:1.5pt" o:hralign="center" o:hrstd="t" o:hr="t" fillcolor="#a0a0a0" stroked="f"/>
        </w:pict>
      </w:r>
    </w:p>
    <w:p w14:paraId="7DBFAF24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🟡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خامساً: متوسط – تطبيقي</w:t>
      </w:r>
      <w:r w:rsidRPr="006A2499">
        <w:rPr>
          <w:b/>
          <w:bCs/>
        </w:rPr>
        <w:t xml:space="preserve"> (5)</w:t>
      </w:r>
    </w:p>
    <w:p w14:paraId="3DAEE4BA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21) </w:t>
      </w:r>
      <w:r w:rsidRPr="006A2499">
        <w:rPr>
          <w:b/>
          <w:bCs/>
          <w:rtl/>
        </w:rPr>
        <w:t>مجرة سرعتها 700 كم/ث وثابت هابل 70 فإن بعدها</w:t>
      </w:r>
      <w:r w:rsidRPr="006A2499">
        <w:rPr>
          <w:b/>
          <w:bCs/>
        </w:rPr>
        <w:t>:</w:t>
      </w:r>
      <w:r w:rsidRPr="006A2499">
        <w:br/>
        <w:t xml:space="preserve">1 </w:t>
      </w:r>
      <w:r w:rsidRPr="006A2499">
        <w:rPr>
          <w:rtl/>
        </w:rPr>
        <w:t>ميغافرسخ (أ) — 5 ميغافرسخ (ب) — 10 ميغافرسخ (ج) — 70 ميغافرسخ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798975BB" w14:textId="77777777" w:rsidR="006A2499" w:rsidRPr="006A2499" w:rsidRDefault="006A2499" w:rsidP="006A2499">
      <w:pPr>
        <w:bidi/>
      </w:pPr>
      <w:r w:rsidRPr="006A2499">
        <w:pict w14:anchorId="697A33BD">
          <v:rect id="_x0000_i1183" style="width:0;height:1.5pt" o:hralign="center" o:hrstd="t" o:hr="t" fillcolor="#a0a0a0" stroked="f"/>
        </w:pict>
      </w:r>
    </w:p>
    <w:p w14:paraId="29766FAF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22) </w:t>
      </w:r>
      <w:r w:rsidRPr="006A2499">
        <w:rPr>
          <w:b/>
          <w:bCs/>
          <w:rtl/>
        </w:rPr>
        <w:t>إذا كانت سرعة مجرة 350 كم/ث وثابت هابل 70 فإن بعدها</w:t>
      </w:r>
      <w:r w:rsidRPr="006A2499">
        <w:rPr>
          <w:b/>
          <w:bCs/>
        </w:rPr>
        <w:t>:</w:t>
      </w:r>
      <w:r w:rsidRPr="006A2499">
        <w:br/>
        <w:t xml:space="preserve">2 </w:t>
      </w:r>
      <w:r w:rsidRPr="006A2499">
        <w:rPr>
          <w:rtl/>
        </w:rPr>
        <w:t>ميغافرسخ (أ) — 3 ميغافرسخ (ب) — 5 ميغافرسخ (ج) — 7 ميغافرسخ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3FA76404" w14:textId="77777777" w:rsidR="006A2499" w:rsidRPr="006A2499" w:rsidRDefault="006A2499" w:rsidP="006A2499">
      <w:pPr>
        <w:bidi/>
      </w:pPr>
      <w:r w:rsidRPr="006A2499">
        <w:pict w14:anchorId="101FD8F7">
          <v:rect id="_x0000_i1184" style="width:0;height:1.5pt" o:hralign="center" o:hrstd="t" o:hr="t" fillcolor="#a0a0a0" stroked="f"/>
        </w:pict>
      </w:r>
    </w:p>
    <w:p w14:paraId="13B4C652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23) </w:t>
      </w:r>
      <w:r w:rsidRPr="006A2499">
        <w:rPr>
          <w:b/>
          <w:bCs/>
          <w:rtl/>
        </w:rPr>
        <w:t>مجرة تبعد 10 ميغافرسخ فإن سرعتها التقريبية</w:t>
      </w:r>
      <w:r w:rsidRPr="006A2499">
        <w:rPr>
          <w:b/>
          <w:bCs/>
        </w:rPr>
        <w:t>:</w:t>
      </w:r>
      <w:r w:rsidRPr="006A2499">
        <w:br/>
        <w:t xml:space="preserve">70 </w:t>
      </w:r>
      <w:r w:rsidRPr="006A2499">
        <w:rPr>
          <w:rtl/>
        </w:rPr>
        <w:t>كم/ث (أ) — 700 كم/ث (ب) — 7000 كم/ث (ج) — 100 كم/ث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1928FB9A" w14:textId="77777777" w:rsidR="006A2499" w:rsidRPr="006A2499" w:rsidRDefault="006A2499" w:rsidP="006A2499">
      <w:pPr>
        <w:bidi/>
      </w:pPr>
      <w:r w:rsidRPr="006A2499">
        <w:pict w14:anchorId="30D34683">
          <v:rect id="_x0000_i1185" style="width:0;height:1.5pt" o:hralign="center" o:hrstd="t" o:hr="t" fillcolor="#a0a0a0" stroked="f"/>
        </w:pict>
      </w:r>
    </w:p>
    <w:p w14:paraId="5449052E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24) </w:t>
      </w:r>
      <w:r w:rsidRPr="006A2499">
        <w:rPr>
          <w:b/>
          <w:bCs/>
          <w:rtl/>
        </w:rPr>
        <w:t>عند تضاعف ثابت هابل مع ثبات المسافة فإن السرعة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تقل للنصف (أ) — تتضاعف (ب) — تبقى ثابتة (ج) — تنعدم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1058A56F" w14:textId="77777777" w:rsidR="006A2499" w:rsidRPr="006A2499" w:rsidRDefault="006A2499" w:rsidP="006A2499">
      <w:pPr>
        <w:bidi/>
      </w:pPr>
      <w:r w:rsidRPr="006A2499">
        <w:pict w14:anchorId="3444CDB5">
          <v:rect id="_x0000_i1186" style="width:0;height:1.5pt" o:hralign="center" o:hrstd="t" o:hr="t" fillcolor="#a0a0a0" stroked="f"/>
        </w:pict>
      </w:r>
    </w:p>
    <w:p w14:paraId="33CF4022" w14:textId="77777777" w:rsidR="006A2499" w:rsidRPr="006A2499" w:rsidRDefault="006A2499" w:rsidP="006A2499">
      <w:pPr>
        <w:bidi/>
      </w:pPr>
      <w:r w:rsidRPr="006A2499">
        <w:rPr>
          <w:b/>
          <w:bCs/>
        </w:rPr>
        <w:lastRenderedPageBreak/>
        <w:t xml:space="preserve">25) </w:t>
      </w:r>
      <w:r w:rsidRPr="006A2499">
        <w:rPr>
          <w:b/>
          <w:bCs/>
          <w:rtl/>
        </w:rPr>
        <w:t>إذا لوحظ انزياح أحمر أكبر في مجرة بعيدة جدًا فهذا يعني أنها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تتحرك ببطء (أ) — تقترب (ب) — تتحرك بسرعة أكبر (ج) — ثابتة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30DC23A8" w14:textId="77777777" w:rsidR="006A2499" w:rsidRPr="006A2499" w:rsidRDefault="006A2499" w:rsidP="006A2499">
      <w:pPr>
        <w:bidi/>
      </w:pPr>
      <w:r w:rsidRPr="006A2499">
        <w:pict w14:anchorId="4E94627C">
          <v:rect id="_x0000_i1187" style="width:0;height:1.5pt" o:hralign="center" o:hrstd="t" o:hr="t" fillcolor="#a0a0a0" stroked="f"/>
        </w:pict>
      </w:r>
    </w:p>
    <w:p w14:paraId="0850AC91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🟡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سادساً: متوسط – استدلالي</w:t>
      </w:r>
      <w:r w:rsidRPr="006A2499">
        <w:rPr>
          <w:b/>
          <w:bCs/>
        </w:rPr>
        <w:t xml:space="preserve"> (5)</w:t>
      </w:r>
    </w:p>
    <w:p w14:paraId="19F8E38F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26) </w:t>
      </w:r>
      <w:r w:rsidRPr="006A2499">
        <w:rPr>
          <w:b/>
          <w:bCs/>
          <w:rtl/>
        </w:rPr>
        <w:t>اختلاف قيمة ثابت هابل بين القياسات قد يدل على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خطأ قياس أو طرق مختلفة (أ) — توقف التوسع (ب) — ثبات السرعة (ج) — غياب المجرات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7C3EB738" w14:textId="77777777" w:rsidR="006A2499" w:rsidRPr="006A2499" w:rsidRDefault="006A2499" w:rsidP="006A2499">
      <w:pPr>
        <w:bidi/>
      </w:pPr>
      <w:r w:rsidRPr="006A2499">
        <w:pict w14:anchorId="2D92FEB2">
          <v:rect id="_x0000_i1188" style="width:0;height:1.5pt" o:hralign="center" o:hrstd="t" o:hr="t" fillcolor="#a0a0a0" stroked="f"/>
        </w:pict>
      </w:r>
    </w:p>
    <w:p w14:paraId="0D07CA1F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27) </w:t>
      </w:r>
      <w:r w:rsidRPr="006A2499">
        <w:rPr>
          <w:b/>
          <w:bCs/>
          <w:rtl/>
        </w:rPr>
        <w:t>لو كان الكون ساكنًا لما ظهر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انزياح أحمر (أ) — ضوء النجوم (ب) — المجرات (ج) — السدم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7EE1B497" w14:textId="77777777" w:rsidR="006A2499" w:rsidRPr="006A2499" w:rsidRDefault="006A2499" w:rsidP="006A2499">
      <w:pPr>
        <w:bidi/>
      </w:pPr>
      <w:r w:rsidRPr="006A2499">
        <w:pict w14:anchorId="7B41CFB9">
          <v:rect id="_x0000_i1189" style="width:0;height:1.5pt" o:hralign="center" o:hrstd="t" o:hr="t" fillcolor="#a0a0a0" stroked="f"/>
        </w:pict>
      </w:r>
    </w:p>
    <w:p w14:paraId="33DA00F0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28) </w:t>
      </w:r>
      <w:r w:rsidRPr="006A2499">
        <w:rPr>
          <w:b/>
          <w:bCs/>
          <w:rtl/>
        </w:rPr>
        <w:t>تفسير تشابه التوسع في جميع الاتجاهات يدعم مبدأ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المركزية (أ) — الكونية المتجانسة (ب) — الثبات (ج) — العشوائية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4D62C93C" w14:textId="77777777" w:rsidR="006A2499" w:rsidRPr="006A2499" w:rsidRDefault="006A2499" w:rsidP="006A2499">
      <w:pPr>
        <w:bidi/>
      </w:pPr>
      <w:r w:rsidRPr="006A2499">
        <w:pict w14:anchorId="26CADCFA">
          <v:rect id="_x0000_i1190" style="width:0;height:1.5pt" o:hralign="center" o:hrstd="t" o:hr="t" fillcolor="#a0a0a0" stroked="f"/>
        </w:pict>
      </w:r>
    </w:p>
    <w:p w14:paraId="61CED8AA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29) </w:t>
      </w:r>
      <w:r w:rsidRPr="006A2499">
        <w:rPr>
          <w:b/>
          <w:bCs/>
          <w:rtl/>
        </w:rPr>
        <w:t>كلما رجعنا أكثر بالزمن وفق قانون هابل فإن المسافات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تزداد (أ) — تقل (ب) — تبقى ثابتة (ج) — تختفي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575AD1BD" w14:textId="77777777" w:rsidR="006A2499" w:rsidRPr="006A2499" w:rsidRDefault="006A2499" w:rsidP="006A2499">
      <w:pPr>
        <w:bidi/>
      </w:pPr>
      <w:r w:rsidRPr="006A2499">
        <w:pict w14:anchorId="4F8C2488">
          <v:rect id="_x0000_i1191" style="width:0;height:1.5pt" o:hralign="center" o:hrstd="t" o:hr="t" fillcolor="#a0a0a0" stroked="f"/>
        </w:pict>
      </w:r>
    </w:p>
    <w:p w14:paraId="522D33A6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30) </w:t>
      </w:r>
      <w:r w:rsidRPr="006A2499">
        <w:rPr>
          <w:b/>
          <w:bCs/>
          <w:rtl/>
        </w:rPr>
        <w:t>تفسير أن المجرات لا تتحرك في فراغ ثابت بل الفضاء نفسه يتمدد يعني أن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النجوم تندفع ذاتيًا (أ) — الجاذبية اختفت (ب) — النسيج الكوني يتمدد (ج) — الكون ساكن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2B23480A" w14:textId="77777777" w:rsidR="006A2499" w:rsidRPr="006A2499" w:rsidRDefault="006A2499" w:rsidP="006A2499">
      <w:pPr>
        <w:bidi/>
      </w:pPr>
      <w:r w:rsidRPr="006A2499">
        <w:pict w14:anchorId="4E625AB5">
          <v:rect id="_x0000_i1192" style="width:0;height:1.5pt" o:hralign="center" o:hrstd="t" o:hr="t" fillcolor="#a0a0a0" stroked="f"/>
        </w:pict>
      </w:r>
    </w:p>
    <w:p w14:paraId="038F6E38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🔴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سابعاً: صعب – معرفي</w:t>
      </w:r>
      <w:r w:rsidRPr="006A2499">
        <w:rPr>
          <w:b/>
          <w:bCs/>
        </w:rPr>
        <w:t xml:space="preserve"> (5)</w:t>
      </w:r>
    </w:p>
    <w:p w14:paraId="308411DE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31) </w:t>
      </w:r>
      <w:r w:rsidRPr="006A2499">
        <w:rPr>
          <w:b/>
          <w:bCs/>
          <w:rtl/>
        </w:rPr>
        <w:t>القيمة التقريبية الشائعة لثابت هابل هي</w:t>
      </w:r>
      <w:r w:rsidRPr="006A2499">
        <w:rPr>
          <w:b/>
          <w:bCs/>
        </w:rPr>
        <w:t>:</w:t>
      </w:r>
      <w:r w:rsidRPr="006A2499">
        <w:br/>
        <w:t xml:space="preserve">7 </w:t>
      </w:r>
      <w:r w:rsidRPr="006A2499">
        <w:rPr>
          <w:rtl/>
        </w:rPr>
        <w:t>كم/ث/ميغافرسخ (أ) — 70 كم/ث/ميغافرسخ (ب) — 700 كم/ث/ميغافرسخ (ج) — 0.7 كم/ث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55AE3BFA" w14:textId="77777777" w:rsidR="006A2499" w:rsidRPr="006A2499" w:rsidRDefault="006A2499" w:rsidP="006A2499">
      <w:pPr>
        <w:bidi/>
      </w:pPr>
      <w:r w:rsidRPr="006A2499">
        <w:pict w14:anchorId="2E3EC1C6">
          <v:rect id="_x0000_i1193" style="width:0;height:1.5pt" o:hralign="center" o:hrstd="t" o:hr="t" fillcolor="#a0a0a0" stroked="f"/>
        </w:pict>
      </w:r>
    </w:p>
    <w:p w14:paraId="183FC6DB" w14:textId="77777777" w:rsidR="006A2499" w:rsidRPr="006A2499" w:rsidRDefault="006A2499" w:rsidP="006A2499">
      <w:pPr>
        <w:bidi/>
      </w:pPr>
      <w:r w:rsidRPr="006A2499">
        <w:rPr>
          <w:b/>
          <w:bCs/>
        </w:rPr>
        <w:lastRenderedPageBreak/>
        <w:t xml:space="preserve">32) </w:t>
      </w:r>
      <w:r w:rsidRPr="006A2499">
        <w:rPr>
          <w:b/>
          <w:bCs/>
          <w:rtl/>
        </w:rPr>
        <w:t>العلاقة الرياضية لقانون هابل تُكتب</w:t>
      </w:r>
      <w:r w:rsidRPr="006A2499">
        <w:rPr>
          <w:b/>
          <w:bCs/>
        </w:rPr>
        <w:t>:</w:t>
      </w:r>
      <w:r w:rsidRPr="006A2499">
        <w:br/>
        <w:t>v = H × d (</w:t>
      </w:r>
      <w:r w:rsidRPr="006A2499">
        <w:rPr>
          <w:rtl/>
        </w:rPr>
        <w:t>أ</w:t>
      </w:r>
      <w:r w:rsidRPr="006A2499">
        <w:t>) — v = d / H (</w:t>
      </w:r>
      <w:r w:rsidRPr="006A2499">
        <w:rPr>
          <w:rtl/>
        </w:rPr>
        <w:t>ب</w:t>
      </w:r>
      <w:r w:rsidRPr="006A2499">
        <w:t>) — H = v × d (</w:t>
      </w:r>
      <w:r w:rsidRPr="006A2499">
        <w:rPr>
          <w:rtl/>
        </w:rPr>
        <w:t>ج</w:t>
      </w:r>
      <w:r w:rsidRPr="006A2499">
        <w:t>) — d = v × H (</w:t>
      </w:r>
      <w:r w:rsidRPr="006A2499">
        <w:rPr>
          <w:rtl/>
        </w:rPr>
        <w:t>د</w:t>
      </w:r>
      <w:r w:rsidRPr="006A2499">
        <w:t>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61BC7BA6" w14:textId="77777777" w:rsidR="006A2499" w:rsidRPr="006A2499" w:rsidRDefault="006A2499" w:rsidP="006A2499">
      <w:pPr>
        <w:bidi/>
      </w:pPr>
      <w:r w:rsidRPr="006A2499">
        <w:pict w14:anchorId="389C919C">
          <v:rect id="_x0000_i1194" style="width:0;height:1.5pt" o:hralign="center" o:hrstd="t" o:hr="t" fillcolor="#a0a0a0" stroked="f"/>
        </w:pict>
      </w:r>
    </w:p>
    <w:p w14:paraId="16E08312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33) </w:t>
      </w:r>
      <w:r w:rsidRPr="006A2499">
        <w:rPr>
          <w:b/>
          <w:bCs/>
          <w:rtl/>
        </w:rPr>
        <w:t>أول دليل رصدي مباشر على التوسع كان من خلال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قياس درجة الحرارة (أ) — تحليل الطيف (ب) — حساب الكتلة (ج) — قياس السطوع فقط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3E11155E" w14:textId="77777777" w:rsidR="006A2499" w:rsidRPr="006A2499" w:rsidRDefault="006A2499" w:rsidP="006A2499">
      <w:pPr>
        <w:bidi/>
      </w:pPr>
      <w:r w:rsidRPr="006A2499">
        <w:pict w14:anchorId="698AEEDA">
          <v:rect id="_x0000_i1195" style="width:0;height:1.5pt" o:hralign="center" o:hrstd="t" o:hr="t" fillcolor="#a0a0a0" stroked="f"/>
        </w:pict>
      </w:r>
    </w:p>
    <w:p w14:paraId="306D8A18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34) </w:t>
      </w:r>
      <w:r w:rsidRPr="006A2499">
        <w:rPr>
          <w:b/>
          <w:bCs/>
          <w:rtl/>
        </w:rPr>
        <w:t>التوسع الكوني يشمل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مجرات معينة فقط (أ) — جميع المجرات البعيدة (ب) — النظام الشمسي فقط (ج) — الكواكب فقط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7557977A" w14:textId="77777777" w:rsidR="006A2499" w:rsidRPr="006A2499" w:rsidRDefault="006A2499" w:rsidP="006A2499">
      <w:pPr>
        <w:bidi/>
      </w:pPr>
      <w:r w:rsidRPr="006A2499">
        <w:pict w14:anchorId="11FA1197">
          <v:rect id="_x0000_i1196" style="width:0;height:1.5pt" o:hralign="center" o:hrstd="t" o:hr="t" fillcolor="#a0a0a0" stroked="f"/>
        </w:pict>
      </w:r>
    </w:p>
    <w:p w14:paraId="3C5B1E94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35) </w:t>
      </w:r>
      <w:r w:rsidRPr="006A2499">
        <w:rPr>
          <w:b/>
          <w:bCs/>
          <w:rtl/>
        </w:rPr>
        <w:t>لا ينطبق قانون هابل بدقة على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المجرات القريبة جدًا (أ) — المجرات البعيدة (ب) — المجرات العملاقة (ج) — المجرات الإهليليجية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476A9CA1" w14:textId="77777777" w:rsidR="006A2499" w:rsidRPr="006A2499" w:rsidRDefault="006A2499" w:rsidP="006A2499">
      <w:pPr>
        <w:bidi/>
      </w:pPr>
      <w:r w:rsidRPr="006A2499">
        <w:pict w14:anchorId="22F1CD08">
          <v:rect id="_x0000_i1198" style="width:0;height:1.5pt" o:hralign="center" o:hrstd="t" o:hr="t" fillcolor="#a0a0a0" stroked="f"/>
        </w:pict>
      </w:r>
    </w:p>
    <w:p w14:paraId="600799F6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🔴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ثامناً: صعب – تطبيقي</w:t>
      </w:r>
      <w:r w:rsidRPr="006A2499">
        <w:rPr>
          <w:b/>
          <w:bCs/>
        </w:rPr>
        <w:t xml:space="preserve"> (5)</w:t>
      </w:r>
    </w:p>
    <w:p w14:paraId="1EAA6B87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36) </w:t>
      </w:r>
      <w:r w:rsidRPr="006A2499">
        <w:rPr>
          <w:b/>
          <w:bCs/>
          <w:rtl/>
        </w:rPr>
        <w:t>إذا كانت سرعة مجرة 1400 كم/ث وثابت هابل 70 كم/ث/ميغافرسخ فإن بعدها يساوي تقريبًا</w:t>
      </w:r>
      <w:r w:rsidRPr="006A2499">
        <w:rPr>
          <w:b/>
          <w:bCs/>
        </w:rPr>
        <w:t>:</w:t>
      </w:r>
      <w:r w:rsidRPr="006A2499">
        <w:br/>
        <w:t xml:space="preserve">10 </w:t>
      </w:r>
      <w:r w:rsidRPr="006A2499">
        <w:rPr>
          <w:rtl/>
        </w:rPr>
        <w:t>ميغافرسخ (أ) — 15 ميغافرسخ (ب) — 20 ميغافرسخ (ج) — 25 ميغافرسخ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0AEBE8DF" w14:textId="77777777" w:rsidR="006A2499" w:rsidRPr="006A2499" w:rsidRDefault="006A2499" w:rsidP="006A2499">
      <w:pPr>
        <w:bidi/>
      </w:pPr>
      <w:r w:rsidRPr="006A2499">
        <w:pict w14:anchorId="315377CF">
          <v:rect id="_x0000_i1199" style="width:0;height:1.5pt" o:hralign="center" o:hrstd="t" o:hr="t" fillcolor="#a0a0a0" stroked="f"/>
        </w:pict>
      </w:r>
    </w:p>
    <w:p w14:paraId="175169CA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37) </w:t>
      </w:r>
      <w:r w:rsidRPr="006A2499">
        <w:rPr>
          <w:b/>
          <w:bCs/>
          <w:rtl/>
        </w:rPr>
        <w:t>مجرة تبعد 50 ميغافرسخ، فإذا كان ثابت هابل 70 كم/ث/ميغافرسخ فإن سرعتها التقريبية</w:t>
      </w:r>
      <w:r w:rsidRPr="006A2499">
        <w:rPr>
          <w:b/>
          <w:bCs/>
        </w:rPr>
        <w:t>:</w:t>
      </w:r>
      <w:r w:rsidRPr="006A2499">
        <w:br/>
        <w:t xml:space="preserve">350 </w:t>
      </w:r>
      <w:r w:rsidRPr="006A2499">
        <w:rPr>
          <w:rtl/>
        </w:rPr>
        <w:t>كم/ث (أ) — 700 كم/ث (ب) — 3500 كم/ث (ج) — 7000 كم/ث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29541565" w14:textId="77777777" w:rsidR="006A2499" w:rsidRPr="006A2499" w:rsidRDefault="006A2499" w:rsidP="006A2499">
      <w:pPr>
        <w:bidi/>
      </w:pPr>
      <w:r w:rsidRPr="006A2499">
        <w:pict w14:anchorId="6A281A1C">
          <v:rect id="_x0000_i1200" style="width:0;height:1.5pt" o:hralign="center" o:hrstd="t" o:hr="t" fillcolor="#a0a0a0" stroked="f"/>
        </w:pict>
      </w:r>
    </w:p>
    <w:p w14:paraId="19C58136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38) </w:t>
      </w:r>
      <w:r w:rsidRPr="006A2499">
        <w:rPr>
          <w:b/>
          <w:bCs/>
          <w:rtl/>
        </w:rPr>
        <w:t>إذا قيس انزياح أحمر يعادل سرعة 2100 كم/ث وثابت هابل 70 فإن المسافة تساوي</w:t>
      </w:r>
      <w:r w:rsidRPr="006A2499">
        <w:rPr>
          <w:b/>
          <w:bCs/>
        </w:rPr>
        <w:t>:</w:t>
      </w:r>
      <w:r w:rsidRPr="006A2499">
        <w:br/>
        <w:t xml:space="preserve">10 </w:t>
      </w:r>
      <w:r w:rsidRPr="006A2499">
        <w:rPr>
          <w:rtl/>
        </w:rPr>
        <w:t>ميغافرسخ (أ) — 20 ميغافرسخ (ب) — 30 ميغافرسخ (ج) — 40 ميغافرسخ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48FAACF7" w14:textId="77777777" w:rsidR="006A2499" w:rsidRPr="006A2499" w:rsidRDefault="006A2499" w:rsidP="006A2499">
      <w:pPr>
        <w:bidi/>
      </w:pPr>
      <w:r w:rsidRPr="006A2499">
        <w:pict w14:anchorId="1F7EA32D">
          <v:rect id="_x0000_i1201" style="width:0;height:1.5pt" o:hralign="center" o:hrstd="t" o:hr="t" fillcolor="#a0a0a0" stroked="f"/>
        </w:pict>
      </w:r>
    </w:p>
    <w:p w14:paraId="53CA49FC" w14:textId="77777777" w:rsidR="006A2499" w:rsidRPr="006A2499" w:rsidRDefault="006A2499" w:rsidP="006A2499">
      <w:pPr>
        <w:bidi/>
      </w:pPr>
      <w:r w:rsidRPr="006A2499">
        <w:rPr>
          <w:b/>
          <w:bCs/>
        </w:rPr>
        <w:lastRenderedPageBreak/>
        <w:t xml:space="preserve">39) </w:t>
      </w:r>
      <w:r w:rsidRPr="006A2499">
        <w:rPr>
          <w:b/>
          <w:bCs/>
          <w:rtl/>
        </w:rPr>
        <w:t>إذا تضاعف بعد مجرة من 5 إلى 10 ميغافرسخ فإن سرعتها (مع ثبات</w:t>
      </w:r>
      <w:r w:rsidRPr="006A2499">
        <w:rPr>
          <w:b/>
          <w:bCs/>
        </w:rPr>
        <w:t xml:space="preserve"> H):</w:t>
      </w:r>
      <w:r w:rsidRPr="006A2499">
        <w:br/>
      </w:r>
      <w:r w:rsidRPr="006A2499">
        <w:rPr>
          <w:rtl/>
        </w:rPr>
        <w:t>تزداد بمقدار ثابت صغير (أ) — تتضاعف (ب) — تقل للنصف (ج) — تبقى نفسها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1285229D" w14:textId="77777777" w:rsidR="006A2499" w:rsidRPr="006A2499" w:rsidRDefault="006A2499" w:rsidP="006A2499">
      <w:pPr>
        <w:bidi/>
      </w:pPr>
      <w:r w:rsidRPr="006A2499">
        <w:pict w14:anchorId="5846CA9D">
          <v:rect id="_x0000_i1202" style="width:0;height:1.5pt" o:hralign="center" o:hrstd="t" o:hr="t" fillcolor="#a0a0a0" stroked="f"/>
        </w:pict>
      </w:r>
    </w:p>
    <w:p w14:paraId="188DA140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40) </w:t>
      </w:r>
      <w:r w:rsidRPr="006A2499">
        <w:rPr>
          <w:b/>
          <w:bCs/>
          <w:rtl/>
        </w:rPr>
        <w:t>مجرة سرعتها 7000 كم/ث وثابت هابل 70 فإن بعدها يقارب</w:t>
      </w:r>
      <w:r w:rsidRPr="006A2499">
        <w:rPr>
          <w:b/>
          <w:bCs/>
        </w:rPr>
        <w:t>:</w:t>
      </w:r>
      <w:r w:rsidRPr="006A2499">
        <w:br/>
        <w:t xml:space="preserve">10 </w:t>
      </w:r>
      <w:r w:rsidRPr="006A2499">
        <w:rPr>
          <w:rtl/>
        </w:rPr>
        <w:t>ميغافرسخ (أ) — 50 ميغافرسخ (ب) — 70 ميغافرسخ (ج) — 100 ميغافرسخ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د</w:t>
      </w:r>
      <w:r w:rsidRPr="006A2499">
        <w:rPr>
          <w:b/>
          <w:bCs/>
        </w:rPr>
        <w:t>)</w:t>
      </w:r>
    </w:p>
    <w:p w14:paraId="0C6FE148" w14:textId="77777777" w:rsidR="006A2499" w:rsidRPr="006A2499" w:rsidRDefault="006A2499" w:rsidP="006A2499">
      <w:pPr>
        <w:bidi/>
      </w:pPr>
      <w:r w:rsidRPr="006A2499">
        <w:pict w14:anchorId="2ED7DE00">
          <v:rect id="_x0000_i1203" style="width:0;height:1.5pt" o:hralign="center" o:hrstd="t" o:hr="t" fillcolor="#a0a0a0" stroked="f"/>
        </w:pict>
      </w:r>
    </w:p>
    <w:p w14:paraId="3B223025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🔴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تاسعاً: صعب – استدلالي</w:t>
      </w:r>
      <w:r w:rsidRPr="006A2499">
        <w:rPr>
          <w:b/>
          <w:bCs/>
        </w:rPr>
        <w:t xml:space="preserve"> (5)</w:t>
      </w:r>
    </w:p>
    <w:p w14:paraId="299DBCA1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41) </w:t>
      </w:r>
      <w:r w:rsidRPr="006A2499">
        <w:rPr>
          <w:b/>
          <w:bCs/>
          <w:rtl/>
        </w:rPr>
        <w:t>إذا كانت مجرة قريبة جدًا ولا يظهر عليها انزياح واضح، فإن السبب المرجح هو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توقف التوسع (أ) — تأثير الجاذبية المحلية (ب) — خطأ في الطيف (ج) — انعدام الضوء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235A4761" w14:textId="77777777" w:rsidR="006A2499" w:rsidRPr="006A2499" w:rsidRDefault="006A2499" w:rsidP="006A2499">
      <w:pPr>
        <w:bidi/>
      </w:pPr>
      <w:r w:rsidRPr="006A2499">
        <w:pict w14:anchorId="2A6C6E3C">
          <v:rect id="_x0000_i1204" style="width:0;height:1.5pt" o:hralign="center" o:hrstd="t" o:hr="t" fillcolor="#a0a0a0" stroked="f"/>
        </w:pict>
      </w:r>
    </w:p>
    <w:p w14:paraId="59711460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42) </w:t>
      </w:r>
      <w:r w:rsidRPr="006A2499">
        <w:rPr>
          <w:b/>
          <w:bCs/>
          <w:rtl/>
        </w:rPr>
        <w:t>لو كان ثابت هابل يزداد بمرور الزمن، فإن ذلك يشير إلى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تباطؤ التوسع (أ) — تسارع التوسع (ب) — توقف التوسع (ج) — انكماش الكون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6227934B" w14:textId="77777777" w:rsidR="006A2499" w:rsidRPr="006A2499" w:rsidRDefault="006A2499" w:rsidP="006A2499">
      <w:pPr>
        <w:bidi/>
      </w:pPr>
      <w:r w:rsidRPr="006A2499">
        <w:pict w14:anchorId="1CCDAB2C">
          <v:rect id="_x0000_i1205" style="width:0;height:1.5pt" o:hralign="center" o:hrstd="t" o:hr="t" fillcolor="#a0a0a0" stroked="f"/>
        </w:pict>
      </w:r>
    </w:p>
    <w:p w14:paraId="234A9E15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43) </w:t>
      </w:r>
      <w:r w:rsidRPr="006A2499">
        <w:rPr>
          <w:b/>
          <w:bCs/>
          <w:rtl/>
        </w:rPr>
        <w:t>إذا لوحظ أن مجرات بعيدة جدًا تتحرك بسرعات أكبر مما يتوقعه قانون هابل البسيط، فإن ذلك قد يدل على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خطأ رياضي فقط (أ) — وجود عامل إضافي مؤثر (ب) — توقف التوسع (ج) — ثبات الفضاء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009F4C72" w14:textId="77777777" w:rsidR="006A2499" w:rsidRPr="006A2499" w:rsidRDefault="006A2499" w:rsidP="006A2499">
      <w:pPr>
        <w:bidi/>
      </w:pPr>
      <w:r w:rsidRPr="006A2499">
        <w:pict w14:anchorId="192C7361">
          <v:rect id="_x0000_i1206" style="width:0;height:1.5pt" o:hralign="center" o:hrstd="t" o:hr="t" fillcolor="#a0a0a0" stroked="f"/>
        </w:pict>
      </w:r>
    </w:p>
    <w:p w14:paraId="7A446975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44) </w:t>
      </w:r>
      <w:r w:rsidRPr="006A2499">
        <w:rPr>
          <w:b/>
          <w:bCs/>
          <w:rtl/>
        </w:rPr>
        <w:t>عند الرجوع رياضيًا بزمن التوسع إلى الصفر فإن المسافات بين المجرات تصبح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لانهائية (أ) — ثابتة (ب) — صفر تقريبًا (ج) — متذبذبة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2D8EA89D" w14:textId="77777777" w:rsidR="006A2499" w:rsidRPr="006A2499" w:rsidRDefault="006A2499" w:rsidP="006A2499">
      <w:pPr>
        <w:bidi/>
      </w:pPr>
      <w:r w:rsidRPr="006A2499">
        <w:pict w14:anchorId="59531326">
          <v:rect id="_x0000_i1207" style="width:0;height:1.5pt" o:hralign="center" o:hrstd="t" o:hr="t" fillcolor="#a0a0a0" stroked="f"/>
        </w:pict>
      </w:r>
    </w:p>
    <w:p w14:paraId="54E75ED5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45) </w:t>
      </w:r>
      <w:r w:rsidRPr="006A2499">
        <w:rPr>
          <w:b/>
          <w:bCs/>
          <w:rtl/>
        </w:rPr>
        <w:t>تفسير أن جميع المراقبين في الكون يرون المجرات تبتعد عنهم يعني أن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الأرض مركز الكون (أ) — التوسع يشمل كل الفضاء (ب) — المجرات تهرب من الأرض (ج) — الكون غير متماثل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4B2DFC60" w14:textId="77777777" w:rsidR="006A2499" w:rsidRPr="006A2499" w:rsidRDefault="006A2499" w:rsidP="006A2499">
      <w:pPr>
        <w:bidi/>
      </w:pPr>
      <w:r w:rsidRPr="006A2499">
        <w:pict w14:anchorId="63127A82">
          <v:rect id="_x0000_i1208" style="width:0;height:1.5pt" o:hralign="center" o:hrstd="t" o:hr="t" fillcolor="#a0a0a0" stroked="f"/>
        </w:pict>
      </w:r>
    </w:p>
    <w:p w14:paraId="3594EB67" w14:textId="77777777" w:rsidR="006A2499" w:rsidRDefault="006A2499" w:rsidP="006A2499">
      <w:pPr>
        <w:bidi/>
        <w:rPr>
          <w:rFonts w:ascii="Segoe UI Emoji" w:hAnsi="Segoe UI Emoji" w:cs="Segoe UI Emoji"/>
          <w:b/>
          <w:bCs/>
          <w:rtl/>
        </w:rPr>
      </w:pPr>
    </w:p>
    <w:p w14:paraId="6C9CC097" w14:textId="26556874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lastRenderedPageBreak/>
        <w:t>📘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الدرس الثالث: تسارع توسّع الكون</w:t>
      </w:r>
    </w:p>
    <w:p w14:paraId="549559B7" w14:textId="77777777" w:rsidR="006A2499" w:rsidRPr="006A2499" w:rsidRDefault="006A2499" w:rsidP="006A2499">
      <w:pPr>
        <w:bidi/>
      </w:pPr>
      <w:r w:rsidRPr="006A2499">
        <w:rPr>
          <w:rtl/>
        </w:rPr>
        <w:t>من كتاب العلوم الأرضية</w:t>
      </w:r>
      <w:r w:rsidRPr="006A2499">
        <w:br/>
        <w:t>(</w:t>
      </w:r>
      <w:r w:rsidRPr="006A2499">
        <w:rPr>
          <w:rtl/>
        </w:rPr>
        <w:t>مرتبط بنتائج التعلم: تفسير أدلة التسارع – الطاقة المظلمة – المستعرات العظمى</w:t>
      </w:r>
      <w:r w:rsidRPr="006A2499">
        <w:t xml:space="preserve"> </w:t>
      </w:r>
      <w:proofErr w:type="spellStart"/>
      <w:r w:rsidRPr="006A2499">
        <w:t>Ia</w:t>
      </w:r>
      <w:proofErr w:type="spellEnd"/>
      <w:r w:rsidRPr="006A2499">
        <w:t xml:space="preserve"> – </w:t>
      </w:r>
      <w:r w:rsidRPr="006A2499">
        <w:rPr>
          <w:rtl/>
        </w:rPr>
        <w:t>الخلفية الكونية</w:t>
      </w:r>
      <w:r w:rsidRPr="006A2499">
        <w:t>)</w:t>
      </w:r>
    </w:p>
    <w:p w14:paraId="009F9AE0" w14:textId="77777777" w:rsidR="006A2499" w:rsidRPr="006A2499" w:rsidRDefault="006A2499" w:rsidP="006A2499">
      <w:pPr>
        <w:bidi/>
      </w:pPr>
      <w:r w:rsidRPr="006A2499">
        <w:pict w14:anchorId="56F2C808">
          <v:rect id="_x0000_i1209" style="width:0;height:1.5pt" o:hralign="center" o:hrstd="t" o:hr="t" fillcolor="#a0a0a0" stroked="f"/>
        </w:pict>
      </w:r>
    </w:p>
    <w:p w14:paraId="06052B3E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🟢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أولاً: سهل – معرفي</w:t>
      </w:r>
      <w:r w:rsidRPr="006A2499">
        <w:rPr>
          <w:b/>
          <w:bCs/>
        </w:rPr>
        <w:t xml:space="preserve"> (5)</w:t>
      </w:r>
    </w:p>
    <w:p w14:paraId="0F588EEB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1) </w:t>
      </w:r>
      <w:r w:rsidRPr="006A2499">
        <w:rPr>
          <w:b/>
          <w:bCs/>
          <w:rtl/>
        </w:rPr>
        <w:t>الاكتشاف الذي أثبت أن توسّع الكون يتسارع كان من خلال دراسة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 xml:space="preserve">الكواكب (أ) — المذنبات (ب) — المستعرات العظمى </w:t>
      </w:r>
      <w:proofErr w:type="spellStart"/>
      <w:r w:rsidRPr="006A2499">
        <w:t>Ia</w:t>
      </w:r>
      <w:proofErr w:type="spellEnd"/>
      <w:r w:rsidRPr="006A2499">
        <w:t xml:space="preserve"> </w:t>
      </w:r>
      <w:r w:rsidRPr="006A2499">
        <w:rPr>
          <w:rtl/>
        </w:rPr>
        <w:t>(ج) — البقع الشمسية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536F7E7B" w14:textId="77777777" w:rsidR="006A2499" w:rsidRPr="006A2499" w:rsidRDefault="006A2499" w:rsidP="006A2499">
      <w:pPr>
        <w:bidi/>
      </w:pPr>
      <w:r w:rsidRPr="006A2499">
        <w:pict w14:anchorId="3AF0CFF2">
          <v:rect id="_x0000_i1210" style="width:0;height:1.5pt" o:hralign="center" o:hrstd="t" o:hr="t" fillcolor="#a0a0a0" stroked="f"/>
        </w:pict>
      </w:r>
    </w:p>
    <w:p w14:paraId="77541C96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2) </w:t>
      </w:r>
      <w:r w:rsidRPr="006A2499">
        <w:rPr>
          <w:b/>
          <w:bCs/>
          <w:rtl/>
        </w:rPr>
        <w:t>المصطلح الذي يفسّر سبب تسارع التوسع هو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المادة المظلمة (أ) — الطاقة المظلمة (ب) — الإشعاع الكوني (ج) — الجاذبية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70D9AC16" w14:textId="77777777" w:rsidR="006A2499" w:rsidRPr="006A2499" w:rsidRDefault="006A2499" w:rsidP="006A2499">
      <w:pPr>
        <w:bidi/>
      </w:pPr>
      <w:r w:rsidRPr="006A2499">
        <w:pict w14:anchorId="4366461D">
          <v:rect id="_x0000_i1211" style="width:0;height:1.5pt" o:hralign="center" o:hrstd="t" o:hr="t" fillcolor="#a0a0a0" stroked="f"/>
        </w:pict>
      </w:r>
    </w:p>
    <w:p w14:paraId="69ABC319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3) </w:t>
      </w:r>
      <w:r w:rsidRPr="006A2499">
        <w:rPr>
          <w:b/>
          <w:bCs/>
          <w:rtl/>
        </w:rPr>
        <w:t>تُعد المستعرات العظمى</w:t>
      </w:r>
      <w:r w:rsidRPr="006A2499">
        <w:rPr>
          <w:b/>
          <w:bCs/>
        </w:rPr>
        <w:t xml:space="preserve"> </w:t>
      </w:r>
      <w:proofErr w:type="spellStart"/>
      <w:r w:rsidRPr="006A2499">
        <w:rPr>
          <w:b/>
          <w:bCs/>
        </w:rPr>
        <w:t>Ia</w:t>
      </w:r>
      <w:proofErr w:type="spellEnd"/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مهمة لأنها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متغيرة الشدة عشوائيًا (أ) — ثابتة اللمعان النسبي (ب) — قريبة فقط (ج) — لا تُرى إلا محليًا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7D6880B4" w14:textId="77777777" w:rsidR="006A2499" w:rsidRPr="006A2499" w:rsidRDefault="006A2499" w:rsidP="006A2499">
      <w:pPr>
        <w:bidi/>
      </w:pPr>
      <w:r w:rsidRPr="006A2499">
        <w:pict w14:anchorId="459CA026">
          <v:rect id="_x0000_i1212" style="width:0;height:1.5pt" o:hralign="center" o:hrstd="t" o:hr="t" fillcolor="#a0a0a0" stroked="f"/>
        </w:pict>
      </w:r>
    </w:p>
    <w:p w14:paraId="2D1E6570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4) </w:t>
      </w:r>
      <w:r w:rsidRPr="006A2499">
        <w:rPr>
          <w:b/>
          <w:bCs/>
          <w:rtl/>
        </w:rPr>
        <w:t>التسارع يعني أن سرعة ابتعاد المجرات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تتناقص (أ) — تبقى ثابتة (ب) — تزداد مع الزمن (ج) — تنعدم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022650D5" w14:textId="77777777" w:rsidR="006A2499" w:rsidRPr="006A2499" w:rsidRDefault="006A2499" w:rsidP="006A2499">
      <w:pPr>
        <w:bidi/>
      </w:pPr>
      <w:r w:rsidRPr="006A2499">
        <w:pict w14:anchorId="24B8B4F0">
          <v:rect id="_x0000_i1213" style="width:0;height:1.5pt" o:hralign="center" o:hrstd="t" o:hr="t" fillcolor="#a0a0a0" stroked="f"/>
        </w:pict>
      </w:r>
    </w:p>
    <w:p w14:paraId="12F7B860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5) </w:t>
      </w:r>
      <w:r w:rsidRPr="006A2499">
        <w:rPr>
          <w:b/>
          <w:bCs/>
          <w:rtl/>
        </w:rPr>
        <w:t>اكتشاف تسارع التوسع تم في أواخر القرن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السابع عشر (أ) — الثامن عشر (ب) — التاسع عشر (ج) — العشرين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د</w:t>
      </w:r>
      <w:r w:rsidRPr="006A2499">
        <w:rPr>
          <w:b/>
          <w:bCs/>
        </w:rPr>
        <w:t>)</w:t>
      </w:r>
    </w:p>
    <w:p w14:paraId="4468E8CF" w14:textId="77777777" w:rsidR="006A2499" w:rsidRPr="006A2499" w:rsidRDefault="006A2499" w:rsidP="006A2499">
      <w:pPr>
        <w:bidi/>
      </w:pPr>
      <w:r w:rsidRPr="006A2499">
        <w:pict w14:anchorId="5D021A93">
          <v:rect id="_x0000_i1214" style="width:0;height:1.5pt" o:hralign="center" o:hrstd="t" o:hr="t" fillcolor="#a0a0a0" stroked="f"/>
        </w:pict>
      </w:r>
    </w:p>
    <w:p w14:paraId="07B824F2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🟢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ثانياً: سهل – تطبيقي</w:t>
      </w:r>
      <w:r w:rsidRPr="006A2499">
        <w:rPr>
          <w:b/>
          <w:bCs/>
        </w:rPr>
        <w:t xml:space="preserve"> (5)</w:t>
      </w:r>
    </w:p>
    <w:p w14:paraId="3E6DFFED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6) </w:t>
      </w:r>
      <w:r w:rsidRPr="006A2499">
        <w:rPr>
          <w:b/>
          <w:bCs/>
          <w:rtl/>
        </w:rPr>
        <w:t>إذا كانت مجرة تبتعد اليوم أسرع مما كانت عليه سابقًا فهذا يدل على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تباطؤ (أ) — تسارع (ب) — ثبات (ج) — انكماش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1D0000CA" w14:textId="77777777" w:rsidR="006A2499" w:rsidRPr="006A2499" w:rsidRDefault="006A2499" w:rsidP="006A2499">
      <w:pPr>
        <w:bidi/>
      </w:pPr>
      <w:r w:rsidRPr="006A2499">
        <w:pict w14:anchorId="34C26CDE">
          <v:rect id="_x0000_i1215" style="width:0;height:1.5pt" o:hralign="center" o:hrstd="t" o:hr="t" fillcolor="#a0a0a0" stroked="f"/>
        </w:pict>
      </w:r>
    </w:p>
    <w:p w14:paraId="242B091F" w14:textId="77777777" w:rsidR="006A2499" w:rsidRPr="006A2499" w:rsidRDefault="006A2499" w:rsidP="006A2499">
      <w:pPr>
        <w:bidi/>
      </w:pPr>
      <w:r w:rsidRPr="006A2499">
        <w:rPr>
          <w:b/>
          <w:bCs/>
        </w:rPr>
        <w:lastRenderedPageBreak/>
        <w:t xml:space="preserve">7) </w:t>
      </w:r>
      <w:r w:rsidRPr="006A2499">
        <w:rPr>
          <w:b/>
          <w:bCs/>
          <w:rtl/>
        </w:rPr>
        <w:t>مجرة أظهرت لمعانًا أقل من المتوقع لمستعر</w:t>
      </w:r>
      <w:r w:rsidRPr="006A2499">
        <w:rPr>
          <w:b/>
          <w:bCs/>
        </w:rPr>
        <w:t xml:space="preserve"> </w:t>
      </w:r>
      <w:proofErr w:type="spellStart"/>
      <w:r w:rsidRPr="006A2499">
        <w:rPr>
          <w:b/>
          <w:bCs/>
        </w:rPr>
        <w:t>Ia</w:t>
      </w:r>
      <w:proofErr w:type="spellEnd"/>
      <w:r w:rsidRPr="006A2499">
        <w:rPr>
          <w:b/>
          <w:bCs/>
          <w:rtl/>
        </w:rPr>
        <w:t>، فهذا يعني أنها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أقرب مما نحسب (أ) — أبعد مما نحسب (ب) — ثابتة (ج) — تقترب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2209A588" w14:textId="77777777" w:rsidR="006A2499" w:rsidRPr="006A2499" w:rsidRDefault="006A2499" w:rsidP="006A2499">
      <w:pPr>
        <w:bidi/>
      </w:pPr>
      <w:r w:rsidRPr="006A2499">
        <w:pict w14:anchorId="21D756F8">
          <v:rect id="_x0000_i1216" style="width:0;height:1.5pt" o:hralign="center" o:hrstd="t" o:hr="t" fillcolor="#a0a0a0" stroked="f"/>
        </w:pict>
      </w:r>
    </w:p>
    <w:p w14:paraId="67201FE1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8) </w:t>
      </w:r>
      <w:r w:rsidRPr="006A2499">
        <w:rPr>
          <w:b/>
          <w:bCs/>
          <w:rtl/>
        </w:rPr>
        <w:t>إذا كان الكون يتسارع في توسعه فإن عمره المحسوب يكون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أكبر من حساب التباطؤ (أ) — أصغر (ب) — صفر (ج) — غير مرتبط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5673F3E5" w14:textId="77777777" w:rsidR="006A2499" w:rsidRPr="006A2499" w:rsidRDefault="006A2499" w:rsidP="006A2499">
      <w:pPr>
        <w:bidi/>
      </w:pPr>
      <w:r w:rsidRPr="006A2499">
        <w:pict w14:anchorId="5D302529">
          <v:rect id="_x0000_i1217" style="width:0;height:1.5pt" o:hralign="center" o:hrstd="t" o:hr="t" fillcolor="#a0a0a0" stroked="f"/>
        </w:pict>
      </w:r>
    </w:p>
    <w:p w14:paraId="39608D61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9) </w:t>
      </w:r>
      <w:r w:rsidRPr="006A2499">
        <w:rPr>
          <w:b/>
          <w:bCs/>
          <w:rtl/>
        </w:rPr>
        <w:t>طاقة تؤثر عكس الجاذبية يُتوقع أن تسبب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تجاذبًا أكبر (أ) — تباطؤًا (ب) — تسارعًا (ج) — ثباتًا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481C9F60" w14:textId="77777777" w:rsidR="006A2499" w:rsidRPr="006A2499" w:rsidRDefault="006A2499" w:rsidP="006A2499">
      <w:pPr>
        <w:bidi/>
      </w:pPr>
      <w:r w:rsidRPr="006A2499">
        <w:pict w14:anchorId="1B0E7129">
          <v:rect id="_x0000_i1218" style="width:0;height:1.5pt" o:hralign="center" o:hrstd="t" o:hr="t" fillcolor="#a0a0a0" stroked="f"/>
        </w:pict>
      </w:r>
    </w:p>
    <w:p w14:paraId="0D1AF740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10) </w:t>
      </w:r>
      <w:r w:rsidRPr="006A2499">
        <w:rPr>
          <w:b/>
          <w:bCs/>
          <w:rtl/>
        </w:rPr>
        <w:t>كلما زادت نسبة الطاقة المظلمة فإن معدل التوسع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يقل (أ) — يتوقف (ب) — يزداد (ج) — ينعكس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5E8C0FC4" w14:textId="77777777" w:rsidR="006A2499" w:rsidRPr="006A2499" w:rsidRDefault="006A2499" w:rsidP="006A2499">
      <w:pPr>
        <w:bidi/>
      </w:pPr>
      <w:r w:rsidRPr="006A2499">
        <w:pict w14:anchorId="1417EE84">
          <v:rect id="_x0000_i1219" style="width:0;height:1.5pt" o:hralign="center" o:hrstd="t" o:hr="t" fillcolor="#a0a0a0" stroked="f"/>
        </w:pict>
      </w:r>
    </w:p>
    <w:p w14:paraId="3E45B0EA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🟢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ثالثاً: سهل – استدلالي</w:t>
      </w:r>
      <w:r w:rsidRPr="006A2499">
        <w:rPr>
          <w:b/>
          <w:bCs/>
        </w:rPr>
        <w:t xml:space="preserve"> (5)</w:t>
      </w:r>
    </w:p>
    <w:p w14:paraId="12A0CB44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11) </w:t>
      </w:r>
      <w:r w:rsidRPr="006A2499">
        <w:rPr>
          <w:b/>
          <w:bCs/>
          <w:rtl/>
        </w:rPr>
        <w:t>لو كانت الجاذبية وحدها المؤثرة في الكون لكان التوسع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متسارعًا (أ) — متباطئًا (ب) — ثابتًا (ج) — متذبذبًا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3DA2A367" w14:textId="77777777" w:rsidR="006A2499" w:rsidRPr="006A2499" w:rsidRDefault="006A2499" w:rsidP="006A2499">
      <w:pPr>
        <w:bidi/>
      </w:pPr>
      <w:r w:rsidRPr="006A2499">
        <w:pict w14:anchorId="7525EF67">
          <v:rect id="_x0000_i1220" style="width:0;height:1.5pt" o:hralign="center" o:hrstd="t" o:hr="t" fillcolor="#a0a0a0" stroked="f"/>
        </w:pict>
      </w:r>
    </w:p>
    <w:p w14:paraId="23638CFF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12) </w:t>
      </w:r>
      <w:r w:rsidRPr="006A2499">
        <w:rPr>
          <w:b/>
          <w:bCs/>
          <w:rtl/>
        </w:rPr>
        <w:t>اكتشاف أن المجرات البعيدة أضعف سطوعًا مما هو متوقع يدل على أنها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أقرب (أ) — أبعد (ب) — ساكنة (ج) — تدور فقط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3D24DFAA" w14:textId="77777777" w:rsidR="006A2499" w:rsidRPr="006A2499" w:rsidRDefault="006A2499" w:rsidP="006A2499">
      <w:pPr>
        <w:bidi/>
      </w:pPr>
      <w:r w:rsidRPr="006A2499">
        <w:pict w14:anchorId="4B5E3E20">
          <v:rect id="_x0000_i1221" style="width:0;height:1.5pt" o:hralign="center" o:hrstd="t" o:hr="t" fillcolor="#a0a0a0" stroked="f"/>
        </w:pict>
      </w:r>
    </w:p>
    <w:p w14:paraId="4AA54C1B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13) </w:t>
      </w:r>
      <w:r w:rsidRPr="006A2499">
        <w:rPr>
          <w:b/>
          <w:bCs/>
          <w:rtl/>
        </w:rPr>
        <w:t>إذا كان الكون يتسارع فهذا يعني أن قوة إضافية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تجذب المجرات (أ) — تدفعها بعيدًا (ب) — تثبتها (ج) — تلغي الجاذبية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42658F5C" w14:textId="77777777" w:rsidR="006A2499" w:rsidRPr="006A2499" w:rsidRDefault="006A2499" w:rsidP="006A2499">
      <w:pPr>
        <w:bidi/>
      </w:pPr>
      <w:r w:rsidRPr="006A2499">
        <w:pict w14:anchorId="79822744">
          <v:rect id="_x0000_i1222" style="width:0;height:1.5pt" o:hralign="center" o:hrstd="t" o:hr="t" fillcolor="#a0a0a0" stroked="f"/>
        </w:pict>
      </w:r>
    </w:p>
    <w:p w14:paraId="4D39974F" w14:textId="77777777" w:rsidR="006A2499" w:rsidRPr="006A2499" w:rsidRDefault="006A2499" w:rsidP="006A2499">
      <w:pPr>
        <w:bidi/>
      </w:pPr>
      <w:r w:rsidRPr="006A2499">
        <w:rPr>
          <w:b/>
          <w:bCs/>
        </w:rPr>
        <w:lastRenderedPageBreak/>
        <w:t xml:space="preserve">14) </w:t>
      </w:r>
      <w:r w:rsidRPr="006A2499">
        <w:rPr>
          <w:b/>
          <w:bCs/>
          <w:rtl/>
        </w:rPr>
        <w:t>التوسع المتسارع يشير إلى أن مستقبل الكون سيكون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انكماشًا قريبًا (أ) — تمددًا متزايدًا (ب) — ثباتًا (ج) — توقفًا مفاجئًا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356E9834" w14:textId="77777777" w:rsidR="006A2499" w:rsidRPr="006A2499" w:rsidRDefault="006A2499" w:rsidP="006A2499">
      <w:pPr>
        <w:bidi/>
      </w:pPr>
      <w:r w:rsidRPr="006A2499">
        <w:pict w14:anchorId="11294D26">
          <v:rect id="_x0000_i1223" style="width:0;height:1.5pt" o:hralign="center" o:hrstd="t" o:hr="t" fillcolor="#a0a0a0" stroked="f"/>
        </w:pict>
      </w:r>
    </w:p>
    <w:p w14:paraId="6ED1C8F2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15) </w:t>
      </w:r>
      <w:r w:rsidRPr="006A2499">
        <w:rPr>
          <w:b/>
          <w:bCs/>
          <w:rtl/>
        </w:rPr>
        <w:t>إذا زاد التسارع بمرور الزمن فإن المسافات الكونية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تزداد بمعدل متزايد (أ) — تزداد بمعدل ثابت (ب) — تقل (ج) — تبقى ثابتة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0116E5C0" w14:textId="77777777" w:rsidR="006A2499" w:rsidRPr="006A2499" w:rsidRDefault="006A2499" w:rsidP="006A2499">
      <w:pPr>
        <w:bidi/>
      </w:pPr>
      <w:r w:rsidRPr="006A2499">
        <w:pict w14:anchorId="78815E94">
          <v:rect id="_x0000_i1224" style="width:0;height:1.5pt" o:hralign="center" o:hrstd="t" o:hr="t" fillcolor="#a0a0a0" stroked="f"/>
        </w:pict>
      </w:r>
    </w:p>
    <w:p w14:paraId="6678B7B6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🟡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رابعاً: متوسط – معرفي</w:t>
      </w:r>
      <w:r w:rsidRPr="006A2499">
        <w:rPr>
          <w:b/>
          <w:bCs/>
        </w:rPr>
        <w:t xml:space="preserve"> (5)</w:t>
      </w:r>
    </w:p>
    <w:p w14:paraId="402CAD77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16) </w:t>
      </w:r>
      <w:r w:rsidRPr="006A2499">
        <w:rPr>
          <w:b/>
          <w:bCs/>
          <w:rtl/>
        </w:rPr>
        <w:t>نسبة الطاقة المظلمة في الكون تقريبًا</w:t>
      </w:r>
      <w:r w:rsidRPr="006A2499">
        <w:rPr>
          <w:b/>
          <w:bCs/>
        </w:rPr>
        <w:t>:</w:t>
      </w:r>
      <w:r w:rsidRPr="006A2499">
        <w:br/>
        <w:t xml:space="preserve">5% </w:t>
      </w:r>
      <w:r w:rsidRPr="006A2499">
        <w:rPr>
          <w:rtl/>
        </w:rPr>
        <w:t>(أ) — 27% (ب) — 68% (ج) — 90%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0D078633" w14:textId="77777777" w:rsidR="006A2499" w:rsidRPr="006A2499" w:rsidRDefault="006A2499" w:rsidP="006A2499">
      <w:pPr>
        <w:bidi/>
      </w:pPr>
      <w:r w:rsidRPr="006A2499">
        <w:pict w14:anchorId="16164150">
          <v:rect id="_x0000_i1225" style="width:0;height:1.5pt" o:hralign="center" o:hrstd="t" o:hr="t" fillcolor="#a0a0a0" stroked="f"/>
        </w:pict>
      </w:r>
    </w:p>
    <w:p w14:paraId="74B40F71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17) </w:t>
      </w:r>
      <w:r w:rsidRPr="006A2499">
        <w:rPr>
          <w:b/>
          <w:bCs/>
          <w:rtl/>
        </w:rPr>
        <w:t>المادة المظلمة تشكل تقريبًا</w:t>
      </w:r>
      <w:r w:rsidRPr="006A2499">
        <w:rPr>
          <w:b/>
          <w:bCs/>
        </w:rPr>
        <w:t>:</w:t>
      </w:r>
      <w:r w:rsidRPr="006A2499">
        <w:br/>
        <w:t xml:space="preserve">5% </w:t>
      </w:r>
      <w:r w:rsidRPr="006A2499">
        <w:rPr>
          <w:rtl/>
        </w:rPr>
        <w:t>(أ) — 27% (ب) — 68% (ج) — 95%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3AC155BE" w14:textId="77777777" w:rsidR="006A2499" w:rsidRPr="006A2499" w:rsidRDefault="006A2499" w:rsidP="006A2499">
      <w:pPr>
        <w:bidi/>
      </w:pPr>
      <w:r w:rsidRPr="006A2499">
        <w:pict w14:anchorId="6ED4631D">
          <v:rect id="_x0000_i1226" style="width:0;height:1.5pt" o:hralign="center" o:hrstd="t" o:hr="t" fillcolor="#a0a0a0" stroked="f"/>
        </w:pict>
      </w:r>
    </w:p>
    <w:p w14:paraId="26031EE2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18) </w:t>
      </w:r>
      <w:r w:rsidRPr="006A2499">
        <w:rPr>
          <w:b/>
          <w:bCs/>
          <w:rtl/>
        </w:rPr>
        <w:t>المادة العادية (المرئية) تشكل تقريبًا</w:t>
      </w:r>
      <w:r w:rsidRPr="006A2499">
        <w:rPr>
          <w:b/>
          <w:bCs/>
        </w:rPr>
        <w:t>:</w:t>
      </w:r>
      <w:r w:rsidRPr="006A2499">
        <w:br/>
        <w:t xml:space="preserve">5% </w:t>
      </w:r>
      <w:r w:rsidRPr="006A2499">
        <w:rPr>
          <w:rtl/>
        </w:rPr>
        <w:t>(أ) — 27% (ب) — 68% (ج) — 50%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60C49B2B" w14:textId="77777777" w:rsidR="006A2499" w:rsidRPr="006A2499" w:rsidRDefault="006A2499" w:rsidP="006A2499">
      <w:pPr>
        <w:bidi/>
      </w:pPr>
      <w:r w:rsidRPr="006A2499">
        <w:pict w14:anchorId="64EB538F">
          <v:rect id="_x0000_i1227" style="width:0;height:1.5pt" o:hralign="center" o:hrstd="t" o:hr="t" fillcolor="#a0a0a0" stroked="f"/>
        </w:pict>
      </w:r>
    </w:p>
    <w:p w14:paraId="71819D01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19) </w:t>
      </w:r>
      <w:r w:rsidRPr="006A2499">
        <w:rPr>
          <w:b/>
          <w:bCs/>
          <w:rtl/>
        </w:rPr>
        <w:t>المستعر الأعظم</w:t>
      </w:r>
      <w:r w:rsidRPr="006A2499">
        <w:rPr>
          <w:b/>
          <w:bCs/>
        </w:rPr>
        <w:t xml:space="preserve"> </w:t>
      </w:r>
      <w:proofErr w:type="spellStart"/>
      <w:r w:rsidRPr="006A2499">
        <w:rPr>
          <w:b/>
          <w:bCs/>
        </w:rPr>
        <w:t>Ia</w:t>
      </w:r>
      <w:proofErr w:type="spellEnd"/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ينتج عن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اندماج مجرتين (أ) — انفجار قزم أبيض (ب) — انهيار شمسية عادية (ج) — اصطدام كويكبين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14712E25" w14:textId="77777777" w:rsidR="006A2499" w:rsidRPr="006A2499" w:rsidRDefault="006A2499" w:rsidP="006A2499">
      <w:pPr>
        <w:bidi/>
      </w:pPr>
      <w:r w:rsidRPr="006A2499">
        <w:pict w14:anchorId="32F170E3">
          <v:rect id="_x0000_i1228" style="width:0;height:1.5pt" o:hralign="center" o:hrstd="t" o:hr="t" fillcolor="#a0a0a0" stroked="f"/>
        </w:pict>
      </w:r>
    </w:p>
    <w:p w14:paraId="550401CE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20) </w:t>
      </w:r>
      <w:r w:rsidRPr="006A2499">
        <w:rPr>
          <w:b/>
          <w:bCs/>
          <w:rtl/>
        </w:rPr>
        <w:t>القياسات التي أثبتت التسارع نُشرت عام</w:t>
      </w:r>
      <w:r w:rsidRPr="006A2499">
        <w:rPr>
          <w:b/>
          <w:bCs/>
        </w:rPr>
        <w:t>:</w:t>
      </w:r>
      <w:r w:rsidRPr="006A2499">
        <w:br/>
        <w:t xml:space="preserve">1998 </w:t>
      </w:r>
      <w:r w:rsidRPr="006A2499">
        <w:rPr>
          <w:rtl/>
        </w:rPr>
        <w:t>(أ) — 1950 (ب) — 1929 (ج) — 2005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15C616CD" w14:textId="77777777" w:rsidR="006A2499" w:rsidRPr="006A2499" w:rsidRDefault="006A2499" w:rsidP="006A2499">
      <w:pPr>
        <w:bidi/>
      </w:pPr>
      <w:r w:rsidRPr="006A2499">
        <w:pict w14:anchorId="7384896E">
          <v:rect id="_x0000_i1229" style="width:0;height:1.5pt" o:hralign="center" o:hrstd="t" o:hr="t" fillcolor="#a0a0a0" stroked="f"/>
        </w:pict>
      </w:r>
    </w:p>
    <w:p w14:paraId="6B657D94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🟡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خامساً: متوسط – تطبيقي</w:t>
      </w:r>
      <w:r w:rsidRPr="006A2499">
        <w:rPr>
          <w:b/>
          <w:bCs/>
        </w:rPr>
        <w:t xml:space="preserve"> (5)</w:t>
      </w:r>
    </w:p>
    <w:p w14:paraId="2F8F7F11" w14:textId="77777777" w:rsidR="006A2499" w:rsidRPr="006A2499" w:rsidRDefault="006A2499" w:rsidP="006A2499">
      <w:pPr>
        <w:bidi/>
      </w:pPr>
      <w:r w:rsidRPr="006A2499">
        <w:rPr>
          <w:b/>
          <w:bCs/>
        </w:rPr>
        <w:lastRenderedPageBreak/>
        <w:t xml:space="preserve">21) </w:t>
      </w:r>
      <w:r w:rsidRPr="006A2499">
        <w:rPr>
          <w:b/>
          <w:bCs/>
          <w:rtl/>
        </w:rPr>
        <w:t>إذا كانت مجرة أبعد 20% مما توقعه قانون هابل البسيط فإن ذلك يدل على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تباطؤ (أ) — تسارع (ب) — خطأ مطلق (ج) — ثبات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2F0A8306" w14:textId="77777777" w:rsidR="006A2499" w:rsidRPr="006A2499" w:rsidRDefault="006A2499" w:rsidP="006A2499">
      <w:pPr>
        <w:bidi/>
      </w:pPr>
      <w:r w:rsidRPr="006A2499">
        <w:pict w14:anchorId="3E99406A">
          <v:rect id="_x0000_i1230" style="width:0;height:1.5pt" o:hralign="center" o:hrstd="t" o:hr="t" fillcolor="#a0a0a0" stroked="f"/>
        </w:pict>
      </w:r>
    </w:p>
    <w:p w14:paraId="41513A79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22) </w:t>
      </w:r>
      <w:r w:rsidRPr="006A2499">
        <w:rPr>
          <w:b/>
          <w:bCs/>
          <w:rtl/>
        </w:rPr>
        <w:t>زيادة نسبة الطاقة المظلمة تؤدي إلى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تقليل المسافات (أ) — زيادة سرعة الابتعاد (ب) — زيادة الجاذبية (ج) — ثبات التوسع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643CFDC2" w14:textId="77777777" w:rsidR="006A2499" w:rsidRPr="006A2499" w:rsidRDefault="006A2499" w:rsidP="006A2499">
      <w:pPr>
        <w:bidi/>
      </w:pPr>
      <w:r w:rsidRPr="006A2499">
        <w:pict w14:anchorId="1848FB4D">
          <v:rect id="_x0000_i1231" style="width:0;height:1.5pt" o:hralign="center" o:hrstd="t" o:hr="t" fillcolor="#a0a0a0" stroked="f"/>
        </w:pict>
      </w:r>
    </w:p>
    <w:p w14:paraId="12DFF876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23) </w:t>
      </w:r>
      <w:r w:rsidRPr="006A2499">
        <w:rPr>
          <w:b/>
          <w:bCs/>
          <w:rtl/>
        </w:rPr>
        <w:t>مجرة أظهرت سطوعًا أقل من المتوقع بنسبة كبيرة، فهذا يدعم فرضية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المادة المظلمة فقط (أ) — الطاقة المظلمة (ب) — ثبات الكون (ج) — الانكماش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354B7972" w14:textId="77777777" w:rsidR="006A2499" w:rsidRPr="006A2499" w:rsidRDefault="006A2499" w:rsidP="006A2499">
      <w:pPr>
        <w:bidi/>
      </w:pPr>
      <w:r w:rsidRPr="006A2499">
        <w:pict w14:anchorId="42DD75D1">
          <v:rect id="_x0000_i1232" style="width:0;height:1.5pt" o:hralign="center" o:hrstd="t" o:hr="t" fillcolor="#a0a0a0" stroked="f"/>
        </w:pict>
      </w:r>
    </w:p>
    <w:p w14:paraId="2B7ED532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24) </w:t>
      </w:r>
      <w:r w:rsidRPr="006A2499">
        <w:rPr>
          <w:b/>
          <w:bCs/>
          <w:rtl/>
        </w:rPr>
        <w:t>إذا كانت الجاذبية أقل من تأثير الطاقة المظلمة فإن الكون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سينكمش (أ) — سيتباطأ (ب) — سيتسارع (ج) — سيثبت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3BC59D48" w14:textId="77777777" w:rsidR="006A2499" w:rsidRPr="006A2499" w:rsidRDefault="006A2499" w:rsidP="006A2499">
      <w:pPr>
        <w:bidi/>
      </w:pPr>
      <w:r w:rsidRPr="006A2499">
        <w:pict w14:anchorId="44FD9949">
          <v:rect id="_x0000_i1233" style="width:0;height:1.5pt" o:hralign="center" o:hrstd="t" o:hr="t" fillcolor="#a0a0a0" stroked="f"/>
        </w:pict>
      </w:r>
    </w:p>
    <w:p w14:paraId="272F9CE3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25) </w:t>
      </w:r>
      <w:r w:rsidRPr="006A2499">
        <w:rPr>
          <w:b/>
          <w:bCs/>
          <w:rtl/>
        </w:rPr>
        <w:t>كلما زاد الزمن في ظل التسارع فإن الفارق بين المسافات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يزداد أكثر فأكثر (أ) — يقل (ب) — يبقى ثابتًا (ج) — ينعكس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68A2801D" w14:textId="77777777" w:rsidR="006A2499" w:rsidRPr="006A2499" w:rsidRDefault="006A2499" w:rsidP="006A2499">
      <w:pPr>
        <w:bidi/>
      </w:pPr>
      <w:r w:rsidRPr="006A2499">
        <w:pict w14:anchorId="4FEE4E80">
          <v:rect id="_x0000_i1234" style="width:0;height:1.5pt" o:hralign="center" o:hrstd="t" o:hr="t" fillcolor="#a0a0a0" stroked="f"/>
        </w:pict>
      </w:r>
    </w:p>
    <w:p w14:paraId="3D19B599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🟡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سادساً: متوسط – استدلالي</w:t>
      </w:r>
      <w:r w:rsidRPr="006A2499">
        <w:rPr>
          <w:b/>
          <w:bCs/>
        </w:rPr>
        <w:t xml:space="preserve"> (5)</w:t>
      </w:r>
    </w:p>
    <w:p w14:paraId="1E5878FD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26) </w:t>
      </w:r>
      <w:r w:rsidRPr="006A2499">
        <w:rPr>
          <w:b/>
          <w:bCs/>
          <w:rtl/>
        </w:rPr>
        <w:t>لو لم توجد طاقة مظلمة لكان عمر الكون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أكبر (أ) — أصغر (ب) — ثابت (ج) — غير محدد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4326438C" w14:textId="77777777" w:rsidR="006A2499" w:rsidRPr="006A2499" w:rsidRDefault="006A2499" w:rsidP="006A2499">
      <w:pPr>
        <w:bidi/>
      </w:pPr>
      <w:r w:rsidRPr="006A2499">
        <w:pict w14:anchorId="04465B32">
          <v:rect id="_x0000_i1235" style="width:0;height:1.5pt" o:hralign="center" o:hrstd="t" o:hr="t" fillcolor="#a0a0a0" stroked="f"/>
        </w:pict>
      </w:r>
    </w:p>
    <w:p w14:paraId="2DFA3032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27) </w:t>
      </w:r>
      <w:r w:rsidRPr="006A2499">
        <w:rPr>
          <w:b/>
          <w:bCs/>
          <w:rtl/>
        </w:rPr>
        <w:t>اكتشاف التسارع غيّر الفكرة السابقة بأن الكون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يتوسع (أ) — يتباطأ (ب) — يدور (ج) — ثابت الكتلة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7217BBF0" w14:textId="77777777" w:rsidR="006A2499" w:rsidRPr="006A2499" w:rsidRDefault="006A2499" w:rsidP="006A2499">
      <w:pPr>
        <w:bidi/>
      </w:pPr>
      <w:r w:rsidRPr="006A2499">
        <w:pict w14:anchorId="1A2546B6">
          <v:rect id="_x0000_i1236" style="width:0;height:1.5pt" o:hralign="center" o:hrstd="t" o:hr="t" fillcolor="#a0a0a0" stroked="f"/>
        </w:pict>
      </w:r>
    </w:p>
    <w:p w14:paraId="1391D4DC" w14:textId="77777777" w:rsidR="006A2499" w:rsidRPr="006A2499" w:rsidRDefault="006A2499" w:rsidP="006A2499">
      <w:pPr>
        <w:bidi/>
      </w:pPr>
      <w:r w:rsidRPr="006A2499">
        <w:rPr>
          <w:b/>
          <w:bCs/>
        </w:rPr>
        <w:lastRenderedPageBreak/>
        <w:t xml:space="preserve">28) </w:t>
      </w:r>
      <w:r w:rsidRPr="006A2499">
        <w:rPr>
          <w:b/>
          <w:bCs/>
          <w:rtl/>
        </w:rPr>
        <w:t>إذا استمر التسارع دون توقف فإن المجرات البعيدة جدًا ستصبح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أقرب (أ) — خارج مجال الرصد (ب) — أكثر لمعانًا (ج) — ثابتة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5C9FBA56" w14:textId="77777777" w:rsidR="006A2499" w:rsidRPr="006A2499" w:rsidRDefault="006A2499" w:rsidP="006A2499">
      <w:pPr>
        <w:bidi/>
      </w:pPr>
      <w:r w:rsidRPr="006A2499">
        <w:pict w14:anchorId="23167AC7">
          <v:rect id="_x0000_i1237" style="width:0;height:1.5pt" o:hralign="center" o:hrstd="t" o:hr="t" fillcolor="#a0a0a0" stroked="f"/>
        </w:pict>
      </w:r>
    </w:p>
    <w:p w14:paraId="76BC5AD8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29) </w:t>
      </w:r>
      <w:r w:rsidRPr="006A2499">
        <w:rPr>
          <w:b/>
          <w:bCs/>
          <w:rtl/>
        </w:rPr>
        <w:t>زيادة تأثير الطاقة المظلمة مع الزمن تعني أن الكثافة الكونية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تزداد (أ) — تتناقص (ب) — تبقى ثابتة (ج) — تتضاعف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32F5F5FF" w14:textId="77777777" w:rsidR="006A2499" w:rsidRPr="006A2499" w:rsidRDefault="006A2499" w:rsidP="006A2499">
      <w:pPr>
        <w:bidi/>
      </w:pPr>
      <w:r w:rsidRPr="006A2499">
        <w:pict w14:anchorId="3070E2C9">
          <v:rect id="_x0000_i1238" style="width:0;height:1.5pt" o:hralign="center" o:hrstd="t" o:hr="t" fillcolor="#a0a0a0" stroked="f"/>
        </w:pict>
      </w:r>
    </w:p>
    <w:p w14:paraId="20EB1646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30) </w:t>
      </w:r>
      <w:r w:rsidRPr="006A2499">
        <w:rPr>
          <w:b/>
          <w:bCs/>
          <w:rtl/>
        </w:rPr>
        <w:t>التوسع المتسارع يفسر أن معدل التغير في المسافة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ثابت (أ) — متزايد (ب) — متناقص (ج) — صفري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292954DD" w14:textId="77777777" w:rsidR="006A2499" w:rsidRPr="006A2499" w:rsidRDefault="006A2499" w:rsidP="006A2499">
      <w:pPr>
        <w:bidi/>
      </w:pPr>
      <w:r w:rsidRPr="006A2499">
        <w:pict w14:anchorId="5524357A">
          <v:rect id="_x0000_i1240" style="width:0;height:1.5pt" o:hralign="center" o:hrstd="t" o:hr="t" fillcolor="#a0a0a0" stroked="f"/>
        </w:pict>
      </w:r>
    </w:p>
    <w:p w14:paraId="31A96832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🔴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سابعاً: صعب – معرفي</w:t>
      </w:r>
      <w:r w:rsidRPr="006A2499">
        <w:rPr>
          <w:b/>
          <w:bCs/>
        </w:rPr>
        <w:t xml:space="preserve"> (5)</w:t>
      </w:r>
    </w:p>
    <w:p w14:paraId="4B0F0BB2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31) </w:t>
      </w:r>
      <w:r w:rsidRPr="006A2499">
        <w:rPr>
          <w:b/>
          <w:bCs/>
          <w:rtl/>
        </w:rPr>
        <w:t>الفريقان اللذان اكتشفا تسارع التوسع حصلا على جائزة نوبل في الفيزياء عام</w:t>
      </w:r>
      <w:r w:rsidRPr="006A2499">
        <w:rPr>
          <w:b/>
          <w:bCs/>
        </w:rPr>
        <w:t>:</w:t>
      </w:r>
      <w:r w:rsidRPr="006A2499">
        <w:br/>
        <w:t xml:space="preserve">2005 </w:t>
      </w:r>
      <w:r w:rsidRPr="006A2499">
        <w:rPr>
          <w:rtl/>
        </w:rPr>
        <w:t>(أ) — 2011 (ب) — 1998 (ج) — 2015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1B409B16" w14:textId="77777777" w:rsidR="006A2499" w:rsidRPr="006A2499" w:rsidRDefault="006A2499" w:rsidP="006A2499">
      <w:pPr>
        <w:bidi/>
      </w:pPr>
      <w:r w:rsidRPr="006A2499">
        <w:pict w14:anchorId="69246841">
          <v:rect id="_x0000_i1241" style="width:0;height:1.5pt" o:hralign="center" o:hrstd="t" o:hr="t" fillcolor="#a0a0a0" stroked="f"/>
        </w:pict>
      </w:r>
    </w:p>
    <w:p w14:paraId="188A524B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32) </w:t>
      </w:r>
      <w:r w:rsidRPr="006A2499">
        <w:rPr>
          <w:b/>
          <w:bCs/>
          <w:rtl/>
        </w:rPr>
        <w:t>الطاقة المظلمة تُوصف بأنها تمتلك ضغطًا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موجبًا كبيرًا (أ) — سالبًا (ب) — صفريًا (ج) — متغيرًا عشوائيًا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0D83BCAC" w14:textId="77777777" w:rsidR="006A2499" w:rsidRPr="006A2499" w:rsidRDefault="006A2499" w:rsidP="006A2499">
      <w:pPr>
        <w:bidi/>
      </w:pPr>
      <w:r w:rsidRPr="006A2499">
        <w:pict w14:anchorId="34C064C6">
          <v:rect id="_x0000_i1242" style="width:0;height:1.5pt" o:hralign="center" o:hrstd="t" o:hr="t" fillcolor="#a0a0a0" stroked="f"/>
        </w:pict>
      </w:r>
    </w:p>
    <w:p w14:paraId="11E9D985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33) </w:t>
      </w:r>
      <w:r w:rsidRPr="006A2499">
        <w:rPr>
          <w:b/>
          <w:bCs/>
          <w:rtl/>
        </w:rPr>
        <w:t>أحد التفسيرات النظرية للطاقة المظلمة هو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الثابت الكوني (أ) — قانون كبلر (ب) — قانون بويل (ج) — ميكانيكا نيوتن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534A7E49" w14:textId="77777777" w:rsidR="006A2499" w:rsidRPr="006A2499" w:rsidRDefault="006A2499" w:rsidP="006A2499">
      <w:pPr>
        <w:bidi/>
      </w:pPr>
      <w:r w:rsidRPr="006A2499">
        <w:pict w14:anchorId="53E6CDA1">
          <v:rect id="_x0000_i1243" style="width:0;height:1.5pt" o:hralign="center" o:hrstd="t" o:hr="t" fillcolor="#a0a0a0" stroked="f"/>
        </w:pict>
      </w:r>
    </w:p>
    <w:p w14:paraId="6BDB8E7C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34) </w:t>
      </w:r>
      <w:r w:rsidRPr="006A2499">
        <w:rPr>
          <w:b/>
          <w:bCs/>
          <w:rtl/>
        </w:rPr>
        <w:t>في حال سيطرة الطاقة المظلمة بالكامل فإن مصير الكون المتوقع هو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الانسحاق العظيم (أ) — التمزق العظيم (ب) — الثبات الأبدي (ج) — عودة الانكماش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60F60E53" w14:textId="77777777" w:rsidR="006A2499" w:rsidRPr="006A2499" w:rsidRDefault="006A2499" w:rsidP="006A2499">
      <w:pPr>
        <w:bidi/>
      </w:pPr>
      <w:r w:rsidRPr="006A2499">
        <w:pict w14:anchorId="586B8130">
          <v:rect id="_x0000_i1244" style="width:0;height:1.5pt" o:hralign="center" o:hrstd="t" o:hr="t" fillcolor="#a0a0a0" stroked="f"/>
        </w:pict>
      </w:r>
    </w:p>
    <w:p w14:paraId="5A9079EA" w14:textId="77777777" w:rsidR="006A2499" w:rsidRPr="006A2499" w:rsidRDefault="006A2499" w:rsidP="006A2499">
      <w:pPr>
        <w:bidi/>
      </w:pPr>
      <w:r w:rsidRPr="006A2499">
        <w:rPr>
          <w:b/>
          <w:bCs/>
        </w:rPr>
        <w:lastRenderedPageBreak/>
        <w:t xml:space="preserve">35) </w:t>
      </w:r>
      <w:r w:rsidRPr="006A2499">
        <w:rPr>
          <w:b/>
          <w:bCs/>
          <w:rtl/>
        </w:rPr>
        <w:t>العلاقة بين كثافة الطاقة المظلمة وحجم الكون تُفهم غالبًا بأنها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تتناقص سريعًا مع التوسع (أ) — تبقى تقريبًا ثابتة (ب) — تنعدم (ج) — تتحول لمادة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73A1F832" w14:textId="77777777" w:rsidR="006A2499" w:rsidRPr="006A2499" w:rsidRDefault="006A2499" w:rsidP="006A2499">
      <w:pPr>
        <w:bidi/>
      </w:pPr>
      <w:r w:rsidRPr="006A2499">
        <w:pict w14:anchorId="2F47F743">
          <v:rect id="_x0000_i1245" style="width:0;height:1.5pt" o:hralign="center" o:hrstd="t" o:hr="t" fillcolor="#a0a0a0" stroked="f"/>
        </w:pict>
      </w:r>
    </w:p>
    <w:p w14:paraId="27BB8F7A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🔴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ثامناً: صعب – تطبيقي</w:t>
      </w:r>
      <w:r w:rsidRPr="006A2499">
        <w:rPr>
          <w:b/>
          <w:bCs/>
        </w:rPr>
        <w:t xml:space="preserve"> (5)</w:t>
      </w:r>
    </w:p>
    <w:p w14:paraId="617BF1CB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36) </w:t>
      </w:r>
      <w:r w:rsidRPr="006A2499">
        <w:rPr>
          <w:b/>
          <w:bCs/>
          <w:rtl/>
        </w:rPr>
        <w:t>إذا زادت سرعة مجرة من 1000 كم/ث إلى 1200 كم/ث خلال فترة زمنية طويلة دون تغير في بعدها النسبي المتوقع، فإن ذلك يشير إلى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تباطؤ (أ) — تسارع (ب) — خطأ قياس (ج) — انكماش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6AF7D49B" w14:textId="77777777" w:rsidR="006A2499" w:rsidRPr="006A2499" w:rsidRDefault="006A2499" w:rsidP="006A2499">
      <w:pPr>
        <w:bidi/>
      </w:pPr>
      <w:r w:rsidRPr="006A2499">
        <w:pict w14:anchorId="76E5A399">
          <v:rect id="_x0000_i1246" style="width:0;height:1.5pt" o:hralign="center" o:hrstd="t" o:hr="t" fillcolor="#a0a0a0" stroked="f"/>
        </w:pict>
      </w:r>
    </w:p>
    <w:p w14:paraId="40A432AC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37) </w:t>
      </w:r>
      <w:r w:rsidRPr="006A2499">
        <w:rPr>
          <w:b/>
          <w:bCs/>
          <w:rtl/>
        </w:rPr>
        <w:t>مجرة بعيدة أظهرت فرقًا مقداره 15% في السطوع مقارنة بالحسابات التقليدية، فهذا يدعم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تأثير الجاذبية فقط (أ) — نموذج التوسع المتباطئ (ب) — وجود طاقة مظلمة (ج) — ثبات الكون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7638CDC4" w14:textId="77777777" w:rsidR="006A2499" w:rsidRPr="006A2499" w:rsidRDefault="006A2499" w:rsidP="006A2499">
      <w:pPr>
        <w:bidi/>
      </w:pPr>
      <w:r w:rsidRPr="006A2499">
        <w:pict w14:anchorId="62C211C0">
          <v:rect id="_x0000_i1247" style="width:0;height:1.5pt" o:hralign="center" o:hrstd="t" o:hr="t" fillcolor="#a0a0a0" stroked="f"/>
        </w:pict>
      </w:r>
    </w:p>
    <w:p w14:paraId="7C3ADDDF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38) </w:t>
      </w:r>
      <w:r w:rsidRPr="006A2499">
        <w:rPr>
          <w:b/>
          <w:bCs/>
          <w:rtl/>
        </w:rPr>
        <w:t>إذا أصبحت الطاقة المظلمة تمثل 80% من محتوى الكون مستقبلًا، فإن معدل التوسع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سيقل (أ) — سيبقى ثابتًا (ب) — سيزداد (ج) — سينعكس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ج</w:t>
      </w:r>
      <w:r w:rsidRPr="006A2499">
        <w:rPr>
          <w:b/>
          <w:bCs/>
        </w:rPr>
        <w:t>)</w:t>
      </w:r>
    </w:p>
    <w:p w14:paraId="795EB602" w14:textId="77777777" w:rsidR="006A2499" w:rsidRPr="006A2499" w:rsidRDefault="006A2499" w:rsidP="006A2499">
      <w:pPr>
        <w:bidi/>
      </w:pPr>
      <w:r w:rsidRPr="006A2499">
        <w:pict w14:anchorId="4A2FE59D">
          <v:rect id="_x0000_i1248" style="width:0;height:1.5pt" o:hralign="center" o:hrstd="t" o:hr="t" fillcolor="#a0a0a0" stroked="f"/>
        </w:pict>
      </w:r>
    </w:p>
    <w:p w14:paraId="417970A0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39) </w:t>
      </w:r>
      <w:r w:rsidRPr="006A2499">
        <w:rPr>
          <w:b/>
          <w:bCs/>
          <w:rtl/>
        </w:rPr>
        <w:t>عند مقارنة مجرتين متساويتين في البعد، وُجد أن إحداهما تتحرك أسرع بمرور الزمن، فإن التفسير الأقرب هو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اختلاف في الكتلة فقط (أ) — تأثير تسارع التوسع (ب) — توقف التمدد (ج) — خطأ في قانون هابل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6AE27460" w14:textId="77777777" w:rsidR="006A2499" w:rsidRPr="006A2499" w:rsidRDefault="006A2499" w:rsidP="006A2499">
      <w:pPr>
        <w:bidi/>
      </w:pPr>
      <w:r w:rsidRPr="006A2499">
        <w:pict w14:anchorId="2A88A356">
          <v:rect id="_x0000_i1249" style="width:0;height:1.5pt" o:hralign="center" o:hrstd="t" o:hr="t" fillcolor="#a0a0a0" stroked="f"/>
        </w:pict>
      </w:r>
    </w:p>
    <w:p w14:paraId="0C97874E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40) </w:t>
      </w:r>
      <w:r w:rsidRPr="006A2499">
        <w:rPr>
          <w:b/>
          <w:bCs/>
          <w:rtl/>
        </w:rPr>
        <w:t>إذا تضاعف تأثير الطاقة المظلمة خلال مليارات السنين القادمة، فإن الزمن اللازم لتضاعف المسافات بين المجرات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سيزداد (أ) — سيقل (ب) — يبقى ثابتًا (ج) — ينعدم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2C2E7BB3" w14:textId="77777777" w:rsidR="006A2499" w:rsidRPr="006A2499" w:rsidRDefault="006A2499" w:rsidP="006A2499">
      <w:pPr>
        <w:bidi/>
      </w:pPr>
      <w:r w:rsidRPr="006A2499">
        <w:pict w14:anchorId="56EED1EA">
          <v:rect id="_x0000_i1250" style="width:0;height:1.5pt" o:hralign="center" o:hrstd="t" o:hr="t" fillcolor="#a0a0a0" stroked="f"/>
        </w:pict>
      </w:r>
    </w:p>
    <w:p w14:paraId="0E4C5CFE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🔴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تاسعاً: صعب – استدلالي</w:t>
      </w:r>
      <w:r w:rsidRPr="006A2499">
        <w:rPr>
          <w:b/>
          <w:bCs/>
        </w:rPr>
        <w:t xml:space="preserve"> (5)</w:t>
      </w:r>
    </w:p>
    <w:p w14:paraId="22984362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41) </w:t>
      </w:r>
      <w:r w:rsidRPr="006A2499">
        <w:rPr>
          <w:b/>
          <w:bCs/>
          <w:rtl/>
        </w:rPr>
        <w:t>استمرار التسارع الكوني يعني أن المجرات غير المرتبطة جاذبيًا ستصبح مع الزمن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أقرب (أ) — خارج الأفق الكوني (ب) — أكثر لمعانًا (ج) — ثابتة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465DC88A" w14:textId="77777777" w:rsidR="006A2499" w:rsidRPr="006A2499" w:rsidRDefault="006A2499" w:rsidP="006A2499">
      <w:pPr>
        <w:bidi/>
      </w:pPr>
      <w:r w:rsidRPr="006A2499">
        <w:lastRenderedPageBreak/>
        <w:pict w14:anchorId="22F7D647">
          <v:rect id="_x0000_i1251" style="width:0;height:1.5pt" o:hralign="center" o:hrstd="t" o:hr="t" fillcolor="#a0a0a0" stroked="f"/>
        </w:pict>
      </w:r>
    </w:p>
    <w:p w14:paraId="16E329FB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42) </w:t>
      </w:r>
      <w:r w:rsidRPr="006A2499">
        <w:rPr>
          <w:b/>
          <w:bCs/>
          <w:rtl/>
        </w:rPr>
        <w:t>إذا توقفت الطاقة المظلمة فجأة وأصبحت الجاذبية هي المؤثر الوحيد، فإن التوسع سيصبح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متسارعًا أكثر (أ) — متباطئًا (ب) — ثابتًا (ج) — عشوائيًا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23CE3F7A" w14:textId="77777777" w:rsidR="006A2499" w:rsidRPr="006A2499" w:rsidRDefault="006A2499" w:rsidP="006A2499">
      <w:pPr>
        <w:bidi/>
      </w:pPr>
      <w:r w:rsidRPr="006A2499">
        <w:pict w14:anchorId="18E41439">
          <v:rect id="_x0000_i1252" style="width:0;height:1.5pt" o:hralign="center" o:hrstd="t" o:hr="t" fillcolor="#a0a0a0" stroked="f"/>
        </w:pict>
      </w:r>
    </w:p>
    <w:p w14:paraId="3A65F520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43) </w:t>
      </w:r>
      <w:r w:rsidRPr="006A2499">
        <w:rPr>
          <w:b/>
          <w:bCs/>
          <w:rtl/>
        </w:rPr>
        <w:t>في نموذج تسارع دائم، فإن الكثافة النسبية للمادة مقارنة بالطاقة المظلمة ستصبح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أكبر (أ) — أقل (ب) — متساوية (ج) — متذبذبة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7479A33D" w14:textId="77777777" w:rsidR="006A2499" w:rsidRPr="006A2499" w:rsidRDefault="006A2499" w:rsidP="006A2499">
      <w:pPr>
        <w:bidi/>
      </w:pPr>
      <w:r w:rsidRPr="006A2499">
        <w:pict w14:anchorId="00E88B8E">
          <v:rect id="_x0000_i1253" style="width:0;height:1.5pt" o:hralign="center" o:hrstd="t" o:hr="t" fillcolor="#a0a0a0" stroked="f"/>
        </w:pict>
      </w:r>
    </w:p>
    <w:p w14:paraId="79785A76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44) </w:t>
      </w:r>
      <w:r w:rsidRPr="006A2499">
        <w:rPr>
          <w:b/>
          <w:bCs/>
          <w:rtl/>
        </w:rPr>
        <w:t>ازدياد معدل التمدد بمرور الزمن يدل على أن الفضاء نفسه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يتمدد بمعدل متزايد (أ) — ثابت الحجم (ب) — يتقلص (ج) — يتجزأ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19335216" w14:textId="77777777" w:rsidR="006A2499" w:rsidRPr="006A2499" w:rsidRDefault="006A2499" w:rsidP="006A2499">
      <w:pPr>
        <w:bidi/>
      </w:pPr>
      <w:r w:rsidRPr="006A2499">
        <w:pict w14:anchorId="743E6694">
          <v:rect id="_x0000_i1254" style="width:0;height:1.5pt" o:hralign="center" o:hrstd="t" o:hr="t" fillcolor="#a0a0a0" stroked="f"/>
        </w:pict>
      </w:r>
    </w:p>
    <w:p w14:paraId="60E0DB26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45) </w:t>
      </w:r>
      <w:r w:rsidRPr="006A2499">
        <w:rPr>
          <w:b/>
          <w:bCs/>
          <w:rtl/>
        </w:rPr>
        <w:t>إذا كان التوسع متسارعًا بدرجة كبيرة جدًا مستقبلًا، فإن المجرات المرتبطة جاذبيًا (كالمجرات داخل عنقود واحد) ستبقى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متباعدة دائمًا (أ) — مترابطة نسبيًا (ب) — تختفي فورًا (ج) — ثابتة بلا حركة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2D4433BF" w14:textId="77777777" w:rsidR="006A2499" w:rsidRPr="006A2499" w:rsidRDefault="006A2499" w:rsidP="006A2499">
      <w:pPr>
        <w:bidi/>
      </w:pPr>
      <w:r w:rsidRPr="006A2499">
        <w:pict w14:anchorId="18F22B1D">
          <v:rect id="_x0000_i1255" style="width:0;height:1.5pt" o:hralign="center" o:hrstd="t" o:hr="t" fillcolor="#a0a0a0" stroked="f"/>
        </w:pict>
      </w:r>
    </w:p>
    <w:p w14:paraId="02E114E0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📘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الدرس الرابع: نظريات نشأة الكون</w:t>
      </w:r>
    </w:p>
    <w:p w14:paraId="0FEA913F" w14:textId="77777777" w:rsidR="006A2499" w:rsidRPr="006A2499" w:rsidRDefault="006A2499" w:rsidP="006A2499">
      <w:pPr>
        <w:bidi/>
      </w:pPr>
      <w:r w:rsidRPr="006A2499">
        <w:rPr>
          <w:rtl/>
        </w:rPr>
        <w:t>من كتاب العلوم الأرضية</w:t>
      </w:r>
      <w:r w:rsidRPr="006A2499">
        <w:br/>
        <w:t>(</w:t>
      </w:r>
      <w:r w:rsidRPr="006A2499">
        <w:rPr>
          <w:rtl/>
        </w:rPr>
        <w:t>مرتبط بنتائج التعلم: تفسير نظرية الانفجار العظيم – مقارنة بنظرية الحالة المستقرة – تحليل الأدلة الرصدية مثل إشعاع الخلفية الكونية – استنتاج مصير الكون</w:t>
      </w:r>
      <w:r w:rsidRPr="006A2499">
        <w:t>)</w:t>
      </w:r>
    </w:p>
    <w:p w14:paraId="34D2D663" w14:textId="77777777" w:rsidR="006A2499" w:rsidRPr="006A2499" w:rsidRDefault="006A2499" w:rsidP="006A2499">
      <w:pPr>
        <w:bidi/>
      </w:pPr>
      <w:r w:rsidRPr="006A2499">
        <w:pict w14:anchorId="1D6CB368">
          <v:rect id="_x0000_i1256" style="width:0;height:1.5pt" o:hralign="center" o:hrstd="t" o:hr="t" fillcolor="#a0a0a0" stroked="f"/>
        </w:pict>
      </w:r>
    </w:p>
    <w:p w14:paraId="17775CCC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🟢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أولاً: سهل – معرفي</w:t>
      </w:r>
      <w:r w:rsidRPr="006A2499">
        <w:rPr>
          <w:b/>
          <w:bCs/>
        </w:rPr>
        <w:t xml:space="preserve"> (5)</w:t>
      </w:r>
    </w:p>
    <w:p w14:paraId="592FC6DD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1) </w:t>
      </w:r>
      <w:r w:rsidRPr="006A2499">
        <w:rPr>
          <w:b/>
          <w:bCs/>
          <w:rtl/>
        </w:rPr>
        <w:t>النظرية الأكثر قبولًا لنشأة الكون هي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الحالة المستقرة (أ) — الانفجار العظيم (ب) — الكون الساكن (ج) — الانكماش الدوري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18ECF470" w14:textId="77777777" w:rsidR="006A2499" w:rsidRPr="006A2499" w:rsidRDefault="006A2499" w:rsidP="006A2499">
      <w:pPr>
        <w:bidi/>
      </w:pPr>
      <w:r w:rsidRPr="006A2499">
        <w:pict w14:anchorId="6E2B5546">
          <v:rect id="_x0000_i1257" style="width:0;height:1.5pt" o:hralign="center" o:hrstd="t" o:hr="t" fillcolor="#a0a0a0" stroked="f"/>
        </w:pict>
      </w:r>
    </w:p>
    <w:p w14:paraId="556A3298" w14:textId="77777777" w:rsidR="006A2499" w:rsidRPr="006A2499" w:rsidRDefault="006A2499" w:rsidP="006A2499">
      <w:pPr>
        <w:bidi/>
      </w:pPr>
      <w:r w:rsidRPr="006A2499">
        <w:rPr>
          <w:b/>
          <w:bCs/>
        </w:rPr>
        <w:lastRenderedPageBreak/>
        <w:t xml:space="preserve">2) </w:t>
      </w:r>
      <w:r w:rsidRPr="006A2499">
        <w:rPr>
          <w:b/>
          <w:bCs/>
          <w:rtl/>
        </w:rPr>
        <w:t>يُعتقد أن عمر الكون يقارب</w:t>
      </w:r>
      <w:r w:rsidRPr="006A2499">
        <w:rPr>
          <w:b/>
          <w:bCs/>
        </w:rPr>
        <w:t>:</w:t>
      </w:r>
      <w:r w:rsidRPr="006A2499">
        <w:br/>
        <w:t xml:space="preserve">4.5 </w:t>
      </w:r>
      <w:r w:rsidRPr="006A2499">
        <w:rPr>
          <w:rtl/>
        </w:rPr>
        <w:t>مليار سنة (أ) — 10 مليارات سنة (ب) — 13.8 مليار سنة (ج) — 100 مليار سنة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6623DD1D" w14:textId="77777777" w:rsidR="006A2499" w:rsidRPr="006A2499" w:rsidRDefault="006A2499" w:rsidP="006A2499">
      <w:pPr>
        <w:bidi/>
      </w:pPr>
      <w:r w:rsidRPr="006A2499">
        <w:pict w14:anchorId="0F735CFD">
          <v:rect id="_x0000_i1258" style="width:0;height:1.5pt" o:hralign="center" o:hrstd="t" o:hr="t" fillcolor="#a0a0a0" stroked="f"/>
        </w:pict>
      </w:r>
    </w:p>
    <w:p w14:paraId="08E690F5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3) </w:t>
      </w:r>
      <w:r w:rsidRPr="006A2499">
        <w:rPr>
          <w:b/>
          <w:bCs/>
          <w:rtl/>
        </w:rPr>
        <w:t>الدليل القوي على الانفجار العظيم هو اكتشاف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الكواكب (أ) — إشعاع الخلفية الكونية (ب) — الثقوب السوداء (ج) — المذنبات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1053BE4E" w14:textId="77777777" w:rsidR="006A2499" w:rsidRPr="006A2499" w:rsidRDefault="006A2499" w:rsidP="006A2499">
      <w:pPr>
        <w:bidi/>
      </w:pPr>
      <w:r w:rsidRPr="006A2499">
        <w:pict w14:anchorId="57C30171">
          <v:rect id="_x0000_i1259" style="width:0;height:1.5pt" o:hralign="center" o:hrstd="t" o:hr="t" fillcolor="#a0a0a0" stroked="f"/>
        </w:pict>
      </w:r>
    </w:p>
    <w:p w14:paraId="77B86BC2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4) </w:t>
      </w:r>
      <w:r w:rsidRPr="006A2499">
        <w:rPr>
          <w:b/>
          <w:bCs/>
          <w:rtl/>
        </w:rPr>
        <w:t>إشعاع الخلفية الكونية هو إشعاع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مرئي (أ) — سيني (ب) — ميكروويفي (ج) — فوق بنفسجي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790ADEDE" w14:textId="77777777" w:rsidR="006A2499" w:rsidRPr="006A2499" w:rsidRDefault="006A2499" w:rsidP="006A2499">
      <w:pPr>
        <w:bidi/>
      </w:pPr>
      <w:r w:rsidRPr="006A2499">
        <w:pict w14:anchorId="6F1B3A58">
          <v:rect id="_x0000_i1260" style="width:0;height:1.5pt" o:hralign="center" o:hrstd="t" o:hr="t" fillcolor="#a0a0a0" stroked="f"/>
        </w:pict>
      </w:r>
    </w:p>
    <w:p w14:paraId="3114F258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5) </w:t>
      </w:r>
      <w:r w:rsidRPr="006A2499">
        <w:rPr>
          <w:b/>
          <w:bCs/>
          <w:rtl/>
        </w:rPr>
        <w:t>نظرية الحالة المستقرة تفترض أن الكون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له بداية محددة (أ) — ثابت الكثافة مع الزمن (ب) — ينكمش (ج) — سينتهي قريبًا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0BA1F203" w14:textId="77777777" w:rsidR="006A2499" w:rsidRPr="006A2499" w:rsidRDefault="006A2499" w:rsidP="006A2499">
      <w:pPr>
        <w:bidi/>
      </w:pPr>
      <w:r w:rsidRPr="006A2499">
        <w:pict w14:anchorId="029A2A33">
          <v:rect id="_x0000_i1261" style="width:0;height:1.5pt" o:hralign="center" o:hrstd="t" o:hr="t" fillcolor="#a0a0a0" stroked="f"/>
        </w:pict>
      </w:r>
    </w:p>
    <w:p w14:paraId="5ECE20F9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🟢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ثانياً: سهل – تطبيقي</w:t>
      </w:r>
      <w:r w:rsidRPr="006A2499">
        <w:rPr>
          <w:b/>
          <w:bCs/>
        </w:rPr>
        <w:t xml:space="preserve"> (5)</w:t>
      </w:r>
    </w:p>
    <w:p w14:paraId="24D3E007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6) </w:t>
      </w:r>
      <w:r w:rsidRPr="006A2499">
        <w:rPr>
          <w:b/>
          <w:bCs/>
          <w:rtl/>
        </w:rPr>
        <w:t>إذا اكتُشف إشعاع متجانس في جميع الاتجاهات فهذا يدعم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الحالة المستقرة (أ) — الانفجار العظيم (ب) — الكون الساكن (ج) — الانكماش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6F4631C6" w14:textId="77777777" w:rsidR="006A2499" w:rsidRPr="006A2499" w:rsidRDefault="006A2499" w:rsidP="006A2499">
      <w:pPr>
        <w:bidi/>
      </w:pPr>
      <w:r w:rsidRPr="006A2499">
        <w:pict w14:anchorId="6F518D1D">
          <v:rect id="_x0000_i1262" style="width:0;height:1.5pt" o:hralign="center" o:hrstd="t" o:hr="t" fillcolor="#a0a0a0" stroked="f"/>
        </w:pict>
      </w:r>
    </w:p>
    <w:p w14:paraId="72F072D6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7) </w:t>
      </w:r>
      <w:r w:rsidRPr="006A2499">
        <w:rPr>
          <w:b/>
          <w:bCs/>
          <w:rtl/>
        </w:rPr>
        <w:t>وجود نسب مرتفعة من الهيدروجين والهيليوم في الكون يدعم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الانفجار العظيم (أ) — الحالة المستقرة (ب) — الانكماش (ج) — الثبات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0D7269F7" w14:textId="77777777" w:rsidR="006A2499" w:rsidRPr="006A2499" w:rsidRDefault="006A2499" w:rsidP="006A2499">
      <w:pPr>
        <w:bidi/>
      </w:pPr>
      <w:r w:rsidRPr="006A2499">
        <w:pict w14:anchorId="269F8049">
          <v:rect id="_x0000_i1263" style="width:0;height:1.5pt" o:hralign="center" o:hrstd="t" o:hr="t" fillcolor="#a0a0a0" stroked="f"/>
        </w:pict>
      </w:r>
    </w:p>
    <w:p w14:paraId="7957E3B2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8) </w:t>
      </w:r>
      <w:r w:rsidRPr="006A2499">
        <w:rPr>
          <w:b/>
          <w:bCs/>
          <w:rtl/>
        </w:rPr>
        <w:t>إذا كان الكون في بدايته شديد الحرارة فإننا نتوقع أن يكون اليوم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أكثر سخونة (أ) — أكثر برودة (ب) — ثابت الحرارة (ج) — عديم الإشعاع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3BC721FE" w14:textId="77777777" w:rsidR="006A2499" w:rsidRPr="006A2499" w:rsidRDefault="006A2499" w:rsidP="006A2499">
      <w:pPr>
        <w:bidi/>
      </w:pPr>
      <w:r w:rsidRPr="006A2499">
        <w:pict w14:anchorId="5009268B">
          <v:rect id="_x0000_i1264" style="width:0;height:1.5pt" o:hralign="center" o:hrstd="t" o:hr="t" fillcolor="#a0a0a0" stroked="f"/>
        </w:pict>
      </w:r>
    </w:p>
    <w:p w14:paraId="616FF0B4" w14:textId="77777777" w:rsidR="006A2499" w:rsidRPr="006A2499" w:rsidRDefault="006A2499" w:rsidP="006A2499">
      <w:pPr>
        <w:bidi/>
      </w:pPr>
      <w:r w:rsidRPr="006A2499">
        <w:rPr>
          <w:b/>
          <w:bCs/>
        </w:rPr>
        <w:lastRenderedPageBreak/>
        <w:t xml:space="preserve">9) </w:t>
      </w:r>
      <w:r w:rsidRPr="006A2499">
        <w:rPr>
          <w:b/>
          <w:bCs/>
          <w:rtl/>
        </w:rPr>
        <w:t>رصد تباينات طفيفة في إشعاع الخلفية يعني أن الكون المبكر كان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متجانسًا تمامًا (أ) — غير منتظم كليًا (ب) — يحوي بذور التراكيب (ج) — فارغًا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1E7204A8" w14:textId="77777777" w:rsidR="006A2499" w:rsidRPr="006A2499" w:rsidRDefault="006A2499" w:rsidP="006A2499">
      <w:pPr>
        <w:bidi/>
      </w:pPr>
      <w:r w:rsidRPr="006A2499">
        <w:pict w14:anchorId="0A187AEA">
          <v:rect id="_x0000_i1265" style="width:0;height:1.5pt" o:hralign="center" o:hrstd="t" o:hr="t" fillcolor="#a0a0a0" stroked="f"/>
        </w:pict>
      </w:r>
    </w:p>
    <w:p w14:paraId="17295DA7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10) </w:t>
      </w:r>
      <w:r w:rsidRPr="006A2499">
        <w:rPr>
          <w:b/>
          <w:bCs/>
          <w:rtl/>
        </w:rPr>
        <w:t>إذا ثبت أن الكون يتمدد فهذا يتعارض مع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الانفجار العظيم (أ) — الحالة المستقرة الكلاسيكية (ب) — نموذج التسارع (ج) — الطاقة المظلمة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28FA811F" w14:textId="77777777" w:rsidR="006A2499" w:rsidRPr="006A2499" w:rsidRDefault="006A2499" w:rsidP="006A2499">
      <w:pPr>
        <w:bidi/>
      </w:pPr>
      <w:r w:rsidRPr="006A2499">
        <w:pict w14:anchorId="6830235E">
          <v:rect id="_x0000_i1266" style="width:0;height:1.5pt" o:hralign="center" o:hrstd="t" o:hr="t" fillcolor="#a0a0a0" stroked="f"/>
        </w:pict>
      </w:r>
    </w:p>
    <w:p w14:paraId="2D38579B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🟢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ثالثاً: سهل – استدلالي</w:t>
      </w:r>
      <w:r w:rsidRPr="006A2499">
        <w:rPr>
          <w:b/>
          <w:bCs/>
        </w:rPr>
        <w:t xml:space="preserve"> (5)</w:t>
      </w:r>
    </w:p>
    <w:p w14:paraId="6585AAE0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11) </w:t>
      </w:r>
      <w:r w:rsidRPr="006A2499">
        <w:rPr>
          <w:b/>
          <w:bCs/>
          <w:rtl/>
        </w:rPr>
        <w:t>لو كان للكون بداية محددة فهذا يدعم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الحالة المستقرة (أ) — الانفجار العظيم (ب) — الثبات الأبدي (ج) — الانكماش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53F93DD9" w14:textId="77777777" w:rsidR="006A2499" w:rsidRPr="006A2499" w:rsidRDefault="006A2499" w:rsidP="006A2499">
      <w:pPr>
        <w:bidi/>
      </w:pPr>
      <w:r w:rsidRPr="006A2499">
        <w:pict w14:anchorId="19C9CE7A">
          <v:rect id="_x0000_i1267" style="width:0;height:1.5pt" o:hralign="center" o:hrstd="t" o:hr="t" fillcolor="#a0a0a0" stroked="f"/>
        </w:pict>
      </w:r>
    </w:p>
    <w:p w14:paraId="1BC68BF2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12) </w:t>
      </w:r>
      <w:r w:rsidRPr="006A2499">
        <w:rPr>
          <w:b/>
          <w:bCs/>
          <w:rtl/>
        </w:rPr>
        <w:t>اكتشاف إشعاع بدرجة حرارة منخفضة جدًا يدل على أن الكون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كان ساخنًا سابقًا (أ) — كان باردًا دائمًا (ب) — لم يتمدد (ج) — ثابت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2AF37BC9" w14:textId="77777777" w:rsidR="006A2499" w:rsidRPr="006A2499" w:rsidRDefault="006A2499" w:rsidP="006A2499">
      <w:pPr>
        <w:bidi/>
      </w:pPr>
      <w:r w:rsidRPr="006A2499">
        <w:pict w14:anchorId="6E02E56D">
          <v:rect id="_x0000_i1268" style="width:0;height:1.5pt" o:hralign="center" o:hrstd="t" o:hr="t" fillcolor="#a0a0a0" stroked="f"/>
        </w:pict>
      </w:r>
    </w:p>
    <w:p w14:paraId="59E0A2B0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13) </w:t>
      </w:r>
      <w:r w:rsidRPr="006A2499">
        <w:rPr>
          <w:b/>
          <w:bCs/>
          <w:rtl/>
        </w:rPr>
        <w:t>تناقص كثافة الكون مع الزمن يشير إلى أنه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ينكمش (أ) — يتمدد (ب) — ثابت (ج) — يختفي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19CE1D85" w14:textId="77777777" w:rsidR="006A2499" w:rsidRPr="006A2499" w:rsidRDefault="006A2499" w:rsidP="006A2499">
      <w:pPr>
        <w:bidi/>
      </w:pPr>
      <w:r w:rsidRPr="006A2499">
        <w:pict w14:anchorId="00286EE7">
          <v:rect id="_x0000_i1269" style="width:0;height:1.5pt" o:hralign="center" o:hrstd="t" o:hr="t" fillcolor="#a0a0a0" stroked="f"/>
        </w:pict>
      </w:r>
    </w:p>
    <w:p w14:paraId="134F3A28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14) </w:t>
      </w:r>
      <w:r w:rsidRPr="006A2499">
        <w:rPr>
          <w:b/>
          <w:bCs/>
          <w:rtl/>
        </w:rPr>
        <w:t>لو كان الكون ثابت الكثافة رغم التوسع فهذا يتطلب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اختفاء مادة (أ) — خلق مادة جديدة (ب) — تبريد فوري (ج) — توقف الزمن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6176C4E8" w14:textId="77777777" w:rsidR="006A2499" w:rsidRPr="006A2499" w:rsidRDefault="006A2499" w:rsidP="006A2499">
      <w:pPr>
        <w:bidi/>
      </w:pPr>
      <w:r w:rsidRPr="006A2499">
        <w:pict w14:anchorId="2A334167">
          <v:rect id="_x0000_i1270" style="width:0;height:1.5pt" o:hralign="center" o:hrstd="t" o:hr="t" fillcolor="#a0a0a0" stroked="f"/>
        </w:pict>
      </w:r>
    </w:p>
    <w:p w14:paraId="246CD0D9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15) </w:t>
      </w:r>
      <w:r w:rsidRPr="006A2499">
        <w:rPr>
          <w:b/>
          <w:bCs/>
          <w:rtl/>
        </w:rPr>
        <w:t>وجود إشعاع متبقٍ من الماضي يعني أن للكون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بداية حرارية (أ) — نهاية باردة فقط (ب)</w:t>
      </w:r>
      <w:r w:rsidRPr="006A2499">
        <w:t xml:space="preserve"> — </w:t>
      </w:r>
      <w:r w:rsidRPr="006A2499">
        <w:rPr>
          <w:rtl/>
        </w:rPr>
        <w:t>ثباتًا مطلقًا (ج) — انكماشًا دوريًا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7D94E321" w14:textId="77777777" w:rsidR="006A2499" w:rsidRPr="006A2499" w:rsidRDefault="006A2499" w:rsidP="006A2499">
      <w:pPr>
        <w:bidi/>
      </w:pPr>
      <w:r w:rsidRPr="006A2499">
        <w:pict w14:anchorId="0B60C9B7">
          <v:rect id="_x0000_i1271" style="width:0;height:1.5pt" o:hralign="center" o:hrstd="t" o:hr="t" fillcolor="#a0a0a0" stroked="f"/>
        </w:pict>
      </w:r>
    </w:p>
    <w:p w14:paraId="53DA6212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🟡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رابعاً: متوسط – معرفي</w:t>
      </w:r>
      <w:r w:rsidRPr="006A2499">
        <w:rPr>
          <w:b/>
          <w:bCs/>
        </w:rPr>
        <w:t xml:space="preserve"> (5)</w:t>
      </w:r>
    </w:p>
    <w:p w14:paraId="7BF13AC1" w14:textId="77777777" w:rsidR="006A2499" w:rsidRPr="006A2499" w:rsidRDefault="006A2499" w:rsidP="006A2499">
      <w:pPr>
        <w:bidi/>
      </w:pPr>
      <w:r w:rsidRPr="006A2499">
        <w:rPr>
          <w:b/>
          <w:bCs/>
        </w:rPr>
        <w:lastRenderedPageBreak/>
        <w:t xml:space="preserve">16) </w:t>
      </w:r>
      <w:r w:rsidRPr="006A2499">
        <w:rPr>
          <w:b/>
          <w:bCs/>
          <w:rtl/>
        </w:rPr>
        <w:t>درجة حرارة إشعاع الخلفية الكونية تقارب</w:t>
      </w:r>
      <w:r w:rsidRPr="006A2499">
        <w:rPr>
          <w:b/>
          <w:bCs/>
        </w:rPr>
        <w:t>:</w:t>
      </w:r>
      <w:r w:rsidRPr="006A2499">
        <w:br/>
        <w:t xml:space="preserve">27 </w:t>
      </w:r>
      <w:r w:rsidRPr="006A2499">
        <w:rPr>
          <w:rtl/>
        </w:rPr>
        <w:t>كلفن (أ) — 2.7 كلفن (ب) — 270 كلفن (ج) — 0.27 كلفن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706805BB" w14:textId="77777777" w:rsidR="006A2499" w:rsidRPr="006A2499" w:rsidRDefault="006A2499" w:rsidP="006A2499">
      <w:pPr>
        <w:bidi/>
      </w:pPr>
      <w:r w:rsidRPr="006A2499">
        <w:pict w14:anchorId="1B27234F">
          <v:rect id="_x0000_i1272" style="width:0;height:1.5pt" o:hralign="center" o:hrstd="t" o:hr="t" fillcolor="#a0a0a0" stroked="f"/>
        </w:pict>
      </w:r>
    </w:p>
    <w:p w14:paraId="61B0CE71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17) </w:t>
      </w:r>
      <w:r w:rsidRPr="006A2499">
        <w:rPr>
          <w:b/>
          <w:bCs/>
          <w:rtl/>
        </w:rPr>
        <w:t>اكتُشف إشعاع الخلفية الكونية عام</w:t>
      </w:r>
      <w:r w:rsidRPr="006A2499">
        <w:rPr>
          <w:b/>
          <w:bCs/>
        </w:rPr>
        <w:t>:</w:t>
      </w:r>
      <w:r w:rsidRPr="006A2499">
        <w:br/>
        <w:t xml:space="preserve">1929 </w:t>
      </w:r>
      <w:r w:rsidRPr="006A2499">
        <w:rPr>
          <w:rtl/>
        </w:rPr>
        <w:t>(أ) — 1965 (ب) — 1998 (ج) — 2011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56ECBA76" w14:textId="77777777" w:rsidR="006A2499" w:rsidRPr="006A2499" w:rsidRDefault="006A2499" w:rsidP="006A2499">
      <w:pPr>
        <w:bidi/>
      </w:pPr>
      <w:r w:rsidRPr="006A2499">
        <w:pict w14:anchorId="47825F85">
          <v:rect id="_x0000_i1273" style="width:0;height:1.5pt" o:hralign="center" o:hrstd="t" o:hr="t" fillcolor="#a0a0a0" stroked="f"/>
        </w:pict>
      </w:r>
    </w:p>
    <w:p w14:paraId="52BA32E8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18) </w:t>
      </w:r>
      <w:r w:rsidRPr="006A2499">
        <w:rPr>
          <w:b/>
          <w:bCs/>
          <w:rtl/>
        </w:rPr>
        <w:t>أبرز من فسّر إشعاع الخلفية الكونية تجريبيًا هما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نيوتن وآينشتاين (أ) — بنزياس وويلسون (ب) — هابل ولميتر (ج) — كبلر وغاليليو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4C3FD9A7" w14:textId="77777777" w:rsidR="006A2499" w:rsidRPr="006A2499" w:rsidRDefault="006A2499" w:rsidP="006A2499">
      <w:pPr>
        <w:bidi/>
      </w:pPr>
      <w:r w:rsidRPr="006A2499">
        <w:pict w14:anchorId="6F9758A4">
          <v:rect id="_x0000_i1274" style="width:0;height:1.5pt" o:hralign="center" o:hrstd="t" o:hr="t" fillcolor="#a0a0a0" stroked="f"/>
        </w:pict>
      </w:r>
    </w:p>
    <w:p w14:paraId="488DC0AC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19) </w:t>
      </w:r>
      <w:r w:rsidRPr="006A2499">
        <w:rPr>
          <w:b/>
          <w:bCs/>
          <w:rtl/>
        </w:rPr>
        <w:t>العناصر الخفيفة المتوقعة من التخليق النووي البدائي هي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الحديد والنيكل (أ) — الهيدروجين والهيليوم (ب) — الكربون والأكسجين (ج) — السيليكون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01255AA2" w14:textId="77777777" w:rsidR="006A2499" w:rsidRPr="006A2499" w:rsidRDefault="006A2499" w:rsidP="006A2499">
      <w:pPr>
        <w:bidi/>
      </w:pPr>
      <w:r w:rsidRPr="006A2499">
        <w:pict w14:anchorId="1C3077ED">
          <v:rect id="_x0000_i1275" style="width:0;height:1.5pt" o:hralign="center" o:hrstd="t" o:hr="t" fillcolor="#a0a0a0" stroked="f"/>
        </w:pict>
      </w:r>
    </w:p>
    <w:p w14:paraId="1112ABA8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20) </w:t>
      </w:r>
      <w:r w:rsidRPr="006A2499">
        <w:rPr>
          <w:b/>
          <w:bCs/>
          <w:rtl/>
        </w:rPr>
        <w:t>نظرية الحالة المستقرة ظهرت في منتصف القرن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السابع عشر (أ) — الثامن عشر (ب) — التاسع عشر (ج) — العشرين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د</w:t>
      </w:r>
      <w:r w:rsidRPr="006A2499">
        <w:rPr>
          <w:b/>
          <w:bCs/>
        </w:rPr>
        <w:t>)</w:t>
      </w:r>
    </w:p>
    <w:p w14:paraId="1450055B" w14:textId="77777777" w:rsidR="006A2499" w:rsidRPr="006A2499" w:rsidRDefault="006A2499" w:rsidP="006A2499">
      <w:pPr>
        <w:bidi/>
      </w:pPr>
      <w:r w:rsidRPr="006A2499">
        <w:pict w14:anchorId="0A758BC1">
          <v:rect id="_x0000_i1276" style="width:0;height:1.5pt" o:hralign="center" o:hrstd="t" o:hr="t" fillcolor="#a0a0a0" stroked="f"/>
        </w:pict>
      </w:r>
    </w:p>
    <w:p w14:paraId="5CEA3150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🟡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خامساً: متوسط – تطبيقي</w:t>
      </w:r>
      <w:r w:rsidRPr="006A2499">
        <w:rPr>
          <w:b/>
          <w:bCs/>
        </w:rPr>
        <w:t xml:space="preserve"> (5)</w:t>
      </w:r>
    </w:p>
    <w:p w14:paraId="1F72A391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21) </w:t>
      </w:r>
      <w:r w:rsidRPr="006A2499">
        <w:rPr>
          <w:b/>
          <w:bCs/>
          <w:rtl/>
        </w:rPr>
        <w:t>إذا قيس إشعاع بدرجة حرارة أعلى قليلًا من 2.7 كلفن في اتجاه معين فهذا يشير إلى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تباينات بدائية (أ) — خطأ دائم (ب) — ثبات تام (ج) — غياب المادة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0BF9B736" w14:textId="77777777" w:rsidR="006A2499" w:rsidRPr="006A2499" w:rsidRDefault="006A2499" w:rsidP="006A2499">
      <w:pPr>
        <w:bidi/>
      </w:pPr>
      <w:r w:rsidRPr="006A2499">
        <w:pict w14:anchorId="5A7F179F">
          <v:rect id="_x0000_i1277" style="width:0;height:1.5pt" o:hralign="center" o:hrstd="t" o:hr="t" fillcolor="#a0a0a0" stroked="f"/>
        </w:pict>
      </w:r>
    </w:p>
    <w:p w14:paraId="05F65BAD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22) </w:t>
      </w:r>
      <w:r w:rsidRPr="006A2499">
        <w:rPr>
          <w:b/>
          <w:bCs/>
          <w:rtl/>
        </w:rPr>
        <w:t>إذا كان عمر الكون 13.8 مليار سنة فإن الضوء القادم من أبعد المجرات المرصودة استغرق تقريبًا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ملايين السنين فقط (أ) — مليارات السنين (ب) — آلاف السنين (ج) — أيامًا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5727B325" w14:textId="77777777" w:rsidR="006A2499" w:rsidRPr="006A2499" w:rsidRDefault="006A2499" w:rsidP="006A2499">
      <w:pPr>
        <w:bidi/>
      </w:pPr>
      <w:r w:rsidRPr="006A2499">
        <w:pict w14:anchorId="58BA048E">
          <v:rect id="_x0000_i1278" style="width:0;height:1.5pt" o:hralign="center" o:hrstd="t" o:hr="t" fillcolor="#a0a0a0" stroked="f"/>
        </w:pict>
      </w:r>
    </w:p>
    <w:p w14:paraId="29106E3B" w14:textId="77777777" w:rsidR="006A2499" w:rsidRPr="006A2499" w:rsidRDefault="006A2499" w:rsidP="006A2499">
      <w:pPr>
        <w:bidi/>
      </w:pPr>
      <w:r w:rsidRPr="006A2499">
        <w:rPr>
          <w:b/>
          <w:bCs/>
        </w:rPr>
        <w:lastRenderedPageBreak/>
        <w:t xml:space="preserve">23) </w:t>
      </w:r>
      <w:r w:rsidRPr="006A2499">
        <w:rPr>
          <w:b/>
          <w:bCs/>
          <w:rtl/>
        </w:rPr>
        <w:t>وجود نسبة هيليوم تقارب 25% من الكتلة الكونية يدعم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التخليق النووي البدائي (أ) — الحالة المستقرة (ب) — الانكماش (ج) — الثبات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76619476" w14:textId="77777777" w:rsidR="006A2499" w:rsidRPr="006A2499" w:rsidRDefault="006A2499" w:rsidP="006A2499">
      <w:pPr>
        <w:bidi/>
      </w:pPr>
      <w:r w:rsidRPr="006A2499">
        <w:pict w14:anchorId="734D9499">
          <v:rect id="_x0000_i1279" style="width:0;height:1.5pt" o:hralign="center" o:hrstd="t" o:hr="t" fillcolor="#a0a0a0" stroked="f"/>
        </w:pict>
      </w:r>
    </w:p>
    <w:p w14:paraId="18897A91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24) </w:t>
      </w:r>
      <w:r w:rsidRPr="006A2499">
        <w:rPr>
          <w:b/>
          <w:bCs/>
          <w:rtl/>
        </w:rPr>
        <w:t>إذا لم يُكتشف إشعاع خلفي كوني لكانت نظرية الانفجار العظيم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أقوى (أ) — أضعف (ب) — مؤكدة أكثر (ج) — غير مرتبطة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6D2FBE5A" w14:textId="77777777" w:rsidR="006A2499" w:rsidRPr="006A2499" w:rsidRDefault="006A2499" w:rsidP="006A2499">
      <w:pPr>
        <w:bidi/>
      </w:pPr>
      <w:r w:rsidRPr="006A2499">
        <w:pict w14:anchorId="024AA9B2">
          <v:rect id="_x0000_i1280" style="width:0;height:1.5pt" o:hralign="center" o:hrstd="t" o:hr="t" fillcolor="#a0a0a0" stroked="f"/>
        </w:pict>
      </w:r>
    </w:p>
    <w:p w14:paraId="5BA66CF1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25) </w:t>
      </w:r>
      <w:r w:rsidRPr="006A2499">
        <w:rPr>
          <w:b/>
          <w:bCs/>
          <w:rtl/>
        </w:rPr>
        <w:t>قياس توسع الكون مع وجود إشعاع خلفي موحد يدعم أن الكون كان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ساكنًا (أ) — حارًا وكثيفًا (ب) — فارغًا (ج) — ثابت الكثافة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1AAE4945" w14:textId="77777777" w:rsidR="006A2499" w:rsidRPr="006A2499" w:rsidRDefault="006A2499" w:rsidP="006A2499">
      <w:pPr>
        <w:bidi/>
      </w:pPr>
      <w:r w:rsidRPr="006A2499">
        <w:pict w14:anchorId="055CCBBD">
          <v:rect id="_x0000_i1281" style="width:0;height:1.5pt" o:hralign="center" o:hrstd="t" o:hr="t" fillcolor="#a0a0a0" stroked="f"/>
        </w:pict>
      </w:r>
    </w:p>
    <w:p w14:paraId="2B3DAF3D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🟡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سادساً: متوسط – استدلالي</w:t>
      </w:r>
      <w:r w:rsidRPr="006A2499">
        <w:rPr>
          <w:b/>
          <w:bCs/>
        </w:rPr>
        <w:t xml:space="preserve"> (5)</w:t>
      </w:r>
    </w:p>
    <w:p w14:paraId="78788276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26) </w:t>
      </w:r>
      <w:r w:rsidRPr="006A2499">
        <w:rPr>
          <w:b/>
          <w:bCs/>
          <w:rtl/>
        </w:rPr>
        <w:t>إذا كانت كثافة الكون أكبر من الكثافة الحرجة فإن مصيره المحتمل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تمدد أبدي (أ) — انسحاق عظيم (ب) — ثبات (ج) — تبخر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4231D7C3" w14:textId="77777777" w:rsidR="006A2499" w:rsidRPr="006A2499" w:rsidRDefault="006A2499" w:rsidP="006A2499">
      <w:pPr>
        <w:bidi/>
      </w:pPr>
      <w:r w:rsidRPr="006A2499">
        <w:pict w14:anchorId="5400BC5F">
          <v:rect id="_x0000_i1282" style="width:0;height:1.5pt" o:hralign="center" o:hrstd="t" o:hr="t" fillcolor="#a0a0a0" stroked="f"/>
        </w:pict>
      </w:r>
    </w:p>
    <w:p w14:paraId="0D2F2717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27) </w:t>
      </w:r>
      <w:r w:rsidRPr="006A2499">
        <w:rPr>
          <w:b/>
          <w:bCs/>
          <w:rtl/>
        </w:rPr>
        <w:t>إذا كانت الكثافة أقل من الحرجة فإن الكون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سينكمش (أ) — سيتمدد للأبد (ب) — ثابت (ج) — يتوقف فجأة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64FB4943" w14:textId="77777777" w:rsidR="006A2499" w:rsidRPr="006A2499" w:rsidRDefault="006A2499" w:rsidP="006A2499">
      <w:pPr>
        <w:bidi/>
      </w:pPr>
      <w:r w:rsidRPr="006A2499">
        <w:pict w14:anchorId="3B476783">
          <v:rect id="_x0000_i1283" style="width:0;height:1.5pt" o:hralign="center" o:hrstd="t" o:hr="t" fillcolor="#a0a0a0" stroked="f"/>
        </w:pict>
      </w:r>
    </w:p>
    <w:p w14:paraId="17367A1E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28) </w:t>
      </w:r>
      <w:r w:rsidRPr="006A2499">
        <w:rPr>
          <w:b/>
          <w:bCs/>
          <w:rtl/>
        </w:rPr>
        <w:t>تباينات الخلفية الكونية تمثل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ضوضاء عشوائية (أ) — بذور تكوّن المجرات (ب) — أخطاء قياس (ج) — إشعاع حديث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1FF77E28" w14:textId="77777777" w:rsidR="006A2499" w:rsidRPr="006A2499" w:rsidRDefault="006A2499" w:rsidP="006A2499">
      <w:pPr>
        <w:bidi/>
      </w:pPr>
      <w:r w:rsidRPr="006A2499">
        <w:pict w14:anchorId="3D5AE36F">
          <v:rect id="_x0000_i1284" style="width:0;height:1.5pt" o:hralign="center" o:hrstd="t" o:hr="t" fillcolor="#a0a0a0" stroked="f"/>
        </w:pict>
      </w:r>
    </w:p>
    <w:p w14:paraId="74AF9347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29) </w:t>
      </w:r>
      <w:r w:rsidRPr="006A2499">
        <w:rPr>
          <w:b/>
          <w:bCs/>
          <w:rtl/>
        </w:rPr>
        <w:t>مقارنة تنبؤات النظريتين تُظهر أن الحالة المستقرة لا تفسر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التمدد (أ) — إشعاع الخلفية (ب) — وجود النجوم (ج) — دوران الكواكب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0EB20754" w14:textId="77777777" w:rsidR="006A2499" w:rsidRPr="006A2499" w:rsidRDefault="006A2499" w:rsidP="006A2499">
      <w:pPr>
        <w:bidi/>
      </w:pPr>
      <w:r w:rsidRPr="006A2499">
        <w:pict w14:anchorId="62D3E0CE">
          <v:rect id="_x0000_i1285" style="width:0;height:1.5pt" o:hralign="center" o:hrstd="t" o:hr="t" fillcolor="#a0a0a0" stroked="f"/>
        </w:pict>
      </w:r>
    </w:p>
    <w:p w14:paraId="5ECFD0CB" w14:textId="77777777" w:rsidR="006A2499" w:rsidRPr="006A2499" w:rsidRDefault="006A2499" w:rsidP="006A2499">
      <w:pPr>
        <w:bidi/>
      </w:pPr>
      <w:r w:rsidRPr="006A2499">
        <w:rPr>
          <w:b/>
          <w:bCs/>
        </w:rPr>
        <w:lastRenderedPageBreak/>
        <w:t xml:space="preserve">30) </w:t>
      </w:r>
      <w:r w:rsidRPr="006A2499">
        <w:rPr>
          <w:b/>
          <w:bCs/>
          <w:rtl/>
        </w:rPr>
        <w:t>إذا ثبت وجود بداية زمنية للكون فإن مفهوم الأزلية المطلقة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يتعزز (أ) — يضعف (ب) — يثبت (ج) — لا يتأثر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6589ED30" w14:textId="77777777" w:rsidR="006A2499" w:rsidRPr="006A2499" w:rsidRDefault="006A2499" w:rsidP="006A2499">
      <w:pPr>
        <w:bidi/>
      </w:pPr>
      <w:r w:rsidRPr="006A2499">
        <w:pict w14:anchorId="7564239D">
          <v:rect id="_x0000_i1286" style="width:0;height:1.5pt" o:hralign="center" o:hrstd="t" o:hr="t" fillcolor="#a0a0a0" stroked="f"/>
        </w:pict>
      </w:r>
    </w:p>
    <w:p w14:paraId="775D246C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🔴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سابعاً: صعب – معرفي</w:t>
      </w:r>
      <w:r w:rsidRPr="006A2499">
        <w:rPr>
          <w:b/>
          <w:bCs/>
        </w:rPr>
        <w:t xml:space="preserve"> (5)</w:t>
      </w:r>
    </w:p>
    <w:p w14:paraId="4B4B4935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31) </w:t>
      </w:r>
      <w:r w:rsidRPr="006A2499">
        <w:rPr>
          <w:b/>
          <w:bCs/>
          <w:rtl/>
        </w:rPr>
        <w:t>الزمن التقريبي لحدوث الانفجار العظيم هو قبل</w:t>
      </w:r>
      <w:r w:rsidRPr="006A2499">
        <w:rPr>
          <w:b/>
          <w:bCs/>
        </w:rPr>
        <w:t>:</w:t>
      </w:r>
      <w:r w:rsidRPr="006A2499">
        <w:br/>
        <w:t xml:space="preserve">4.5 </w:t>
      </w:r>
      <w:r w:rsidRPr="006A2499">
        <w:rPr>
          <w:rtl/>
        </w:rPr>
        <w:t>مليار سنة (أ) — 10 مليارات سنة (ب) — 13.8 مليار سنة (ج) — 100 مليار سنة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22444767" w14:textId="77777777" w:rsidR="006A2499" w:rsidRPr="006A2499" w:rsidRDefault="006A2499" w:rsidP="006A2499">
      <w:pPr>
        <w:bidi/>
      </w:pPr>
      <w:r w:rsidRPr="006A2499">
        <w:pict w14:anchorId="1DB723A4">
          <v:rect id="_x0000_i1287" style="width:0;height:1.5pt" o:hralign="center" o:hrstd="t" o:hr="t" fillcolor="#a0a0a0" stroked="f"/>
        </w:pict>
      </w:r>
    </w:p>
    <w:p w14:paraId="30740965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32) </w:t>
      </w:r>
      <w:r w:rsidRPr="006A2499">
        <w:rPr>
          <w:b/>
          <w:bCs/>
          <w:rtl/>
        </w:rPr>
        <w:t>التخليق النووي البدائي حدث خلال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الثواني الأولى إلى دقائق (أ) — ملايين السنين (ب) — مليار سنة (ج) — قبل التوسع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6E992C66" w14:textId="77777777" w:rsidR="006A2499" w:rsidRPr="006A2499" w:rsidRDefault="006A2499" w:rsidP="006A2499">
      <w:pPr>
        <w:bidi/>
      </w:pPr>
      <w:r w:rsidRPr="006A2499">
        <w:pict w14:anchorId="15DF09BF">
          <v:rect id="_x0000_i1288" style="width:0;height:1.5pt" o:hralign="center" o:hrstd="t" o:hr="t" fillcolor="#a0a0a0" stroked="f"/>
        </w:pict>
      </w:r>
    </w:p>
    <w:p w14:paraId="0549348D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33) </w:t>
      </w:r>
      <w:r w:rsidRPr="006A2499">
        <w:rPr>
          <w:b/>
          <w:bCs/>
          <w:rtl/>
        </w:rPr>
        <w:t>انفصال الإشعاع عن المادة (التحرر الإشعاعي) حدث بعد الانفجار العظيم بنحو</w:t>
      </w:r>
      <w:r w:rsidRPr="006A2499">
        <w:rPr>
          <w:b/>
          <w:bCs/>
        </w:rPr>
        <w:t>:</w:t>
      </w:r>
      <w:r w:rsidRPr="006A2499">
        <w:br/>
        <w:t xml:space="preserve">380 </w:t>
      </w:r>
      <w:r w:rsidRPr="006A2499">
        <w:rPr>
          <w:rtl/>
        </w:rPr>
        <w:t>ألف سنة (أ) — 1 مليون سنة (ب) — 10 ملايين سنة (ج) — مليار سنة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6471C37C" w14:textId="77777777" w:rsidR="006A2499" w:rsidRPr="006A2499" w:rsidRDefault="006A2499" w:rsidP="006A2499">
      <w:pPr>
        <w:bidi/>
      </w:pPr>
      <w:r w:rsidRPr="006A2499">
        <w:pict w14:anchorId="28859C96">
          <v:rect id="_x0000_i1289" style="width:0;height:1.5pt" o:hralign="center" o:hrstd="t" o:hr="t" fillcolor="#a0a0a0" stroked="f"/>
        </w:pict>
      </w:r>
    </w:p>
    <w:p w14:paraId="7B656A13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34) </w:t>
      </w:r>
      <w:r w:rsidRPr="006A2499">
        <w:rPr>
          <w:b/>
          <w:bCs/>
          <w:rtl/>
        </w:rPr>
        <w:t>الطيف الأسود الجسم لإشعاع الخلفية يدل على أن الكون كان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باردًا جدًا (أ) — في توازن حراري (ب) — خاليًا من المادة (ج) — ساكنًا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7CA348AB" w14:textId="77777777" w:rsidR="006A2499" w:rsidRPr="006A2499" w:rsidRDefault="006A2499" w:rsidP="006A2499">
      <w:pPr>
        <w:bidi/>
      </w:pPr>
      <w:r w:rsidRPr="006A2499">
        <w:pict w14:anchorId="28D4E2D0">
          <v:rect id="_x0000_i1290" style="width:0;height:1.5pt" o:hralign="center" o:hrstd="t" o:hr="t" fillcolor="#a0a0a0" stroked="f"/>
        </w:pict>
      </w:r>
    </w:p>
    <w:p w14:paraId="1F27CC5F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35) </w:t>
      </w:r>
      <w:r w:rsidRPr="006A2499">
        <w:rPr>
          <w:b/>
          <w:bCs/>
          <w:rtl/>
        </w:rPr>
        <w:t>أحد أبرز الداعمين لنموذج الحالة المستقرة هو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هويل (أ) — هابل (ب) — آينشتاين (ج) — بنزياس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54D822EA" w14:textId="77777777" w:rsidR="006A2499" w:rsidRPr="006A2499" w:rsidRDefault="006A2499" w:rsidP="006A2499">
      <w:pPr>
        <w:bidi/>
      </w:pPr>
      <w:r w:rsidRPr="006A2499">
        <w:pict w14:anchorId="0A0E0182">
          <v:rect id="_x0000_i1291" style="width:0;height:1.5pt" o:hralign="center" o:hrstd="t" o:hr="t" fillcolor="#a0a0a0" stroked="f"/>
        </w:pict>
      </w:r>
    </w:p>
    <w:p w14:paraId="02C05303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🔴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ثامناً: صعب – تطبيقي</w:t>
      </w:r>
      <w:r w:rsidRPr="006A2499">
        <w:rPr>
          <w:b/>
          <w:bCs/>
        </w:rPr>
        <w:t xml:space="preserve"> (5)</w:t>
      </w:r>
    </w:p>
    <w:p w14:paraId="273D5210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36) </w:t>
      </w:r>
      <w:r w:rsidRPr="006A2499">
        <w:rPr>
          <w:b/>
          <w:bCs/>
          <w:rtl/>
        </w:rPr>
        <w:t>إذا تضاعفت كثافة الكون عن الكثافة الحرجة مستقبلًا فإن المصير الأقرب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تمدد أسرع (أ) — انسحاق (ب) — ثبات (ج) — تبخر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7681FD96" w14:textId="77777777" w:rsidR="006A2499" w:rsidRPr="006A2499" w:rsidRDefault="006A2499" w:rsidP="006A2499">
      <w:pPr>
        <w:bidi/>
      </w:pPr>
      <w:r w:rsidRPr="006A2499">
        <w:pict w14:anchorId="565C97B1">
          <v:rect id="_x0000_i1292" style="width:0;height:1.5pt" o:hralign="center" o:hrstd="t" o:hr="t" fillcolor="#a0a0a0" stroked="f"/>
        </w:pict>
      </w:r>
    </w:p>
    <w:p w14:paraId="73EA6929" w14:textId="77777777" w:rsidR="006A2499" w:rsidRPr="006A2499" w:rsidRDefault="006A2499" w:rsidP="006A2499">
      <w:pPr>
        <w:bidi/>
      </w:pPr>
      <w:r w:rsidRPr="006A2499">
        <w:rPr>
          <w:b/>
          <w:bCs/>
        </w:rPr>
        <w:lastRenderedPageBreak/>
        <w:t xml:space="preserve">37) </w:t>
      </w:r>
      <w:r w:rsidRPr="006A2499">
        <w:rPr>
          <w:b/>
          <w:bCs/>
          <w:rtl/>
        </w:rPr>
        <w:t>اكتشاف عدم تجانس كبير في إشعاع الخلفية كان سيؤدي إلى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تعزيز الانفجار العظيم (أ) — إضعافه (ب) — لا تأثير (ج) — دعم الحالة المستقرة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02D14BE6" w14:textId="77777777" w:rsidR="006A2499" w:rsidRPr="006A2499" w:rsidRDefault="006A2499" w:rsidP="006A2499">
      <w:pPr>
        <w:bidi/>
      </w:pPr>
      <w:r w:rsidRPr="006A2499">
        <w:pict w14:anchorId="3934355F">
          <v:rect id="_x0000_i1293" style="width:0;height:1.5pt" o:hralign="center" o:hrstd="t" o:hr="t" fillcolor="#a0a0a0" stroked="f"/>
        </w:pict>
      </w:r>
    </w:p>
    <w:p w14:paraId="32596FBA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38) </w:t>
      </w:r>
      <w:r w:rsidRPr="006A2499">
        <w:rPr>
          <w:b/>
          <w:bCs/>
          <w:rtl/>
        </w:rPr>
        <w:t>إذا وُجدت عناصر ثقيلة بكثرة منذ البداية مباشرة فإن ذلك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يتفق مع التخليق البدائي (أ) — يتعارض معه (ب) — لا علاقة له (ج) — يثبت الحالة المستقرة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2C1FFCC1" w14:textId="77777777" w:rsidR="006A2499" w:rsidRPr="006A2499" w:rsidRDefault="006A2499" w:rsidP="006A2499">
      <w:pPr>
        <w:bidi/>
      </w:pPr>
      <w:r w:rsidRPr="006A2499">
        <w:pict w14:anchorId="22F04FB6">
          <v:rect id="_x0000_i1294" style="width:0;height:1.5pt" o:hralign="center" o:hrstd="t" o:hr="t" fillcolor="#a0a0a0" stroked="f"/>
        </w:pict>
      </w:r>
    </w:p>
    <w:p w14:paraId="62303BD9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39) </w:t>
      </w:r>
      <w:r w:rsidRPr="006A2499">
        <w:rPr>
          <w:b/>
          <w:bCs/>
          <w:rtl/>
        </w:rPr>
        <w:t>لو لم يتمدد الكون لكانت درجة حرارة الخلفية الكونية اليوم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أعلى بكثير (أ) — أقل قليلًا (ب) — صفرًا (ج) — ثابتة دائمًا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6F74D576" w14:textId="77777777" w:rsidR="006A2499" w:rsidRPr="006A2499" w:rsidRDefault="006A2499" w:rsidP="006A2499">
      <w:pPr>
        <w:bidi/>
      </w:pPr>
      <w:r w:rsidRPr="006A2499">
        <w:pict w14:anchorId="782EB68E">
          <v:rect id="_x0000_i1295" style="width:0;height:1.5pt" o:hralign="center" o:hrstd="t" o:hr="t" fillcolor="#a0a0a0" stroked="f"/>
        </w:pict>
      </w:r>
    </w:p>
    <w:p w14:paraId="702E03B4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40) </w:t>
      </w:r>
      <w:r w:rsidRPr="006A2499">
        <w:rPr>
          <w:b/>
          <w:bCs/>
          <w:rtl/>
        </w:rPr>
        <w:t>إذا كانت الكثافة مساوية تمامًا للحرجة فإن الكون سيكون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مغلقًا (أ) — مفتوحًا (ب) — مسطحًا (ج) — منكمشًا فورًا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305109B3" w14:textId="77777777" w:rsidR="006A2499" w:rsidRPr="006A2499" w:rsidRDefault="006A2499" w:rsidP="006A2499">
      <w:pPr>
        <w:bidi/>
      </w:pPr>
      <w:r w:rsidRPr="006A2499">
        <w:pict w14:anchorId="331E63B1">
          <v:rect id="_x0000_i1296" style="width:0;height:1.5pt" o:hralign="center" o:hrstd="t" o:hr="t" fillcolor="#a0a0a0" stroked="f"/>
        </w:pict>
      </w:r>
    </w:p>
    <w:p w14:paraId="2FEDF4DD" w14:textId="77777777" w:rsidR="006A2499" w:rsidRPr="006A2499" w:rsidRDefault="006A2499" w:rsidP="006A2499">
      <w:pPr>
        <w:bidi/>
        <w:rPr>
          <w:b/>
          <w:bCs/>
        </w:rPr>
      </w:pPr>
      <w:r w:rsidRPr="006A2499">
        <w:rPr>
          <w:rFonts w:ascii="Segoe UI Emoji" w:hAnsi="Segoe UI Emoji" w:cs="Segoe UI Emoji"/>
          <w:b/>
          <w:bCs/>
        </w:rPr>
        <w:t>🔴</w:t>
      </w:r>
      <w:r w:rsidRPr="006A2499">
        <w:rPr>
          <w:b/>
          <w:bCs/>
        </w:rPr>
        <w:t xml:space="preserve"> </w:t>
      </w:r>
      <w:r w:rsidRPr="006A2499">
        <w:rPr>
          <w:b/>
          <w:bCs/>
          <w:rtl/>
        </w:rPr>
        <w:t>تاسعاً: صعب – استدلالي</w:t>
      </w:r>
      <w:r w:rsidRPr="006A2499">
        <w:rPr>
          <w:b/>
          <w:bCs/>
        </w:rPr>
        <w:t xml:space="preserve"> (5)</w:t>
      </w:r>
    </w:p>
    <w:p w14:paraId="56D79E25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41) </w:t>
      </w:r>
      <w:r w:rsidRPr="006A2499">
        <w:rPr>
          <w:b/>
          <w:bCs/>
          <w:rtl/>
        </w:rPr>
        <w:t>استمرار التوسع المتسارع مع كثافة أقل من الحرجة يعني أن الكون سيتجه نحو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انسحاق (أ) — تمدد أبدي متزايد (ب) — ثبات (ج) — عودة ساخنة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28DAE5CF" w14:textId="77777777" w:rsidR="006A2499" w:rsidRPr="006A2499" w:rsidRDefault="006A2499" w:rsidP="006A2499">
      <w:pPr>
        <w:bidi/>
      </w:pPr>
      <w:r w:rsidRPr="006A2499">
        <w:pict w14:anchorId="2FE34BC1">
          <v:rect id="_x0000_i1297" style="width:0;height:1.5pt" o:hralign="center" o:hrstd="t" o:hr="t" fillcolor="#a0a0a0" stroked="f"/>
        </w:pict>
      </w:r>
    </w:p>
    <w:p w14:paraId="70AEED0B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42) </w:t>
      </w:r>
      <w:r w:rsidRPr="006A2499">
        <w:rPr>
          <w:b/>
          <w:bCs/>
          <w:rtl/>
        </w:rPr>
        <w:t>إذا ثبت أن عمر أقدم النجوم أكبر من عمر الكون المحسوب، فهذا يعني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خطأ في النموذج (أ) — ثبات الكون (ب) — صحة الحالة المستقرة (ج) — غياب التوسع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01C8BDB4" w14:textId="77777777" w:rsidR="006A2499" w:rsidRPr="006A2499" w:rsidRDefault="006A2499" w:rsidP="006A2499">
      <w:pPr>
        <w:bidi/>
      </w:pPr>
      <w:r w:rsidRPr="006A2499">
        <w:pict w14:anchorId="3DDDE568">
          <v:rect id="_x0000_i1298" style="width:0;height:1.5pt" o:hralign="center" o:hrstd="t" o:hr="t" fillcolor="#a0a0a0" stroked="f"/>
        </w:pict>
      </w:r>
    </w:p>
    <w:p w14:paraId="0D225BDD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43) </w:t>
      </w:r>
      <w:r w:rsidRPr="006A2499">
        <w:rPr>
          <w:b/>
          <w:bCs/>
          <w:rtl/>
        </w:rPr>
        <w:t>وجود توافق بين نسبة الهيليوم المقاسة والمتوقعة يدعم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الانفجار العظيم (أ) — الحالة المستقرة (ب) — الانكماش (ج) — الثبات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7A2AECF9" w14:textId="77777777" w:rsidR="006A2499" w:rsidRPr="006A2499" w:rsidRDefault="006A2499" w:rsidP="006A2499">
      <w:pPr>
        <w:bidi/>
      </w:pPr>
      <w:r w:rsidRPr="006A2499">
        <w:pict w14:anchorId="04B6ACC3">
          <v:rect id="_x0000_i1299" style="width:0;height:1.5pt" o:hralign="center" o:hrstd="t" o:hr="t" fillcolor="#a0a0a0" stroked="f"/>
        </w:pict>
      </w:r>
    </w:p>
    <w:p w14:paraId="5BD20C6C" w14:textId="77777777" w:rsidR="006A2499" w:rsidRPr="006A2499" w:rsidRDefault="006A2499" w:rsidP="006A2499">
      <w:pPr>
        <w:bidi/>
      </w:pPr>
      <w:r w:rsidRPr="006A2499">
        <w:rPr>
          <w:b/>
          <w:bCs/>
        </w:rPr>
        <w:lastRenderedPageBreak/>
        <w:t xml:space="preserve">44) </w:t>
      </w:r>
      <w:r w:rsidRPr="006A2499">
        <w:rPr>
          <w:b/>
          <w:bCs/>
          <w:rtl/>
        </w:rPr>
        <w:t>تزايد الأدلة الرصدية المتوافقة مع نموذج واحد يؤدي علميًا إلى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تعزيزه كنموذج أفضل (أ) — إلغائه (ب) — تجاهله (ج) — ثبات البدائل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أ</w:t>
      </w:r>
      <w:r w:rsidRPr="006A2499">
        <w:rPr>
          <w:b/>
          <w:bCs/>
        </w:rPr>
        <w:t>)</w:t>
      </w:r>
    </w:p>
    <w:p w14:paraId="24338598" w14:textId="77777777" w:rsidR="006A2499" w:rsidRPr="006A2499" w:rsidRDefault="006A2499" w:rsidP="006A2499">
      <w:pPr>
        <w:bidi/>
      </w:pPr>
      <w:r w:rsidRPr="006A2499">
        <w:pict w14:anchorId="6F0E707B">
          <v:rect id="_x0000_i1300" style="width:0;height:1.5pt" o:hralign="center" o:hrstd="t" o:hr="t" fillcolor="#a0a0a0" stroked="f"/>
        </w:pict>
      </w:r>
    </w:p>
    <w:p w14:paraId="6798E372" w14:textId="77777777" w:rsidR="006A2499" w:rsidRPr="006A2499" w:rsidRDefault="006A2499" w:rsidP="006A2499">
      <w:pPr>
        <w:bidi/>
      </w:pPr>
      <w:r w:rsidRPr="006A2499">
        <w:rPr>
          <w:b/>
          <w:bCs/>
        </w:rPr>
        <w:t xml:space="preserve">45) </w:t>
      </w:r>
      <w:r w:rsidRPr="006A2499">
        <w:rPr>
          <w:b/>
          <w:bCs/>
          <w:rtl/>
        </w:rPr>
        <w:t>إذا ظهرت نظرية جديدة تفسر إشعاع الخلفية والتوسع والعناصر الخفيفة بشكل أدق، فإن المنهج العلمي يقتضي</w:t>
      </w:r>
      <w:r w:rsidRPr="006A2499">
        <w:rPr>
          <w:b/>
          <w:bCs/>
        </w:rPr>
        <w:t>:</w:t>
      </w:r>
      <w:r w:rsidRPr="006A2499">
        <w:br/>
      </w:r>
      <w:r w:rsidRPr="006A2499">
        <w:rPr>
          <w:rtl/>
        </w:rPr>
        <w:t>رفضها فورًا (أ) — اختبارها ومقارنتها (ب) — تجاهل الأدلة (ج) — تثبيت القديمة (د)</w:t>
      </w:r>
      <w:r w:rsidRPr="006A2499">
        <w:br/>
      </w:r>
      <w:r w:rsidRPr="006A2499">
        <w:rPr>
          <w:rFonts w:ascii="Segoe UI Emoji" w:hAnsi="Segoe UI Emoji" w:cs="Segoe UI Emoji"/>
        </w:rPr>
        <w:t>✅</w:t>
      </w:r>
      <w:r w:rsidRPr="006A2499">
        <w:t xml:space="preserve"> </w:t>
      </w:r>
      <w:r w:rsidRPr="006A2499">
        <w:rPr>
          <w:rtl/>
        </w:rPr>
        <w:t>الإجابة الصحيحة</w:t>
      </w:r>
      <w:r w:rsidRPr="006A2499">
        <w:t xml:space="preserve">: </w:t>
      </w:r>
      <w:r w:rsidRPr="006A2499">
        <w:rPr>
          <w:b/>
          <w:bCs/>
        </w:rPr>
        <w:t>(</w:t>
      </w:r>
      <w:r w:rsidRPr="006A2499">
        <w:rPr>
          <w:b/>
          <w:bCs/>
          <w:rtl/>
        </w:rPr>
        <w:t>ب</w:t>
      </w:r>
      <w:r w:rsidRPr="006A2499">
        <w:rPr>
          <w:b/>
          <w:bCs/>
        </w:rPr>
        <w:t>)</w:t>
      </w:r>
    </w:p>
    <w:p w14:paraId="1F0D57FA" w14:textId="77777777" w:rsidR="00E908DF" w:rsidRPr="006A2499" w:rsidRDefault="00E908DF" w:rsidP="00D829A0">
      <w:pPr>
        <w:bidi/>
      </w:pPr>
    </w:p>
    <w:sectPr w:rsidR="00E908DF" w:rsidRPr="006A2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A18F3"/>
    <w:multiLevelType w:val="multilevel"/>
    <w:tmpl w:val="9676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D6869"/>
    <w:multiLevelType w:val="multilevel"/>
    <w:tmpl w:val="9178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957C9"/>
    <w:multiLevelType w:val="multilevel"/>
    <w:tmpl w:val="1A5A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571836"/>
    <w:multiLevelType w:val="multilevel"/>
    <w:tmpl w:val="EF10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578587">
    <w:abstractNumId w:val="2"/>
  </w:num>
  <w:num w:numId="2" w16cid:durableId="2029521813">
    <w:abstractNumId w:val="1"/>
  </w:num>
  <w:num w:numId="3" w16cid:durableId="1510755287">
    <w:abstractNumId w:val="0"/>
  </w:num>
  <w:num w:numId="4" w16cid:durableId="1401902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9A0"/>
    <w:rsid w:val="0001306D"/>
    <w:rsid w:val="005C05CF"/>
    <w:rsid w:val="006A2499"/>
    <w:rsid w:val="00D829A0"/>
    <w:rsid w:val="00E908DF"/>
    <w:rsid w:val="00E9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7B962"/>
  <w15:chartTrackingRefBased/>
  <w15:docId w15:val="{1F164185-ED36-4412-BEEE-1F85E3F13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9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9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9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2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9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9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9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9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9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9A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82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82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829A0"/>
    <w:rPr>
      <w:b/>
      <w:bCs/>
    </w:rPr>
  </w:style>
  <w:style w:type="character" w:styleId="Emphasis">
    <w:name w:val="Emphasis"/>
    <w:basedOn w:val="DefaultParagraphFont"/>
    <w:uiPriority w:val="20"/>
    <w:qFormat/>
    <w:rsid w:val="006A2499"/>
    <w:rPr>
      <w:i/>
      <w:iCs/>
    </w:rPr>
  </w:style>
  <w:style w:type="character" w:customStyle="1" w:styleId="hoverentity-accent">
    <w:name w:val="hover:entity-accent"/>
    <w:basedOn w:val="DefaultParagraphFont"/>
    <w:rsid w:val="006A2499"/>
  </w:style>
  <w:style w:type="character" w:customStyle="1" w:styleId="whitespace-normal">
    <w:name w:val="whitespace-normal"/>
    <w:basedOn w:val="DefaultParagraphFont"/>
    <w:rsid w:val="006A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4198</Words>
  <Characters>23933</Characters>
  <Application>Microsoft Office Word</Application>
  <DocSecurity>0</DocSecurity>
  <Lines>199</Lines>
  <Paragraphs>56</Paragraphs>
  <ScaleCrop>false</ScaleCrop>
  <Company/>
  <LinksUpToDate>false</LinksUpToDate>
  <CharactersWithSpaces>28075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JCC</dc:creator>
  <cp:keywords/>
  <dc:description/>
  <cp:lastModifiedBy>JCC</cp:lastModifiedBy>
  <cp:revision>2</cp:revision>
  <dcterms:created xsi:type="dcterms:W3CDTF">2026-02-24T20:54:00Z</dcterms:created>
  <dcterms:modified xsi:type="dcterms:W3CDTF">2026-02-24T20:54:00Z</dcterms:modified>
</cp:coreProperties>
</file>