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pacing w:before="220" w:after="0"/>
        <w:jc w:val="center"/>
        <w:rPr>
          <w:rFonts w:ascii="Verdana" w:cs="Verdana" w:hAnsi="Verdana" w:eastAsia="Verdana"/>
          <w:b w:val="1"/>
          <w:bCs w:val="1"/>
          <w:sz w:val="34"/>
          <w:szCs w:val="34"/>
        </w:rPr>
      </w:pPr>
      <w:bookmarkStart w:name="_br24bh6cdsk5" w:id="0"/>
      <w:bookmarkEnd w:id="0"/>
      <w:r>
        <w:rPr>
          <w:rFonts w:ascii="Verdana" w:hAnsi="Verdana"/>
          <w:b w:val="1"/>
          <w:bCs w:val="1"/>
          <w:sz w:val="34"/>
          <w:szCs w:val="34"/>
          <w:rtl w:val="0"/>
          <w:lang w:val="en-US"/>
        </w:rPr>
        <w:t>M</w:t>
      </w:r>
      <w:r>
        <w:rPr>
          <w:rFonts w:ascii="Verdana" w:hAnsi="Verdana"/>
          <w:b w:val="1"/>
          <w:bCs w:val="1"/>
          <w:sz w:val="34"/>
          <w:szCs w:val="34"/>
          <w:rtl w:val="0"/>
          <w:lang w:val="en-US"/>
        </w:rPr>
        <w:t>ohamed Moustafa</w:t>
      </w:r>
    </w:p>
    <w:p>
      <w:pPr>
        <w:pStyle w:val="Body"/>
        <w:jc w:val="center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Toronto, Canada</w:t>
      </w:r>
      <w:r>
        <w:rPr>
          <w:rFonts w:ascii="Verdana" w:hAnsi="Verdana"/>
          <w:rtl w:val="0"/>
        </w:rPr>
        <w:t xml:space="preserve"> </w:t>
      </w:r>
      <w:r>
        <w:rPr>
          <w:rFonts w:ascii="Verdana" w:hAnsi="Verdana" w:hint="default"/>
          <w:rtl w:val="0"/>
          <w:lang w:val="en-US"/>
        </w:rPr>
        <w:t xml:space="preserve">• </w:t>
      </w:r>
      <w:r>
        <w:rPr>
          <w:rFonts w:ascii="Verdana" w:hAnsi="Verdana"/>
          <w:rtl w:val="0"/>
        </w:rPr>
        <w:t>(</w:t>
      </w:r>
      <w:r>
        <w:rPr>
          <w:rFonts w:ascii="Verdana" w:hAnsi="Verdana"/>
          <w:rtl w:val="0"/>
          <w:lang w:val="en-US"/>
        </w:rPr>
        <w:t>647</w:t>
      </w:r>
      <w:r>
        <w:rPr>
          <w:rFonts w:ascii="Verdana" w:hAnsi="Verdana"/>
          <w:rtl w:val="0"/>
        </w:rPr>
        <w:t xml:space="preserve">) </w:t>
      </w:r>
      <w:r>
        <w:rPr>
          <w:rFonts w:ascii="Verdana" w:hAnsi="Verdana"/>
          <w:rtl w:val="0"/>
          <w:lang w:val="en-US"/>
        </w:rPr>
        <w:t xml:space="preserve">239 </w:t>
      </w:r>
      <w:r>
        <w:rPr>
          <w:rFonts w:ascii="Verdana" w:hAnsi="Verdana"/>
          <w:rtl w:val="0"/>
        </w:rPr>
        <w:t>-</w:t>
      </w:r>
      <w:r>
        <w:rPr>
          <w:rFonts w:ascii="Verdana" w:hAnsi="Verdana"/>
          <w:rtl w:val="0"/>
          <w:lang w:val="en-US"/>
        </w:rPr>
        <w:t xml:space="preserve"> 5266</w:t>
      </w:r>
    </w:p>
    <w:p>
      <w:pPr>
        <w:pStyle w:val="Body"/>
        <w:jc w:val="center"/>
      </w:pPr>
      <w:r>
        <w:rPr>
          <w:rFonts w:ascii="Verdana" w:hAnsi="Verdana"/>
          <w:rtl w:val="0"/>
          <w:lang w:val="en-US"/>
        </w:rPr>
        <w:t>mh.moustafa98@gmail.com</w:t>
      </w:r>
      <w:r>
        <w:rPr>
          <w:rFonts w:ascii="Verdana" w:hAnsi="Verdana"/>
          <w:rtl w:val="0"/>
        </w:rPr>
        <w:t xml:space="preserve"> </w:t>
      </w:r>
      <w:r>
        <w:rPr>
          <w:rFonts w:ascii="Verdana" w:hAnsi="Verdana" w:hint="default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"http://linkedin.com/in/mohammadhmoustafa"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linkedin.com/in/</w:t>
      </w:r>
      <w:r>
        <w:rPr>
          <w:rStyle w:val="Hyperlink.0"/>
          <w:rtl w:val="0"/>
          <w:lang w:val="en-US"/>
        </w:rPr>
        <w:t>mohammadhmoustafa</w:t>
      </w:r>
      <w:r>
        <w:rPr/>
        <w:fldChar w:fldCharType="end" w:fldLock="0"/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 w:hint="default"/>
          <w:rtl w:val="0"/>
          <w:lang w:val="en-US"/>
        </w:rPr>
        <w:t>•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"http://mohammadmoustafa.tech"</w:instrText>
      </w:r>
      <w:r>
        <w:rPr>
          <w:rStyle w:val="Hyperlink.0"/>
        </w:rPr>
        <w:fldChar w:fldCharType="separate" w:fldLock="0"/>
      </w:r>
      <w:bookmarkStart w:name="mohammadmoustafa.tech" w:id="1"/>
      <w:r>
        <w:rPr>
          <w:rStyle w:val="Hyperlink.0"/>
          <w:rtl w:val="0"/>
          <w:lang w:val="en-US"/>
        </w:rPr>
        <w:t>mohammadmoustafa.tech</w:t>
      </w:r>
      <w:bookmarkEnd w:id="1"/>
      <w:r>
        <w:rPr/>
        <w:fldChar w:fldCharType="end" w:fldLock="0"/>
      </w:r>
    </w:p>
    <w:p>
      <w:pPr>
        <w:pStyle w:val="Heading 2"/>
        <w:spacing w:before="80" w:line="240" w:lineRule="auto"/>
        <w:rPr>
          <w:rFonts w:ascii="Verdana" w:cs="Verdana" w:hAnsi="Verdana" w:eastAsia="Verdana"/>
          <w:b w:val="1"/>
          <w:bCs w:val="1"/>
          <w:sz w:val="30"/>
          <w:szCs w:val="30"/>
        </w:rPr>
      </w:pPr>
      <w:bookmarkStart w:name="_iuum9i05le" w:id="2"/>
      <w:bookmarkEnd w:id="2"/>
      <w:r>
        <w:rPr>
          <w:rFonts w:ascii="Verdana" w:hAnsi="Verdana"/>
          <w:b w:val="1"/>
          <w:bCs w:val="1"/>
          <w:sz w:val="30"/>
          <w:szCs w:val="30"/>
          <w:rtl w:val="0"/>
        </w:rPr>
        <w:t>E</w:t>
      </w:r>
      <w:r>
        <w:rPr>
          <w:rFonts w:ascii="Verdana" w:hAnsi="Verdana"/>
          <w:b w:val="1"/>
          <w:bCs w:val="1"/>
          <w:sz w:val="30"/>
          <w:szCs w:val="30"/>
          <w:rtl w:val="0"/>
          <w:lang w:val="fr-FR"/>
        </w:rPr>
        <w:t>ducation</w:t>
      </w: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Bachelor of Science in Computer Science</w:t>
      </w:r>
      <w:r>
        <w:rPr>
          <w:rFonts w:ascii="Verdana" w:hAnsi="Verdana"/>
          <w:rtl w:val="0"/>
        </w:rPr>
        <w:t xml:space="preserve">, </w:t>
      </w:r>
      <w:r>
        <w:rPr>
          <w:rFonts w:ascii="Verdana" w:hAnsi="Verdana"/>
          <w:rtl w:val="0"/>
          <w:lang w:val="en-US"/>
        </w:rPr>
        <w:t>2020</w:t>
      </w:r>
    </w:p>
    <w:p>
      <w:pPr>
        <w:pStyle w:val="Body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University of Toronto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Software Engineering Specialist with courses focusing on </w:t>
      </w:r>
      <w:r>
        <w:rPr>
          <w:rFonts w:ascii="Verdana" w:hAnsi="Verdana"/>
          <w:b w:val="1"/>
          <w:bCs w:val="1"/>
          <w:rtl w:val="0"/>
          <w:lang w:val="en-US"/>
        </w:rPr>
        <w:t>operating systems</w:t>
      </w:r>
      <w:r>
        <w:rPr>
          <w:rFonts w:ascii="Verdana" w:hAnsi="Verdana"/>
          <w:rtl w:val="0"/>
          <w:lang w:val="en-US"/>
        </w:rPr>
        <w:t xml:space="preserve">, </w:t>
      </w:r>
      <w:r>
        <w:rPr>
          <w:rFonts w:ascii="Verdana" w:hAnsi="Verdana"/>
          <w:b w:val="1"/>
          <w:bCs w:val="1"/>
          <w:rtl w:val="0"/>
          <w:lang w:val="en-US"/>
        </w:rPr>
        <w:t>compiler optimization</w:t>
      </w:r>
      <w:r>
        <w:rPr>
          <w:rFonts w:ascii="Verdana" w:hAnsi="Verdana"/>
          <w:rtl w:val="0"/>
          <w:lang w:val="en-US"/>
        </w:rPr>
        <w:t xml:space="preserve">, </w:t>
      </w:r>
      <w:r>
        <w:rPr>
          <w:rFonts w:ascii="Verdana" w:hAnsi="Verdana"/>
          <w:b w:val="1"/>
          <w:bCs w:val="1"/>
          <w:rtl w:val="0"/>
          <w:lang w:val="en-US"/>
        </w:rPr>
        <w:t>computer graphics</w:t>
      </w:r>
      <w:r>
        <w:rPr>
          <w:rFonts w:ascii="Verdana" w:hAnsi="Verdana"/>
          <w:rtl w:val="0"/>
          <w:lang w:val="en-US"/>
        </w:rPr>
        <w:t xml:space="preserve">, </w:t>
      </w:r>
      <w:r>
        <w:rPr>
          <w:rFonts w:ascii="Verdana" w:hAnsi="Verdana"/>
          <w:b w:val="1"/>
          <w:bCs w:val="1"/>
          <w:rtl w:val="0"/>
          <w:lang w:val="en-US"/>
        </w:rPr>
        <w:t>software engineering</w:t>
      </w:r>
      <w:r>
        <w:rPr>
          <w:rFonts w:ascii="Verdana" w:hAnsi="Verdana"/>
          <w:rtl w:val="0"/>
          <w:lang w:val="en-US"/>
        </w:rPr>
        <w:t xml:space="preserve">, and </w:t>
      </w:r>
      <w:r>
        <w:rPr>
          <w:rFonts w:ascii="Verdana" w:hAnsi="Verdana"/>
          <w:b w:val="1"/>
          <w:bCs w:val="1"/>
          <w:rtl w:val="0"/>
          <w:lang w:val="en-US"/>
        </w:rPr>
        <w:t>algorithms &amp; data structures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Undergraduate Student Research Award recipient (value of over </w:t>
      </w:r>
      <w:r>
        <w:rPr>
          <w:rFonts w:ascii="Verdana" w:hAnsi="Verdana"/>
          <w:b w:val="1"/>
          <w:bCs w:val="1"/>
          <w:rtl w:val="0"/>
          <w:lang w:val="en-US"/>
        </w:rPr>
        <w:t>$4,500</w:t>
      </w:r>
      <w:r>
        <w:rPr>
          <w:rFonts w:ascii="Verdana" w:hAnsi="Verdana"/>
          <w:rtl w:val="0"/>
          <w:lang w:val="en-US"/>
        </w:rPr>
        <w:t xml:space="preserve"> CAD)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1"/>
          <w:bCs w:val="1"/>
          <w:rtl w:val="0"/>
          <w:lang w:val="en-US"/>
        </w:rPr>
        <w:t xml:space="preserve">10x Teaching Assistant </w:t>
      </w:r>
      <w:r>
        <w:rPr>
          <w:rFonts w:ascii="Verdana" w:hAnsi="Verdana"/>
          <w:b w:val="0"/>
          <w:bCs w:val="0"/>
          <w:rtl w:val="0"/>
          <w:lang w:val="en-US"/>
        </w:rPr>
        <w:t xml:space="preserve">in courses on </w:t>
      </w:r>
      <w:r>
        <w:rPr>
          <w:rFonts w:ascii="Verdana" w:hAnsi="Verdana"/>
          <w:b w:val="1"/>
          <w:bCs w:val="1"/>
          <w:rtl w:val="0"/>
          <w:lang w:val="en-US"/>
        </w:rPr>
        <w:t>operating systems</w:t>
      </w:r>
      <w:r>
        <w:rPr>
          <w:rFonts w:ascii="Verdana" w:hAnsi="Verdana"/>
          <w:b w:val="0"/>
          <w:bCs w:val="0"/>
          <w:rtl w:val="0"/>
          <w:lang w:val="en-US"/>
        </w:rPr>
        <w:t xml:space="preserve">, </w:t>
      </w:r>
      <w:r>
        <w:rPr>
          <w:rFonts w:ascii="Verdana" w:hAnsi="Verdana"/>
          <w:b w:val="1"/>
          <w:bCs w:val="1"/>
          <w:rtl w:val="0"/>
          <w:lang w:val="en-US"/>
        </w:rPr>
        <w:t>software design</w:t>
      </w:r>
      <w:r>
        <w:rPr>
          <w:rFonts w:ascii="Verdana" w:hAnsi="Verdana"/>
          <w:b w:val="0"/>
          <w:bCs w:val="0"/>
          <w:rtl w:val="0"/>
          <w:lang w:val="en-US"/>
        </w:rPr>
        <w:t>, and introductory computer science</w:t>
      </w: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sz w:val="30"/>
          <w:szCs w:val="30"/>
          <w:rtl w:val="0"/>
        </w:rPr>
        <w:sectPr>
          <w:headerReference w:type="default" r:id="rId4"/>
          <w:footerReference w:type="default" r:id="rId5"/>
          <w:pgSz w:w="12240" w:h="15840" w:orient="portrait"/>
          <w:pgMar w:top="360" w:right="720" w:bottom="360" w:left="720" w:header="0" w:footer="720"/>
          <w:pgNumType w:start="1"/>
          <w:bidi w:val="0"/>
        </w:sectPr>
      </w:pPr>
      <w:r>
        <w:rPr>
          <w:rFonts w:ascii="Verdana" w:hAnsi="Verdana"/>
          <w:b w:val="0"/>
          <w:bCs w:val="0"/>
          <w:sz w:val="30"/>
          <w:szCs w:val="30"/>
          <w:rtl w:val="0"/>
          <w:lang w:val="en-US"/>
        </w:rPr>
        <w:t>Skills</w:t>
      </w:r>
      <w:r>
        <w:rPr>
          <w:rFonts w:ascii="Verdana" w:cs="Verdana" w:hAnsi="Verdana" w:eastAsia="Verdana"/>
          <w:b w:val="0"/>
          <w:bCs w:val="0"/>
          <w:sz w:val="30"/>
          <w:szCs w:val="30"/>
        </w:rPr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C/C++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Java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Python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JavaScript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Haskell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Android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Bash</w:t>
      </w: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React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NodeJS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SQL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>MongoDB</w:t>
      </w: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rtl w:val="0"/>
        </w:rPr>
        <w:sectPr>
          <w:type w:val="continuous"/>
          <w:pgSz w:w="12240" w:h="15840" w:orient="portrait"/>
          <w:pgMar w:top="360" w:right="720" w:bottom="360" w:left="720" w:header="0" w:footer="720"/>
          <w:pgNumType w:start="1"/>
          <w:cols w:space="540" w:num="6" w:equalWidth="1"/>
          <w:bidi w:val="0"/>
        </w:sectPr>
      </w:pPr>
      <w:r>
        <w:rPr>
          <w:rFonts w:ascii="Verdana" w:cs="Verdana" w:hAnsi="Verdana" w:eastAsia="Verdana"/>
          <w:b w:val="0"/>
          <w:bCs w:val="0"/>
        </w:rPr>
      </w:r>
    </w:p>
    <w:p>
      <w:pPr>
        <w:pStyle w:val="Heading 2"/>
        <w:spacing w:before="80" w:line="240" w:lineRule="auto"/>
        <w:rPr>
          <w:rFonts w:ascii="Verdana" w:cs="Verdana" w:hAnsi="Verdana" w:eastAsia="Verdana"/>
          <w:b w:val="1"/>
          <w:bCs w:val="1"/>
          <w:sz w:val="30"/>
          <w:szCs w:val="30"/>
        </w:rPr>
      </w:pPr>
      <w:r>
        <w:rPr>
          <w:rFonts w:ascii="Verdana" w:hAnsi="Verdana"/>
          <w:b w:val="1"/>
          <w:bCs w:val="1"/>
          <w:sz w:val="30"/>
          <w:szCs w:val="30"/>
          <w:rtl w:val="0"/>
          <w:lang w:val="en-US"/>
        </w:rPr>
        <w:t>Experience</w:t>
      </w:r>
    </w:p>
    <w:p>
      <w:pPr>
        <w:pStyle w:val="Body"/>
        <w:tabs>
          <w:tab w:val="right" w:pos="10060"/>
        </w:tabs>
        <w:spacing w:line="252" w:lineRule="auto"/>
        <w:rPr>
          <w:rFonts w:ascii="Verdana" w:cs="Verdana" w:hAnsi="Verdana" w:eastAsia="Verdana"/>
        </w:rPr>
      </w:pPr>
      <w:r>
        <w:rPr>
          <w:rFonts w:ascii="Verdana" w:hAnsi="Verdana"/>
          <w:b w:val="1"/>
          <w:bCs w:val="1"/>
          <w:rtl w:val="0"/>
          <w:lang w:val="en-US"/>
        </w:rPr>
        <w:t>University of Toronto</w:t>
      </w:r>
      <w:r>
        <w:rPr>
          <w:rFonts w:ascii="Verdana" w:hAnsi="Verdana"/>
          <w:rtl w:val="0"/>
        </w:rPr>
        <w:t xml:space="preserve">, </w:t>
      </w:r>
      <w:r>
        <w:rPr>
          <w:rFonts w:ascii="Verdana" w:hAnsi="Verdana"/>
          <w:rtl w:val="0"/>
          <w:lang w:val="en-US"/>
        </w:rPr>
        <w:t>Toronto, Canada</w:t>
      </w:r>
    </w:p>
    <w:p>
      <w:pPr>
        <w:pStyle w:val="Body"/>
        <w:tabs>
          <w:tab w:val="right" w:pos="10060"/>
        </w:tabs>
        <w:spacing w:line="252" w:lineRule="auto"/>
        <w:rPr>
          <w:rFonts w:ascii="Verdana" w:cs="Verdana" w:hAnsi="Verdana" w:eastAsia="Verdana"/>
        </w:rPr>
      </w:pPr>
      <w:r>
        <w:rPr>
          <w:rFonts w:ascii="Verdana" w:hAnsi="Verdana"/>
          <w:i w:val="1"/>
          <w:iCs w:val="1"/>
          <w:rtl w:val="0"/>
          <w:lang w:val="en-US"/>
        </w:rPr>
        <w:t>Teaching Assistant</w:t>
      </w:r>
      <w:r>
        <w:rPr>
          <w:rFonts w:ascii="Verdana" w:hAnsi="Verdana"/>
          <w:rtl w:val="0"/>
        </w:rPr>
        <w:t xml:space="preserve"> </w:t>
        <w:tab/>
      </w:r>
      <w:r>
        <w:rPr>
          <w:rFonts w:ascii="Verdana" w:hAnsi="Verdana"/>
          <w:rtl w:val="0"/>
          <w:lang w:val="en-US"/>
        </w:rPr>
        <w:t xml:space="preserve">                                                                                  Sep 2017 </w:t>
      </w:r>
      <w:r>
        <w:rPr>
          <w:rFonts w:ascii="Verdana" w:hAnsi="Verdana" w:hint="default"/>
          <w:rtl w:val="0"/>
          <w:lang w:val="en-US"/>
        </w:rPr>
        <w:t xml:space="preserve">— </w:t>
      </w:r>
      <w:r>
        <w:rPr>
          <w:rFonts w:ascii="Verdana" w:hAnsi="Verdana"/>
          <w:rtl w:val="0"/>
          <w:lang w:val="en-US"/>
        </w:rPr>
        <w:t>Present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 xml:space="preserve">Utilized techniques in education to design and deliver engaging lessons in the form of weekly tutorials, teaching over </w:t>
      </w:r>
      <w:r>
        <w:rPr>
          <w:rFonts w:ascii="Verdana" w:hAnsi="Verdana"/>
          <w:rtl w:val="0"/>
          <w:lang w:val="en-US"/>
        </w:rPr>
        <w:t>20</w:t>
      </w:r>
      <w:r>
        <w:rPr>
          <w:rFonts w:ascii="Verdana" w:hAnsi="Verdana"/>
          <w:rtl w:val="0"/>
          <w:lang w:val="en-US"/>
        </w:rPr>
        <w:t xml:space="preserve">0 students </w:t>
      </w:r>
      <w:r>
        <w:rPr>
          <w:rFonts w:ascii="Verdana" w:hAnsi="Verdana"/>
          <w:rtl w:val="0"/>
          <w:lang w:val="en-US"/>
        </w:rPr>
        <w:t xml:space="preserve">across 10 teaching assignments </w:t>
      </w:r>
      <w:r>
        <w:rPr>
          <w:rFonts w:ascii="Verdana" w:hAnsi="Verdana"/>
          <w:rtl w:val="0"/>
          <w:lang w:val="it-IT"/>
        </w:rPr>
        <w:t>to date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 xml:space="preserve">Encouraged </w:t>
      </w:r>
      <w:r>
        <w:rPr>
          <w:rFonts w:ascii="Verdana" w:hAnsi="Verdana"/>
          <w:rtl w:val="0"/>
          <w:lang w:val="en-US"/>
        </w:rPr>
        <w:t>student improvement through useful feedback provided while marking course evaluations such as assignments, midterms, and exams</w:t>
      </w:r>
    </w:p>
    <w:p>
      <w:pPr>
        <w:pStyle w:val="Body"/>
        <w:rPr>
          <w:rFonts w:ascii="Verdana" w:cs="Verdana" w:hAnsi="Verdana" w:eastAsia="Verdana"/>
        </w:rPr>
      </w:pPr>
    </w:p>
    <w:p>
      <w:pPr>
        <w:pStyle w:val="Body"/>
        <w:tabs>
          <w:tab w:val="right" w:pos="10060"/>
        </w:tabs>
        <w:spacing w:line="252" w:lineRule="auto"/>
        <w:rPr>
          <w:rFonts w:ascii="Verdana" w:cs="Verdana" w:hAnsi="Verdana" w:eastAsia="Verdana"/>
        </w:rPr>
      </w:pPr>
      <w:r>
        <w:rPr>
          <w:rFonts w:ascii="Verdana" w:hAnsi="Verdana"/>
          <w:b w:val="1"/>
          <w:bCs w:val="1"/>
          <w:rtl w:val="0"/>
          <w:lang w:val="en-US"/>
        </w:rPr>
        <w:t>Ontario Ministry of Education</w:t>
      </w:r>
      <w:r>
        <w:rPr>
          <w:rFonts w:ascii="Verdana" w:hAnsi="Verdana"/>
          <w:rtl w:val="0"/>
        </w:rPr>
        <w:t xml:space="preserve">, </w:t>
      </w:r>
      <w:r>
        <w:rPr>
          <w:rFonts w:ascii="Verdana" w:hAnsi="Verdana"/>
          <w:rtl w:val="0"/>
          <w:lang w:val="en-US"/>
        </w:rPr>
        <w:t>Toronto, Canada</w:t>
      </w:r>
    </w:p>
    <w:p>
      <w:pPr>
        <w:pStyle w:val="Body"/>
        <w:tabs>
          <w:tab w:val="right" w:pos="10060"/>
        </w:tabs>
        <w:spacing w:line="252" w:lineRule="auto"/>
        <w:rPr>
          <w:rFonts w:ascii="Verdana" w:cs="Verdana" w:hAnsi="Verdana" w:eastAsia="Verdana"/>
        </w:rPr>
      </w:pPr>
      <w:r>
        <w:rPr>
          <w:rFonts w:ascii="Verdana" w:hAnsi="Verdana"/>
          <w:i w:val="1"/>
          <w:iCs w:val="1"/>
          <w:rtl w:val="0"/>
          <w:lang w:val="en-US"/>
        </w:rPr>
        <w:t>Full Stack Developer</w:t>
      </w:r>
      <w:r>
        <w:rPr>
          <w:rFonts w:ascii="Verdana" w:hAnsi="Verdana"/>
          <w:rtl w:val="0"/>
        </w:rPr>
        <w:t xml:space="preserve"> </w:t>
        <w:tab/>
      </w:r>
      <w:r>
        <w:rPr>
          <w:rFonts w:ascii="Verdana" w:hAnsi="Verdana"/>
          <w:rtl w:val="0"/>
          <w:lang w:val="en-US"/>
        </w:rPr>
        <w:t xml:space="preserve">                                                                            Sep 2017 </w:t>
      </w:r>
      <w:r>
        <w:rPr>
          <w:rFonts w:ascii="Verdana" w:hAnsi="Verdana" w:hint="default"/>
          <w:rtl w:val="0"/>
          <w:lang w:val="en-US"/>
        </w:rPr>
        <w:t xml:space="preserve">— </w:t>
      </w:r>
      <w:r>
        <w:rPr>
          <w:rFonts w:ascii="Verdana" w:hAnsi="Verdana"/>
          <w:rtl w:val="0"/>
          <w:lang w:val="en-US"/>
        </w:rPr>
        <w:t>Dec. 2017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 xml:space="preserve">Engineered an in-house search engine solution for effective querying of ministry documents, which was previously done manually over the course of several weeks, using </w:t>
      </w:r>
      <w:r>
        <w:rPr>
          <w:rFonts w:ascii="Verdana" w:hAnsi="Verdana"/>
          <w:b w:val="1"/>
          <w:bCs w:val="1"/>
          <w:rtl w:val="0"/>
          <w:lang w:val="en-US"/>
        </w:rPr>
        <w:t>Spring Boot</w:t>
      </w:r>
      <w:r>
        <w:rPr>
          <w:rFonts w:ascii="Verdana" w:hAnsi="Verdana"/>
          <w:rtl w:val="0"/>
          <w:lang w:val="en-US"/>
        </w:rPr>
        <w:t>, expediting the knowledge collection phase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>Utilized OracleXE and Java to create modular object models, making it easier to prototype new front-end designs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>Incorporated the Watson NLU API alongside statistical methods to create a standardized ranking system for document searches</w:t>
      </w:r>
    </w:p>
    <w:p>
      <w:pPr>
        <w:pStyle w:val="Body"/>
        <w:numPr>
          <w:ilvl w:val="0"/>
          <w:numId w:val="5"/>
        </w:numPr>
      </w:pPr>
      <w:r>
        <w:rPr>
          <w:rFonts w:ascii="Verdana" w:hAnsi="Verdana"/>
          <w:rtl w:val="0"/>
          <w:lang w:val="en-US"/>
        </w:rPr>
        <w:t>Extensively used Bootstrap and JavaScript libraries (including jQuery) to construct a front-end that was easily usable by employees of different backgrounds and levels of technical knowledge</w:t>
      </w:r>
    </w:p>
    <w:p>
      <w:pPr>
        <w:pStyle w:val="Heading 2"/>
        <w:spacing w:before="80" w:line="240" w:lineRule="auto"/>
        <w:rPr>
          <w:rFonts w:ascii="Verdana" w:cs="Verdana" w:hAnsi="Verdana" w:eastAsia="Verdana"/>
          <w:b w:val="1"/>
          <w:bCs w:val="1"/>
          <w:sz w:val="30"/>
          <w:szCs w:val="30"/>
        </w:rPr>
      </w:pPr>
      <w:r>
        <w:rPr>
          <w:rFonts w:ascii="Verdana" w:hAnsi="Verdana"/>
          <w:b w:val="1"/>
          <w:bCs w:val="1"/>
          <w:sz w:val="30"/>
          <w:szCs w:val="30"/>
          <w:rtl w:val="0"/>
          <w:lang w:val="en-US"/>
        </w:rPr>
        <w:t>Publications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</w:rPr>
        <w:t xml:space="preserve">Brian Harrington, Jingyiran Li, </w:t>
      </w:r>
      <w:r>
        <w:rPr>
          <w:rFonts w:ascii="Verdana" w:hAnsi="Verdana"/>
          <w:b w:val="1"/>
          <w:bCs w:val="1"/>
          <w:sz w:val="20"/>
          <w:szCs w:val="20"/>
          <w:rtl w:val="0"/>
        </w:rPr>
        <w:t>Mohamed Moustafa</w:t>
      </w:r>
      <w:r>
        <w:rPr>
          <w:rFonts w:ascii="Verdana" w:hAnsi="Verdana"/>
          <w:sz w:val="20"/>
          <w:szCs w:val="20"/>
          <w:rtl w:val="0"/>
          <w:lang w:val="de-DE"/>
        </w:rPr>
        <w:t xml:space="preserve">, Marzieh Ahmadzadeh, and Nick Cheng. 2019.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On the Effect of Question Ordering on Performance and Confidence in Computer Science Examinations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. In Proceedings of the 50th ACM Technical Symposium on Computer Science Education (SIGCSE </w:t>
      </w:r>
      <w:r>
        <w:rPr>
          <w:rFonts w:ascii="Verdana" w:hAnsi="Verdana" w:hint="default"/>
          <w:sz w:val="20"/>
          <w:szCs w:val="20"/>
          <w:rtl w:val="1"/>
        </w:rPr>
        <w:t>’</w:t>
      </w:r>
      <w:r>
        <w:rPr>
          <w:rFonts w:ascii="Verdana" w:hAnsi="Verdana"/>
          <w:sz w:val="20"/>
          <w:szCs w:val="20"/>
          <w:rtl w:val="0"/>
          <w:lang w:val="en-US"/>
        </w:rPr>
        <w:t>19). Association for Computing Machinery, New York, NY, USA, 620</w:t>
      </w:r>
      <w:r>
        <w:rPr>
          <w:rFonts w:ascii="Verdana" w:hAnsi="Verdana" w:hint="default"/>
          <w:sz w:val="20"/>
          <w:szCs w:val="20"/>
          <w:rtl w:val="0"/>
        </w:rPr>
        <w:t>–</w:t>
      </w:r>
      <w:r>
        <w:rPr>
          <w:rFonts w:ascii="Verdana" w:hAnsi="Verdana"/>
          <w:sz w:val="20"/>
          <w:szCs w:val="20"/>
          <w:rtl w:val="0"/>
        </w:rPr>
        <w:t>626. DOI:</w:t>
      </w:r>
      <w:r>
        <w:rPr>
          <w:rStyle w:val="Link"/>
          <w:rFonts w:ascii="Verdana" w:cs="Verdana" w:hAnsi="Verdana" w:eastAsia="Verdana"/>
          <w:sz w:val="20"/>
          <w:szCs w:val="20"/>
        </w:rPr>
        <w:fldChar w:fldCharType="begin" w:fldLock="0"/>
      </w:r>
      <w:r>
        <w:rPr>
          <w:rStyle w:val="Link"/>
          <w:rFonts w:ascii="Verdana" w:cs="Verdana" w:hAnsi="Verdana" w:eastAsia="Verdana"/>
          <w:sz w:val="20"/>
          <w:szCs w:val="20"/>
        </w:rPr>
        <w:instrText xml:space="preserve"> HYPERLINK "https://doi.org/10.1145/3287324.3287398"</w:instrText>
      </w:r>
      <w:r>
        <w:rPr>
          <w:rStyle w:val="Link"/>
          <w:rFonts w:ascii="Verdana" w:cs="Verdana" w:hAnsi="Verdana" w:eastAsia="Verdana"/>
          <w:sz w:val="20"/>
          <w:szCs w:val="20"/>
        </w:rPr>
        <w:fldChar w:fldCharType="separate" w:fldLock="0"/>
      </w:r>
      <w:r>
        <w:rPr>
          <w:rStyle w:val="Link"/>
          <w:rFonts w:ascii="Verdana" w:hAnsi="Verdana"/>
          <w:sz w:val="20"/>
          <w:szCs w:val="20"/>
          <w:rtl w:val="0"/>
          <w:lang w:val="en-US"/>
        </w:rPr>
        <w:t>https://doi.org/10.1145/3287324.3287398</w:t>
      </w:r>
      <w:r>
        <w:rPr>
          <w:rFonts w:ascii="Verdana" w:cs="Verdana" w:hAnsi="Verdana" w:eastAsia="Verdana"/>
          <w:sz w:val="20"/>
          <w:szCs w:val="20"/>
        </w:rPr>
        <w:fldChar w:fldCharType="end" w:fldLock="0"/>
      </w:r>
    </w:p>
    <w:p>
      <w:pPr>
        <w:pStyle w:val="Body"/>
        <w:tabs>
          <w:tab w:val="right" w:pos="10060"/>
        </w:tabs>
        <w:spacing w:before="80" w:after="120" w:line="252" w:lineRule="auto"/>
        <w:rPr>
          <w:rFonts w:ascii="Verdana" w:cs="Verdana" w:hAnsi="Verdana" w:eastAsia="Verdana"/>
          <w:b w:val="1"/>
          <w:bCs w:val="1"/>
          <w:sz w:val="30"/>
          <w:szCs w:val="30"/>
        </w:rPr>
      </w:pPr>
      <w:r>
        <w:rPr>
          <w:rFonts w:ascii="Verdana" w:hAnsi="Verdana"/>
          <w:b w:val="1"/>
          <w:bCs w:val="1"/>
          <w:sz w:val="30"/>
          <w:szCs w:val="30"/>
          <w:rtl w:val="0"/>
          <w:lang w:val="en-US"/>
        </w:rPr>
        <w:t>Projects</w:t>
      </w:r>
    </w:p>
    <w:p>
      <w:pPr>
        <w:pStyle w:val="Body"/>
        <w:tabs>
          <w:tab w:val="right" w:pos="10060"/>
        </w:tabs>
        <w:spacing w:line="252" w:lineRule="auto"/>
        <w:rPr>
          <w:rFonts w:ascii="Verdana" w:cs="Verdana" w:hAnsi="Verdana" w:eastAsia="Verdana"/>
          <w:b w:val="1"/>
          <w:bCs w:val="1"/>
        </w:rPr>
      </w:pP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TrendMap</w:t>
        <w:tab/>
        <w:t xml:space="preserve">                           </w:t>
      </w: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NodeJS, React, Reddit API, LeafletJS, Material UI, Docker, Redis</w:t>
      </w:r>
    </w:p>
    <w:p>
      <w:pPr>
        <w:pStyle w:val="Body"/>
        <w:tabs>
          <w:tab w:val="right" w:pos="10060"/>
        </w:tabs>
        <w:spacing w:line="252" w:lineRule="auto"/>
      </w:pPr>
      <w:r>
        <w:rPr>
          <w:rFonts w:ascii="Verdana" w:cs="Verdana" w:hAnsi="Verdana" w:eastAsia="Verdana"/>
          <w:b w:val="1"/>
          <w:bCs w:val="1"/>
        </w:rPr>
        <w:tab/>
      </w:r>
      <w:r>
        <w:rPr>
          <w:rFonts w:ascii="Verdana" w:hAnsi="Verdana"/>
          <w:rtl w:val="0"/>
          <w:lang w:val="en-US"/>
        </w:rPr>
        <w:t xml:space="preserve">An interactive map that allows users to browse top news stories and Reddit posts by region. Data is retrieved from </w:t>
      </w:r>
      <w:r>
        <w:rPr>
          <w:rFonts w:ascii="Verdana" w:hAnsi="Verdana"/>
          <w:b w:val="1"/>
          <w:bCs w:val="1"/>
          <w:rtl w:val="0"/>
          <w:lang w:val="en-US"/>
        </w:rPr>
        <w:t>Reddit</w:t>
      </w:r>
      <w:r>
        <w:rPr>
          <w:rFonts w:ascii="Verdana" w:hAnsi="Verdana"/>
          <w:rtl w:val="0"/>
          <w:lang w:val="en-US"/>
        </w:rPr>
        <w:t xml:space="preserve"> and </w:t>
      </w:r>
      <w:r>
        <w:rPr>
          <w:rFonts w:ascii="Verdana" w:hAnsi="Verdana"/>
          <w:b w:val="1"/>
          <w:bCs w:val="1"/>
          <w:rtl w:val="0"/>
          <w:lang w:val="en-US"/>
        </w:rPr>
        <w:t>NewsAPI</w:t>
      </w:r>
      <w:r>
        <w:rPr>
          <w:rFonts w:ascii="Verdana" w:hAnsi="Verdana"/>
          <w:rtl w:val="0"/>
          <w:lang w:val="en-US"/>
        </w:rPr>
        <w:t xml:space="preserve"> and is cached and updated as frequently as every hour in order to provide a fast browsing experience. I personally worked on the frontend using </w:t>
      </w:r>
      <w:r>
        <w:rPr>
          <w:rFonts w:ascii="Verdana" w:hAnsi="Verdana"/>
          <w:b w:val="1"/>
          <w:bCs w:val="1"/>
          <w:rtl w:val="0"/>
          <w:lang w:val="en-US"/>
        </w:rPr>
        <w:t>React</w:t>
      </w:r>
      <w:r>
        <w:rPr>
          <w:rFonts w:ascii="Verdana" w:hAnsi="Verdana"/>
          <w:rtl w:val="0"/>
          <w:lang w:val="en-US"/>
        </w:rPr>
        <w:t xml:space="preserve"> and </w:t>
      </w:r>
      <w:r>
        <w:rPr>
          <w:rFonts w:ascii="Verdana" w:hAnsi="Verdana"/>
          <w:b w:val="1"/>
          <w:bCs w:val="1"/>
          <w:rtl w:val="0"/>
          <w:lang w:val="en-US"/>
        </w:rPr>
        <w:t>Material UI</w:t>
      </w:r>
      <w:r>
        <w:rPr>
          <w:rFonts w:ascii="Verdana" w:hAnsi="Verdana"/>
          <w:rtl w:val="0"/>
          <w:lang w:val="en-US"/>
        </w:rPr>
        <w:t>, as well as retrieving data from the Reddit API in the backend.</w:t>
      </w:r>
    </w:p>
    <w:sectPr>
      <w:type w:val="continuous"/>
      <w:pgSz w:w="12240" w:h="15840" w:orient="portrait"/>
      <w:pgMar w:top="360" w:right="720" w:bottom="36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u w:val="none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