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  <w:b w:val="1"/>
          <w:bCs w:val="1"/>
          <w:outline w:val="0"/>
          <w:color w:val="404040"/>
          <w:sz w:val="36"/>
          <w:szCs w:val="36"/>
          <w:u w:color="40404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04040"/>
          <w:sz w:val="32"/>
          <w:szCs w:val="3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MOHAMED MOUSTAFA</w:t>
      </w:r>
    </w:p>
    <w:p>
      <w:pPr>
        <w:pStyle w:val="Normal.0"/>
        <w:jc w:val="center"/>
        <w:rPr>
          <w:rFonts w:ascii="Arial" w:cs="Arial" w:hAnsi="Arial" w:eastAsia="Arial"/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Toronto, Canada</w:t>
      </w:r>
      <w:r>
        <w:rPr>
          <w:rFonts w:ascii="Arial" w:hAnsi="Arial"/>
          <w:sz w:val="21"/>
          <w:szCs w:val="21"/>
          <w:rtl w:val="0"/>
          <w:lang w:val="en-US"/>
        </w:rPr>
        <w:t xml:space="preserve"> | P: </w:t>
      </w:r>
      <w:r>
        <w:rPr>
          <w:rFonts w:ascii="Arial" w:hAnsi="Arial"/>
          <w:sz w:val="21"/>
          <w:szCs w:val="21"/>
          <w:rtl w:val="0"/>
          <w:lang w:val="en-US"/>
        </w:rPr>
        <w:t>+1 647-239-5266</w:t>
      </w:r>
      <w:r>
        <w:rPr>
          <w:rFonts w:ascii="Arial" w:hAnsi="Arial"/>
          <w:sz w:val="21"/>
          <w:szCs w:val="21"/>
          <w:rtl w:val="0"/>
          <w:lang w:val="en-US"/>
        </w:rPr>
        <w:t xml:space="preserve"> | </w:t>
      </w:r>
      <w:r>
        <w:rPr>
          <w:rtl w:val="0"/>
          <w:lang w:val="en-US"/>
        </w:rPr>
        <w:t>mh.moustafa98@gmail.com</w:t>
      </w:r>
      <w:r>
        <w:rPr>
          <w:rFonts w:ascii="Arial" w:hAnsi="Arial"/>
          <w:sz w:val="21"/>
          <w:szCs w:val="21"/>
          <w:rtl w:val="0"/>
          <w:lang w:val="en-US"/>
        </w:rPr>
        <w:t xml:space="preserve"> |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"http://mohammadmoustafa.tech"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mohammadmoustafa.tech</w:t>
      </w:r>
      <w:r>
        <w:rPr>
          <w:lang w:val="en-US"/>
        </w:rPr>
        <w:fldChar w:fldCharType="end" w:fldLock="0"/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900"/>
        </w:tabs>
        <w:rPr>
          <w:rFonts w:ascii="Arial" w:cs="Arial" w:hAnsi="Arial" w:eastAsia="Arial"/>
          <w:sz w:val="21"/>
          <w:szCs w:val="21"/>
          <w:lang w:val="en-US"/>
        </w:rPr>
      </w:pPr>
      <w:r>
        <w:rPr>
          <w:rFonts w:ascii="Arial" w:hAnsi="Arial"/>
          <w:b w:val="1"/>
          <w:b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EDUCATION</w:t>
      </w:r>
      <w:r>
        <w:rPr>
          <w:rFonts w:ascii="Arial" w:cs="Arial" w:hAnsi="Arial" w:eastAsia="Arial"/>
          <w:sz w:val="21"/>
          <w:szCs w:val="21"/>
          <w:lang w:val="en-US"/>
        </w:rPr>
        <w:tab/>
      </w:r>
    </w:p>
    <w:p>
      <w:pPr>
        <w:pStyle w:val="Normal.0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4"/>
          <w:szCs w:val="4"/>
          <w:u w:color="404040"/>
          <w:lang w:val="en-US"/>
          <w14:textFill>
            <w14:solidFill>
              <w14:srgbClr w14:val="404040"/>
            </w14:solidFill>
          </w14:textFill>
        </w:rPr>
      </w:pPr>
    </w:p>
    <w:p>
      <w:pPr>
        <w:pStyle w:val="Normal.0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6"/>
          <w:szCs w:val="6"/>
          <w:u w:color="404040"/>
          <w:lang w:val="en-US"/>
          <w14:textFill>
            <w14:solidFill>
              <w14:srgbClr w14:val="404040"/>
            </w14:solidFill>
          </w14:textFill>
        </w:rPr>
      </w:pPr>
    </w:p>
    <w:p>
      <w:pPr>
        <w:pStyle w:val="Normal.0"/>
        <w:tabs>
          <w:tab w:val="left" w:pos="1134"/>
          <w:tab w:val="right" w:pos="10462"/>
        </w:tabs>
        <w:rPr>
          <w:sz w:val="22"/>
          <w:szCs w:val="22"/>
          <w:lang w:val="en-US"/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University of Toronto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Arial" w:hAnsi="Arial" w:hint="default"/>
          <w:b w:val="1"/>
          <w:b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Toronto, Canada</w:t>
      </w:r>
      <w:r>
        <w:rPr>
          <w:rFonts w:ascii="Arial" w:cs="Arial" w:hAnsi="Arial" w:eastAsia="Arial"/>
          <w:i w:val="1"/>
          <w:iCs w:val="1"/>
          <w:sz w:val="21"/>
          <w:szCs w:val="21"/>
          <w:lang w:val="en-US"/>
        </w:rPr>
        <w:tab/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Aug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 xml:space="preserve"> 20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20</w:t>
      </w:r>
    </w:p>
    <w:p>
      <w:pPr>
        <w:pStyle w:val="Normal.0"/>
        <w:tabs>
          <w:tab w:val="left" w:pos="900"/>
        </w:tabs>
        <w:rPr>
          <w:rFonts w:ascii="Arial" w:cs="Arial" w:hAnsi="Arial" w:eastAsia="Arial"/>
          <w:sz w:val="21"/>
          <w:szCs w:val="21"/>
          <w:lang w:val="en-US"/>
        </w:rPr>
      </w:pPr>
      <w:r>
        <w:rPr>
          <w:sz w:val="22"/>
          <w:szCs w:val="22"/>
          <w:rtl w:val="0"/>
          <w:lang w:val="en-US"/>
        </w:rPr>
        <w:t xml:space="preserve">Honours </w:t>
      </w:r>
      <w:r>
        <w:rPr>
          <w:rFonts w:ascii="Arial" w:hAnsi="Arial"/>
          <w:sz w:val="21"/>
          <w:szCs w:val="21"/>
          <w:rtl w:val="0"/>
          <w:lang w:val="en-US"/>
        </w:rPr>
        <w:t xml:space="preserve">Bachelor of </w:t>
      </w:r>
      <w:r>
        <w:rPr>
          <w:rFonts w:ascii="Arial" w:hAnsi="Arial"/>
          <w:sz w:val="21"/>
          <w:szCs w:val="21"/>
          <w:rtl w:val="0"/>
          <w:lang w:val="en-US"/>
        </w:rPr>
        <w:t>Science</w:t>
      </w:r>
      <w:r>
        <w:rPr>
          <w:rFonts w:ascii="Arial" w:hAnsi="Arial"/>
          <w:sz w:val="21"/>
          <w:szCs w:val="21"/>
          <w:rtl w:val="0"/>
          <w:lang w:val="en-US"/>
        </w:rPr>
        <w:t>, Computer Science</w:t>
      </w:r>
    </w:p>
    <w:p>
      <w:pPr>
        <w:pStyle w:val="Normal.0"/>
        <w:tabs>
          <w:tab w:val="left" w:pos="630"/>
          <w:tab w:val="left" w:pos="900"/>
        </w:tabs>
        <w:ind w:left="14" w:firstLine="0"/>
        <w:rPr>
          <w:rFonts w:ascii="Arial" w:cs="Arial" w:hAnsi="Arial" w:eastAsia="Arial"/>
          <w:sz w:val="13"/>
          <w:szCs w:val="13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University of Toronto Scarborough Letter Award (2020)</w:t>
      </w:r>
    </w:p>
    <w:p>
      <w:pPr>
        <w:pStyle w:val="Normal.0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13"/>
          <w:szCs w:val="13"/>
          <w:u w:color="404040"/>
          <w:lang w:val="en-US"/>
          <w14:textFill>
            <w14:solidFill>
              <w14:srgbClr w14:val="404040"/>
            </w14:solidFill>
          </w14:textFill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900"/>
        </w:tabs>
        <w:rPr>
          <w:rFonts w:ascii="Arial" w:cs="Arial" w:hAnsi="Arial" w:eastAsia="Arial"/>
          <w:sz w:val="21"/>
          <w:szCs w:val="21"/>
          <w:lang w:val="en-US"/>
        </w:rPr>
      </w:pPr>
      <w:r>
        <w:rPr>
          <w:rFonts w:ascii="Arial" w:hAnsi="Arial"/>
          <w:b w:val="1"/>
          <w:b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SKILLS</w:t>
      </w:r>
      <w:r>
        <w:rPr>
          <w:rFonts w:ascii="Arial" w:cs="Arial" w:hAnsi="Arial" w:eastAsia="Arial"/>
          <w:sz w:val="21"/>
          <w:szCs w:val="21"/>
          <w:lang w:val="en-US"/>
        </w:rPr>
        <w:tab/>
      </w:r>
    </w:p>
    <w:p>
      <w:pPr>
        <w:pStyle w:val="Normal.0"/>
        <w:tabs>
          <w:tab w:val="left" w:pos="630"/>
          <w:tab w:val="left" w:pos="900"/>
        </w:tabs>
        <w:rPr>
          <w:rFonts w:ascii="Arial" w:cs="Arial" w:hAnsi="Arial" w:eastAsia="Arial"/>
          <w:sz w:val="4"/>
          <w:szCs w:val="4"/>
          <w:lang w:val="en-US"/>
        </w:rPr>
      </w:pPr>
    </w:p>
    <w:p>
      <w:pPr>
        <w:pStyle w:val="Normal.0"/>
        <w:tabs>
          <w:tab w:val="left" w:pos="630"/>
          <w:tab w:val="left" w:pos="900"/>
        </w:tabs>
        <w:rPr>
          <w:rFonts w:ascii="Arial" w:cs="Arial" w:hAnsi="Arial" w:eastAsia="Arial"/>
          <w:b w:val="1"/>
          <w:bCs w:val="1"/>
          <w:sz w:val="6"/>
          <w:szCs w:val="6"/>
          <w:lang w:val="en-US"/>
        </w:rPr>
      </w:pPr>
    </w:p>
    <w:p>
      <w:pPr>
        <w:pStyle w:val="Normal.0"/>
        <w:tabs>
          <w:tab w:val="left" w:pos="630"/>
          <w:tab w:val="left" w:pos="900"/>
        </w:tabs>
        <w:rPr>
          <w:rFonts w:ascii="Arial" w:cs="Arial" w:hAnsi="Arial" w:eastAsia="Arial"/>
          <w:sz w:val="21"/>
          <w:szCs w:val="21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Languages</w:t>
      </w:r>
      <w:r>
        <w:rPr>
          <w:rFonts w:ascii="Arial" w:hAnsi="Arial"/>
          <w:sz w:val="21"/>
          <w:szCs w:val="21"/>
          <w:rtl w:val="0"/>
          <w:lang w:val="en-US"/>
        </w:rPr>
        <w:t xml:space="preserve">: Proficient in </w:t>
      </w:r>
      <w:r>
        <w:rPr>
          <w:rFonts w:ascii="Arial" w:hAnsi="Arial"/>
          <w:sz w:val="21"/>
          <w:szCs w:val="21"/>
          <w:rtl w:val="0"/>
          <w:lang w:val="en-US"/>
        </w:rPr>
        <w:t>C/C++, JavaScript, TypeScript, Java</w:t>
      </w:r>
      <w:r>
        <w:rPr>
          <w:rFonts w:ascii="Arial" w:hAnsi="Arial"/>
          <w:sz w:val="21"/>
          <w:szCs w:val="21"/>
          <w:rtl w:val="0"/>
          <w:lang w:val="en-US"/>
        </w:rPr>
        <w:t>, Python</w:t>
      </w:r>
    </w:p>
    <w:p>
      <w:pPr>
        <w:pStyle w:val="Normal.0"/>
        <w:tabs>
          <w:tab w:val="left" w:pos="630"/>
          <w:tab w:val="left" w:pos="900"/>
        </w:tabs>
        <w:rPr>
          <w:rFonts w:ascii="Arial" w:cs="Arial" w:hAnsi="Arial" w:eastAsia="Arial"/>
          <w:sz w:val="21"/>
          <w:szCs w:val="21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Frameworks</w:t>
      </w: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: </w:t>
      </w:r>
      <w:r>
        <w:rPr>
          <w:rFonts w:ascii="Arial" w:hAnsi="Arial"/>
          <w:sz w:val="21"/>
          <w:szCs w:val="21"/>
          <w:rtl w:val="0"/>
          <w:lang w:val="en-US"/>
        </w:rPr>
        <w:t>React, NodeJS, LLVM, Flask, Material UI</w:t>
      </w:r>
    </w:p>
    <w:p>
      <w:pPr>
        <w:pStyle w:val="Normal.0"/>
        <w:rPr>
          <w:rFonts w:ascii="Arial" w:cs="Arial" w:hAnsi="Arial" w:eastAsia="Arial"/>
          <w:sz w:val="15"/>
          <w:szCs w:val="15"/>
          <w:lang w:val="en-US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900"/>
        </w:tabs>
        <w:rPr>
          <w:rFonts w:ascii="Arial" w:cs="Arial" w:hAnsi="Arial" w:eastAsia="Arial"/>
          <w:sz w:val="21"/>
          <w:szCs w:val="21"/>
          <w:lang w:val="en-US"/>
        </w:rPr>
      </w:pPr>
      <w:r>
        <w:rPr>
          <w:rFonts w:ascii="Arial" w:hAnsi="Arial"/>
          <w:b w:val="1"/>
          <w:b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EXPERIENCE</w:t>
      </w:r>
      <w:r>
        <w:rPr>
          <w:rFonts w:ascii="Arial" w:cs="Arial" w:hAnsi="Arial" w:eastAsia="Arial"/>
          <w:sz w:val="21"/>
          <w:szCs w:val="21"/>
          <w:lang w:val="en-US"/>
        </w:rPr>
        <w:tab/>
      </w:r>
    </w:p>
    <w:p>
      <w:pPr>
        <w:pStyle w:val="Normal.0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4"/>
          <w:szCs w:val="4"/>
          <w:u w:color="404040"/>
          <w:lang w:val="en-US"/>
          <w14:textFill>
            <w14:solidFill>
              <w14:srgbClr w14:val="404040"/>
            </w14:solidFill>
          </w14:textFill>
        </w:rPr>
      </w:pPr>
    </w:p>
    <w:p>
      <w:pPr>
        <w:pStyle w:val="Normal.0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6"/>
          <w:szCs w:val="6"/>
          <w:u w:color="404040"/>
          <w:lang w:val="en-US"/>
          <w14:textFill>
            <w14:solidFill>
              <w14:srgbClr w14:val="404040"/>
            </w14:solidFill>
          </w14:textFill>
        </w:rPr>
      </w:pPr>
    </w:p>
    <w:p>
      <w:pPr>
        <w:pStyle w:val="Normal.0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21"/>
          <w:szCs w:val="21"/>
          <w:u w:color="40404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University of Toronto</w:t>
      </w:r>
      <w:r>
        <w:rPr>
          <w:rFonts w:ascii="Arial" w:hAnsi="Arial" w:hint="default"/>
          <w:b w:val="1"/>
          <w:b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– 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Toronto, Canada</w:t>
      </w:r>
    </w:p>
    <w:p>
      <w:pPr>
        <w:pStyle w:val="Normal.0"/>
        <w:tabs>
          <w:tab w:val="left" w:pos="1134"/>
          <w:tab w:val="right" w:pos="10462"/>
        </w:tabs>
        <w:rPr>
          <w:sz w:val="22"/>
          <w:szCs w:val="22"/>
        </w:rPr>
      </w:pP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Teaching Assistant, Computer Science</w:t>
      </w:r>
      <w:r>
        <w:rPr>
          <w:b w:val="1"/>
          <w:bCs w:val="1"/>
          <w:smallCaps w:val="1"/>
          <w:sz w:val="22"/>
          <w:szCs w:val="22"/>
          <w:lang w:val="en-US"/>
        </w:rPr>
        <w:tab/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Sep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 xml:space="preserve"> 2017 </w:t>
      </w:r>
      <w:r>
        <w:rPr>
          <w:rFonts w:ascii="Arial" w:hAnsi="Arial" w:hint="default"/>
          <w:i w:val="1"/>
          <w:iCs w:val="1"/>
          <w:sz w:val="21"/>
          <w:szCs w:val="21"/>
          <w:rtl w:val="0"/>
          <w:lang w:val="en-US"/>
        </w:rPr>
        <w:t xml:space="preserve">–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Present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Utilized techniques in education to design and deliver engaging lessons in the form of weekly tutorials, teaching over 200 students to date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Encouraged student improvement through constructive feedback provided while marking courses evaluations such as assignments, midterms, and exams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Taught the following courses: Introduction to Computer Science I &amp; II (6x),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Operating Systems (2x)</w:t>
      </w:r>
      <w:r>
        <w:rPr>
          <w:rFonts w:ascii="Arial" w:hAnsi="Arial"/>
          <w:sz w:val="22"/>
          <w:szCs w:val="22"/>
          <w:rtl w:val="0"/>
          <w:lang w:val="en-US"/>
        </w:rPr>
        <w:t xml:space="preserve">, Principles of Programming Languages,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Software Design</w:t>
      </w:r>
    </w:p>
    <w:p>
      <w:pPr>
        <w:pStyle w:val="Normal.0"/>
        <w:tabs>
          <w:tab w:val="left" w:pos="1134"/>
          <w:tab w:val="right" w:pos="10462"/>
        </w:tabs>
        <w:rPr>
          <w:rFonts w:ascii="Arial" w:cs="Arial" w:hAnsi="Arial" w:eastAsia="Arial"/>
          <w:i w:val="1"/>
          <w:iCs w:val="1"/>
          <w:sz w:val="21"/>
          <w:szCs w:val="21"/>
          <w:lang w:val="en-US"/>
        </w:rPr>
      </w:pP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Software Engineer &amp; Researcher</w:t>
        <w:tab/>
        <w:t>May 2018 - Aug 2018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Recipient of the Undergraduate Student Research Award from the Natural Sciences and Engineering Research Council of Canada, valued at over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$5,700 CAD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Developed Python scripts to retrieve and analyze information from multiple sources, which was then tested using the chi-square test to discover significant results within the data set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Co-authored a paper that was accepted to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SIGCSE 2019</w:t>
      </w:r>
      <w:r>
        <w:rPr>
          <w:rFonts w:ascii="Arial" w:hAnsi="Arial"/>
          <w:sz w:val="22"/>
          <w:szCs w:val="22"/>
          <w:rtl w:val="0"/>
          <w:lang w:val="en-US"/>
        </w:rPr>
        <w:t>, a major conference in Computer Science</w:t>
      </w:r>
    </w:p>
    <w:p>
      <w:pPr>
        <w:pStyle w:val="Normal.0"/>
        <w:tabs>
          <w:tab w:val="left" w:pos="630"/>
          <w:tab w:val="left" w:pos="900"/>
        </w:tabs>
        <w:rPr>
          <w:rFonts w:ascii="Arial" w:cs="Arial" w:hAnsi="Arial" w:eastAsia="Arial"/>
          <w:sz w:val="21"/>
          <w:szCs w:val="21"/>
          <w:lang w:val="en-US"/>
        </w:rPr>
      </w:pPr>
    </w:p>
    <w:p>
      <w:pPr>
        <w:pStyle w:val="Normal.0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21"/>
          <w:szCs w:val="21"/>
          <w:u w:color="40404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Ontario Ministry of Education</w:t>
      </w:r>
      <w:r>
        <w:rPr>
          <w:rFonts w:ascii="Arial" w:hAnsi="Arial" w:hint="default"/>
          <w:b w:val="1"/>
          <w:b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– 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Toronto, Canada</w:t>
      </w:r>
    </w:p>
    <w:p>
      <w:pPr>
        <w:pStyle w:val="Normal.0"/>
        <w:tabs>
          <w:tab w:val="left" w:pos="1134"/>
          <w:tab w:val="right" w:pos="10462"/>
        </w:tabs>
        <w:rPr>
          <w:sz w:val="22"/>
          <w:szCs w:val="22"/>
        </w:rPr>
      </w:pP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IT Architecture Assistant</w:t>
      </w:r>
      <w:r>
        <w:rPr>
          <w:b w:val="1"/>
          <w:bCs w:val="1"/>
          <w:smallCaps w:val="1"/>
          <w:sz w:val="22"/>
          <w:szCs w:val="22"/>
          <w:lang w:val="en-US"/>
        </w:rPr>
        <w:tab/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Sep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 xml:space="preserve"> 201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7</w:t>
      </w:r>
      <w:r>
        <w:rPr>
          <w:rFonts w:ascii="Arial" w:hAnsi="Arial" w:hint="default"/>
          <w:i w:val="1"/>
          <w:iCs w:val="1"/>
          <w:sz w:val="21"/>
          <w:szCs w:val="21"/>
          <w:rtl w:val="0"/>
          <w:lang w:val="en-US"/>
        </w:rPr>
        <w:t xml:space="preserve"> –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Dec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 xml:space="preserve"> 201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7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 xml:space="preserve">Engineered an in-house search engine solution for effective querying of ministry documents, which was previously done manually over the course of several weeks, using </w:t>
      </w: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Spring Boot</w:t>
      </w:r>
      <w:r>
        <w:rPr>
          <w:rFonts w:ascii="Arial" w:hAnsi="Arial"/>
          <w:sz w:val="21"/>
          <w:szCs w:val="21"/>
          <w:rtl w:val="0"/>
          <w:lang w:val="en-US"/>
        </w:rPr>
        <w:t>, expediting the knowledge collection phase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 xml:space="preserve">Utilized </w:t>
      </w: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OracleXE</w:t>
      </w:r>
      <w:r>
        <w:rPr>
          <w:rFonts w:ascii="Arial" w:hAnsi="Arial"/>
          <w:sz w:val="21"/>
          <w:szCs w:val="21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Java</w:t>
      </w:r>
      <w:r>
        <w:rPr>
          <w:rFonts w:ascii="Arial" w:hAnsi="Arial"/>
          <w:sz w:val="21"/>
          <w:szCs w:val="21"/>
          <w:rtl w:val="0"/>
          <w:lang w:val="en-US"/>
        </w:rPr>
        <w:t xml:space="preserve">, and </w:t>
      </w: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IBM</w:t>
      </w:r>
      <w:r>
        <w:rPr>
          <w:rFonts w:ascii="Arial" w:hAnsi="Arial" w:hint="default"/>
          <w:b w:val="1"/>
          <w:bCs w:val="1"/>
          <w:sz w:val="21"/>
          <w:szCs w:val="21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s Watson API</w:t>
      </w:r>
      <w:r>
        <w:rPr>
          <w:rFonts w:ascii="Arial" w:hAnsi="Arial"/>
          <w:sz w:val="21"/>
          <w:szCs w:val="21"/>
          <w:rtl w:val="0"/>
          <w:lang w:val="en-US"/>
        </w:rPr>
        <w:t xml:space="preserve"> to create module object models and create a standardized scoring system for document searches</w:t>
      </w:r>
    </w:p>
    <w:p>
      <w:pPr>
        <w:pStyle w:val="Normal.0"/>
        <w:tabs>
          <w:tab w:val="left" w:pos="630"/>
          <w:tab w:val="left" w:pos="900"/>
        </w:tabs>
        <w:rPr>
          <w:rFonts w:ascii="Arial" w:cs="Arial" w:hAnsi="Arial" w:eastAsia="Arial"/>
          <w:sz w:val="13"/>
          <w:szCs w:val="13"/>
          <w:lang w:val="en-US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900"/>
        </w:tabs>
        <w:rPr>
          <w:rFonts w:ascii="Arial" w:cs="Arial" w:hAnsi="Arial" w:eastAsia="Arial"/>
          <w:sz w:val="21"/>
          <w:szCs w:val="21"/>
          <w:lang w:val="en-US"/>
        </w:rPr>
      </w:pPr>
      <w:r>
        <w:rPr>
          <w:rFonts w:ascii="Arial" w:hAnsi="Arial"/>
          <w:b w:val="1"/>
          <w:b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LEADERSHIP</w:t>
      </w:r>
      <w:r>
        <w:rPr>
          <w:rFonts w:ascii="Arial" w:cs="Arial" w:hAnsi="Arial" w:eastAsia="Arial"/>
          <w:sz w:val="21"/>
          <w:szCs w:val="21"/>
          <w:lang w:val="en-US"/>
        </w:rPr>
        <w:tab/>
      </w:r>
    </w:p>
    <w:p>
      <w:pPr>
        <w:pStyle w:val="Normal.0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4"/>
          <w:szCs w:val="4"/>
          <w:u w:color="404040"/>
          <w:lang w:val="en-US"/>
          <w14:textFill>
            <w14:solidFill>
              <w14:srgbClr w14:val="404040"/>
            </w14:solidFill>
          </w14:textFill>
        </w:rPr>
      </w:pPr>
    </w:p>
    <w:p>
      <w:pPr>
        <w:pStyle w:val="Normal.0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6"/>
          <w:szCs w:val="6"/>
          <w:u w:color="404040"/>
          <w:lang w:val="en-US"/>
          <w14:textFill>
            <w14:solidFill>
              <w14:srgbClr w14:val="404040"/>
            </w14:solidFill>
          </w14:textFill>
        </w:rPr>
      </w:pPr>
    </w:p>
    <w:p>
      <w:pPr>
        <w:pStyle w:val="Normal.0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21"/>
          <w:szCs w:val="21"/>
          <w:u w:color="40404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Instructional Centre II Project Planning Committee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- 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Toronto, Canada</w:t>
      </w:r>
      <w:r>
        <w:rPr>
          <w:rFonts w:ascii="Arial" w:cs="Arial" w:hAnsi="Arial" w:eastAsia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ab/>
        <w:t xml:space="preserve"> </w:t>
      </w:r>
    </w:p>
    <w:p>
      <w:pPr>
        <w:pStyle w:val="Normal.0"/>
        <w:tabs>
          <w:tab w:val="left" w:pos="1134"/>
          <w:tab w:val="right" w:pos="10462"/>
        </w:tabs>
        <w:rPr>
          <w:sz w:val="22"/>
          <w:szCs w:val="22"/>
        </w:rPr>
      </w:pP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Student Member</w:t>
      </w:r>
      <w:r>
        <w:rPr>
          <w:rFonts w:ascii="Arial" w:cs="Arial" w:hAnsi="Arial" w:eastAsia="Arial"/>
          <w:i w:val="1"/>
          <w:iCs w:val="1"/>
          <w:sz w:val="21"/>
          <w:szCs w:val="21"/>
          <w:lang w:val="en-US"/>
        </w:rPr>
        <w:tab/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Aug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 xml:space="preserve"> 201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8</w:t>
      </w:r>
      <w:r>
        <w:rPr>
          <w:rFonts w:ascii="Arial" w:hAnsi="Arial" w:hint="default"/>
          <w:i w:val="1"/>
          <w:iCs w:val="1"/>
          <w:sz w:val="21"/>
          <w:szCs w:val="21"/>
          <w:rtl w:val="0"/>
          <w:lang w:val="en-US"/>
        </w:rPr>
        <w:t xml:space="preserve"> –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Present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Sole student member</w:t>
      </w:r>
      <w:r>
        <w:rPr>
          <w:rFonts w:ascii="Arial" w:hAnsi="Arial"/>
          <w:sz w:val="21"/>
          <w:szCs w:val="21"/>
          <w:rtl w:val="0"/>
          <w:lang w:val="en-US"/>
        </w:rPr>
        <w:t xml:space="preserve"> on a committee responsible for planning an instructional building that will provide classrooms for over 2000 students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 xml:space="preserve">Members of the committee include the </w:t>
      </w: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Chief Administrative Officer</w:t>
      </w:r>
      <w:r>
        <w:rPr>
          <w:rFonts w:ascii="Arial" w:hAnsi="Arial"/>
          <w:sz w:val="21"/>
          <w:szCs w:val="21"/>
          <w:rtl w:val="0"/>
          <w:lang w:val="en-US"/>
        </w:rPr>
        <w:t xml:space="preserve"> of the campus, </w:t>
      </w: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multiple deans</w:t>
      </w:r>
      <w:r>
        <w:rPr>
          <w:rFonts w:ascii="Arial" w:hAnsi="Arial"/>
          <w:sz w:val="21"/>
          <w:szCs w:val="21"/>
          <w:rtl w:val="0"/>
          <w:lang w:val="en-US"/>
        </w:rPr>
        <w:t>, several professors, and two teams of architects</w:t>
      </w:r>
    </w:p>
    <w:p>
      <w:pPr>
        <w:pStyle w:val="List Paragraph"/>
        <w:tabs>
          <w:tab w:val="left" w:pos="284"/>
          <w:tab w:val="left" w:pos="630"/>
        </w:tabs>
        <w:bidi w:val="0"/>
        <w:ind w:left="0" w:right="0" w:firstLine="0"/>
        <w:jc w:val="left"/>
        <w:rPr>
          <w:rFonts w:ascii="Arial" w:cs="Arial" w:hAnsi="Arial" w:eastAsia="Arial"/>
          <w:sz w:val="21"/>
          <w:szCs w:val="21"/>
          <w:rtl w:val="0"/>
          <w:lang w:val="en-US"/>
        </w:rPr>
      </w:pPr>
    </w:p>
    <w:p>
      <w:pPr>
        <w:pStyle w:val="Normal.0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21"/>
          <w:szCs w:val="21"/>
          <w:u w:color="40404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Association of Mathematical &amp; Computer Science Students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- 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Toronto, Canada</w:t>
      </w:r>
      <w:r>
        <w:rPr>
          <w:rFonts w:ascii="Arial" w:cs="Arial" w:hAnsi="Arial" w:eastAsia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ab/>
        <w:t xml:space="preserve"> </w:t>
      </w:r>
    </w:p>
    <w:p>
      <w:pPr>
        <w:pStyle w:val="Normal.0"/>
        <w:tabs>
          <w:tab w:val="left" w:pos="1134"/>
          <w:tab w:val="right" w:pos="10462"/>
        </w:tabs>
        <w:rPr>
          <w:sz w:val="22"/>
          <w:szCs w:val="22"/>
        </w:rPr>
      </w:pP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President</w:t>
        <w:tab/>
      </w:r>
      <w:r>
        <w:rPr>
          <w:rFonts w:ascii="Arial" w:cs="Arial" w:hAnsi="Arial" w:eastAsia="Arial"/>
          <w:i w:val="1"/>
          <w:iCs w:val="1"/>
          <w:sz w:val="21"/>
          <w:szCs w:val="21"/>
          <w:lang w:val="en-US"/>
        </w:rPr>
        <w:tab/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May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 xml:space="preserve"> 201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8</w:t>
      </w:r>
      <w:r>
        <w:rPr>
          <w:rFonts w:ascii="Arial" w:hAnsi="Arial" w:hint="default"/>
          <w:i w:val="1"/>
          <w:iCs w:val="1"/>
          <w:sz w:val="21"/>
          <w:szCs w:val="21"/>
          <w:rtl w:val="0"/>
          <w:lang w:val="en-US"/>
        </w:rPr>
        <w:t xml:space="preserve"> –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Apr 2019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Held various leadership positions in a student organization responsible for advocating for over 1500 computer science, statistics, and math students on campus. Joined in Sep 2016 and became the president of the organization in May 2018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Collaborated extensively with faculty and admin staff, building strong relationships with the chair of the department and various professors</w:t>
      </w:r>
    </w:p>
    <w:p>
      <w:pPr>
        <w:pStyle w:val="List Paragraph"/>
        <w:tabs>
          <w:tab w:val="left" w:pos="284"/>
          <w:tab w:val="left" w:pos="630"/>
        </w:tabs>
        <w:bidi w:val="0"/>
        <w:ind w:left="0" w:right="0" w:firstLine="0"/>
        <w:jc w:val="left"/>
        <w:rPr>
          <w:rFonts w:ascii="Arial" w:cs="Arial" w:hAnsi="Arial" w:eastAsia="Arial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</w:pPr>
    </w:p>
    <w:p>
      <w:pPr>
        <w:pStyle w:val="Normal.0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21"/>
          <w:szCs w:val="21"/>
          <w:u w:color="40404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Hack The Valley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- 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Toronto, Canada</w:t>
      </w:r>
      <w:r>
        <w:rPr>
          <w:rFonts w:ascii="Arial" w:cs="Arial" w:hAnsi="Arial" w:eastAsia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ab/>
        <w:t xml:space="preserve"> </w:t>
      </w:r>
    </w:p>
    <w:p>
      <w:pPr>
        <w:pStyle w:val="Normal.0"/>
        <w:tabs>
          <w:tab w:val="left" w:pos="1134"/>
          <w:tab w:val="right" w:pos="10462"/>
        </w:tabs>
        <w:rPr>
          <w:sz w:val="22"/>
          <w:szCs w:val="22"/>
        </w:rPr>
      </w:pP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Organizer</w:t>
      </w:r>
      <w:r>
        <w:rPr>
          <w:rFonts w:ascii="Arial" w:cs="Arial" w:hAnsi="Arial" w:eastAsia="Arial"/>
          <w:i w:val="1"/>
          <w:iCs w:val="1"/>
          <w:sz w:val="21"/>
          <w:szCs w:val="21"/>
          <w:lang w:val="en-US"/>
        </w:rPr>
        <w:tab/>
      </w:r>
      <w:r>
        <w:rPr>
          <w:rFonts w:ascii="Arial" w:cs="Arial" w:hAnsi="Arial" w:eastAsia="Arial"/>
          <w:i w:val="1"/>
          <w:iCs w:val="1"/>
          <w:sz w:val="21"/>
          <w:szCs w:val="21"/>
          <w:rtl w:val="0"/>
          <w:lang w:val="en-US"/>
        </w:rPr>
        <w:tab/>
        <w:t>Sep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 xml:space="preserve"> 201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6</w:t>
      </w:r>
      <w:r>
        <w:rPr>
          <w:rFonts w:ascii="Arial" w:hAnsi="Arial" w:hint="default"/>
          <w:i w:val="1"/>
          <w:iCs w:val="1"/>
          <w:sz w:val="21"/>
          <w:szCs w:val="21"/>
          <w:rtl w:val="0"/>
          <w:lang w:val="en-US"/>
        </w:rPr>
        <w:t xml:space="preserve"> –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Feb 2018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Hack The Valley is an internationally recognized 36-hour hackathon that brings in over 3000 applications from across 4 continents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Managed a team of more than 22 volunteers, mentors, and other staff members, resulting in smooth logistics for 300+ attendees, and stellar reviews regarding customer service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Spearheaded the attendee registration, food, equipment usage, and sponsored workshops, ensuring on time support was always available</w:t>
      </w:r>
    </w:p>
    <w:sectPr>
      <w:headerReference w:type="default" r:id="rId4"/>
      <w:footerReference w:type="default" r:id="rId5"/>
      <w:pgSz w:w="12240" w:h="15840" w:orient="portrait"/>
      <w:pgMar w:top="360" w:right="879" w:bottom="360" w:left="87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630"/>
          <w:tab w:val="left" w:pos="900"/>
        </w:tabs>
        <w:ind w:left="284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84"/>
          <w:tab w:val="left" w:pos="630"/>
        </w:tabs>
        <w:ind w:left="900" w:hanging="16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84"/>
          <w:tab w:val="left" w:pos="630"/>
          <w:tab w:val="left" w:pos="900"/>
        </w:tabs>
        <w:ind w:left="1724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84"/>
          <w:tab w:val="left" w:pos="630"/>
          <w:tab w:val="left" w:pos="900"/>
        </w:tabs>
        <w:ind w:left="2444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84"/>
          <w:tab w:val="left" w:pos="630"/>
          <w:tab w:val="left" w:pos="900"/>
        </w:tabs>
        <w:ind w:left="3164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84"/>
          <w:tab w:val="left" w:pos="630"/>
          <w:tab w:val="left" w:pos="900"/>
        </w:tabs>
        <w:ind w:left="3884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84"/>
          <w:tab w:val="left" w:pos="630"/>
          <w:tab w:val="left" w:pos="900"/>
        </w:tabs>
        <w:ind w:left="4604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84"/>
          <w:tab w:val="left" w:pos="630"/>
          <w:tab w:val="left" w:pos="900"/>
        </w:tabs>
        <w:ind w:left="5324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84"/>
          <w:tab w:val="left" w:pos="630"/>
          <w:tab w:val="left" w:pos="900"/>
        </w:tabs>
        <w:ind w:left="6044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630"/>
          </w:tabs>
          <w:ind w:left="284" w:hanging="27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84"/>
            <w:tab w:val="left" w:pos="630"/>
          </w:tabs>
          <w:ind w:left="1004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84"/>
            <w:tab w:val="left" w:pos="630"/>
          </w:tabs>
          <w:ind w:left="1724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284"/>
            <w:tab w:val="left" w:pos="630"/>
          </w:tabs>
          <w:ind w:left="2444" w:hanging="27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84"/>
            <w:tab w:val="left" w:pos="630"/>
          </w:tabs>
          <w:ind w:left="3164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84"/>
            <w:tab w:val="left" w:pos="630"/>
          </w:tabs>
          <w:ind w:left="3884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284"/>
            <w:tab w:val="left" w:pos="630"/>
          </w:tabs>
          <w:ind w:left="4604" w:hanging="27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84"/>
            <w:tab w:val="left" w:pos="630"/>
          </w:tabs>
          <w:ind w:left="5324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84"/>
            <w:tab w:val="left" w:pos="630"/>
          </w:tabs>
          <w:ind w:left="6044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