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B50C3" w14:textId="77777777" w:rsidR="00F80EA2" w:rsidRDefault="00000000">
      <w:pPr>
        <w:pStyle w:val="TitleCustom"/>
      </w:pPr>
      <w:r>
        <w:t>MITO Airpeace Payment Journey</w:t>
      </w:r>
      <w:r>
        <w:br/>
        <w:t>AI Agent Change Direction Document</w:t>
      </w:r>
    </w:p>
    <w:p w14:paraId="5D964478" w14:textId="77777777" w:rsidR="00F80EA2" w:rsidRDefault="00000000">
      <w:pPr>
        <w:pStyle w:val="SubtitleCustom"/>
      </w:pPr>
      <w:r>
        <w:t>Prepared for: Ropo / Product &amp; Delivery Team</w:t>
      </w:r>
      <w:r>
        <w:br/>
        <w:t>Prepared by: Mumtaz Khan</w:t>
      </w:r>
      <w:r>
        <w:br/>
        <w:t>Date: 19 March 2026</w:t>
      </w:r>
      <w:r>
        <w:br/>
        <w:t>Basis: Video walkthrough and transcript discussion with Firopo Akin</w:t>
      </w:r>
    </w:p>
    <w:tbl>
      <w:tblPr>
        <w:tblStyle w:val="TableGrid"/>
        <w:tblW w:w="0" w:type="auto"/>
        <w:jc w:val="center"/>
        <w:tblLook w:val="04A0" w:firstRow="1" w:lastRow="0" w:firstColumn="1" w:lastColumn="0" w:noHBand="0" w:noVBand="1"/>
      </w:tblPr>
      <w:tblGrid>
        <w:gridCol w:w="2301"/>
        <w:gridCol w:w="3741"/>
        <w:gridCol w:w="4028"/>
      </w:tblGrid>
      <w:tr w:rsidR="00F80EA2" w14:paraId="208EAC94" w14:textId="77777777">
        <w:trPr>
          <w:jc w:val="center"/>
        </w:trPr>
        <w:tc>
          <w:tcPr>
            <w:tcW w:w="2304" w:type="dxa"/>
            <w:shd w:val="clear" w:color="auto" w:fill="FBEEE8"/>
            <w:tcMar>
              <w:top w:w="100" w:type="dxa"/>
              <w:left w:w="120" w:type="dxa"/>
              <w:bottom w:w="100" w:type="dxa"/>
              <w:right w:w="120" w:type="dxa"/>
            </w:tcMar>
            <w:vAlign w:val="center"/>
          </w:tcPr>
          <w:p w14:paraId="68CDA4B4" w14:textId="77777777" w:rsidR="00F80EA2" w:rsidRDefault="00000000">
            <w:r>
              <w:t>Version</w:t>
            </w:r>
          </w:p>
        </w:tc>
        <w:tc>
          <w:tcPr>
            <w:tcW w:w="3744" w:type="dxa"/>
            <w:shd w:val="clear" w:color="auto" w:fill="FBEEE8"/>
            <w:tcMar>
              <w:top w:w="100" w:type="dxa"/>
              <w:left w:w="120" w:type="dxa"/>
              <w:bottom w:w="100" w:type="dxa"/>
              <w:right w:w="120" w:type="dxa"/>
            </w:tcMar>
            <w:vAlign w:val="center"/>
          </w:tcPr>
          <w:p w14:paraId="343489EC" w14:textId="77777777" w:rsidR="00F80EA2" w:rsidRDefault="00000000">
            <w:r>
              <w:t>Document Type</w:t>
            </w:r>
          </w:p>
        </w:tc>
        <w:tc>
          <w:tcPr>
            <w:tcW w:w="4032" w:type="dxa"/>
            <w:shd w:val="clear" w:color="auto" w:fill="FBEEE8"/>
            <w:tcMar>
              <w:top w:w="100" w:type="dxa"/>
              <w:left w:w="120" w:type="dxa"/>
              <w:bottom w:w="100" w:type="dxa"/>
              <w:right w:w="120" w:type="dxa"/>
            </w:tcMar>
            <w:vAlign w:val="center"/>
          </w:tcPr>
          <w:p w14:paraId="5E9BF83A" w14:textId="77777777" w:rsidR="00F80EA2" w:rsidRDefault="00000000">
            <w:r>
              <w:t>Primary Goal</w:t>
            </w:r>
          </w:p>
        </w:tc>
      </w:tr>
      <w:tr w:rsidR="00F80EA2" w14:paraId="18FF9486" w14:textId="77777777">
        <w:trPr>
          <w:jc w:val="center"/>
        </w:trPr>
        <w:tc>
          <w:tcPr>
            <w:tcW w:w="2304" w:type="dxa"/>
            <w:tcMar>
              <w:top w:w="100" w:type="dxa"/>
              <w:left w:w="120" w:type="dxa"/>
              <w:bottom w:w="100" w:type="dxa"/>
              <w:right w:w="120" w:type="dxa"/>
            </w:tcMar>
            <w:vAlign w:val="center"/>
          </w:tcPr>
          <w:p w14:paraId="1C7F65A3" w14:textId="77777777" w:rsidR="00F80EA2" w:rsidRDefault="00000000">
            <w:r>
              <w:t>v1.0</w:t>
            </w:r>
          </w:p>
        </w:tc>
        <w:tc>
          <w:tcPr>
            <w:tcW w:w="3744" w:type="dxa"/>
            <w:tcMar>
              <w:top w:w="100" w:type="dxa"/>
              <w:left w:w="120" w:type="dxa"/>
              <w:bottom w:w="100" w:type="dxa"/>
              <w:right w:w="120" w:type="dxa"/>
            </w:tcMar>
            <w:vAlign w:val="center"/>
          </w:tcPr>
          <w:p w14:paraId="5E6AD6B6" w14:textId="77777777" w:rsidR="00F80EA2" w:rsidRDefault="00000000">
            <w:r>
              <w:t>Implementation brief for AI agent</w:t>
            </w:r>
          </w:p>
        </w:tc>
        <w:tc>
          <w:tcPr>
            <w:tcW w:w="4032" w:type="dxa"/>
            <w:tcMar>
              <w:top w:w="100" w:type="dxa"/>
              <w:left w:w="120" w:type="dxa"/>
              <w:bottom w:w="100" w:type="dxa"/>
              <w:right w:w="120" w:type="dxa"/>
            </w:tcMar>
            <w:vAlign w:val="center"/>
          </w:tcPr>
          <w:p w14:paraId="43BBDC4F" w14:textId="77777777" w:rsidR="00F80EA2" w:rsidRDefault="00000000">
            <w:r>
              <w:t>Direct the AI agent to update the payment flow, messaging, statuses, timer, mismatch handling, and redirect behaviour</w:t>
            </w:r>
          </w:p>
        </w:tc>
      </w:tr>
    </w:tbl>
    <w:p w14:paraId="1FF199A5" w14:textId="77777777" w:rsidR="00F80EA2" w:rsidRDefault="00F80EA2"/>
    <w:tbl>
      <w:tblPr>
        <w:tblW w:w="0" w:type="auto"/>
        <w:tblLook w:val="04A0" w:firstRow="1" w:lastRow="0" w:firstColumn="1" w:lastColumn="0" w:noHBand="0" w:noVBand="1"/>
      </w:tblPr>
      <w:tblGrid>
        <w:gridCol w:w="10080"/>
      </w:tblGrid>
      <w:tr w:rsidR="00F80EA2" w14:paraId="62049CE1" w14:textId="77777777">
        <w:tc>
          <w:tcPr>
            <w:tcW w:w="10080" w:type="dxa"/>
            <w:shd w:val="clear" w:color="auto" w:fill="FB4B14"/>
            <w:tcMar>
              <w:top w:w="120" w:type="dxa"/>
              <w:left w:w="140" w:type="dxa"/>
              <w:bottom w:w="120" w:type="dxa"/>
              <w:right w:w="140" w:type="dxa"/>
            </w:tcMar>
          </w:tcPr>
          <w:p w14:paraId="12A014ED" w14:textId="77777777" w:rsidR="00F80EA2" w:rsidRDefault="00000000">
            <w:r>
              <w:rPr>
                <w:b/>
                <w:color w:val="FFFFFF"/>
              </w:rPr>
              <w:t>What this document is for</w:t>
            </w:r>
          </w:p>
          <w:p w14:paraId="224F949A" w14:textId="77777777" w:rsidR="00F80EA2" w:rsidRDefault="00000000">
            <w:r>
              <w:rPr>
                <w:color w:val="FFFFFF"/>
              </w:rPr>
              <w:t>This document is written so an AI coding/design agent in Google Antigravity IDE can implement the requested changes without ambiguity. The agent must treat this as a flow redesign, not only a visual update.</w:t>
            </w:r>
          </w:p>
        </w:tc>
      </w:tr>
    </w:tbl>
    <w:p w14:paraId="660341C5" w14:textId="77777777" w:rsidR="00F80EA2" w:rsidRDefault="00000000">
      <w:r>
        <w:br w:type="page"/>
      </w:r>
    </w:p>
    <w:p w14:paraId="25FF2132" w14:textId="77777777" w:rsidR="00F80EA2" w:rsidRDefault="00000000">
      <w:pPr>
        <w:pStyle w:val="Heading1"/>
      </w:pPr>
      <w:r>
        <w:lastRenderedPageBreak/>
        <w:t>1. Executive Summary</w:t>
      </w:r>
    </w:p>
    <w:p w14:paraId="47A953F4" w14:textId="77777777" w:rsidR="00F80EA2" w:rsidRDefault="00000000">
      <w:r>
        <w:t>Ropo wants the MITO payment journey for Airpeace to become much clearer, more informative, and more controlled by MITO. The current journey shows part of the flow, but it does not fully guide the customer through what happens after they go to their bank, when funds are being received, when payer-name checks are happening, what happens when names do not match, how long the transaction remains valid, or how the customer safely returns to APS after success.</w:t>
      </w:r>
    </w:p>
    <w:p w14:paraId="46069AD8" w14:textId="77777777" w:rsidR="00F80EA2" w:rsidRDefault="00000000">
      <w:r>
        <w:t>The revised journey must behave like a guided status-led payment experience. Customers should always know what has happened, what is happening now, what MITO is checking, what will happen next, and what they can do if there is a problem.</w:t>
      </w:r>
    </w:p>
    <w:p w14:paraId="066F3D32" w14:textId="77777777" w:rsidR="00F80EA2" w:rsidRDefault="00000000">
      <w:pPr>
        <w:pStyle w:val="Heading1"/>
      </w:pPr>
      <w:r>
        <w:t>2. Product Intent</w:t>
      </w:r>
    </w:p>
    <w:p w14:paraId="748B49C7" w14:textId="77777777" w:rsidR="00F80EA2" w:rsidRDefault="00000000">
      <w:pPr>
        <w:pStyle w:val="BulletCustom"/>
        <w:ind w:left="288" w:hanging="216"/>
      </w:pPr>
      <w:r>
        <w:t>• Make the experience simple and reassuring for end customers.</w:t>
      </w:r>
    </w:p>
    <w:p w14:paraId="1E9A545A" w14:textId="77777777" w:rsidR="00F80EA2" w:rsidRDefault="00000000">
      <w:pPr>
        <w:pStyle w:val="BulletCustom"/>
        <w:ind w:left="288" w:hanging="216"/>
      </w:pPr>
      <w:r>
        <w:t>• Ensure MITO appears to be in control of the journey, not the third-party aggregator.</w:t>
      </w:r>
    </w:p>
    <w:p w14:paraId="21A2BA51" w14:textId="77777777" w:rsidR="00F80EA2" w:rsidRDefault="00000000">
      <w:pPr>
        <w:pStyle w:val="BulletCustom"/>
        <w:ind w:left="288" w:hanging="216"/>
      </w:pPr>
      <w:r>
        <w:t>• Make post-bank-transfer stages visible and understandable.</w:t>
      </w:r>
    </w:p>
    <w:p w14:paraId="7AD2830C" w14:textId="77777777" w:rsidR="00F80EA2" w:rsidRDefault="00000000">
      <w:pPr>
        <w:pStyle w:val="BulletCustom"/>
        <w:ind w:left="288" w:hanging="216"/>
      </w:pPr>
      <w:r>
        <w:t>• Handle payer-name mismatch scenarios cleanly and transparently.</w:t>
      </w:r>
    </w:p>
    <w:p w14:paraId="78FA6A74" w14:textId="77777777" w:rsidR="00F80EA2" w:rsidRDefault="00000000">
      <w:pPr>
        <w:pStyle w:val="BulletCustom"/>
        <w:ind w:left="288" w:hanging="216"/>
      </w:pPr>
      <w:r>
        <w:t>• Add countdown logic so customers can see the transaction validity window.</w:t>
      </w:r>
    </w:p>
    <w:p w14:paraId="39D2D129" w14:textId="77777777" w:rsidR="00F80EA2" w:rsidRDefault="00000000">
      <w:pPr>
        <w:pStyle w:val="BulletCustom"/>
        <w:ind w:left="288" w:hanging="216"/>
      </w:pPr>
      <w:r>
        <w:t>• Prevent bad post-payment experiences caused by unreliable third-party return URL behaviour.</w:t>
      </w:r>
    </w:p>
    <w:p w14:paraId="67AEF6D2" w14:textId="77777777" w:rsidR="00F80EA2" w:rsidRDefault="00000000">
      <w:pPr>
        <w:pStyle w:val="Heading1"/>
      </w:pPr>
      <w:r>
        <w:t>3. Non-Negotiable Design Principles</w:t>
      </w:r>
    </w:p>
    <w:p w14:paraId="3E3FC9D4" w14:textId="77777777" w:rsidR="00F80EA2" w:rsidRDefault="00000000">
      <w:pPr>
        <w:pStyle w:val="BulletCustom"/>
        <w:ind w:left="288" w:hanging="216"/>
      </w:pPr>
      <w:r>
        <w:t>• The flow must feel guided, not static.</w:t>
      </w:r>
    </w:p>
    <w:p w14:paraId="302EA74D" w14:textId="77777777" w:rsidR="00F80EA2" w:rsidRDefault="00000000">
      <w:pPr>
        <w:pStyle w:val="BulletCustom"/>
        <w:ind w:left="288" w:hanging="216"/>
      </w:pPr>
      <w:r>
        <w:t>• Every important stage must have a clear message and next-step explanation.</w:t>
      </w:r>
    </w:p>
    <w:p w14:paraId="08D51449" w14:textId="77777777" w:rsidR="00F80EA2" w:rsidRDefault="00000000">
      <w:pPr>
        <w:pStyle w:val="BulletCustom"/>
        <w:ind w:left="288" w:hanging="216"/>
      </w:pPr>
      <w:r>
        <w:t>• The copy must be plain, calm, and human — never technical or vague.</w:t>
      </w:r>
    </w:p>
    <w:p w14:paraId="7177E9CA" w14:textId="77777777" w:rsidR="00F80EA2" w:rsidRDefault="00000000">
      <w:pPr>
        <w:pStyle w:val="BulletCustom"/>
        <w:ind w:left="288" w:hanging="216"/>
      </w:pPr>
      <w:r>
        <w:t>• Customers must never land on a dead-end or confusing final state.</w:t>
      </w:r>
    </w:p>
    <w:p w14:paraId="2050F035" w14:textId="77777777" w:rsidR="00F80EA2" w:rsidRDefault="00000000">
      <w:pPr>
        <w:pStyle w:val="BulletCustom"/>
        <w:ind w:left="288" w:hanging="216"/>
      </w:pPr>
      <w:r>
        <w:t>• Recovery options must always be visible where something fails or expires.</w:t>
      </w:r>
    </w:p>
    <w:p w14:paraId="5C1BE49D" w14:textId="77777777" w:rsidR="00F80EA2" w:rsidRDefault="00000000">
      <w:pPr>
        <w:pStyle w:val="Heading1"/>
      </w:pPr>
      <w:r>
        <w:t>4. High-Level Change Summary</w:t>
      </w:r>
    </w:p>
    <w:tbl>
      <w:tblPr>
        <w:tblStyle w:val="TableGrid"/>
        <w:tblW w:w="0" w:type="auto"/>
        <w:jc w:val="center"/>
        <w:tblLook w:val="04A0" w:firstRow="1" w:lastRow="0" w:firstColumn="1" w:lastColumn="0" w:noHBand="0" w:noVBand="1"/>
      </w:tblPr>
      <w:tblGrid>
        <w:gridCol w:w="2948"/>
        <w:gridCol w:w="3732"/>
        <w:gridCol w:w="3390"/>
      </w:tblGrid>
      <w:tr w:rsidR="00F80EA2" w14:paraId="7FB69297" w14:textId="77777777">
        <w:trPr>
          <w:jc w:val="center"/>
        </w:trPr>
        <w:tc>
          <w:tcPr>
            <w:tcW w:w="2592" w:type="dxa"/>
            <w:shd w:val="clear" w:color="auto" w:fill="F3F4F6"/>
            <w:tcMar>
              <w:top w:w="100" w:type="dxa"/>
              <w:left w:w="120" w:type="dxa"/>
              <w:bottom w:w="100" w:type="dxa"/>
              <w:right w:w="120" w:type="dxa"/>
            </w:tcMar>
            <w:vAlign w:val="center"/>
          </w:tcPr>
          <w:p w14:paraId="351E4030" w14:textId="77777777" w:rsidR="00F80EA2" w:rsidRDefault="00000000">
            <w:r>
              <w:t>Area</w:t>
            </w:r>
          </w:p>
        </w:tc>
        <w:tc>
          <w:tcPr>
            <w:tcW w:w="4320" w:type="dxa"/>
            <w:shd w:val="clear" w:color="auto" w:fill="F3F4F6"/>
            <w:tcMar>
              <w:top w:w="100" w:type="dxa"/>
              <w:left w:w="120" w:type="dxa"/>
              <w:bottom w:w="100" w:type="dxa"/>
              <w:right w:w="120" w:type="dxa"/>
            </w:tcMar>
            <w:vAlign w:val="center"/>
          </w:tcPr>
          <w:p w14:paraId="64915384" w14:textId="77777777" w:rsidR="00F80EA2" w:rsidRDefault="00000000">
            <w:r>
              <w:t>Current Issue</w:t>
            </w:r>
          </w:p>
        </w:tc>
        <w:tc>
          <w:tcPr>
            <w:tcW w:w="3744" w:type="dxa"/>
            <w:shd w:val="clear" w:color="auto" w:fill="F3F4F6"/>
            <w:tcMar>
              <w:top w:w="100" w:type="dxa"/>
              <w:left w:w="120" w:type="dxa"/>
              <w:bottom w:w="100" w:type="dxa"/>
              <w:right w:w="120" w:type="dxa"/>
            </w:tcMar>
            <w:vAlign w:val="center"/>
          </w:tcPr>
          <w:p w14:paraId="363DE63D" w14:textId="77777777" w:rsidR="00F80EA2" w:rsidRDefault="00000000">
            <w:r>
              <w:t>Required Change</w:t>
            </w:r>
          </w:p>
        </w:tc>
      </w:tr>
      <w:tr w:rsidR="00F80EA2" w14:paraId="7A8776F3" w14:textId="77777777">
        <w:trPr>
          <w:jc w:val="center"/>
        </w:trPr>
        <w:tc>
          <w:tcPr>
            <w:tcW w:w="3360" w:type="dxa"/>
          </w:tcPr>
          <w:p w14:paraId="1A22A24B" w14:textId="77777777" w:rsidR="00F80EA2" w:rsidRDefault="00000000">
            <w:r>
              <w:t>Payer details sequence</w:t>
            </w:r>
          </w:p>
        </w:tc>
        <w:tc>
          <w:tcPr>
            <w:tcW w:w="3360" w:type="dxa"/>
          </w:tcPr>
          <w:p w14:paraId="3DB8DF67" w14:textId="77777777" w:rsidR="00F80EA2" w:rsidRDefault="00000000">
            <w:r>
              <w:t>Confirmation-style information appears too early.</w:t>
            </w:r>
          </w:p>
        </w:tc>
        <w:tc>
          <w:tcPr>
            <w:tcW w:w="3360" w:type="dxa"/>
          </w:tcPr>
          <w:p w14:paraId="785F492F" w14:textId="77777777" w:rsidR="00F80EA2" w:rsidRDefault="00000000">
            <w:r>
              <w:t>Show entry first, then show confirmation/review after the customer has entered details.</w:t>
            </w:r>
          </w:p>
        </w:tc>
      </w:tr>
      <w:tr w:rsidR="00F80EA2" w14:paraId="39A40909" w14:textId="77777777">
        <w:trPr>
          <w:jc w:val="center"/>
        </w:trPr>
        <w:tc>
          <w:tcPr>
            <w:tcW w:w="3360" w:type="dxa"/>
          </w:tcPr>
          <w:p w14:paraId="39EB3141" w14:textId="77777777" w:rsidR="00F80EA2" w:rsidRDefault="00000000">
            <w:r>
              <w:t>Status visibility</w:t>
            </w:r>
          </w:p>
        </w:tc>
        <w:tc>
          <w:tcPr>
            <w:tcW w:w="3360" w:type="dxa"/>
          </w:tcPr>
          <w:p w14:paraId="0ECD5086" w14:textId="77777777" w:rsidR="00F80EA2" w:rsidRDefault="00000000">
            <w:r>
              <w:t>Customer cannot clearly see what happens after paying from the bank.</w:t>
            </w:r>
          </w:p>
        </w:tc>
        <w:tc>
          <w:tcPr>
            <w:tcW w:w="3360" w:type="dxa"/>
          </w:tcPr>
          <w:p w14:paraId="7596EA36" w14:textId="77777777" w:rsidR="00F80EA2" w:rsidRDefault="00000000">
            <w:r>
              <w:t>Add a visible step tracker covering initiated, waiting, received, validating, approved / mismatch.</w:t>
            </w:r>
          </w:p>
        </w:tc>
      </w:tr>
      <w:tr w:rsidR="00F80EA2" w14:paraId="3F80BEB1" w14:textId="77777777">
        <w:trPr>
          <w:jc w:val="center"/>
        </w:trPr>
        <w:tc>
          <w:tcPr>
            <w:tcW w:w="3360" w:type="dxa"/>
          </w:tcPr>
          <w:p w14:paraId="64FB7C01" w14:textId="77777777" w:rsidR="00F80EA2" w:rsidRDefault="00000000">
            <w:r>
              <w:t>Mismatch handling</w:t>
            </w:r>
          </w:p>
        </w:tc>
        <w:tc>
          <w:tcPr>
            <w:tcW w:w="3360" w:type="dxa"/>
          </w:tcPr>
          <w:p w14:paraId="1ED1151F" w14:textId="77777777" w:rsidR="00F80EA2" w:rsidRDefault="00000000">
            <w:r>
              <w:t>Failure path is not sufficiently clear.</w:t>
            </w:r>
          </w:p>
        </w:tc>
        <w:tc>
          <w:tcPr>
            <w:tcW w:w="3360" w:type="dxa"/>
          </w:tcPr>
          <w:p w14:paraId="5624092C" w14:textId="77777777" w:rsidR="00F80EA2" w:rsidRDefault="00000000">
            <w:r>
              <w:t>Show entered name vs bank account name, explain mismatch, explain return of funds, offer restart paths.</w:t>
            </w:r>
          </w:p>
        </w:tc>
      </w:tr>
      <w:tr w:rsidR="00F80EA2" w14:paraId="05D0CBC8" w14:textId="77777777">
        <w:trPr>
          <w:jc w:val="center"/>
        </w:trPr>
        <w:tc>
          <w:tcPr>
            <w:tcW w:w="3360" w:type="dxa"/>
          </w:tcPr>
          <w:p w14:paraId="492060BF" w14:textId="77777777" w:rsidR="00F80EA2" w:rsidRDefault="00000000">
            <w:r>
              <w:t>Timer / expiry</w:t>
            </w:r>
          </w:p>
        </w:tc>
        <w:tc>
          <w:tcPr>
            <w:tcW w:w="3360" w:type="dxa"/>
          </w:tcPr>
          <w:p w14:paraId="7A2C4E0F" w14:textId="77777777" w:rsidR="00F80EA2" w:rsidRDefault="00000000">
            <w:r>
              <w:t>Transaction validity is not obvious.</w:t>
            </w:r>
          </w:p>
        </w:tc>
        <w:tc>
          <w:tcPr>
            <w:tcW w:w="3360" w:type="dxa"/>
          </w:tcPr>
          <w:p w14:paraId="10BB8B04" w14:textId="77777777" w:rsidR="00F80EA2" w:rsidRDefault="00000000">
            <w:r>
              <w:t>Add a visible countdown timer and show expiry / restart behaviour.</w:t>
            </w:r>
          </w:p>
        </w:tc>
      </w:tr>
      <w:tr w:rsidR="00F80EA2" w14:paraId="1955DF6B" w14:textId="77777777">
        <w:trPr>
          <w:jc w:val="center"/>
        </w:trPr>
        <w:tc>
          <w:tcPr>
            <w:tcW w:w="3360" w:type="dxa"/>
          </w:tcPr>
          <w:p w14:paraId="36267B64" w14:textId="77777777" w:rsidR="00F80EA2" w:rsidRDefault="00000000">
            <w:r>
              <w:t>Loading / intermediate pages</w:t>
            </w:r>
          </w:p>
        </w:tc>
        <w:tc>
          <w:tcPr>
            <w:tcW w:w="3360" w:type="dxa"/>
          </w:tcPr>
          <w:p w14:paraId="7D588CF5" w14:textId="77777777" w:rsidR="00F80EA2" w:rsidRDefault="00000000">
            <w:r>
              <w:t>Transitions are too abrupt or unclear.</w:t>
            </w:r>
          </w:p>
        </w:tc>
        <w:tc>
          <w:tcPr>
            <w:tcW w:w="3360" w:type="dxa"/>
          </w:tcPr>
          <w:p w14:paraId="492486D8" w14:textId="77777777" w:rsidR="00F80EA2" w:rsidRDefault="00000000">
            <w:r>
              <w:t>Add meaningful loading pages with clear status text.</w:t>
            </w:r>
          </w:p>
        </w:tc>
      </w:tr>
      <w:tr w:rsidR="00F80EA2" w14:paraId="56B1B83F" w14:textId="77777777">
        <w:trPr>
          <w:jc w:val="center"/>
        </w:trPr>
        <w:tc>
          <w:tcPr>
            <w:tcW w:w="3360" w:type="dxa"/>
          </w:tcPr>
          <w:p w14:paraId="0E68C246" w14:textId="77777777" w:rsidR="00F80EA2" w:rsidRDefault="00000000">
            <w:r>
              <w:t>Success return journey</w:t>
            </w:r>
          </w:p>
        </w:tc>
        <w:tc>
          <w:tcPr>
            <w:tcW w:w="3360" w:type="dxa"/>
          </w:tcPr>
          <w:p w14:paraId="63F1A5F5" w14:textId="77777777" w:rsidR="00F80EA2" w:rsidRDefault="00000000">
            <w:r>
              <w:t>Aggregator return URL behaviour is weak and may show error pages.</w:t>
            </w:r>
          </w:p>
        </w:tc>
        <w:tc>
          <w:tcPr>
            <w:tcW w:w="3360" w:type="dxa"/>
          </w:tcPr>
          <w:p w14:paraId="4878A07D" w14:textId="77777777" w:rsidR="00F80EA2" w:rsidRDefault="00000000">
            <w:r>
              <w:t xml:space="preserve">MITO must handle success page and return users to APS / homepage </w:t>
            </w:r>
            <w:r>
              <w:lastRenderedPageBreak/>
              <w:t>after 15 seconds, with manual return button.</w:t>
            </w:r>
          </w:p>
        </w:tc>
      </w:tr>
    </w:tbl>
    <w:p w14:paraId="7AF624BF" w14:textId="77777777" w:rsidR="00F80EA2" w:rsidRDefault="00000000">
      <w:r>
        <w:lastRenderedPageBreak/>
        <w:br w:type="page"/>
      </w:r>
    </w:p>
    <w:p w14:paraId="4FECA7C0" w14:textId="77777777" w:rsidR="00F80EA2" w:rsidRDefault="00000000">
      <w:pPr>
        <w:pStyle w:val="Heading1"/>
      </w:pPr>
      <w:r>
        <w:lastRenderedPageBreak/>
        <w:t>5. Required Journey Logic</w:t>
      </w:r>
    </w:p>
    <w:p w14:paraId="44EC4E09" w14:textId="77777777" w:rsidR="00F80EA2" w:rsidRDefault="00000000">
      <w:pPr>
        <w:pStyle w:val="Heading2"/>
      </w:pPr>
      <w:r>
        <w:t>5.1 Payer details must come before review state</w:t>
      </w:r>
    </w:p>
    <w:p w14:paraId="387A8E94" w14:textId="77777777" w:rsidR="00F80EA2" w:rsidRDefault="00000000">
      <w:r>
        <w:t>Any message such as 'important name provided' or any confirmation/review block must appear only after the customer has entered payer information. The customer should first enter details, then review them, then continue.</w:t>
      </w:r>
    </w:p>
    <w:p w14:paraId="50BC9F67" w14:textId="77777777" w:rsidR="00F80EA2" w:rsidRDefault="00000000">
      <w:pPr>
        <w:pStyle w:val="Heading2"/>
      </w:pPr>
      <w:r>
        <w:t>5.2 Post-bank-transfer stages must be shown</w:t>
      </w:r>
    </w:p>
    <w:p w14:paraId="6F3C11E0" w14:textId="77777777" w:rsidR="00F80EA2" w:rsidRDefault="00000000">
      <w:r>
        <w:t>Once the user is redirected to their bank and initiates payment, MITO must show clear stages on its own pages. The user should be able to understand exactly where the transaction currently sits.</w:t>
      </w:r>
    </w:p>
    <w:p w14:paraId="6E86A7F2" w14:textId="77777777" w:rsidR="00F80EA2" w:rsidRDefault="00000000">
      <w:pPr>
        <w:pStyle w:val="Heading2"/>
      </w:pPr>
      <w:r>
        <w:t>5.3 Name-match validation must be explicit</w:t>
      </w:r>
    </w:p>
    <w:p w14:paraId="3EE5EC92" w14:textId="77777777" w:rsidR="00F80EA2" w:rsidRDefault="00000000">
      <w:r>
        <w:t>After MITO receives the funds, the system must explicitly show that it is validating whether the bank account name matches the payer details previously entered.</w:t>
      </w:r>
    </w:p>
    <w:p w14:paraId="15B1680C" w14:textId="77777777" w:rsidR="00F80EA2" w:rsidRDefault="00000000">
      <w:pPr>
        <w:pStyle w:val="Heading2"/>
      </w:pPr>
      <w:r>
        <w:t>5.4 Success path must explain what happens next</w:t>
      </w:r>
    </w:p>
    <w:p w14:paraId="51F14104" w14:textId="77777777" w:rsidR="00F80EA2" w:rsidRDefault="00000000">
      <w:r>
        <w:t>After approval, the system must clearly say that the payment is approved and that APS / the biller is now processing the order. The user should then be redirected safely.</w:t>
      </w:r>
    </w:p>
    <w:p w14:paraId="2F581A2F" w14:textId="77777777" w:rsidR="00F80EA2" w:rsidRDefault="00000000">
      <w:pPr>
        <w:pStyle w:val="Heading2"/>
      </w:pPr>
      <w:r>
        <w:t>5.5 Failure path must not be silent</w:t>
      </w:r>
    </w:p>
    <w:p w14:paraId="61F14DD8" w14:textId="77777777" w:rsidR="00F80EA2" w:rsidRDefault="00000000">
      <w:r>
        <w:t>If the bank account name does not match, the UI must show what name was entered, what name was received from the bank account, and that the funds are being returned for security and compliance reasons.</w:t>
      </w:r>
    </w:p>
    <w:p w14:paraId="01445055" w14:textId="77777777" w:rsidR="00F80EA2" w:rsidRDefault="00000000">
      <w:pPr>
        <w:pStyle w:val="Heading1"/>
      </w:pPr>
      <w:r>
        <w:t>6. Required Status Tracker</w:t>
      </w:r>
    </w:p>
    <w:p w14:paraId="34CA7FD5" w14:textId="77777777" w:rsidR="00F80EA2" w:rsidRDefault="00000000">
      <w:pPr>
        <w:pStyle w:val="BulletCustom"/>
        <w:ind w:left="288" w:hanging="216"/>
      </w:pPr>
      <w:r>
        <w:t>• Step 1: Payment initiated from your bank</w:t>
      </w:r>
    </w:p>
    <w:p w14:paraId="5796D5A3" w14:textId="77777777" w:rsidR="00F80EA2" w:rsidRDefault="00000000">
      <w:pPr>
        <w:pStyle w:val="BulletCustom"/>
        <w:ind w:left="288" w:hanging="216"/>
      </w:pPr>
      <w:r>
        <w:t>• Step 2: We are waiting to receive your funds</w:t>
      </w:r>
    </w:p>
    <w:p w14:paraId="508EA997" w14:textId="77777777" w:rsidR="00F80EA2" w:rsidRDefault="00000000">
      <w:pPr>
        <w:pStyle w:val="BulletCustom"/>
        <w:ind w:left="288" w:hanging="216"/>
      </w:pPr>
      <w:r>
        <w:t>• Step 3: We have received your funds</w:t>
      </w:r>
    </w:p>
    <w:p w14:paraId="0C0CE013" w14:textId="77777777" w:rsidR="00F80EA2" w:rsidRDefault="00000000">
      <w:pPr>
        <w:pStyle w:val="BulletCustom"/>
        <w:ind w:left="288" w:hanging="216"/>
      </w:pPr>
      <w:r>
        <w:t>• Step 4: We are validating that the bank account name matches the payer details provided</w:t>
      </w:r>
    </w:p>
    <w:p w14:paraId="64FCE0B0" w14:textId="77777777" w:rsidR="00F80EA2" w:rsidRDefault="00000000">
      <w:pPr>
        <w:pStyle w:val="BulletCustom"/>
        <w:ind w:left="288" w:hanging="216"/>
      </w:pPr>
      <w:r>
        <w:t>• Step 5A: Payment approved / order processing continues</w:t>
      </w:r>
    </w:p>
    <w:p w14:paraId="5444AB16" w14:textId="77777777" w:rsidR="00F80EA2" w:rsidRDefault="00000000">
      <w:pPr>
        <w:pStyle w:val="BulletCustom"/>
        <w:ind w:left="288" w:hanging="216"/>
      </w:pPr>
      <w:r>
        <w:t>• Step 5B: Name mismatch / funds being returned</w:t>
      </w:r>
    </w:p>
    <w:p w14:paraId="69643B17" w14:textId="77777777" w:rsidR="00F80EA2" w:rsidRDefault="00000000">
      <w:pPr>
        <w:pStyle w:val="Heading1"/>
      </w:pPr>
      <w:r>
        <w:t>7. Countdown Timer Rules</w:t>
      </w:r>
    </w:p>
    <w:p w14:paraId="453BC1DD" w14:textId="77777777" w:rsidR="00F80EA2" w:rsidRDefault="00000000">
      <w:r>
        <w:t>A visible countdown timer must appear from the key payment stage onward. The transcript indicates a 10-minute transaction countdown within a wider ticket validity window. The timer must count down in real time and must be visible on the relevant payment journey screens.</w:t>
      </w:r>
    </w:p>
    <w:p w14:paraId="20891354" w14:textId="77777777" w:rsidR="00F80EA2" w:rsidRDefault="00000000">
      <w:pPr>
        <w:pStyle w:val="BulletCustom"/>
        <w:ind w:left="288" w:hanging="216"/>
      </w:pPr>
      <w:r>
        <w:t>• Display example: 'You have 10:00 minutes to complete this transaction.'</w:t>
      </w:r>
    </w:p>
    <w:p w14:paraId="45B74167" w14:textId="77777777" w:rsidR="00F80EA2" w:rsidRDefault="00000000">
      <w:pPr>
        <w:pStyle w:val="BulletCustom"/>
        <w:ind w:left="288" w:hanging="216"/>
      </w:pPr>
      <w:r>
        <w:t>• When the timer expires, the system must time out the transaction.</w:t>
      </w:r>
    </w:p>
    <w:p w14:paraId="2254D5A0" w14:textId="77777777" w:rsidR="00F80EA2" w:rsidRDefault="00000000">
      <w:pPr>
        <w:pStyle w:val="BulletCustom"/>
        <w:ind w:left="288" w:hanging="216"/>
      </w:pPr>
      <w:r>
        <w:t>• Expired state must clearly explain that the payment session has expired.</w:t>
      </w:r>
    </w:p>
    <w:p w14:paraId="2B94205C" w14:textId="77777777" w:rsidR="00F80EA2" w:rsidRDefault="00000000">
      <w:pPr>
        <w:pStyle w:val="BulletCustom"/>
        <w:ind w:left="288" w:hanging="216"/>
      </w:pPr>
      <w:r>
        <w:t>• The user must be able to restart the transaction from the expiry state.</w:t>
      </w:r>
    </w:p>
    <w:p w14:paraId="6CAA3CF7" w14:textId="77777777" w:rsidR="00F80EA2" w:rsidRDefault="00000000">
      <w:pPr>
        <w:pStyle w:val="Heading1"/>
      </w:pPr>
      <w:r>
        <w:t>8. Redirect / Return Rules</w:t>
      </w:r>
    </w:p>
    <w:p w14:paraId="59F1BDE0" w14:textId="77777777" w:rsidR="00F80EA2" w:rsidRDefault="00000000">
      <w:r>
        <w:t>The final success experience must be controlled by MITO because the aggregator may not reliably use the supplied return URL. MITO must therefore display its own success page and handle auto-return logic.</w:t>
      </w:r>
    </w:p>
    <w:p w14:paraId="2A0E14D1" w14:textId="77777777" w:rsidR="00F80EA2" w:rsidRDefault="00000000">
      <w:pPr>
        <w:pStyle w:val="BulletCustom"/>
        <w:ind w:left="288" w:hanging="216"/>
      </w:pPr>
      <w:r>
        <w:lastRenderedPageBreak/>
        <w:t>• Show a success page within MITO.</w:t>
      </w:r>
    </w:p>
    <w:p w14:paraId="7941529D" w14:textId="77777777" w:rsidR="00F80EA2" w:rsidRDefault="00000000">
      <w:pPr>
        <w:pStyle w:val="BulletCustom"/>
        <w:ind w:left="288" w:hanging="216"/>
      </w:pPr>
      <w:r>
        <w:t>• Inform the user that APS / the biller is processing the order.</w:t>
      </w:r>
    </w:p>
    <w:p w14:paraId="5A0B562E" w14:textId="77777777" w:rsidR="00F80EA2" w:rsidRDefault="00000000">
      <w:pPr>
        <w:pStyle w:val="BulletCustom"/>
        <w:ind w:left="288" w:hanging="216"/>
      </w:pPr>
      <w:r>
        <w:t>• Auto-redirect after approximately 15 seconds.</w:t>
      </w:r>
    </w:p>
    <w:p w14:paraId="7FF61A5E" w14:textId="77777777" w:rsidR="00F80EA2" w:rsidRDefault="00000000">
      <w:pPr>
        <w:pStyle w:val="BulletCustom"/>
        <w:ind w:left="288" w:hanging="216"/>
      </w:pPr>
      <w:r>
        <w:t>• Also provide a manual 'Return now' action.</w:t>
      </w:r>
    </w:p>
    <w:p w14:paraId="1F5E8B6D" w14:textId="77777777" w:rsidR="00F80EA2" w:rsidRDefault="00000000">
      <w:pPr>
        <w:pStyle w:val="BulletCustom"/>
        <w:ind w:left="288" w:hanging="216"/>
      </w:pPr>
      <w:r>
        <w:t>• Default fallback should return the user to the APS homepage if the external return URL is not honoured.</w:t>
      </w:r>
    </w:p>
    <w:p w14:paraId="09179112" w14:textId="77777777" w:rsidR="00F80EA2" w:rsidRDefault="00000000">
      <w:r>
        <w:br w:type="page"/>
      </w:r>
    </w:p>
    <w:p w14:paraId="6825030E" w14:textId="77777777" w:rsidR="00F80EA2" w:rsidRDefault="00000000">
      <w:pPr>
        <w:pStyle w:val="Heading1"/>
      </w:pPr>
      <w:r>
        <w:lastRenderedPageBreak/>
        <w:t>9. Screen-by-Screen Direction for the AI Agent</w:t>
      </w:r>
    </w:p>
    <w:p w14:paraId="6EF30DAB" w14:textId="77777777" w:rsidR="00F80EA2" w:rsidRDefault="00000000">
      <w:pPr>
        <w:pStyle w:val="Heading2"/>
      </w:pPr>
      <w:r>
        <w:t>Screen 1 — Entry / Payment Start</w:t>
      </w:r>
    </w:p>
    <w:p w14:paraId="7D60544D" w14:textId="77777777" w:rsidR="00F80EA2" w:rsidRDefault="00000000">
      <w:pPr>
        <w:pStyle w:val="Heading3"/>
      </w:pPr>
      <w:r>
        <w:t>Build requirements:</w:t>
      </w:r>
    </w:p>
    <w:p w14:paraId="738EFF7C" w14:textId="77777777" w:rsidR="00F80EA2" w:rsidRDefault="00000000">
      <w:pPr>
        <w:pStyle w:val="BulletCustom"/>
        <w:ind w:left="576" w:hanging="216"/>
      </w:pPr>
      <w:r>
        <w:t>• Keep this page simple and focused.</w:t>
      </w:r>
    </w:p>
    <w:p w14:paraId="4FEC3F71" w14:textId="77777777" w:rsidR="00F80EA2" w:rsidRDefault="00000000">
      <w:pPr>
        <w:pStyle w:val="BulletCustom"/>
        <w:ind w:left="576" w:hanging="216"/>
      </w:pPr>
      <w:r>
        <w:t>• Primary CTA leads into payer-details collection.</w:t>
      </w:r>
    </w:p>
    <w:p w14:paraId="354AB495" w14:textId="77777777" w:rsidR="00F80EA2" w:rsidRDefault="00000000">
      <w:pPr>
        <w:pStyle w:val="BulletCustom"/>
        <w:ind w:left="576" w:hanging="216"/>
      </w:pPr>
      <w:r>
        <w:t>• Do not show confirmation language before the user has entered anything.</w:t>
      </w:r>
    </w:p>
    <w:p w14:paraId="0DFE8C80" w14:textId="77777777" w:rsidR="00F80EA2" w:rsidRDefault="00000000">
      <w:pPr>
        <w:pStyle w:val="Heading3"/>
      </w:pPr>
      <w:r>
        <w:t>Suggested content / copy direction:</w:t>
      </w:r>
    </w:p>
    <w:p w14:paraId="7960D234" w14:textId="77777777" w:rsidR="00F80EA2" w:rsidRDefault="00000000">
      <w:pPr>
        <w:pStyle w:val="BulletCustom"/>
        <w:ind w:left="576" w:hanging="216"/>
      </w:pPr>
      <w:r>
        <w:t>• Heading: Make your payment</w:t>
      </w:r>
    </w:p>
    <w:p w14:paraId="126D0E94" w14:textId="77777777" w:rsidR="00F80EA2" w:rsidRDefault="00000000">
      <w:pPr>
        <w:pStyle w:val="BulletCustom"/>
        <w:ind w:left="576" w:hanging="216"/>
      </w:pPr>
      <w:r>
        <w:t>• Support text: Please provide the payer details for this transaction.</w:t>
      </w:r>
    </w:p>
    <w:p w14:paraId="7CD4F6A3" w14:textId="77777777" w:rsidR="00F80EA2" w:rsidRDefault="00000000">
      <w:pPr>
        <w:pStyle w:val="BulletCustom"/>
        <w:ind w:left="576" w:hanging="216"/>
      </w:pPr>
      <w:r>
        <w:t>• CTA: Continue</w:t>
      </w:r>
    </w:p>
    <w:p w14:paraId="1106D83C" w14:textId="77777777" w:rsidR="00F80EA2" w:rsidRDefault="00000000">
      <w:pPr>
        <w:pStyle w:val="Heading2"/>
      </w:pPr>
      <w:r>
        <w:t>Screen 2 — Payer Details Entry</w:t>
      </w:r>
    </w:p>
    <w:p w14:paraId="4EA22394" w14:textId="77777777" w:rsidR="00F80EA2" w:rsidRDefault="00000000">
      <w:pPr>
        <w:pStyle w:val="Heading3"/>
      </w:pPr>
      <w:r>
        <w:t>Build requirements:</w:t>
      </w:r>
    </w:p>
    <w:p w14:paraId="3D3BBDEE" w14:textId="77777777" w:rsidR="00F80EA2" w:rsidRDefault="00000000">
      <w:pPr>
        <w:pStyle w:val="BulletCustom"/>
        <w:ind w:left="576" w:hanging="216"/>
      </w:pPr>
      <w:r>
        <w:t>• Collect payer name and all required KYC/AML-related payer information needed for this payment flow.</w:t>
      </w:r>
    </w:p>
    <w:p w14:paraId="37F23325" w14:textId="77777777" w:rsidR="00F80EA2" w:rsidRDefault="00000000">
      <w:pPr>
        <w:pStyle w:val="BulletCustom"/>
        <w:ind w:left="576" w:hanging="216"/>
      </w:pPr>
      <w:r>
        <w:t>• The layout should be clean, clear, and mobile-friendly.</w:t>
      </w:r>
    </w:p>
    <w:p w14:paraId="61A0EA8E" w14:textId="77777777" w:rsidR="00F80EA2" w:rsidRDefault="00000000">
      <w:pPr>
        <w:pStyle w:val="BulletCustom"/>
        <w:ind w:left="576" w:hanging="216"/>
      </w:pPr>
      <w:r>
        <w:t>• Explain that the bank account used for payment must match the payer details.</w:t>
      </w:r>
    </w:p>
    <w:p w14:paraId="75533ACD" w14:textId="77777777" w:rsidR="00F80EA2" w:rsidRDefault="00000000">
      <w:pPr>
        <w:pStyle w:val="Heading3"/>
      </w:pPr>
      <w:r>
        <w:t>Suggested content / copy direction:</w:t>
      </w:r>
    </w:p>
    <w:p w14:paraId="1503B5EC" w14:textId="77777777" w:rsidR="00F80EA2" w:rsidRDefault="00000000">
      <w:pPr>
        <w:pStyle w:val="BulletCustom"/>
        <w:ind w:left="576" w:hanging="216"/>
      </w:pPr>
      <w:r>
        <w:t>• Support note: The bank account used for payment must be in the payer's name.</w:t>
      </w:r>
    </w:p>
    <w:p w14:paraId="4A66E47E" w14:textId="77777777" w:rsidR="00F80EA2" w:rsidRDefault="00000000">
      <w:pPr>
        <w:pStyle w:val="BulletCustom"/>
        <w:ind w:left="576" w:hanging="216"/>
      </w:pPr>
      <w:r>
        <w:t>• CTA: Review details</w:t>
      </w:r>
    </w:p>
    <w:p w14:paraId="685893BB" w14:textId="77777777" w:rsidR="00F80EA2" w:rsidRDefault="00000000">
      <w:pPr>
        <w:pStyle w:val="Heading2"/>
      </w:pPr>
      <w:r>
        <w:t>Screen 3 — Review Payer Details</w:t>
      </w:r>
    </w:p>
    <w:p w14:paraId="29286499" w14:textId="77777777" w:rsidR="00F80EA2" w:rsidRDefault="00000000">
      <w:pPr>
        <w:pStyle w:val="Heading3"/>
      </w:pPr>
      <w:r>
        <w:t>Build requirements:</w:t>
      </w:r>
    </w:p>
    <w:p w14:paraId="0DA7F822" w14:textId="77777777" w:rsidR="00F80EA2" w:rsidRDefault="00000000">
      <w:pPr>
        <w:pStyle w:val="BulletCustom"/>
        <w:ind w:left="576" w:hanging="216"/>
      </w:pPr>
      <w:r>
        <w:t>• This screen must come only after details are entered.</w:t>
      </w:r>
    </w:p>
    <w:p w14:paraId="7FE6ECD1" w14:textId="77777777" w:rsidR="00F80EA2" w:rsidRDefault="00000000">
      <w:pPr>
        <w:pStyle w:val="BulletCustom"/>
        <w:ind w:left="576" w:hanging="216"/>
      </w:pPr>
      <w:r>
        <w:t>• Show the entered details clearly.</w:t>
      </w:r>
    </w:p>
    <w:p w14:paraId="5917FE2B" w14:textId="77777777" w:rsidR="00F80EA2" w:rsidRDefault="00000000">
      <w:pPr>
        <w:pStyle w:val="BulletCustom"/>
        <w:ind w:left="576" w:hanging="216"/>
      </w:pPr>
      <w:r>
        <w:t>• Provide clear options to edit or confirm.</w:t>
      </w:r>
    </w:p>
    <w:p w14:paraId="087E955C" w14:textId="77777777" w:rsidR="00F80EA2" w:rsidRDefault="00000000">
      <w:pPr>
        <w:pStyle w:val="Heading3"/>
      </w:pPr>
      <w:r>
        <w:t>Suggested content / copy direction:</w:t>
      </w:r>
    </w:p>
    <w:p w14:paraId="7B34A6D0" w14:textId="77777777" w:rsidR="00F80EA2" w:rsidRDefault="00000000">
      <w:pPr>
        <w:pStyle w:val="BulletCustom"/>
        <w:ind w:left="576" w:hanging="216"/>
      </w:pPr>
      <w:r>
        <w:t>• Heading: Review your payer details</w:t>
      </w:r>
    </w:p>
    <w:p w14:paraId="2DF062D7" w14:textId="77777777" w:rsidR="00F80EA2" w:rsidRDefault="00000000">
      <w:pPr>
        <w:pStyle w:val="BulletCustom"/>
        <w:ind w:left="576" w:hanging="216"/>
      </w:pPr>
      <w:r>
        <w:t>• CTA 1: Edit details</w:t>
      </w:r>
    </w:p>
    <w:p w14:paraId="7A0C8D85" w14:textId="77777777" w:rsidR="00F80EA2" w:rsidRDefault="00000000">
      <w:pPr>
        <w:pStyle w:val="BulletCustom"/>
        <w:ind w:left="576" w:hanging="216"/>
      </w:pPr>
      <w:r>
        <w:t>• CTA 2: Confirm and continue</w:t>
      </w:r>
    </w:p>
    <w:p w14:paraId="4E9E2917" w14:textId="77777777" w:rsidR="00F80EA2" w:rsidRDefault="00000000">
      <w:pPr>
        <w:pStyle w:val="Heading2"/>
      </w:pPr>
      <w:r>
        <w:t>Screen 4 — Redirecting / Bank Handoff</w:t>
      </w:r>
    </w:p>
    <w:p w14:paraId="249B4846" w14:textId="77777777" w:rsidR="00F80EA2" w:rsidRDefault="00000000">
      <w:pPr>
        <w:pStyle w:val="Heading3"/>
      </w:pPr>
      <w:r>
        <w:t>Build requirements:</w:t>
      </w:r>
    </w:p>
    <w:p w14:paraId="74307500" w14:textId="77777777" w:rsidR="00F80EA2" w:rsidRDefault="00000000">
      <w:pPr>
        <w:pStyle w:val="BulletCustom"/>
        <w:ind w:left="576" w:hanging="216"/>
      </w:pPr>
      <w:r>
        <w:t>• Show a short transition state before the bank handoff.</w:t>
      </w:r>
    </w:p>
    <w:p w14:paraId="02057D76" w14:textId="77777777" w:rsidR="00F80EA2" w:rsidRDefault="00000000">
      <w:pPr>
        <w:pStyle w:val="BulletCustom"/>
        <w:ind w:left="576" w:hanging="216"/>
      </w:pPr>
      <w:r>
        <w:t>• Explain that the user is being taken to their bank / external payment page.</w:t>
      </w:r>
    </w:p>
    <w:p w14:paraId="27AAC01B" w14:textId="77777777" w:rsidR="00F80EA2" w:rsidRDefault="00000000">
      <w:pPr>
        <w:pStyle w:val="BulletCustom"/>
        <w:ind w:left="576" w:hanging="216"/>
      </w:pPr>
      <w:r>
        <w:t>• Keep the timer visible if the journey timing starts here or immediately after.</w:t>
      </w:r>
    </w:p>
    <w:p w14:paraId="5C98940A" w14:textId="77777777" w:rsidR="00F80EA2" w:rsidRDefault="00000000">
      <w:pPr>
        <w:pStyle w:val="Heading3"/>
      </w:pPr>
      <w:r>
        <w:t>Suggested content / copy direction:</w:t>
      </w:r>
    </w:p>
    <w:p w14:paraId="6474385F" w14:textId="77777777" w:rsidR="00F80EA2" w:rsidRDefault="00000000">
      <w:pPr>
        <w:pStyle w:val="BulletCustom"/>
        <w:ind w:left="576" w:hanging="216"/>
      </w:pPr>
      <w:r>
        <w:t>• Heading: Redirecting you securely</w:t>
      </w:r>
    </w:p>
    <w:p w14:paraId="59A36E33" w14:textId="77777777" w:rsidR="00F80EA2" w:rsidRDefault="00000000">
      <w:pPr>
        <w:pStyle w:val="BulletCustom"/>
        <w:ind w:left="576" w:hanging="216"/>
      </w:pPr>
      <w:r>
        <w:t>• Support text: You will now complete the transfer from your bank.</w:t>
      </w:r>
    </w:p>
    <w:p w14:paraId="6DC784A0" w14:textId="77777777" w:rsidR="00F80EA2" w:rsidRDefault="00000000">
      <w:pPr>
        <w:pStyle w:val="Heading2"/>
      </w:pPr>
      <w:r>
        <w:lastRenderedPageBreak/>
        <w:t>Screen 5 — Transfer Initiated / Waiting for Funds</w:t>
      </w:r>
    </w:p>
    <w:p w14:paraId="1A37CFC2" w14:textId="77777777" w:rsidR="00F80EA2" w:rsidRDefault="00000000">
      <w:pPr>
        <w:pStyle w:val="Heading3"/>
      </w:pPr>
      <w:r>
        <w:t>Build requirements:</w:t>
      </w:r>
    </w:p>
    <w:p w14:paraId="6A2A1306" w14:textId="77777777" w:rsidR="00F80EA2" w:rsidRDefault="00000000">
      <w:pPr>
        <w:pStyle w:val="BulletCustom"/>
        <w:ind w:left="576" w:hanging="216"/>
      </w:pPr>
      <w:r>
        <w:t>• Show a status tracker or timeline.</w:t>
      </w:r>
    </w:p>
    <w:p w14:paraId="6B28CD4E" w14:textId="77777777" w:rsidR="00F80EA2" w:rsidRDefault="00000000">
      <w:pPr>
        <w:pStyle w:val="BulletCustom"/>
        <w:ind w:left="576" w:hanging="216"/>
      </w:pPr>
      <w:r>
        <w:t>• Make it clear that the user initiated the transfer from their bank.</w:t>
      </w:r>
    </w:p>
    <w:p w14:paraId="17591A68" w14:textId="77777777" w:rsidR="00F80EA2" w:rsidRDefault="00000000">
      <w:pPr>
        <w:pStyle w:val="BulletCustom"/>
        <w:ind w:left="576" w:hanging="216"/>
      </w:pPr>
      <w:r>
        <w:t>• Explain that MITO is waiting to receive the funds.</w:t>
      </w:r>
    </w:p>
    <w:p w14:paraId="5056BF01" w14:textId="77777777" w:rsidR="00F80EA2" w:rsidRDefault="00000000">
      <w:pPr>
        <w:pStyle w:val="Heading3"/>
      </w:pPr>
      <w:r>
        <w:t>Suggested content / copy direction:</w:t>
      </w:r>
    </w:p>
    <w:p w14:paraId="2AEA5E2F" w14:textId="77777777" w:rsidR="00F80EA2" w:rsidRDefault="00000000">
      <w:pPr>
        <w:pStyle w:val="BulletCustom"/>
        <w:ind w:left="576" w:hanging="216"/>
      </w:pPr>
      <w:r>
        <w:t>• Status message: Your transfer has been initiated from your bank.</w:t>
      </w:r>
    </w:p>
    <w:p w14:paraId="7C2BFC39" w14:textId="77777777" w:rsidR="00F80EA2" w:rsidRDefault="00000000">
      <w:pPr>
        <w:pStyle w:val="BulletCustom"/>
        <w:ind w:left="576" w:hanging="216"/>
      </w:pPr>
      <w:r>
        <w:t>• Secondary message: We are waiting to receive your funds.</w:t>
      </w:r>
    </w:p>
    <w:p w14:paraId="3E781E07" w14:textId="77777777" w:rsidR="00F80EA2" w:rsidRDefault="00000000">
      <w:pPr>
        <w:pStyle w:val="BulletCustom"/>
        <w:ind w:left="576" w:hanging="216"/>
      </w:pPr>
      <w:r>
        <w:t>• Guidance: Please do not close this page.</w:t>
      </w:r>
    </w:p>
    <w:p w14:paraId="2124CE2F" w14:textId="77777777" w:rsidR="00F80EA2" w:rsidRDefault="00000000">
      <w:pPr>
        <w:pStyle w:val="Heading2"/>
      </w:pPr>
      <w:r>
        <w:t>Screen 6 — Funds Received / Validating</w:t>
      </w:r>
    </w:p>
    <w:p w14:paraId="1C069A2C" w14:textId="77777777" w:rsidR="00F80EA2" w:rsidRDefault="00000000">
      <w:pPr>
        <w:pStyle w:val="Heading3"/>
      </w:pPr>
      <w:r>
        <w:t>Build requirements:</w:t>
      </w:r>
    </w:p>
    <w:p w14:paraId="44554D32" w14:textId="77777777" w:rsidR="00F80EA2" w:rsidRDefault="00000000">
      <w:pPr>
        <w:pStyle w:val="BulletCustom"/>
        <w:ind w:left="576" w:hanging="216"/>
      </w:pPr>
      <w:r>
        <w:t>• Update the same tracker or move to a clear next-state page.</w:t>
      </w:r>
    </w:p>
    <w:p w14:paraId="177F4E62" w14:textId="77777777" w:rsidR="00F80EA2" w:rsidRDefault="00000000">
      <w:pPr>
        <w:pStyle w:val="BulletCustom"/>
        <w:ind w:left="576" w:hanging="216"/>
      </w:pPr>
      <w:r>
        <w:t>• Explain that the funds have been received.</w:t>
      </w:r>
    </w:p>
    <w:p w14:paraId="09EEC991" w14:textId="77777777" w:rsidR="00F80EA2" w:rsidRDefault="00000000">
      <w:pPr>
        <w:pStyle w:val="BulletCustom"/>
        <w:ind w:left="576" w:hanging="216"/>
      </w:pPr>
      <w:r>
        <w:t>• Then explain that MITO is validating the bank account name against the payer details provided.</w:t>
      </w:r>
    </w:p>
    <w:p w14:paraId="28B7697D" w14:textId="77777777" w:rsidR="00F80EA2" w:rsidRDefault="00000000">
      <w:pPr>
        <w:pStyle w:val="Heading3"/>
      </w:pPr>
      <w:r>
        <w:t>Suggested content / copy direction:</w:t>
      </w:r>
    </w:p>
    <w:p w14:paraId="1F56A186" w14:textId="77777777" w:rsidR="00F80EA2" w:rsidRDefault="00000000">
      <w:pPr>
        <w:pStyle w:val="BulletCustom"/>
        <w:ind w:left="576" w:hanging="216"/>
      </w:pPr>
      <w:r>
        <w:t>• Status message: We have received your funds.</w:t>
      </w:r>
    </w:p>
    <w:p w14:paraId="597F6599" w14:textId="77777777" w:rsidR="00F80EA2" w:rsidRDefault="00000000">
      <w:pPr>
        <w:pStyle w:val="BulletCustom"/>
        <w:ind w:left="576" w:hanging="216"/>
      </w:pPr>
      <w:r>
        <w:t>• Secondary message: We are validating that the bank account name matches the payer details you provided.</w:t>
      </w:r>
    </w:p>
    <w:p w14:paraId="07698935" w14:textId="77777777" w:rsidR="00F80EA2" w:rsidRDefault="00000000">
      <w:pPr>
        <w:pStyle w:val="Heading2"/>
      </w:pPr>
      <w:r>
        <w:t>Screen 7A — Approved / Order Processing</w:t>
      </w:r>
    </w:p>
    <w:p w14:paraId="76C17BEF" w14:textId="77777777" w:rsidR="00F80EA2" w:rsidRDefault="00000000">
      <w:pPr>
        <w:pStyle w:val="Heading3"/>
      </w:pPr>
      <w:r>
        <w:t>Build requirements:</w:t>
      </w:r>
    </w:p>
    <w:p w14:paraId="77BC7D2D" w14:textId="77777777" w:rsidR="00F80EA2" w:rsidRDefault="00000000">
      <w:pPr>
        <w:pStyle w:val="BulletCustom"/>
        <w:ind w:left="576" w:hanging="216"/>
      </w:pPr>
      <w:r>
        <w:t>• This is the happy path approval state.</w:t>
      </w:r>
    </w:p>
    <w:p w14:paraId="151B2335" w14:textId="77777777" w:rsidR="00F80EA2" w:rsidRDefault="00000000">
      <w:pPr>
        <w:pStyle w:val="BulletCustom"/>
        <w:ind w:left="576" w:hanging="216"/>
      </w:pPr>
      <w:r>
        <w:t>• Show that the name matched and the payment is approved.</w:t>
      </w:r>
    </w:p>
    <w:p w14:paraId="4D226578" w14:textId="77777777" w:rsidR="00F80EA2" w:rsidRDefault="00000000">
      <w:pPr>
        <w:pStyle w:val="BulletCustom"/>
        <w:ind w:left="576" w:hanging="216"/>
      </w:pPr>
      <w:r>
        <w:t>• Tell the user APS / the biller is now processing the order.</w:t>
      </w:r>
    </w:p>
    <w:p w14:paraId="3B9B95CB" w14:textId="77777777" w:rsidR="00F80EA2" w:rsidRDefault="00000000">
      <w:pPr>
        <w:pStyle w:val="Heading3"/>
      </w:pPr>
      <w:r>
        <w:t>Suggested content / copy direction:</w:t>
      </w:r>
    </w:p>
    <w:p w14:paraId="5ACE677C" w14:textId="77777777" w:rsidR="00F80EA2" w:rsidRDefault="00000000">
      <w:pPr>
        <w:pStyle w:val="BulletCustom"/>
        <w:ind w:left="576" w:hanging="216"/>
      </w:pPr>
      <w:r>
        <w:t>• Heading: Payment approved</w:t>
      </w:r>
    </w:p>
    <w:p w14:paraId="3B64D89D" w14:textId="77777777" w:rsidR="00F80EA2" w:rsidRDefault="00000000">
      <w:pPr>
        <w:pStyle w:val="BulletCustom"/>
        <w:ind w:left="576" w:hanging="216"/>
      </w:pPr>
      <w:r>
        <w:t>• Support text: The bank account name matches the payer details provided.</w:t>
      </w:r>
    </w:p>
    <w:p w14:paraId="26D6CD56" w14:textId="77777777" w:rsidR="00F80EA2" w:rsidRDefault="00000000">
      <w:pPr>
        <w:pStyle w:val="BulletCustom"/>
        <w:ind w:left="576" w:hanging="216"/>
      </w:pPr>
      <w:r>
        <w:t>• Support text: APS is now processing your order.</w:t>
      </w:r>
    </w:p>
    <w:p w14:paraId="19902EF7" w14:textId="77777777" w:rsidR="00F80EA2" w:rsidRDefault="00000000">
      <w:pPr>
        <w:pStyle w:val="BulletCustom"/>
        <w:ind w:left="576" w:hanging="216"/>
      </w:pPr>
      <w:r>
        <w:t>• CTA: Return now</w:t>
      </w:r>
    </w:p>
    <w:p w14:paraId="4B668196" w14:textId="77777777" w:rsidR="00F80EA2" w:rsidRDefault="00000000">
      <w:pPr>
        <w:pStyle w:val="BulletCustom"/>
        <w:ind w:left="576" w:hanging="216"/>
      </w:pPr>
      <w:r>
        <w:t>• Auto-redirect notice: You will be redirected in 15 seconds.</w:t>
      </w:r>
    </w:p>
    <w:p w14:paraId="368638C0" w14:textId="77777777" w:rsidR="00F80EA2" w:rsidRDefault="00000000">
      <w:pPr>
        <w:pStyle w:val="Heading2"/>
      </w:pPr>
      <w:r>
        <w:t>Screen 7B — Name Mismatch / Funds Being Returned</w:t>
      </w:r>
    </w:p>
    <w:p w14:paraId="563BEEBF" w14:textId="77777777" w:rsidR="00F80EA2" w:rsidRDefault="00000000">
      <w:pPr>
        <w:pStyle w:val="Heading3"/>
      </w:pPr>
      <w:r>
        <w:t>Build requirements:</w:t>
      </w:r>
    </w:p>
    <w:p w14:paraId="5442FCC9" w14:textId="77777777" w:rsidR="00F80EA2" w:rsidRDefault="00000000">
      <w:pPr>
        <w:pStyle w:val="BulletCustom"/>
        <w:ind w:left="576" w:hanging="216"/>
      </w:pPr>
      <w:r>
        <w:t>• This is the mismatch state.</w:t>
      </w:r>
    </w:p>
    <w:p w14:paraId="28E89E56" w14:textId="77777777" w:rsidR="00F80EA2" w:rsidRDefault="00000000">
      <w:pPr>
        <w:pStyle w:val="BulletCustom"/>
        <w:ind w:left="576" w:hanging="216"/>
      </w:pPr>
      <w:r>
        <w:t>• Show both names clearly: the payer name entered and the bank account name received.</w:t>
      </w:r>
    </w:p>
    <w:p w14:paraId="7F0F119F" w14:textId="77777777" w:rsidR="00F80EA2" w:rsidRDefault="00000000">
      <w:pPr>
        <w:pStyle w:val="BulletCustom"/>
        <w:ind w:left="576" w:hanging="216"/>
      </w:pPr>
      <w:r>
        <w:t>• State plainly that they do not match and that the funds are being returned.</w:t>
      </w:r>
    </w:p>
    <w:p w14:paraId="0023EC70" w14:textId="77777777" w:rsidR="00F80EA2" w:rsidRDefault="00000000">
      <w:pPr>
        <w:pStyle w:val="Heading3"/>
      </w:pPr>
      <w:r>
        <w:t>Suggested content / copy direction:</w:t>
      </w:r>
    </w:p>
    <w:p w14:paraId="7D3238E9" w14:textId="77777777" w:rsidR="00F80EA2" w:rsidRDefault="00000000">
      <w:pPr>
        <w:pStyle w:val="BulletCustom"/>
        <w:ind w:left="576" w:hanging="216"/>
      </w:pPr>
      <w:r>
        <w:t>• Heading: We could not approve this payment</w:t>
      </w:r>
    </w:p>
    <w:p w14:paraId="0ABE33A4" w14:textId="77777777" w:rsidR="00F80EA2" w:rsidRDefault="00000000">
      <w:pPr>
        <w:pStyle w:val="BulletCustom"/>
        <w:ind w:left="576" w:hanging="216"/>
      </w:pPr>
      <w:r>
        <w:t>• Message: The payer name you entered does not match the name on the bank account used for payment.</w:t>
      </w:r>
    </w:p>
    <w:p w14:paraId="3DCFD925" w14:textId="77777777" w:rsidR="00F80EA2" w:rsidRDefault="00000000">
      <w:pPr>
        <w:pStyle w:val="BulletCustom"/>
        <w:ind w:left="576" w:hanging="216"/>
      </w:pPr>
      <w:r>
        <w:lastRenderedPageBreak/>
        <w:t>• Message: For security and compliance reasons, your funds are being returned.</w:t>
      </w:r>
    </w:p>
    <w:p w14:paraId="69CA2D9E" w14:textId="77777777" w:rsidR="00F80EA2" w:rsidRDefault="00000000">
      <w:pPr>
        <w:pStyle w:val="BulletCustom"/>
        <w:ind w:left="576" w:hanging="216"/>
      </w:pPr>
      <w:r>
        <w:t>• CTA 1: Correct payer details</w:t>
      </w:r>
    </w:p>
    <w:p w14:paraId="0C44E3B0" w14:textId="77777777" w:rsidR="00F80EA2" w:rsidRDefault="00000000">
      <w:pPr>
        <w:pStyle w:val="BulletCustom"/>
        <w:ind w:left="576" w:hanging="216"/>
      </w:pPr>
      <w:r>
        <w:t>• CTA 2: Retry with a bank account in your name</w:t>
      </w:r>
    </w:p>
    <w:p w14:paraId="49DF8FE2" w14:textId="77777777" w:rsidR="00F80EA2" w:rsidRDefault="00000000">
      <w:pPr>
        <w:pStyle w:val="Heading2"/>
      </w:pPr>
      <w:r>
        <w:t>Screen 7C — Funds Returned Successfully</w:t>
      </w:r>
    </w:p>
    <w:p w14:paraId="209FACBE" w14:textId="77777777" w:rsidR="00F80EA2" w:rsidRDefault="00000000">
      <w:pPr>
        <w:pStyle w:val="Heading3"/>
      </w:pPr>
      <w:r>
        <w:t>Build requirements:</w:t>
      </w:r>
    </w:p>
    <w:p w14:paraId="28B2AE1F" w14:textId="77777777" w:rsidR="00F80EA2" w:rsidRDefault="00000000">
      <w:pPr>
        <w:pStyle w:val="BulletCustom"/>
        <w:ind w:left="576" w:hanging="216"/>
      </w:pPr>
      <w:r>
        <w:t>• After the return completes, the customer should be told clearly that the funds were returned successfully.</w:t>
      </w:r>
    </w:p>
    <w:p w14:paraId="69CE9E78" w14:textId="77777777" w:rsidR="00F80EA2" w:rsidRDefault="00000000">
      <w:pPr>
        <w:pStyle w:val="BulletCustom"/>
        <w:ind w:left="576" w:hanging="216"/>
      </w:pPr>
      <w:r>
        <w:t>• Recovery actions must remain visible.</w:t>
      </w:r>
    </w:p>
    <w:p w14:paraId="36A25F2D" w14:textId="77777777" w:rsidR="00F80EA2" w:rsidRDefault="00000000">
      <w:pPr>
        <w:pStyle w:val="Heading3"/>
      </w:pPr>
      <w:r>
        <w:t>Suggested content / copy direction:</w:t>
      </w:r>
    </w:p>
    <w:p w14:paraId="0E2A0550" w14:textId="77777777" w:rsidR="00F80EA2" w:rsidRDefault="00000000">
      <w:pPr>
        <w:pStyle w:val="BulletCustom"/>
        <w:ind w:left="576" w:hanging="216"/>
      </w:pPr>
      <w:r>
        <w:t>• Heading: Your funds have been returned successfully</w:t>
      </w:r>
    </w:p>
    <w:p w14:paraId="7D1A77DE" w14:textId="77777777" w:rsidR="00F80EA2" w:rsidRDefault="00000000">
      <w:pPr>
        <w:pStyle w:val="BulletCustom"/>
        <w:ind w:left="576" w:hanging="216"/>
      </w:pPr>
      <w:r>
        <w:t>• CTA 1: Correct payer details</w:t>
      </w:r>
    </w:p>
    <w:p w14:paraId="7B758D7C" w14:textId="77777777" w:rsidR="00F80EA2" w:rsidRDefault="00000000">
      <w:pPr>
        <w:pStyle w:val="BulletCustom"/>
        <w:ind w:left="576" w:hanging="216"/>
      </w:pPr>
      <w:r>
        <w:t>• CTA 2: Retry with a bank account in your name</w:t>
      </w:r>
    </w:p>
    <w:p w14:paraId="67C1C867" w14:textId="77777777" w:rsidR="00F80EA2" w:rsidRDefault="00000000">
      <w:pPr>
        <w:pStyle w:val="Heading2"/>
      </w:pPr>
      <w:r>
        <w:t>Screen 8 — Session Expired</w:t>
      </w:r>
    </w:p>
    <w:p w14:paraId="10320916" w14:textId="77777777" w:rsidR="00F80EA2" w:rsidRDefault="00000000">
      <w:pPr>
        <w:pStyle w:val="Heading3"/>
      </w:pPr>
      <w:r>
        <w:t>Build requirements:</w:t>
      </w:r>
    </w:p>
    <w:p w14:paraId="6A935985" w14:textId="77777777" w:rsidR="00F80EA2" w:rsidRDefault="00000000">
      <w:pPr>
        <w:pStyle w:val="BulletCustom"/>
        <w:ind w:left="576" w:hanging="216"/>
      </w:pPr>
      <w:r>
        <w:t>• This is the timeout state after the countdown expires.</w:t>
      </w:r>
    </w:p>
    <w:p w14:paraId="31DE3CED" w14:textId="77777777" w:rsidR="00F80EA2" w:rsidRDefault="00000000">
      <w:pPr>
        <w:pStyle w:val="BulletCustom"/>
        <w:ind w:left="576" w:hanging="216"/>
      </w:pPr>
      <w:r>
        <w:t>• Make it clear the transaction expired.</w:t>
      </w:r>
    </w:p>
    <w:p w14:paraId="35D4225F" w14:textId="77777777" w:rsidR="00F80EA2" w:rsidRDefault="00000000">
      <w:pPr>
        <w:pStyle w:val="BulletCustom"/>
        <w:ind w:left="576" w:hanging="216"/>
      </w:pPr>
      <w:r>
        <w:t>• Offer a restart path.</w:t>
      </w:r>
    </w:p>
    <w:p w14:paraId="26375AEC" w14:textId="77777777" w:rsidR="00F80EA2" w:rsidRDefault="00000000">
      <w:pPr>
        <w:pStyle w:val="Heading3"/>
      </w:pPr>
      <w:r>
        <w:t>Suggested content / copy direction:</w:t>
      </w:r>
    </w:p>
    <w:p w14:paraId="34A7E35B" w14:textId="77777777" w:rsidR="00F80EA2" w:rsidRDefault="00000000">
      <w:pPr>
        <w:pStyle w:val="BulletCustom"/>
        <w:ind w:left="576" w:hanging="216"/>
      </w:pPr>
      <w:r>
        <w:t>• Heading: This payment session has expired</w:t>
      </w:r>
    </w:p>
    <w:p w14:paraId="27C9E8CF" w14:textId="77777777" w:rsidR="00F80EA2" w:rsidRDefault="00000000">
      <w:pPr>
        <w:pStyle w:val="BulletCustom"/>
        <w:ind w:left="576" w:hanging="216"/>
      </w:pPr>
      <w:r>
        <w:t>• Support text: You did not complete this transaction within the allowed time.</w:t>
      </w:r>
    </w:p>
    <w:p w14:paraId="07F5235F" w14:textId="77777777" w:rsidR="00F80EA2" w:rsidRDefault="00000000">
      <w:pPr>
        <w:pStyle w:val="BulletCustom"/>
        <w:ind w:left="576" w:hanging="216"/>
      </w:pPr>
      <w:r>
        <w:t>• CTA: Restart payment</w:t>
      </w:r>
    </w:p>
    <w:p w14:paraId="625AA2A4" w14:textId="77777777" w:rsidR="00F80EA2" w:rsidRDefault="00000000">
      <w:r>
        <w:br w:type="page"/>
      </w:r>
    </w:p>
    <w:p w14:paraId="4A1E5115" w14:textId="77777777" w:rsidR="00F80EA2" w:rsidRDefault="00000000">
      <w:pPr>
        <w:pStyle w:val="Heading1"/>
      </w:pPr>
      <w:r>
        <w:lastRenderedPageBreak/>
        <w:t>10. Edge Cases the AI Agent Must Handle</w:t>
      </w:r>
    </w:p>
    <w:p w14:paraId="081974DD" w14:textId="77777777" w:rsidR="00F80EA2" w:rsidRDefault="00000000">
      <w:pPr>
        <w:pStyle w:val="BulletCustom"/>
        <w:ind w:left="288" w:hanging="216"/>
      </w:pPr>
      <w:r>
        <w:t>• Registered customer flow: if a previously verified payer is recognised, show 'Continue with these details' and 'Use different details'.</w:t>
      </w:r>
    </w:p>
    <w:p w14:paraId="53A4FAC8" w14:textId="77777777" w:rsidR="00F80EA2" w:rsidRDefault="00000000">
      <w:pPr>
        <w:pStyle w:val="BulletCustom"/>
        <w:ind w:left="288" w:hanging="216"/>
      </w:pPr>
      <w:r>
        <w:t>• If the user chooses 'Use different details', the saved values must clear and the user should re-enter details.</w:t>
      </w:r>
    </w:p>
    <w:p w14:paraId="7B35A2D8" w14:textId="77777777" w:rsidR="00F80EA2" w:rsidRDefault="00000000">
      <w:pPr>
        <w:pStyle w:val="BulletCustom"/>
        <w:ind w:left="288" w:hanging="216"/>
      </w:pPr>
      <w:r>
        <w:t>• If a recognised payer still pays from a different bank account name, the same mismatch handling must apply.</w:t>
      </w:r>
    </w:p>
    <w:p w14:paraId="53B530A7" w14:textId="77777777" w:rsidR="00F80EA2" w:rsidRDefault="00000000">
      <w:pPr>
        <w:pStyle w:val="BulletCustom"/>
        <w:ind w:left="288" w:hanging="216"/>
      </w:pPr>
      <w:r>
        <w:t>• If insufficient funds is a separate scenario, retry language should say: 'Retry with a different bank account in your name'.</w:t>
      </w:r>
    </w:p>
    <w:p w14:paraId="69185DFE" w14:textId="77777777" w:rsidR="00F80EA2" w:rsidRDefault="00000000">
      <w:pPr>
        <w:pStyle w:val="BulletCustom"/>
        <w:ind w:left="288" w:hanging="216"/>
      </w:pPr>
      <w:r>
        <w:t>• If the third-party return URL is ignored, MITO must still return the user safely to APS homepage by default.</w:t>
      </w:r>
    </w:p>
    <w:p w14:paraId="66DAC59E" w14:textId="77777777" w:rsidR="00F80EA2" w:rsidRDefault="00000000">
      <w:pPr>
        <w:pStyle w:val="BulletCustom"/>
        <w:ind w:left="288" w:hanging="216"/>
      </w:pPr>
      <w:r>
        <w:t>• Loading pages must not be empty spinners; they must explain what is being checked or awaited.</w:t>
      </w:r>
    </w:p>
    <w:p w14:paraId="71DC3143" w14:textId="77777777" w:rsidR="00F80EA2" w:rsidRDefault="00000000">
      <w:pPr>
        <w:pStyle w:val="Heading1"/>
      </w:pPr>
      <w:r>
        <w:t>11. UX Copy Principles</w:t>
      </w:r>
    </w:p>
    <w:p w14:paraId="275AC2A4" w14:textId="77777777" w:rsidR="00F80EA2" w:rsidRDefault="00000000">
      <w:pPr>
        <w:pStyle w:val="BulletCustom"/>
        <w:ind w:left="288" w:hanging="216"/>
      </w:pPr>
      <w:r>
        <w:t>• Use short sentences.</w:t>
      </w:r>
    </w:p>
    <w:p w14:paraId="5FE9C540" w14:textId="77777777" w:rsidR="00F80EA2" w:rsidRDefault="00000000">
      <w:pPr>
        <w:pStyle w:val="BulletCustom"/>
        <w:ind w:left="288" w:hanging="216"/>
      </w:pPr>
      <w:r>
        <w:t>• State the current status first.</w:t>
      </w:r>
    </w:p>
    <w:p w14:paraId="26410084" w14:textId="77777777" w:rsidR="00F80EA2" w:rsidRDefault="00000000">
      <w:pPr>
        <w:pStyle w:val="BulletCustom"/>
        <w:ind w:left="288" w:hanging="216"/>
      </w:pPr>
      <w:r>
        <w:t>• State the next action or next expectation second.</w:t>
      </w:r>
    </w:p>
    <w:p w14:paraId="26BDA0BF" w14:textId="77777777" w:rsidR="00F80EA2" w:rsidRDefault="00000000">
      <w:pPr>
        <w:pStyle w:val="BulletCustom"/>
        <w:ind w:left="288" w:hanging="216"/>
      </w:pPr>
      <w:r>
        <w:t>• Avoid internal language such as aggregator, callback, or webhook in customer-facing copy.</w:t>
      </w:r>
    </w:p>
    <w:p w14:paraId="53CC7C3A" w14:textId="77777777" w:rsidR="00F80EA2" w:rsidRDefault="00000000">
      <w:pPr>
        <w:pStyle w:val="BulletCustom"/>
        <w:ind w:left="288" w:hanging="216"/>
      </w:pPr>
      <w:r>
        <w:t>• Avoid generic error wording such as 'Something went wrong' unless followed by a clear explanation and next step.</w:t>
      </w:r>
    </w:p>
    <w:p w14:paraId="66C6A9CA" w14:textId="77777777" w:rsidR="00F80EA2" w:rsidRDefault="00000000">
      <w:pPr>
        <w:pStyle w:val="Heading1"/>
      </w:pPr>
      <w:r>
        <w:t>12. Technical / Behavioural Direction for the Agent</w:t>
      </w:r>
    </w:p>
    <w:tbl>
      <w:tblPr>
        <w:tblStyle w:val="TableGrid"/>
        <w:tblW w:w="0" w:type="auto"/>
        <w:jc w:val="center"/>
        <w:tblLook w:val="04A0" w:firstRow="1" w:lastRow="0" w:firstColumn="1" w:lastColumn="0" w:noHBand="0" w:noVBand="1"/>
      </w:tblPr>
      <w:tblGrid>
        <w:gridCol w:w="4213"/>
        <w:gridCol w:w="5857"/>
      </w:tblGrid>
      <w:tr w:rsidR="00F80EA2" w14:paraId="0B1E2954" w14:textId="77777777">
        <w:trPr>
          <w:jc w:val="center"/>
        </w:trPr>
        <w:tc>
          <w:tcPr>
            <w:tcW w:w="3168" w:type="dxa"/>
            <w:shd w:val="clear" w:color="auto" w:fill="F3F4F6"/>
            <w:tcMar>
              <w:top w:w="100" w:type="dxa"/>
              <w:left w:w="120" w:type="dxa"/>
              <w:bottom w:w="100" w:type="dxa"/>
              <w:right w:w="120" w:type="dxa"/>
            </w:tcMar>
            <w:vAlign w:val="center"/>
          </w:tcPr>
          <w:p w14:paraId="6E6C99B9" w14:textId="77777777" w:rsidR="00F80EA2" w:rsidRDefault="00000000">
            <w:r>
              <w:t>Topic</w:t>
            </w:r>
          </w:p>
        </w:tc>
        <w:tc>
          <w:tcPr>
            <w:tcW w:w="6912" w:type="dxa"/>
            <w:shd w:val="clear" w:color="auto" w:fill="F3F4F6"/>
            <w:tcMar>
              <w:top w:w="100" w:type="dxa"/>
              <w:left w:w="120" w:type="dxa"/>
              <w:bottom w:w="100" w:type="dxa"/>
              <w:right w:w="120" w:type="dxa"/>
            </w:tcMar>
            <w:vAlign w:val="center"/>
          </w:tcPr>
          <w:p w14:paraId="57524B43" w14:textId="77777777" w:rsidR="00F80EA2" w:rsidRDefault="00000000">
            <w:r>
              <w:t>Implementation direction</w:t>
            </w:r>
          </w:p>
        </w:tc>
      </w:tr>
      <w:tr w:rsidR="00F80EA2" w14:paraId="4E9B8C20" w14:textId="77777777">
        <w:trPr>
          <w:jc w:val="center"/>
        </w:trPr>
        <w:tc>
          <w:tcPr>
            <w:tcW w:w="5040" w:type="dxa"/>
          </w:tcPr>
          <w:p w14:paraId="1F2422C8" w14:textId="77777777" w:rsidR="00F80EA2" w:rsidRDefault="00000000">
            <w:r>
              <w:t>State handling</w:t>
            </w:r>
          </w:p>
        </w:tc>
        <w:tc>
          <w:tcPr>
            <w:tcW w:w="5040" w:type="dxa"/>
          </w:tcPr>
          <w:p w14:paraId="48570D06" w14:textId="77777777" w:rsidR="00F80EA2" w:rsidRDefault="00000000">
            <w:r>
              <w:t>Use explicit states for pre-payment, redirecting, initiated, awaiting funds, funds received, validating, approved, mismatch, refund in progress, refund completed, expired, and redirecting back.</w:t>
            </w:r>
          </w:p>
        </w:tc>
      </w:tr>
      <w:tr w:rsidR="00F80EA2" w14:paraId="19E56468" w14:textId="77777777">
        <w:trPr>
          <w:jc w:val="center"/>
        </w:trPr>
        <w:tc>
          <w:tcPr>
            <w:tcW w:w="5040" w:type="dxa"/>
          </w:tcPr>
          <w:p w14:paraId="405B8583" w14:textId="77777777" w:rsidR="00F80EA2" w:rsidRDefault="00000000">
            <w:r>
              <w:t>Timer</w:t>
            </w:r>
          </w:p>
        </w:tc>
        <w:tc>
          <w:tcPr>
            <w:tcW w:w="5040" w:type="dxa"/>
          </w:tcPr>
          <w:p w14:paraId="121DBCEC" w14:textId="77777777" w:rsidR="00F80EA2" w:rsidRDefault="00000000">
            <w:r>
              <w:t>Implement a real-time countdown display with timeout handling and restart path.</w:t>
            </w:r>
          </w:p>
        </w:tc>
      </w:tr>
      <w:tr w:rsidR="00F80EA2" w14:paraId="209A511F" w14:textId="77777777">
        <w:trPr>
          <w:jc w:val="center"/>
        </w:trPr>
        <w:tc>
          <w:tcPr>
            <w:tcW w:w="5040" w:type="dxa"/>
          </w:tcPr>
          <w:p w14:paraId="1049A5E1" w14:textId="77777777" w:rsidR="00F80EA2" w:rsidRDefault="00000000">
            <w:r>
              <w:t>Return logic</w:t>
            </w:r>
          </w:p>
        </w:tc>
        <w:tc>
          <w:tcPr>
            <w:tcW w:w="5040" w:type="dxa"/>
          </w:tcPr>
          <w:p w14:paraId="746D4FC6" w14:textId="77777777" w:rsidR="00F80EA2" w:rsidRDefault="00000000">
            <w:r>
              <w:t>Implement local success page and controlled redirect fallback to APS homepage after 15 seconds.</w:t>
            </w:r>
          </w:p>
        </w:tc>
      </w:tr>
      <w:tr w:rsidR="00F80EA2" w14:paraId="2BCB1159" w14:textId="77777777">
        <w:trPr>
          <w:jc w:val="center"/>
        </w:trPr>
        <w:tc>
          <w:tcPr>
            <w:tcW w:w="5040" w:type="dxa"/>
          </w:tcPr>
          <w:p w14:paraId="5B26E535" w14:textId="77777777" w:rsidR="00F80EA2" w:rsidRDefault="00000000">
            <w:r>
              <w:t>Actions</w:t>
            </w:r>
          </w:p>
        </w:tc>
        <w:tc>
          <w:tcPr>
            <w:tcW w:w="5040" w:type="dxa"/>
          </w:tcPr>
          <w:p w14:paraId="7E33FF03" w14:textId="77777777" w:rsidR="00F80EA2" w:rsidRDefault="00000000">
            <w:r>
              <w:t>Provide clear recovery actions: edit payer details, retry with matching account, restart payment, return now.</w:t>
            </w:r>
          </w:p>
        </w:tc>
      </w:tr>
      <w:tr w:rsidR="00F80EA2" w14:paraId="52F9FF92" w14:textId="77777777">
        <w:trPr>
          <w:jc w:val="center"/>
        </w:trPr>
        <w:tc>
          <w:tcPr>
            <w:tcW w:w="5040" w:type="dxa"/>
          </w:tcPr>
          <w:p w14:paraId="28655588" w14:textId="77777777" w:rsidR="00F80EA2" w:rsidRDefault="00000000">
            <w:r>
              <w:t>UI structure</w:t>
            </w:r>
          </w:p>
        </w:tc>
        <w:tc>
          <w:tcPr>
            <w:tcW w:w="5040" w:type="dxa"/>
          </w:tcPr>
          <w:p w14:paraId="528EFFD9" w14:textId="77777777" w:rsidR="00F80EA2" w:rsidRDefault="00000000">
            <w:r>
              <w:t>Use a progress/timeline pattern so the user can visually follow the transaction journey.</w:t>
            </w:r>
          </w:p>
        </w:tc>
      </w:tr>
    </w:tbl>
    <w:p w14:paraId="5BCE78C7" w14:textId="77777777" w:rsidR="00F80EA2" w:rsidRDefault="00000000">
      <w:pPr>
        <w:pStyle w:val="Heading1"/>
      </w:pPr>
      <w:r>
        <w:t>13. Direct Prompt Block for Google Antigravity IDE</w:t>
      </w:r>
    </w:p>
    <w:p w14:paraId="1AFC43FC" w14:textId="77777777" w:rsidR="00F80EA2" w:rsidRDefault="00000000">
      <w:pPr>
        <w:pStyle w:val="PromptStyle"/>
      </w:pPr>
      <w:r>
        <w:t>Update the MITO Airpeace payment journey so it becomes a guided, status-led payment experience rather than a static set of pages.</w:t>
      </w:r>
      <w:r>
        <w:br/>
      </w:r>
      <w:r>
        <w:br/>
        <w:t>Important product direction:</w:t>
      </w:r>
      <w:r>
        <w:br/>
        <w:t>- The customer must always know what has happened, what is happening now, and what happens next.</w:t>
      </w:r>
      <w:r>
        <w:br/>
        <w:t>- MITO must appear to be in control of the journey.</w:t>
      </w:r>
      <w:r>
        <w:br/>
        <w:t>- The copy must be simple, calm, and customer-friendly.</w:t>
      </w:r>
      <w:r>
        <w:br/>
        <w:t>- This is not only a visual redesign; it is a flow, messaging, state, and recovery redesign.</w:t>
      </w:r>
      <w:r>
        <w:br/>
      </w:r>
      <w:r>
        <w:br/>
        <w:t>Build or update the journey with the following required states and screens:</w:t>
      </w:r>
      <w:r>
        <w:br/>
      </w:r>
      <w:r>
        <w:lastRenderedPageBreak/>
        <w:t>1. Entry / payment start</w:t>
      </w:r>
      <w:r>
        <w:br/>
        <w:t>2. Payer details entry</w:t>
      </w:r>
      <w:r>
        <w:br/>
        <w:t>3. Review payer details</w:t>
      </w:r>
      <w:r>
        <w:br/>
        <w:t>4. Redirecting to bank</w:t>
      </w:r>
      <w:r>
        <w:br/>
        <w:t>5. Payment initiated from bank / waiting for funds</w:t>
      </w:r>
      <w:r>
        <w:br/>
        <w:t>6. Funds received / validating bank account name against payer details</w:t>
      </w:r>
      <w:r>
        <w:br/>
        <w:t>7A. Approved / APS processing order / success page / auto-return in 15 seconds / manual Return now button</w:t>
      </w:r>
      <w:r>
        <w:br/>
        <w:t>7B. Name mismatch / show entered payer name and bank account name / explain funds are being returned / show recovery options</w:t>
      </w:r>
      <w:r>
        <w:br/>
        <w:t>7C. Funds returned successfully / offer restart options</w:t>
      </w:r>
      <w:r>
        <w:br/>
        <w:t>8. Session expired / restart path</w:t>
      </w:r>
      <w:r>
        <w:br/>
      </w:r>
      <w:r>
        <w:br/>
        <w:t>Mandatory behaviour:</w:t>
      </w:r>
      <w:r>
        <w:br/>
        <w:t>- Do not show confirmation language before the user has entered payer details.</w:t>
      </w:r>
      <w:r>
        <w:br/>
        <w:t>- Add a visible countdown timer, example: “You have 10:00 minutes to complete this transaction.”</w:t>
      </w:r>
      <w:r>
        <w:br/>
        <w:t>- When the timer expires, time out the transaction and show a restart path.</w:t>
      </w:r>
      <w:r>
        <w:br/>
        <w:t>- Add meaningful loading/intermediate pages with status text.</w:t>
      </w:r>
      <w:r>
        <w:br/>
        <w:t>- Add a visible status tracker with these stages:</w:t>
      </w:r>
      <w:r>
        <w:br/>
        <w:t xml:space="preserve">  • Payment initiated from your bank</w:t>
      </w:r>
      <w:r>
        <w:br/>
        <w:t xml:space="preserve">  • We are waiting to receive your funds</w:t>
      </w:r>
      <w:r>
        <w:br/>
        <w:t xml:space="preserve">  • We have received your funds</w:t>
      </w:r>
      <w:r>
        <w:br/>
        <w:t xml:space="preserve">  • We are validating that the bank account name matches the payer details provided</w:t>
      </w:r>
      <w:r>
        <w:br/>
        <w:t xml:space="preserve">  • Payment approved / or Name mismatch and funds being returned</w:t>
      </w:r>
      <w:r>
        <w:br/>
        <w:t>- If names do not match, clearly show:</w:t>
      </w:r>
      <w:r>
        <w:br/>
        <w:t xml:space="preserve">  • payer name entered</w:t>
      </w:r>
      <w:r>
        <w:br/>
        <w:t xml:space="preserve">  • bank account name received</w:t>
      </w:r>
      <w:r>
        <w:br/>
        <w:t xml:space="preserve">  • explanation that payment cannot be approved for security/compliance reasons</w:t>
      </w:r>
      <w:r>
        <w:br/>
        <w:t xml:space="preserve">  • message that funds are being returned</w:t>
      </w:r>
      <w:r>
        <w:br/>
        <w:t xml:space="preserve">  • CTA: Correct payer details</w:t>
      </w:r>
      <w:r>
        <w:br/>
        <w:t xml:space="preserve">  • CTA: Retry with a bank account in your name</w:t>
      </w:r>
      <w:r>
        <w:br/>
        <w:t>- On success, MITO must control the final success page and redirect, because the external return URL may not be reliable.</w:t>
      </w:r>
      <w:r>
        <w:br/>
        <w:t>- Auto-return to APS homepage after 15 seconds by default, while still supporting manual return action.</w:t>
      </w:r>
      <w:r>
        <w:br/>
      </w:r>
      <w:r>
        <w:br/>
        <w:t>Visual direction:</w:t>
      </w:r>
      <w:r>
        <w:br/>
        <w:t>- Keep the pages clean, modern, and simple.</w:t>
      </w:r>
      <w:r>
        <w:br/>
        <w:t>- Use a clear status/timeline pattern.</w:t>
      </w:r>
      <w:r>
        <w:br/>
        <w:t>- Prioritise readability on both web and mobile widths.</w:t>
      </w:r>
      <w:r>
        <w:br/>
        <w:t>- Make the experience feel trustworthy and commercially ready.</w:t>
      </w:r>
    </w:p>
    <w:p w14:paraId="5AC8DE48" w14:textId="77777777" w:rsidR="00F80EA2" w:rsidRDefault="00000000">
      <w:pPr>
        <w:pStyle w:val="Heading1"/>
      </w:pPr>
      <w:r>
        <w:t>14. Acceptance Criteria for Completion</w:t>
      </w:r>
    </w:p>
    <w:p w14:paraId="670451C9" w14:textId="77777777" w:rsidR="00F80EA2" w:rsidRDefault="00000000">
      <w:pPr>
        <w:pStyle w:val="BulletCustom"/>
        <w:ind w:left="288" w:hanging="216"/>
      </w:pPr>
      <w:r>
        <w:t>• The revised flow shows payer details entry before payer-detail confirmation/review.</w:t>
      </w:r>
    </w:p>
    <w:p w14:paraId="2BC27FDC" w14:textId="77777777" w:rsidR="00F80EA2" w:rsidRDefault="00000000">
      <w:pPr>
        <w:pStyle w:val="BulletCustom"/>
        <w:ind w:left="288" w:hanging="216"/>
      </w:pPr>
      <w:r>
        <w:t>• The revised flow visibly shows post-bank-transfer stages.</w:t>
      </w:r>
    </w:p>
    <w:p w14:paraId="5FAFEDB7" w14:textId="77777777" w:rsidR="00F80EA2" w:rsidRDefault="00000000">
      <w:pPr>
        <w:pStyle w:val="BulletCustom"/>
        <w:ind w:left="288" w:hanging="216"/>
      </w:pPr>
      <w:r>
        <w:t>• The revised flow contains a mismatch journey with clear refund messaging and recovery actions.</w:t>
      </w:r>
    </w:p>
    <w:p w14:paraId="7B3F7AAA" w14:textId="77777777" w:rsidR="00F80EA2" w:rsidRDefault="00000000">
      <w:pPr>
        <w:pStyle w:val="BulletCustom"/>
        <w:ind w:left="288" w:hanging="216"/>
      </w:pPr>
      <w:r>
        <w:t>• The revised flow contains a visible countdown timer and expiry state.</w:t>
      </w:r>
    </w:p>
    <w:p w14:paraId="4D51CF42" w14:textId="77777777" w:rsidR="00F80EA2" w:rsidRDefault="00000000">
      <w:pPr>
        <w:pStyle w:val="BulletCustom"/>
        <w:ind w:left="288" w:hanging="216"/>
      </w:pPr>
      <w:r>
        <w:t>• The revised flow contains a controlled success page with auto-return and manual return option.</w:t>
      </w:r>
    </w:p>
    <w:p w14:paraId="5688E86C" w14:textId="77777777" w:rsidR="00F80EA2" w:rsidRDefault="00000000">
      <w:pPr>
        <w:pStyle w:val="BulletCustom"/>
        <w:ind w:left="288" w:hanging="216"/>
      </w:pPr>
      <w:r>
        <w:t>• The copy feels simple, clear, informative, and customer-friendly throughout.</w:t>
      </w:r>
    </w:p>
    <w:sectPr w:rsidR="00F80EA2"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62316403">
    <w:abstractNumId w:val="8"/>
  </w:num>
  <w:num w:numId="2" w16cid:durableId="899167951">
    <w:abstractNumId w:val="6"/>
  </w:num>
  <w:num w:numId="3" w16cid:durableId="860320624">
    <w:abstractNumId w:val="5"/>
  </w:num>
  <w:num w:numId="4" w16cid:durableId="1654406536">
    <w:abstractNumId w:val="4"/>
  </w:num>
  <w:num w:numId="5" w16cid:durableId="582103295">
    <w:abstractNumId w:val="7"/>
  </w:num>
  <w:num w:numId="6" w16cid:durableId="1715614956">
    <w:abstractNumId w:val="3"/>
  </w:num>
  <w:num w:numId="7" w16cid:durableId="1313608257">
    <w:abstractNumId w:val="2"/>
  </w:num>
  <w:num w:numId="8" w16cid:durableId="1167595735">
    <w:abstractNumId w:val="1"/>
  </w:num>
  <w:num w:numId="9" w16cid:durableId="18248512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8C494E"/>
    <w:rsid w:val="00AA1D8D"/>
    <w:rsid w:val="00B47730"/>
    <w:rsid w:val="00CB0664"/>
    <w:rsid w:val="00D606E7"/>
    <w:rsid w:val="00F80EA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46C701"/>
  <w14:defaultImageDpi w14:val="300"/>
  <w15:docId w15:val="{EC8C5C32-04D8-4137-B36E-B2F8127F2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FB4B1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1F1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pPr>
      <w:spacing w:after="160"/>
    </w:pPr>
    <w:rPr>
      <w:rFonts w:ascii="Aptos" w:hAnsi="Aptos"/>
      <w:b/>
      <w:color w:val="FB4B14"/>
      <w:sz w:val="44"/>
    </w:rPr>
  </w:style>
  <w:style w:type="paragraph" w:customStyle="1" w:styleId="SubtitleCustom">
    <w:name w:val="SubtitleCustom"/>
    <w:rPr>
      <w:rFonts w:ascii="Aptos" w:hAnsi="Aptos"/>
      <w:color w:val="444444"/>
    </w:rPr>
  </w:style>
  <w:style w:type="paragraph" w:customStyle="1" w:styleId="SectionHeader">
    <w:name w:val="SectionHeader"/>
    <w:pPr>
      <w:spacing w:before="160" w:after="120"/>
    </w:pPr>
    <w:rPr>
      <w:rFonts w:ascii="Aptos" w:hAnsi="Aptos"/>
      <w:b/>
      <w:color w:val="FB4B14"/>
      <w:sz w:val="28"/>
    </w:rPr>
  </w:style>
  <w:style w:type="paragraph" w:customStyle="1" w:styleId="SubHeader">
    <w:name w:val="SubHeader"/>
    <w:pPr>
      <w:spacing w:before="80" w:after="80"/>
    </w:pPr>
    <w:rPr>
      <w:rFonts w:ascii="Aptos" w:hAnsi="Aptos"/>
      <w:b/>
      <w:color w:val="1F1F1F"/>
      <w:sz w:val="23"/>
    </w:rPr>
  </w:style>
  <w:style w:type="paragraph" w:customStyle="1" w:styleId="SmallGrey">
    <w:name w:val="SmallGrey"/>
    <w:pPr>
      <w:spacing w:after="60"/>
    </w:pPr>
    <w:rPr>
      <w:rFonts w:ascii="Aptos" w:hAnsi="Aptos"/>
      <w:color w:val="666666"/>
      <w:sz w:val="18"/>
    </w:rPr>
  </w:style>
  <w:style w:type="paragraph" w:customStyle="1" w:styleId="CalloutTitle">
    <w:name w:val="CalloutTitle"/>
    <w:pPr>
      <w:spacing w:after="60"/>
    </w:pPr>
    <w:rPr>
      <w:rFonts w:ascii="Aptos" w:hAnsi="Aptos"/>
      <w:b/>
      <w:color w:val="FFFFFF"/>
    </w:rPr>
  </w:style>
  <w:style w:type="paragraph" w:customStyle="1" w:styleId="PromptStyle">
    <w:name w:val="PromptStyle"/>
    <w:basedOn w:val="Normal"/>
    <w:pPr>
      <w:spacing w:after="80"/>
    </w:pPr>
    <w:rPr>
      <w:sz w:val="20"/>
    </w:rPr>
  </w:style>
  <w:style w:type="paragraph" w:customStyle="1" w:styleId="BulletCustom">
    <w:name w:val="BulletCustom"/>
    <w:basedOn w:val="Normal"/>
    <w:pPr>
      <w:spacing w:after="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2335</Words>
  <Characters>12657</Characters>
  <Application>Microsoft Office Word</Application>
  <DocSecurity>0</DocSecurity>
  <Lines>316</Lines>
  <Paragraphs>241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14751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Mumtaz Khan</cp:lastModifiedBy>
  <cp:revision>2</cp:revision>
  <dcterms:created xsi:type="dcterms:W3CDTF">2026-03-19T17:36:00Z</dcterms:created>
  <dcterms:modified xsi:type="dcterms:W3CDTF">2026-03-19T17:36:00Z</dcterms:modified>
  <cp:category/>
</cp:coreProperties>
</file>