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480" w:after="200"/>
        <w:jc w:val="center"/>
      </w:pPr>
      <w:r>
        <w:rPr>
          <w:rFonts w:ascii="Times New Roman" w:hAnsi="Times New Roman" w:cs="B Nazanin" w:eastAsia="Times New Roman"/>
          <w:b/>
          <w:i w:val="0"/>
          <w:sz w:val="52"/>
          <w:szCs w:val="56"/>
          <w:rtl/>
        </w:rPr>
        <w:t>صفحۀ عنوان</w:t>
      </w:r>
    </w:p>
    <w:p>
      <w:pPr>
        <w:bidi/>
        <w:spacing w:after="80"/>
        <w:jc w:val="center"/>
      </w:pPr>
      <w:r>
        <w:rPr>
          <w:rFonts w:ascii="Times New Roman" w:hAnsi="Times New Roman" w:cs="B Nazanin" w:eastAsia="Times New Roman"/>
          <w:b/>
          <w:i w:val="0"/>
          <w:sz w:val="24"/>
          <w:szCs w:val="28"/>
          <w:rtl/>
        </w:rPr>
        <w:t>دانشگاه اصفهان</w:t>
      </w:r>
    </w:p>
    <w:p>
      <w:pPr>
        <w:bidi/>
        <w:spacing w:after="80"/>
        <w:jc w:val="center"/>
      </w:pPr>
      <w:r>
        <w:rPr>
          <w:rFonts w:ascii="Times New Roman" w:hAnsi="Times New Roman" w:cs="B Nazanin" w:eastAsia="Times New Roman"/>
          <w:b/>
          <w:i w:val="0"/>
          <w:sz w:val="24"/>
          <w:szCs w:val="28"/>
          <w:rtl/>
        </w:rPr>
        <w:t>دانشکدۀ مهندسی کامپیوتر</w:t>
      </w:r>
    </w:p>
    <w:p/>
    <w:p>
      <w:pPr>
        <w:bidi/>
        <w:spacing w:after="80"/>
        <w:jc w:val="center"/>
      </w:pPr>
      <w:r>
        <w:rPr>
          <w:rFonts w:ascii="Times New Roman" w:hAnsi="Times New Roman" w:cs="B Nazanin" w:eastAsia="Times New Roman"/>
          <w:b/>
          <w:i w:val="0"/>
          <w:sz w:val="24"/>
          <w:szCs w:val="28"/>
          <w:rtl/>
        </w:rPr>
        <w:t>گزارش فاز اول پروژۀ درس مهندسی نرم‌افزار</w:t>
      </w:r>
    </w:p>
    <w:p/>
    <w:p>
      <w:pPr>
        <w:bidi/>
        <w:spacing w:before="480" w:after="200"/>
        <w:jc w:val="center"/>
      </w:pPr>
      <w:r>
        <w:rPr>
          <w:rFonts w:ascii="Times New Roman" w:hAnsi="Times New Roman" w:cs="B Nazanin" w:eastAsia="Times New Roman"/>
          <w:b/>
          <w:i w:val="0"/>
          <w:sz w:val="52"/>
          <w:szCs w:val="56"/>
          <w:rtl/>
        </w:rPr>
        <w:t>رنتینو</w:t>
      </w:r>
    </w:p>
    <w:p>
      <w:pPr>
        <w:bidi/>
        <w:spacing w:after="160"/>
        <w:jc w:val="center"/>
      </w:pPr>
      <w:r>
        <w:rPr>
          <w:rFonts w:ascii="Times New Roman" w:hAnsi="Times New Roman" w:cs="B Nazanin" w:eastAsia="Times New Roman"/>
          <w:b/>
          <w:i w:val="0"/>
          <w:sz w:val="32"/>
          <w:szCs w:val="36"/>
          <w:rtl/>
        </w:rPr>
        <w:t>بازارگاه آنلاین اجارۀ کالا</w:t>
      </w:r>
    </w:p>
    <w:p/>
    <w:p>
      <w:pPr>
        <w:bidi/>
        <w:spacing w:after="80"/>
        <w:jc w:val="center"/>
      </w:pPr>
      <w:r>
        <w:rPr>
          <w:rFonts w:ascii="Times New Roman" w:hAnsi="Times New Roman" w:cs="B Nazanin" w:eastAsia="Times New Roman"/>
          <w:b/>
          <w:i w:val="0"/>
          <w:sz w:val="24"/>
          <w:szCs w:val="28"/>
          <w:rtl/>
        </w:rPr>
        <w:t>تیم پروژه:</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c>
          <w:tcPr>
            <w:tcW w:type="dxa" w:w="3024"/>
            <w:vAlign w:val="center"/>
          </w:tcPr>
          <w:p>
            <w:pPr>
              <w:bidi/>
              <w:spacing w:after="40" w:before="40" w:line="240" w:lineRule="auto"/>
              <w:jc w:val="center"/>
            </w:pPr>
            <w:r>
              <w:rPr>
                <w:rFonts w:ascii="Times New Roman" w:hAnsi="Times New Roman" w:cs="B Nazanin" w:eastAsia="Times New Roman"/>
                <w:b/>
                <w:i w:val="0"/>
                <w:sz w:val="18"/>
                <w:szCs w:val="21"/>
                <w:rtl/>
              </w:rPr>
              <w:t>ردیف</w:t>
            </w:r>
          </w:p>
        </w:tc>
        <w:tc>
          <w:tcPr>
            <w:tcW w:type="dxa" w:w="3024"/>
            <w:vAlign w:val="center"/>
          </w:tcPr>
          <w:p>
            <w:pPr>
              <w:bidi/>
              <w:spacing w:after="40" w:before="40" w:line="240" w:lineRule="auto"/>
              <w:jc w:val="center"/>
            </w:pPr>
            <w:r>
              <w:rPr>
                <w:rFonts w:ascii="Times New Roman" w:hAnsi="Times New Roman" w:cs="B Nazanin" w:eastAsia="Times New Roman"/>
                <w:b/>
                <w:i w:val="0"/>
                <w:sz w:val="18"/>
                <w:szCs w:val="21"/>
                <w:rtl/>
              </w:rPr>
              <w:t>نام و نام خانوادگی</w:t>
            </w:r>
          </w:p>
        </w:tc>
        <w:tc>
          <w:tcPr>
            <w:tcW w:type="dxa" w:w="3024"/>
            <w:vAlign w:val="center"/>
          </w:tcPr>
          <w:p>
            <w:pPr>
              <w:bidi/>
              <w:spacing w:after="40" w:before="40" w:line="240" w:lineRule="auto"/>
              <w:jc w:val="center"/>
            </w:pPr>
            <w:r>
              <w:rPr>
                <w:rFonts w:ascii="Times New Roman" w:hAnsi="Times New Roman" w:cs="B Nazanin" w:eastAsia="Times New Roman"/>
                <w:b/>
                <w:i w:val="0"/>
                <w:sz w:val="18"/>
                <w:szCs w:val="21"/>
                <w:rtl/>
              </w:rPr>
              <w:t>نقش</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۱</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محمد نعیم کریم‌زاده</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سرگروه</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۲</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معین نوری</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پژوهش بازار</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۳</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محمد سجاد حسین جعفرپور</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تحلیل رقبا و نیازمندی‌ها</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۴</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امیرحسین ترک</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فناوری</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۵</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امیررضا</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ریسک و برنامه‌ریزی</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۶</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ارشیا احمدی</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اهداف و صفحه‌آرایی</w:t>
            </w:r>
          </w:p>
        </w:tc>
      </w:tr>
    </w:tbl>
    <w:p>
      <w:pPr>
        <w:spacing w:after="0" w:before="0" w:line="240" w:lineRule="auto"/>
      </w:pPr>
      <w:r>
        <w:rPr>
          <w:sz w:val="4"/>
          <w:szCs w:val="4"/>
        </w:rPr>
      </w:r>
    </w:p>
    <w:p/>
    <w:p>
      <w:pPr>
        <w:bidi/>
        <w:spacing w:after="80"/>
        <w:jc w:val="center"/>
      </w:pPr>
      <w:r>
        <w:rPr>
          <w:rFonts w:ascii="Times New Roman" w:hAnsi="Times New Roman" w:cs="B Nazanin" w:eastAsia="Times New Roman"/>
          <w:b/>
          <w:i w:val="0"/>
          <w:sz w:val="24"/>
          <w:szCs w:val="28"/>
          <w:rtl/>
        </w:rPr>
        <w:t>استاد درس:</w:t>
      </w:r>
      <w:r>
        <w:rPr>
          <w:rFonts w:ascii="Times New Roman" w:hAnsi="Times New Roman" w:cs="B Nazanin" w:eastAsia="Times New Roman"/>
          <w:b/>
          <w:i w:val="0"/>
          <w:sz w:val="24"/>
          <w:szCs w:val="28"/>
          <w:rtl/>
        </w:rPr>
        <w:t xml:space="preserve"> [نام استاد - تکمیل توسط تیم]</w:t>
      </w:r>
    </w:p>
    <w:p>
      <w:pPr>
        <w:bidi/>
        <w:spacing w:after="80"/>
        <w:jc w:val="center"/>
      </w:pPr>
      <w:r>
        <w:rPr>
          <w:rFonts w:ascii="Times New Roman" w:hAnsi="Times New Roman" w:cs="B Nazanin" w:eastAsia="Times New Roman"/>
          <w:b/>
          <w:i w:val="0"/>
          <w:sz w:val="24"/>
          <w:szCs w:val="28"/>
          <w:rtl/>
        </w:rPr>
        <w:t>تاریخ تهیه:</w:t>
      </w:r>
      <w:r>
        <w:rPr>
          <w:rFonts w:ascii="Times New Roman" w:hAnsi="Times New Roman" w:cs="B Nazanin" w:eastAsia="Times New Roman"/>
          <w:b/>
          <w:i w:val="0"/>
          <w:sz w:val="24"/>
          <w:szCs w:val="28"/>
          <w:rtl/>
        </w:rPr>
        <w:t xml:space="preserve"> ۲۵ مهر ۱۴۰۵ - ۲۰۲۶-۱۰-۱۷</w:t>
      </w:r>
    </w:p>
    <w:p>
      <w:pPr>
        <w:bidi/>
        <w:spacing w:after="80"/>
        <w:jc w:val="center"/>
      </w:pPr>
      <w:r>
        <w:rPr>
          <w:rFonts w:ascii="Times New Roman" w:hAnsi="Times New Roman" w:cs="B Nazanin" w:eastAsia="Times New Roman"/>
          <w:b/>
          <w:i w:val="0"/>
          <w:sz w:val="24"/>
          <w:szCs w:val="28"/>
          <w:rtl/>
        </w:rPr>
        <w:t>تاریخ ارائه:</w:t>
      </w:r>
      <w:r>
        <w:rPr>
          <w:rFonts w:ascii="Times New Roman" w:hAnsi="Times New Roman" w:cs="B Nazanin" w:eastAsia="Times New Roman"/>
          <w:b/>
          <w:i w:val="0"/>
          <w:sz w:val="24"/>
          <w:szCs w:val="28"/>
          <w:rtl/>
        </w:rPr>
        <w:t xml:space="preserve"> ۵ آبان ۱۴۰۵ - ۲۰۲۶-۱۰-۲۷</w:t>
      </w:r>
    </w:p>
    <w:p>
      <w:r>
        <w:br w:type="page"/>
      </w:r>
    </w:p>
    <w:p>
      <w:pPr>
        <w:pStyle w:val="Heading1"/>
        <w:bidi/>
        <w:jc w:val="right"/>
      </w:pPr>
      <w:r>
        <w:rPr>
          <w:rFonts w:ascii="Times New Roman" w:hAnsi="Times New Roman" w:cs="B Nazanin" w:eastAsia="Times New Roman"/>
          <w:b/>
          <w:i w:val="0"/>
          <w:sz w:val="36"/>
          <w:szCs w:val="36"/>
          <w:rtl/>
        </w:rPr>
        <w:t>چکیده</w:t>
      </w:r>
    </w:p>
    <w:p>
      <w:pPr>
        <w:bidi/>
        <w:jc w:val="both"/>
      </w:pPr>
      <w:r>
        <w:rPr>
          <w:rFonts w:ascii="Times New Roman" w:hAnsi="Times New Roman" w:cs="B Nazanin" w:eastAsia="Times New Roman"/>
          <w:b w:val="0"/>
          <w:i w:val="0"/>
          <w:sz w:val="22"/>
          <w:szCs w:val="26"/>
          <w:rtl/>
        </w:rPr>
        <w:t xml:space="preserve">رنتینو یک بازارگاه آنلاین فارسی و راست‌به‌چپ برای اجارۀ کالاهای قابل حمل است که مالکان کالا را به افرادی که برای بازه‌ای محدود به آن کالا نیاز دارند متصل می‌کند. مسئلۀ اصلی، کمبود عرضه یا تقاضا نیست؛ </w:t>
      </w:r>
      <w:r>
        <w:rPr>
          <w:rFonts w:ascii="Times New Roman" w:hAnsi="Times New Roman" w:cs="B Nazanin" w:eastAsia="Times New Roman"/>
          <w:b/>
          <w:i w:val="0"/>
          <w:sz w:val="22"/>
          <w:szCs w:val="26"/>
          <w:rtl/>
        </w:rPr>
        <w:t>هزینۀ بالای مبادله و ریسک اعتماد</w:t>
      </w:r>
      <w:r>
        <w:rPr>
          <w:rFonts w:ascii="Times New Roman" w:hAnsi="Times New Roman" w:cs="B Nazanin" w:eastAsia="Times New Roman"/>
          <w:b w:val="0"/>
          <w:i w:val="0"/>
          <w:sz w:val="22"/>
          <w:szCs w:val="26"/>
          <w:rtl/>
        </w:rPr>
        <w:t xml:space="preserve"> است. در وضعیت فعلی، کاربران برای یافتن کالا به سایت‌های نیازمندی و شبکه‌های اجتماعی پراکنده مراجعه می‌کنند، قیمت و دسترس‌پذیری را دستی مقایسه می‌کنند، پرداخت و ودیعه را خارج از پلتفرم انجام می‌دهند و در صورت خسارت، مسیر رسمی حل اختلاف ندارند.</w:t>
      </w:r>
    </w:p>
    <w:p>
      <w:pPr>
        <w:bidi/>
        <w:jc w:val="both"/>
      </w:pPr>
      <w:r>
        <w:rPr>
          <w:rFonts w:ascii="Times New Roman" w:hAnsi="Times New Roman" w:cs="B Nazanin" w:eastAsia="Times New Roman"/>
          <w:b w:val="0"/>
          <w:i w:val="0"/>
          <w:sz w:val="22"/>
          <w:szCs w:val="26"/>
          <w:rtl/>
        </w:rPr>
        <w:t>این گزارش، فاز اول پروژه را با هدف تعریف شفاف مسئله، بازار، نیازها، ریسک‌ها، نیازمندی‌های کارکردی، فناوری و برنامۀ زمان‌بندی ارائه می‌کند. بررسی بازار بر پایۀ شاخص‌های رسمی دیجیتال ایران و بنچمارک‌های بین‌المللی انجام شده است. تحلیل رقبا نشان می‌دهد که دیوار و شیپور در «کشف» قوی‌اند، اما «معاملۀ کامل اجاره» شامل تقویم، رزرو، پرداخت، ودیعه و تضمین خسارت را پوشش نمی‌دهند. بنچمارک‌هایی مانند Turo، Grover و Lensrentals نشان می‌دهند که اعتماد و عملیات تحویل، جزء جدایی‌ناپذیر محصول‌اند.</w:t>
      </w:r>
    </w:p>
    <w:p>
      <w:pPr>
        <w:bidi/>
        <w:jc w:val="both"/>
      </w:pPr>
      <w:r>
        <w:rPr>
          <w:rFonts w:ascii="Times New Roman" w:hAnsi="Times New Roman" w:cs="B Nazanin" w:eastAsia="Times New Roman"/>
          <w:b w:val="0"/>
          <w:i w:val="0"/>
          <w:sz w:val="22"/>
          <w:szCs w:val="26"/>
          <w:rtl/>
        </w:rPr>
        <w:t>بر پایۀ نیازهای استخراج‌شده، ۵۸ نیازمندی کارکردی در نُه گروه تعریف شد. بازبینی کد نشان می‌دهد که هستۀ معامله (ثبت‌نام، مدیریت کالا، رزرو با کنترل تداخل، پرداخت شبیه‌سازی‌شده و چرخۀ وضعیت سفارش) پیاده‌سازی شده است؛ اما ودیعه، ثبت وضعیت کالا، تأیید هویت و پرداخت واقعی، برنامه‌ریزی‌شده یا جزئی‌اند. این تفکیک، با برچسب وضعیت در سراسر سند حفظ شده است.</w:t>
      </w:r>
    </w:p>
    <w:p>
      <w:pPr>
        <w:bidi/>
        <w:jc w:val="both"/>
      </w:pPr>
      <w:r>
        <w:rPr>
          <w:rFonts w:ascii="Times New Roman" w:hAnsi="Times New Roman" w:cs="B Nazanin" w:eastAsia="Times New Roman"/>
          <w:b w:val="0"/>
          <w:i w:val="0"/>
          <w:sz w:val="22"/>
          <w:szCs w:val="26"/>
          <w:rtl/>
        </w:rPr>
        <w:t>در پایان، برنامۀ زمان‌بندی فشردۀ ده‌روزه با WBS، مسیر بحرانی، RACI و بافر ارائه شده است. نتیجۀ فاز اول، یک مبنای تصمیم‌گیری قابل دفاع برای فاز بعد است، نه ادعای تکمیل محصول.</w:t>
      </w:r>
    </w:p>
    <w:p>
      <w:pPr>
        <w:bidi/>
        <w:jc w:val="both"/>
      </w:pPr>
      <w:r>
        <w:rPr>
          <w:rFonts w:ascii="Times New Roman" w:hAnsi="Times New Roman" w:cs="B Nazanin" w:eastAsia="Times New Roman"/>
          <w:b/>
          <w:i w:val="0"/>
          <w:sz w:val="22"/>
          <w:szCs w:val="26"/>
          <w:rtl/>
        </w:rPr>
        <w:t>واژه‌های کلیدی:</w:t>
      </w:r>
      <w:r>
        <w:rPr>
          <w:rFonts w:ascii="Times New Roman" w:hAnsi="Times New Roman" w:cs="B Nazanin" w:eastAsia="Times New Roman"/>
          <w:b w:val="0"/>
          <w:i w:val="0"/>
          <w:sz w:val="22"/>
          <w:szCs w:val="26"/>
          <w:rtl/>
        </w:rPr>
        <w:t xml:space="preserve"> اقتصاد اشتراکی، اجارۀ همتابه‌همتا، بازارگاه دوطرفه، اعتماد، رزرو آنلاین، فارسی/RTL، Next.js، NestJS، PostgreSQL.</w:t>
      </w:r>
    </w:p>
    <w:p>
      <w:pPr>
        <w:pStyle w:val="Heading1"/>
        <w:pageBreakBefore/>
        <w:bidi/>
        <w:jc w:val="right"/>
      </w:pPr>
      <w:r>
        <w:rPr>
          <w:rFonts w:ascii="Times New Roman" w:hAnsi="Times New Roman" w:cs="B Nazanin" w:eastAsia="Times New Roman"/>
          <w:b/>
          <w:i w:val="0"/>
          <w:sz w:val="36"/>
          <w:szCs w:val="36"/>
          <w:rtl/>
        </w:rPr>
        <w:t>فهرست مطالب</w:t>
      </w:r>
    </w:p>
    <w:p>
      <w:pPr>
        <w:bidi/>
        <w:jc w:val="right"/>
      </w:pPr>
      <w:r>
        <w:fldChar w:fldCharType="begin" w:dirty="true"/>
      </w:r>
      <w:r>
        <w:instrText xml:space="preserve"> TOC \o "1-3" \h \z \u </w:instrText>
      </w:r>
      <w:r>
        <w:fldChar w:fldCharType="separate"/>
      </w:r>
      <w:r>
        <w:rPr>
          <w:rFonts w:ascii="Times New Roman" w:hAnsi="Times New Roman" w:cs="B Nazanin" w:eastAsia="Times New Roman"/>
          <w:b w:val="0"/>
          <w:i w:val="0"/>
          <w:sz w:val="22"/>
          <w:szCs w:val="26"/>
          <w:rtl/>
        </w:rPr>
        <w:t>برای به‌روزرسانی فهرست، کلید F9 را فشار دهید.</w:t>
      </w:r>
      <w:r>
        <w:fldChar w:fldCharType="end"/>
      </w:r>
    </w:p>
    <w:p>
      <w:pPr>
        <w:pStyle w:val="Heading1"/>
        <w:pageBreakBefore/>
        <w:bidi/>
        <w:jc w:val="right"/>
      </w:pPr>
      <w:r>
        <w:rPr>
          <w:rFonts w:ascii="Times New Roman" w:hAnsi="Times New Roman" w:cs="B Nazanin" w:eastAsia="Times New Roman"/>
          <w:b/>
          <w:i w:val="0"/>
          <w:sz w:val="36"/>
          <w:szCs w:val="36"/>
          <w:rtl/>
        </w:rPr>
        <w:t>فهرست جدول‌ها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شماره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فصل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شاخص‌های کلان دیجیتال ایران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ارزیابی اولیۀ دسته‌های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سناریوهای کیفی فرصت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۶-۱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مقایسۀ رقبا و رنتینو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۶</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نیازهای سمت تقاضا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نیازهای سمت عرضه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نیازهای اعتماد و ایمنی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نیازهای عملیاتی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فرصت‌های کلیدی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چالش‌ها و پیامدها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ریسک‌ها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حساب کاربری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کشف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مدیریت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رزرو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۹-۵</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پرداخت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۹-۶</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چرخۀ سفارش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۹-۷</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نظرات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۹-۸</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مدیریت پلتفرم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لایه‌های معماری و مسئولیت هر لایه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فناوری‌های فرانت‌اند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فناوری‌های بک‌اند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تصمیم‌های فناوری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فعالیت‌های فاز یک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توزیع روزانۀ کار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ورودی Microsoft Project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ماتریس RACI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۱۱-۵</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بار کاری اعضا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r>
    </w:tbl>
    <w:p>
      <w:pPr>
        <w:spacing w:after="0" w:before="0" w:line="240" w:lineRule="auto"/>
      </w:pPr>
      <w:r>
        <w:rPr>
          <w:sz w:val="4"/>
          <w:szCs w:val="4"/>
        </w:rPr>
      </w:r>
    </w:p>
    <w:p>
      <w:pPr>
        <w:bidi/>
        <w:ind w:right="454" w:left="454"/>
        <w:jc w:val="right"/>
      </w:pPr>
      <w:r>
        <w:rPr>
          <w:rFonts w:ascii="Times New Roman" w:hAnsi="Times New Roman" w:cs="B Nazanin" w:eastAsia="Times New Roman"/>
          <w:b w:val="0"/>
          <w:i/>
          <w:color w:val="555555"/>
          <w:sz w:val="20"/>
          <w:szCs w:val="24"/>
          <w:rtl/>
        </w:rPr>
        <w:t xml:space="preserve">شماره‌گذاری نهایی جدول‌ها و شکل‌ها در Word به‌صورت خودکار و بر پایۀ فصل انجام می‌شود. جدول‌های این فهرست، فهرست پایه‌اند و در صفحه‌آرایی نهایی با فیلد </w:t>
      </w:r>
      <w:r>
        <w:rPr>
          <w:rFonts w:ascii="Consolas" w:hAnsi="Consolas" w:cs="B Nazanin" w:eastAsia="Consolas"/>
          <w:b w:val="0"/>
          <w:i/>
          <w:color w:val="555555"/>
          <w:sz w:val="18"/>
          <w:szCs w:val="20"/>
        </w:rPr>
        <w:t>Table of Figures</w:t>
      </w:r>
      <w:r>
        <w:rPr>
          <w:rFonts w:ascii="Times New Roman" w:hAnsi="Times New Roman" w:cs="B Nazanin" w:eastAsia="Times New Roman"/>
          <w:b w:val="0"/>
          <w:i/>
          <w:color w:val="555555"/>
          <w:sz w:val="20"/>
          <w:szCs w:val="24"/>
          <w:rtl/>
        </w:rPr>
        <w:t xml:space="preserve"> به‌روزرسانی می‌شوند.</w:t>
      </w:r>
    </w:p>
    <w:p>
      <w:pPr>
        <w:pStyle w:val="Heading1"/>
        <w:pageBreakBefore/>
        <w:bidi/>
        <w:jc w:val="right"/>
      </w:pPr>
      <w:r>
        <w:rPr>
          <w:rFonts w:ascii="Times New Roman" w:hAnsi="Times New Roman" w:cs="B Nazanin" w:eastAsia="Times New Roman"/>
          <w:b/>
          <w:i w:val="0"/>
          <w:sz w:val="36"/>
          <w:szCs w:val="36"/>
          <w:rtl/>
        </w:rPr>
        <w:t>فهرست اختصارات</w:t>
      </w:r>
    </w:p>
    <w:p>
      <w:pPr>
        <w:bidi/>
        <w:jc w:val="both"/>
      </w:pPr>
      <w:r>
        <w:rPr>
          <w:rFonts w:ascii="Times New Roman" w:hAnsi="Times New Roman" w:cs="B Nazanin" w:eastAsia="Times New Roman"/>
          <w:b w:val="0"/>
          <w:i w:val="0"/>
          <w:sz w:val="22"/>
          <w:szCs w:val="26"/>
          <w:rtl/>
        </w:rPr>
        <w:t>فهرست کامل سرنام‌ها در بخش ۳-۷ آمده است. پرکاربردترین‌ها: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سرنام</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API</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رابط برنامه‌نویسی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FR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نیازمندی کارکردی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NFR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نیازمندی غیرکارکردی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MVP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حداقل محصول قابل استفاده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P2P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همتابه‌همتا</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RTL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WBS</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ساختار شکست کار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مسئول/پاسخ‌گو/مشورت‌شده/مطلع</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MSP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Microsoft Project</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KYC</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شناسایی مشتری</w:t>
            </w:r>
          </w:p>
        </w:tc>
      </w:tr>
    </w:tbl>
    <w:p>
      <w:pPr>
        <w:spacing w:after="0" w:before="0" w:line="240" w:lineRule="auto"/>
      </w:pPr>
      <w:r>
        <w:rPr>
          <w:sz w:val="4"/>
          <w:szCs w:val="4"/>
        </w:rPr>
      </w:r>
    </w:p>
    <w:p>
      <w:pPr>
        <w:pStyle w:val="Heading1"/>
        <w:pageBreakBefore/>
        <w:bidi/>
        <w:jc w:val="right"/>
      </w:pPr>
      <w:r>
        <w:rPr>
          <w:rFonts w:ascii="Times New Roman" w:hAnsi="Times New Roman" w:cs="B Nazanin" w:eastAsia="Times New Roman"/>
          <w:b/>
          <w:i w:val="0"/>
          <w:sz w:val="36"/>
          <w:szCs w:val="36"/>
          <w:rtl/>
        </w:rPr>
        <w:t>فصل ۱ - مقدمه</w:t>
      </w:r>
    </w:p>
    <w:p>
      <w:pPr>
        <w:pStyle w:val="Heading2"/>
        <w:bidi/>
        <w:jc w:val="right"/>
      </w:pPr>
      <w:r>
        <w:rPr>
          <w:rFonts w:ascii="Times New Roman" w:hAnsi="Times New Roman" w:cs="B Nazanin" w:eastAsia="Times New Roman"/>
          <w:b/>
          <w:i w:val="0"/>
          <w:sz w:val="32"/>
          <w:szCs w:val="32"/>
          <w:rtl/>
        </w:rPr>
        <w:t>۱-۱. معرفی پروژه</w:t>
      </w:r>
    </w:p>
    <w:p>
      <w:pPr>
        <w:bidi/>
        <w:jc w:val="both"/>
      </w:pPr>
      <w:r>
        <w:rPr>
          <w:rFonts w:ascii="Times New Roman" w:hAnsi="Times New Roman" w:cs="B Nazanin" w:eastAsia="Times New Roman"/>
          <w:b w:val="0"/>
          <w:i w:val="0"/>
          <w:sz w:val="22"/>
          <w:szCs w:val="26"/>
          <w:rtl/>
        </w:rPr>
        <w:t>رنتینو (Rentino) یک بازارگاه آنلاین فارسی و راست‌به‌چپ برای اجارۀ کالاهای قابل حمل است. این پلتفرم، مالکان کالا (ارائه‌دهندگان) را به افرادی که برای بازه‌ای محدود به آن کالا نیاز دارند (اجاره‌گیرندگان) متصل می‌کند و فرایند کشف، رزرو، پرداخت و بازگشت کالا را در یک تجربۀ یکپارچه سازمان می‌دهد. دامنۀ اولیۀ محصول شامل دوربین، کنسول بازی، دوچرخه، تجهیزات ورزشی، لپ‌تاپ و خودرو است؛ اما تمرکز فاز اول بر دسته‌هایی است که از نظر ارزش دارایی، سادگی لجستیک و ریسک عملیاتی، مناسب‌ترند.</w:t>
      </w:r>
    </w:p>
    <w:p>
      <w:pPr>
        <w:bidi/>
        <w:jc w:val="both"/>
      </w:pPr>
      <w:r>
        <w:rPr>
          <w:rFonts w:ascii="Times New Roman" w:hAnsi="Times New Roman" w:cs="B Nazanin" w:eastAsia="Times New Roman"/>
          <w:b w:val="0"/>
          <w:i w:val="0"/>
          <w:sz w:val="22"/>
          <w:szCs w:val="26"/>
          <w:rtl/>
        </w:rPr>
        <w:t xml:space="preserve">این سند، گزارش </w:t>
      </w:r>
      <w:r>
        <w:rPr>
          <w:rFonts w:ascii="Times New Roman" w:hAnsi="Times New Roman" w:cs="B Nazanin" w:eastAsia="Times New Roman"/>
          <w:b/>
          <w:i w:val="0"/>
          <w:sz w:val="22"/>
          <w:szCs w:val="26"/>
          <w:rtl/>
        </w:rPr>
        <w:t>فاز اول</w:t>
      </w:r>
      <w:r>
        <w:rPr>
          <w:rFonts w:ascii="Times New Roman" w:hAnsi="Times New Roman" w:cs="B Nazanin" w:eastAsia="Times New Roman"/>
          <w:b w:val="0"/>
          <w:i w:val="0"/>
          <w:sz w:val="22"/>
          <w:szCs w:val="26"/>
          <w:rtl/>
        </w:rPr>
        <w:t xml:space="preserve"> پروژۀ درسی درس مهندسی نرم‌افزار است. فاز اول به شناسایی مسئله، بررسی بازار، تحلیل رقبا، استخراج نیازهای بازار، ارزیابی فرصت‌ها و ریسک‌ها، تبیین نیازمندی‌های کارکردی، شرح فناوری‌ها و تهیۀ برنامۀ زمان‌بندی اختصاص دارد. طراحی تفصیلی، پیاده‌سازی کامل، آزمون سیستم و ارزیابی نهایی، موضوع فازهای بعدی‌اند.</w:t>
      </w:r>
    </w:p>
    <w:p>
      <w:pPr>
        <w:bidi/>
        <w:jc w:val="both"/>
      </w:pPr>
      <w:r>
        <w:rPr>
          <w:rFonts w:ascii="Times New Roman" w:hAnsi="Times New Roman" w:cs="B Nazanin" w:eastAsia="Times New Roman"/>
          <w:b/>
          <w:i w:val="0"/>
          <w:sz w:val="22"/>
          <w:szCs w:val="26"/>
          <w:rtl/>
        </w:rPr>
        <w:t>اطلاعات سند:</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مورد</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مقدار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نام پروژه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رنتینو (Rentino)</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نوع سند</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گزارش فاز یک پروژۀ درسی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دانشگاه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دانشگاه اصفهان، دانشکدۀ مهندسی کامپیوتر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درس</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پروژۀ مهندسی نرم‌افزار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استاد</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[نام استاد - تکمیل توسط تیم]</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تاریخ تهیه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۲۵ مهر ۱۴۰۵ - ۲۰۲۶-۱۰-۱۷</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تاریخ ارائه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۵ آبان ۱۴۰۵ - ۲۰۲۶-۱۰-۲۷</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نسخه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۱.۰ (پیش‌نویس آمادۀ بازبینی)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۱-۲. بیان مسئله</w:t>
      </w:r>
    </w:p>
    <w:p>
      <w:pPr>
        <w:bidi/>
        <w:jc w:val="both"/>
      </w:pPr>
      <w:r>
        <w:rPr>
          <w:rFonts w:ascii="Times New Roman" w:hAnsi="Times New Roman" w:cs="B Nazanin" w:eastAsia="Times New Roman"/>
          <w:b w:val="0"/>
          <w:i w:val="0"/>
          <w:sz w:val="22"/>
          <w:szCs w:val="26"/>
          <w:rtl/>
        </w:rPr>
        <w:t>در ایران، بسیاری از کالاهای باارزش خانگی مانند دوربین، کنسول بازی، دوچرخه و تجهیزات ورزشی، بخش زیادی از سال بی‌استفاده می‌مانند. در همان زمان، افرادی که به این کالاها نیاز موقت دارند، معمولاً یکی از سه راه را انتخاب می‌کنند: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خرید کالای نو یا دست‌دوم:</w:t>
      </w:r>
      <w:r>
        <w:rPr>
          <w:rFonts w:ascii="Times New Roman" w:hAnsi="Times New Roman" w:cs="B Nazanin" w:eastAsia="Times New Roman"/>
          <w:b w:val="0"/>
          <w:i w:val="0"/>
          <w:sz w:val="22"/>
          <w:szCs w:val="26"/>
          <w:rtl/>
        </w:rPr>
        <w:t xml:space="preserve"> هزینۀ بالا و تعهد بلندمدت مالکیت برای استفادۀ کوتاه‌مدت.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قرض گرفتن از آشنا:</w:t>
      </w:r>
      <w:r>
        <w:rPr>
          <w:rFonts w:ascii="Times New Roman" w:hAnsi="Times New Roman" w:cs="B Nazanin" w:eastAsia="Times New Roman"/>
          <w:b w:val="0"/>
          <w:i w:val="0"/>
          <w:sz w:val="22"/>
          <w:szCs w:val="26"/>
          <w:rtl/>
        </w:rPr>
        <w:t xml:space="preserve"> وابسته به شبکۀ اجتماعی فرد و غیرقابل پیش‌بینی.</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جست‌وجو در سایت‌های نیازمندی و شبکه‌های اجتماعی:</w:t>
      </w:r>
      <w:r>
        <w:rPr>
          <w:rFonts w:ascii="Times New Roman" w:hAnsi="Times New Roman" w:cs="B Nazanin" w:eastAsia="Times New Roman"/>
          <w:b w:val="0"/>
          <w:i w:val="0"/>
          <w:sz w:val="22"/>
          <w:szCs w:val="26"/>
          <w:rtl/>
        </w:rPr>
        <w:t xml:space="preserve"> پراکنده، بدون تقویم دسترس‌پذیری، بدون قرارداد استاندارد و بدون تضمین خسارت.</w:t>
      </w:r>
    </w:p>
    <w:p>
      <w:pPr>
        <w:bidi/>
        <w:jc w:val="both"/>
      </w:pPr>
      <w:r>
        <w:rPr>
          <w:rFonts w:ascii="Times New Roman" w:hAnsi="Times New Roman" w:cs="B Nazanin" w:eastAsia="Times New Roman"/>
          <w:b w:val="0"/>
          <w:i w:val="0"/>
          <w:sz w:val="22"/>
          <w:szCs w:val="26"/>
          <w:rtl/>
        </w:rPr>
        <w:t>در وضعیت فعلی، حتی وقتی مالک و اجاره‌گیرنده یکدیگر را پیدا می‌کنند، معامله در فضای خارج از پلتفرم انجام می‌شود: تماس تلفنی، توافق شفاهی، پرداخت کارت‌به‌کارت، ودیعۀ نقدی و بازرسی چشمی. این فرایند سه مشکل ساختاری 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مشکل کشف:</w:t>
      </w:r>
      <w:r>
        <w:rPr>
          <w:rFonts w:ascii="Times New Roman" w:hAnsi="Times New Roman" w:cs="B Nazanin" w:eastAsia="Times New Roman"/>
          <w:b w:val="0"/>
          <w:i w:val="0"/>
          <w:sz w:val="22"/>
          <w:szCs w:val="26"/>
          <w:rtl/>
        </w:rPr>
        <w:t xml:space="preserve"> عرضه در چند کانال پراکنده است و مقایسۀ قیمت و دسترس‌پذیری دشوار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مشکل اعتماد:</w:t>
      </w:r>
      <w:r>
        <w:rPr>
          <w:rFonts w:ascii="Times New Roman" w:hAnsi="Times New Roman" w:cs="B Nazanin" w:eastAsia="Times New Roman"/>
          <w:b w:val="0"/>
          <w:i w:val="0"/>
          <w:sz w:val="22"/>
          <w:szCs w:val="26"/>
          <w:rtl/>
        </w:rPr>
        <w:t xml:space="preserve"> هیچ مدرک استانداردی از وضعیت کالا، هویت طرفین و مسئولیت خسارت وجود ندارد.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مشکل تسویه:</w:t>
      </w:r>
      <w:r>
        <w:rPr>
          <w:rFonts w:ascii="Times New Roman" w:hAnsi="Times New Roman" w:cs="B Nazanin" w:eastAsia="Times New Roman"/>
          <w:b w:val="0"/>
          <w:i w:val="0"/>
          <w:sz w:val="22"/>
          <w:szCs w:val="26"/>
          <w:rtl/>
        </w:rPr>
        <w:t xml:space="preserve"> ودیعه و پرداخت، خارج از پلتفرم و بدون سازوکار حل اختلاف مدیریت می‌شوند.</w:t>
      </w:r>
    </w:p>
    <w:p>
      <w:pPr>
        <w:bidi/>
        <w:jc w:val="both"/>
      </w:pPr>
      <w:r>
        <w:rPr>
          <w:rFonts w:ascii="Times New Roman" w:hAnsi="Times New Roman" w:cs="B Nazanin" w:eastAsia="Times New Roman"/>
          <w:b w:val="0"/>
          <w:i w:val="0"/>
          <w:sz w:val="22"/>
          <w:szCs w:val="26"/>
          <w:rtl/>
        </w:rPr>
        <w:t>نتیجه این است که بازار اجارۀ کالا، با وجود تقاضای بالقوه، به دلیل هزینۀ مبادلۀ بالا و ریسک اعتماد، کوچک و غیررسمی باقی می‌ماند.</w:t>
      </w:r>
    </w:p>
    <w:p>
      <w:pPr>
        <w:pStyle w:val="Heading2"/>
        <w:bidi/>
        <w:jc w:val="right"/>
      </w:pPr>
      <w:r>
        <w:rPr>
          <w:rFonts w:ascii="Times New Roman" w:hAnsi="Times New Roman" w:cs="B Nazanin" w:eastAsia="Times New Roman"/>
          <w:b/>
          <w:i w:val="0"/>
          <w:sz w:val="32"/>
          <w:szCs w:val="32"/>
          <w:rtl/>
        </w:rPr>
        <w:t>۱-۳. ایدۀ راه‌حل</w:t>
      </w:r>
    </w:p>
    <w:p>
      <w:pPr>
        <w:bidi/>
        <w:jc w:val="both"/>
      </w:pPr>
      <w:r>
        <w:rPr>
          <w:rFonts w:ascii="Times New Roman" w:hAnsi="Times New Roman" w:cs="B Nazanin" w:eastAsia="Times New Roman"/>
          <w:b w:val="0"/>
          <w:i w:val="0"/>
          <w:sz w:val="22"/>
          <w:szCs w:val="26"/>
          <w:rtl/>
        </w:rPr>
        <w:t>رنتینو با تمرکز بر «معاملۀ مطمئن» و نه «آگهی بیشتر»، چهار لایۀ ارزش ایجاد می‌کند: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کشف ساختاریافته:</w:t>
      </w:r>
      <w:r>
        <w:rPr>
          <w:rFonts w:ascii="Times New Roman" w:hAnsi="Times New Roman" w:cs="B Nazanin" w:eastAsia="Times New Roman"/>
          <w:b w:val="0"/>
          <w:i w:val="0"/>
          <w:sz w:val="22"/>
          <w:szCs w:val="26"/>
          <w:rtl/>
        </w:rPr>
        <w:t xml:space="preserve"> جست‌وجو و فیلتر بر اساس دسته، شهر، قیمت و بازۀ زمانی؛ صفحۀ کالا با مشخصات، تصاویر و نظرات.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رزرو و پرداخت یکپارچه:</w:t>
      </w:r>
      <w:r>
        <w:rPr>
          <w:rFonts w:ascii="Times New Roman" w:hAnsi="Times New Roman" w:cs="B Nazanin" w:eastAsia="Times New Roman"/>
          <w:b w:val="0"/>
          <w:i w:val="0"/>
          <w:sz w:val="22"/>
          <w:szCs w:val="26"/>
          <w:rtl/>
        </w:rPr>
        <w:t xml:space="preserve"> تقویم دسترس‌پذیری، محاسبۀ قیمت در سرور، جلوگیری از تداخل تاریخ و پرداخت آنلاین.</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اعتماد و شفافیت:</w:t>
      </w:r>
      <w:r>
        <w:rPr>
          <w:rFonts w:ascii="Times New Roman" w:hAnsi="Times New Roman" w:cs="B Nazanin" w:eastAsia="Times New Roman"/>
          <w:b w:val="0"/>
          <w:i w:val="0"/>
          <w:sz w:val="22"/>
          <w:szCs w:val="26"/>
          <w:rtl/>
        </w:rPr>
        <w:t xml:space="preserve"> احراز هویت پایه، ودیعۀ مدیریت‌شده، ثبت وضعیت کالا در تحویل و بازگشت، و سیاست خسارت.</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ابزار ارائه‌دهنده:</w:t>
      </w:r>
      <w:r>
        <w:rPr>
          <w:rFonts w:ascii="Times New Roman" w:hAnsi="Times New Roman" w:cs="B Nazanin" w:eastAsia="Times New Roman"/>
          <w:b w:val="0"/>
          <w:i w:val="0"/>
          <w:sz w:val="22"/>
          <w:szCs w:val="26"/>
          <w:rtl/>
        </w:rPr>
        <w:t xml:space="preserve"> پنل مدیریت کالا، تقویم، سفارش‌ها و درآمد.</w:t>
      </w:r>
    </w:p>
    <w:p>
      <w:pPr>
        <w:bidi/>
        <w:jc w:val="both"/>
      </w:pPr>
      <w:r>
        <w:rPr>
          <w:rFonts w:ascii="Times New Roman" w:hAnsi="Times New Roman" w:cs="B Nazanin" w:eastAsia="Times New Roman"/>
          <w:b w:val="0"/>
          <w:i w:val="0"/>
          <w:sz w:val="22"/>
          <w:szCs w:val="26"/>
          <w:rtl/>
        </w:rPr>
        <w:t xml:space="preserve">در فاز اول، تمرکز بر </w:t>
      </w:r>
      <w:r>
        <w:rPr>
          <w:rFonts w:ascii="Times New Roman" w:hAnsi="Times New Roman" w:cs="B Nazanin" w:eastAsia="Times New Roman"/>
          <w:b/>
          <w:i w:val="0"/>
          <w:sz w:val="22"/>
          <w:szCs w:val="26"/>
          <w:rtl/>
        </w:rPr>
        <w:t>تعریف و اثبات نیاز</w:t>
      </w:r>
      <w:r>
        <w:rPr>
          <w:rFonts w:ascii="Times New Roman" w:hAnsi="Times New Roman" w:cs="B Nazanin" w:eastAsia="Times New Roman"/>
          <w:b w:val="0"/>
          <w:i w:val="0"/>
          <w:sz w:val="22"/>
          <w:szCs w:val="26"/>
          <w:rtl/>
        </w:rPr>
        <w:t xml:space="preserve"> است، نه ادعای تکمیل محصول. بخشی از این قابلیت‌ها در مخزن فعلی پیاده‌سازی شده‌اند و بخشی دیگر برنامه‌ریزی‌شده‌اند؛ این تفکیک در سراسر سند با برچسب وضعیت مشخص می‌شود.</w:t>
      </w:r>
    </w:p>
    <w:p>
      <w:pPr>
        <w:pStyle w:val="Heading2"/>
        <w:bidi/>
        <w:jc w:val="right"/>
      </w:pPr>
      <w:r>
        <w:rPr>
          <w:rFonts w:ascii="Times New Roman" w:hAnsi="Times New Roman" w:cs="B Nazanin" w:eastAsia="Times New Roman"/>
          <w:b/>
          <w:i w:val="0"/>
          <w:sz w:val="32"/>
          <w:szCs w:val="32"/>
          <w:rtl/>
        </w:rPr>
        <w:t>۱-۴. هدف فاز اول</w:t>
      </w:r>
    </w:p>
    <w:p>
      <w:pPr>
        <w:bidi/>
        <w:jc w:val="both"/>
      </w:pPr>
      <w:r>
        <w:rPr>
          <w:rFonts w:ascii="Times New Roman" w:hAnsi="Times New Roman" w:cs="B Nazanin" w:eastAsia="Times New Roman"/>
          <w:b w:val="0"/>
          <w:i w:val="0"/>
          <w:sz w:val="22"/>
          <w:szCs w:val="26"/>
          <w:rtl/>
        </w:rPr>
        <w:t xml:space="preserve">هدف کلی فاز اول، تولید یک </w:t>
      </w:r>
      <w:r>
        <w:rPr>
          <w:rFonts w:ascii="Times New Roman" w:hAnsi="Times New Roman" w:cs="B Nazanin" w:eastAsia="Times New Roman"/>
          <w:b/>
          <w:i w:val="0"/>
          <w:sz w:val="22"/>
          <w:szCs w:val="26"/>
          <w:rtl/>
        </w:rPr>
        <w:t>مبنای تصمیم‌گیری قابل دفاع</w:t>
      </w:r>
      <w:r>
        <w:rPr>
          <w:rFonts w:ascii="Times New Roman" w:hAnsi="Times New Roman" w:cs="B Nazanin" w:eastAsia="Times New Roman"/>
          <w:b w:val="0"/>
          <w:i w:val="0"/>
          <w:sz w:val="22"/>
          <w:szCs w:val="26"/>
          <w:rtl/>
        </w:rPr>
        <w:t xml:space="preserve"> برای ادامۀ پروژه است. اهداف جزئی:</w:t>
      </w:r>
    </w:p>
    <w:p>
      <w:pPr>
        <w:bidi/>
        <w:ind w:right="340"/>
        <w:jc w:val="right"/>
      </w:pPr>
      <w:r>
        <w:rPr>
          <w:rFonts w:ascii="Times New Roman" w:hAnsi="Times New Roman" w:cs="B Nazanin" w:eastAsia="Times New Roman"/>
          <w:b w:val="0"/>
          <w:i w:val="0"/>
          <w:sz w:val="22"/>
          <w:szCs w:val="26"/>
          <w:rtl/>
        </w:rPr>
        <w:t>1. توصیف بازار، بخش‌بندی آن و نیازهای دو طرف عرضه و تقاضا.</w:t>
      </w:r>
    </w:p>
    <w:p>
      <w:pPr>
        <w:bidi/>
        <w:ind w:right="340"/>
        <w:jc w:val="right"/>
      </w:pPr>
      <w:r>
        <w:rPr>
          <w:rFonts w:ascii="Times New Roman" w:hAnsi="Times New Roman" w:cs="B Nazanin" w:eastAsia="Times New Roman"/>
          <w:b w:val="0"/>
          <w:i w:val="0"/>
          <w:sz w:val="22"/>
          <w:szCs w:val="26"/>
          <w:rtl/>
        </w:rPr>
        <w:t>2. مقایسۀ رقبای داخلی و بین‌المللی و شناسایی شکاف قابل بهره‌برداری.</w:t>
      </w:r>
    </w:p>
    <w:p>
      <w:pPr>
        <w:bidi/>
        <w:ind w:right="340"/>
        <w:jc w:val="right"/>
      </w:pPr>
      <w:r>
        <w:rPr>
          <w:rFonts w:ascii="Times New Roman" w:hAnsi="Times New Roman" w:cs="B Nazanin" w:eastAsia="Times New Roman"/>
          <w:b w:val="0"/>
          <w:i w:val="0"/>
          <w:sz w:val="22"/>
          <w:szCs w:val="26"/>
          <w:rtl/>
        </w:rPr>
        <w:t>3. ارزیابی فرصت‌ها، چالش‌ها و ریسک‌ها با چارچوب مشخص.</w:t>
      </w:r>
    </w:p>
    <w:p>
      <w:pPr>
        <w:bidi/>
        <w:ind w:right="340"/>
        <w:jc w:val="right"/>
      </w:pPr>
      <w:r>
        <w:rPr>
          <w:rFonts w:ascii="Times New Roman" w:hAnsi="Times New Roman" w:cs="B Nazanin" w:eastAsia="Times New Roman"/>
          <w:b w:val="0"/>
          <w:i w:val="0"/>
          <w:sz w:val="22"/>
          <w:szCs w:val="26"/>
          <w:rtl/>
        </w:rPr>
        <w:t>4. تبدیل نیازهای بازار به نیازمندی‌های کارکردی قابل آزمون.</w:t>
      </w:r>
    </w:p>
    <w:p>
      <w:pPr>
        <w:bidi/>
        <w:ind w:right="340"/>
        <w:jc w:val="right"/>
      </w:pPr>
      <w:r>
        <w:rPr>
          <w:rFonts w:ascii="Times New Roman" w:hAnsi="Times New Roman" w:cs="B Nazanin" w:eastAsia="Times New Roman"/>
          <w:b w:val="0"/>
          <w:i w:val="0"/>
          <w:sz w:val="22"/>
          <w:szCs w:val="26"/>
          <w:rtl/>
        </w:rPr>
        <w:t>5. مستندسازی فناوری‌های موجود و تصمیم‌های معماری.</w:t>
      </w:r>
    </w:p>
    <w:p>
      <w:pPr>
        <w:bidi/>
        <w:ind w:right="340"/>
        <w:jc w:val="right"/>
      </w:pPr>
      <w:r>
        <w:rPr>
          <w:rFonts w:ascii="Times New Roman" w:hAnsi="Times New Roman" w:cs="B Nazanin" w:eastAsia="Times New Roman"/>
          <w:b w:val="0"/>
          <w:i w:val="0"/>
          <w:sz w:val="22"/>
          <w:szCs w:val="26"/>
          <w:rtl/>
        </w:rPr>
        <w:t>6. تهیۀ برنامۀ زمان‌بندی، WBS، RACI و مسیر بحرانی برای تحویل فاز اول.</w:t>
      </w:r>
    </w:p>
    <w:p>
      <w:pPr>
        <w:bidi/>
        <w:jc w:val="both"/>
      </w:pPr>
      <w:r>
        <w:rPr>
          <w:rFonts w:ascii="Times New Roman" w:hAnsi="Times New Roman" w:cs="B Nazanin" w:eastAsia="Times New Roman"/>
          <w:b/>
          <w:i w:val="0"/>
          <w:sz w:val="22"/>
          <w:szCs w:val="26"/>
          <w:rtl/>
        </w:rPr>
        <w:t>خارج از دامنۀ فاز اول:</w:t>
      </w:r>
      <w:r>
        <w:rPr>
          <w:rFonts w:ascii="Times New Roman" w:hAnsi="Times New Roman" w:cs="B Nazanin" w:eastAsia="Times New Roman"/>
          <w:b w:val="0"/>
          <w:i w:val="0"/>
          <w:sz w:val="22"/>
          <w:szCs w:val="26"/>
          <w:rtl/>
        </w:rPr>
        <w:t xml:space="preserve"> طراحی تفصیلی پایگاه داده، پیاده‌سازی قابلیت‌های جدید، آزمون پذیرش کاربر، استقرار تولیدی و ارزیابی اقتصادی تفصیلی.</w:t>
      </w:r>
    </w:p>
    <w:p>
      <w:pPr>
        <w:pStyle w:val="Heading2"/>
        <w:bidi/>
        <w:jc w:val="right"/>
      </w:pPr>
      <w:r>
        <w:rPr>
          <w:rFonts w:ascii="Times New Roman" w:hAnsi="Times New Roman" w:cs="B Nazanin" w:eastAsia="Times New Roman"/>
          <w:b/>
          <w:i w:val="0"/>
          <w:sz w:val="32"/>
          <w:szCs w:val="32"/>
          <w:rtl/>
        </w:rPr>
        <w:t>۱-۵. دامنۀ سند</w:t>
      </w:r>
    </w:p>
    <w:p>
      <w:pPr>
        <w:bidi/>
        <w:jc w:val="both"/>
      </w:pPr>
      <w:r>
        <w:rPr>
          <w:rFonts w:ascii="Times New Roman" w:hAnsi="Times New Roman" w:cs="B Nazanin" w:eastAsia="Times New Roman"/>
          <w:b/>
          <w:i w:val="0"/>
          <w:sz w:val="22"/>
          <w:szCs w:val="26"/>
          <w:rtl/>
        </w:rPr>
        <w:t>در دامنه:</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بررسی بازار ایران و بنچمارک‌های بین‌المللی.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تحلیل رقبا و ماتریس قابلیت‌ها.</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نیازهای بازار و نیازمندی‌های کارکردی.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فرصت‌ها، چالش‌ها و ریسک‌ها.</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شرح پشتۀ فناوری موجود و تصمیم‌های معماری.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برنامۀ زمان‌بندی فاز اول.</w:t>
      </w:r>
    </w:p>
    <w:p>
      <w:pPr>
        <w:bidi/>
        <w:jc w:val="both"/>
      </w:pPr>
      <w:r>
        <w:rPr>
          <w:rFonts w:ascii="Times New Roman" w:hAnsi="Times New Roman" w:cs="B Nazanin" w:eastAsia="Times New Roman"/>
          <w:b/>
          <w:i w:val="0"/>
          <w:sz w:val="22"/>
          <w:szCs w:val="26"/>
          <w:rtl/>
        </w:rPr>
        <w:t>خارج از دامنه:</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نیازمندی‌های غیرکارکردی به‌صورت فهرست تفصیلی (فاز بعد).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طراحی UML تفصیلی و طرح‌وارۀ نهایی پایگاه داده (فاز بعد).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پیاده‌سازی قابلیت‌های جدید و تغییر کد موجود.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آزمون بار، آزمون امنیت نفوذی و استقرار تولیدی.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پیش‌بینی درآمد و مدل مالی تفصیلی.</w:t>
      </w:r>
    </w:p>
    <w:p>
      <w:pPr>
        <w:pStyle w:val="Heading2"/>
        <w:bidi/>
        <w:jc w:val="right"/>
      </w:pPr>
      <w:r>
        <w:rPr>
          <w:rFonts w:ascii="Times New Roman" w:hAnsi="Times New Roman" w:cs="B Nazanin" w:eastAsia="Times New Roman"/>
          <w:b/>
          <w:i w:val="0"/>
          <w:sz w:val="32"/>
          <w:szCs w:val="32"/>
          <w:rtl/>
        </w:rPr>
        <w:t>۱-۶. مخاطبان سند</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مخاطب</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استفاده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استاد و ارزیاب درس</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ارزیابی تحقق اهداف فاز اول و کیفیت مهندسی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اعضای تیم</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مرجع مشترک دامنه، نیازها و برنامه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توسعه‌دهندگان آینده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درک تصمیم‌ها و محدودیت‌های فعلی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ارائه‌دهندگان و سرمایه‌گذاران بالقوه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درک مسئله، بازار و تمایز محصول</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۱-۷. روش کار و سطوح شواهد</w:t>
      </w:r>
    </w:p>
    <w:p>
      <w:pPr>
        <w:bidi/>
        <w:jc w:val="both"/>
      </w:pPr>
      <w:r>
        <w:rPr>
          <w:rFonts w:ascii="Times New Roman" w:hAnsi="Times New Roman" w:cs="B Nazanin" w:eastAsia="Times New Roman"/>
          <w:b w:val="0"/>
          <w:i w:val="0"/>
          <w:sz w:val="22"/>
          <w:szCs w:val="26"/>
          <w:rtl/>
        </w:rPr>
        <w:t>این سند بر پایۀ سه نوع شاهد تدوین شده است:</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بازبینی کد و مخزن:</w:t>
      </w:r>
      <w:r>
        <w:rPr>
          <w:rFonts w:ascii="Times New Roman" w:hAnsi="Times New Roman" w:cs="B Nazanin" w:eastAsia="Times New Roman"/>
          <w:b w:val="0"/>
          <w:i w:val="0"/>
          <w:sz w:val="22"/>
          <w:szCs w:val="26"/>
          <w:rtl/>
        </w:rPr>
        <w:t xml:space="preserve"> نسخۀ فناوری‌ها، مسیرهای API، مدل داده و وضعیت قابلیت‌ها از فایل‌های واقعی پروژه استخراج شده است.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پژوهش ثانویه:</w:t>
      </w:r>
      <w:r>
        <w:rPr>
          <w:rFonts w:ascii="Times New Roman" w:hAnsi="Times New Roman" w:cs="B Nazanin" w:eastAsia="Times New Roman"/>
          <w:b w:val="0"/>
          <w:i w:val="0"/>
          <w:sz w:val="22"/>
          <w:szCs w:val="26"/>
          <w:rtl/>
        </w:rPr>
        <w:t xml:space="preserve"> شاخص‌های کلان از منابع رسمی و بین‌المللی؛ ادبیات مفهومی از مقالات داوری‌شده؛ ویژگی محصول رقبا از صفحات رسمی آن‌ها.</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استنتاج تحلیلی:</w:t>
      </w:r>
      <w:r>
        <w:rPr>
          <w:rFonts w:ascii="Times New Roman" w:hAnsi="Times New Roman" w:cs="B Nazanin" w:eastAsia="Times New Roman"/>
          <w:b w:val="0"/>
          <w:i w:val="0"/>
          <w:sz w:val="22"/>
          <w:szCs w:val="26"/>
          <w:rtl/>
        </w:rPr>
        <w:t xml:space="preserve"> بخش‌بندی بازار، اولویت دسته‌ها، نیازها و ریسک‌ها بر پایۀ چارچوب‌های مهندسی نرم‌افزار و مدیریت پروژه.</w:t>
      </w:r>
    </w:p>
    <w:p>
      <w:pPr>
        <w:bidi/>
        <w:jc w:val="both"/>
      </w:pPr>
      <w:r>
        <w:rPr>
          <w:rFonts w:ascii="Times New Roman" w:hAnsi="Times New Roman" w:cs="B Nazanin" w:eastAsia="Times New Roman"/>
          <w:b w:val="0"/>
          <w:i w:val="0"/>
          <w:sz w:val="22"/>
          <w:szCs w:val="26"/>
          <w:rtl/>
        </w:rPr>
        <w:t>برای پرهیز از ادعای بی‌پشتوانه، سه قاعده در سراسر سند رعایت شده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هیچ آماره، نویسنده، تاریخ یا نشانی ساختگی ثبت نشده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هر ادعای مربوط به اندازۀ بازار که مبنای پیمایش ندارد، «برآورد» یا «فرض» برچسب خورده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هر قابلیت محصول با یکی از وضعیت‌های «پیاده‌سازی‌شده»، «جزئی»، «برنامه‌ریزی‌شده» یا «خارج از دامنه» مشخص شده است.</w:t>
      </w:r>
    </w:p>
    <w:p>
      <w:pPr>
        <w:pStyle w:val="Heading2"/>
        <w:bidi/>
        <w:jc w:val="right"/>
      </w:pPr>
      <w:r>
        <w:rPr>
          <w:rFonts w:ascii="Times New Roman" w:hAnsi="Times New Roman" w:cs="B Nazanin" w:eastAsia="Times New Roman"/>
          <w:b/>
          <w:i w:val="0"/>
          <w:sz w:val="32"/>
          <w:szCs w:val="32"/>
          <w:rtl/>
        </w:rPr>
        <w:t>۱-۸. ساختار سند</w:t>
      </w:r>
    </w:p>
    <w:p>
      <w:pPr>
        <w:bidi/>
        <w:jc w:val="both"/>
      </w:pPr>
      <w:r>
        <w:rPr>
          <w:rFonts w:ascii="Times New Roman" w:hAnsi="Times New Roman" w:cs="B Nazanin" w:eastAsia="Times New Roman"/>
          <w:b w:val="0"/>
          <w:i w:val="0"/>
          <w:sz w:val="22"/>
          <w:szCs w:val="26"/>
          <w:rtl/>
        </w:rPr>
        <w:t>فصل‌های این گزارش، همان یازده بخش مصوب درس را با همان ترتیب دنبال می‌کنند؛ فهرست مطالب که به‌صورت خودکار از عنوان‌ها ساخته می‌شود، نقشۀ کامل سند را نشان می‌دهد و برای پرهیز از تکرار، در اینجا بازنویسی نمی‌شود.</w:t>
      </w:r>
    </w:p>
    <w:p>
      <w:pPr>
        <w:bidi/>
        <w:jc w:val="both"/>
      </w:pPr>
      <w:r>
        <w:rPr>
          <w:rFonts w:ascii="Times New Roman" w:hAnsi="Times New Roman" w:cs="B Nazanin" w:eastAsia="Times New Roman"/>
          <w:b w:val="0"/>
          <w:i w:val="0"/>
          <w:sz w:val="22"/>
          <w:szCs w:val="26"/>
          <w:rtl/>
        </w:rPr>
        <w:t>در پایان هر فصل، دو بلوک «تعاریف و سرنام‌های این بخش» و «مراجع این بخش» آمده است تا خواننده بدون مراجعه به ابتدای سند، اصطلاحات و منابع همان فصل را در اختیار داشته باشد. فصل‌های ۳ و ۴ نسخۀ تجمیعی همین دو بلوک‌اند.</w:t>
      </w:r>
    </w:p>
    <w:p>
      <w:pPr>
        <w:pStyle w:val="Heading2"/>
        <w:bidi/>
        <w:jc w:val="right"/>
      </w:pPr>
      <w:r>
        <w:rPr>
          <w:rFonts w:ascii="Times New Roman" w:hAnsi="Times New Roman" w:cs="B Nazanin" w:eastAsia="Times New Roman"/>
          <w:b/>
          <w:i w:val="0"/>
          <w:sz w:val="32"/>
          <w:szCs w:val="32"/>
          <w:rtl/>
        </w:rPr>
        <w:t>۱-۹. تیم پروژه و مسئولیت‌ها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عضو</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مسئولیت اصلی در فاز اول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کریم‌زاده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سرگروه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مقدمه، یکپارچه‌سازی، کنترل دامنه، تأیید نهایی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پژوهش بازار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بررسی بازار، نیازهای بازار، تجمیع مراجع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حسین جعفرپور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تحلیل رقبا و نیازمندی‌ها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تحلیل رقبا، تجمیع نیازمندی‌های کارکردی، QA</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فناوری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شرح تکنولوژی‌ها، بازبینی فنی، QA</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 و برنامه‌ریزی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فرصت‌ها/چالش‌ها/ریسک‌ها، WBS، MSP، RACI</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اهداف و صفحه‌آرایی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جمع‌بندی اهداف، تعاریف، یکپارچه‌سازی، اسلاید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اصل تخصیص:</w:t>
      </w:r>
      <w:r>
        <w:rPr>
          <w:rFonts w:ascii="Times New Roman" w:hAnsi="Times New Roman" w:cs="B Nazanin" w:eastAsia="Times New Roman"/>
          <w:b w:val="0"/>
          <w:i w:val="0"/>
          <w:sz w:val="22"/>
          <w:szCs w:val="26"/>
          <w:rtl/>
        </w:rPr>
        <w:t xml:space="preserve"> هیچ بخشی صرفاً به سرگروه سپرده نشده است. سرگروه مسئول یکپارچه‌سازی و تأیید نهایی است؛ پژوهش، نیازمندی، ریسک، فناوری و برنامه‌ریزی بین اعضا توزیع شده است.</w:t>
      </w:r>
    </w:p>
    <w:p>
      <w:pPr>
        <w:pStyle w:val="Heading2"/>
        <w:bidi/>
        <w:jc w:val="right"/>
      </w:pPr>
      <w:r>
        <w:rPr>
          <w:rFonts w:ascii="Times New Roman" w:hAnsi="Times New Roman" w:cs="B Nazanin" w:eastAsia="Times New Roman"/>
          <w:b/>
          <w:i w:val="0"/>
          <w:sz w:val="32"/>
          <w:szCs w:val="32"/>
          <w:rtl/>
        </w:rPr>
        <w:t>۱-۱۰. جمع‌بندی مقدمه</w:t>
      </w:r>
    </w:p>
    <w:p>
      <w:pPr>
        <w:bidi/>
        <w:jc w:val="both"/>
      </w:pPr>
      <w:r>
        <w:rPr>
          <w:rFonts w:ascii="Times New Roman" w:hAnsi="Times New Roman" w:cs="B Nazanin" w:eastAsia="Times New Roman"/>
          <w:b w:val="0"/>
          <w:i w:val="0"/>
          <w:sz w:val="22"/>
          <w:szCs w:val="26"/>
          <w:rtl/>
        </w:rPr>
        <w:t>رنتینو به مسئله‌ای پاسخ می‌دهد که در آن، عرضه و تقاضای اجارۀ کالا وجود دارد اما زیرساخت اعتماد و معاملۀ یکپارچه ضعیف است. فاز اول این پروژه، با بررسی بازار، تحلیل رقبا، استخراج نیازها، ارزیابی ریسک و تعریف نیازمندی‌ها، مبنای تصمیم‌گیری برای فازهای بعد را فراهم می‌کند. این سند، ادعای «محصول کامل» ندارد؛ ادعای «تعریف شفاف مسئله و مسیر» دارد.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بازارگاه (Marketplace)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پلتفرمی که عرضه و تقاضا را به هم متصل می‌کند و معمولاً واسط معامله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اجارۀ کالا</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واگذاری حق استفادۀ موقت از کالا در ازای پرداخت، بدون انتقال مالکیت.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 (Provider)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مالک کالا که آن را برای اجاره عرضه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اجاره‌گیرنده (Renter/Customer)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کاربری که کالا را برای بازۀ محدود اجاره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فاز اول</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مرحلۀ تعریف مسئله، بازار، نیازها، فناوری و برنامه، پیش از طراحی تفصیلی و پیاده‌سازی کامل.</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RTL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FR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نیازمندی کارکردی.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NFR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نیازمندی غیرکارکردی.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WBS</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ساختار شکست کار.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MSP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Microsoft Project.</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w:t>
      </w:r>
    </w:p>
    <w:p>
      <w:pPr>
        <w:bidi/>
        <w:jc w:val="both"/>
      </w:pPr>
      <w:r>
        <w:rPr>
          <w:rFonts w:ascii="Times New Roman" w:hAnsi="Times New Roman" w:cs="B Nazanin" w:eastAsia="Times New Roman"/>
          <w:b w:val="0"/>
          <w:i w:val="0"/>
          <w:sz w:val="22"/>
          <w:szCs w:val="26"/>
        </w:rPr>
        <w:t xml:space="preserve">[2] R. Belk, “You are what you can access: Sharing and collaborative consumption online,” </w:t>
      </w:r>
      <w:r>
        <w:rPr>
          <w:rFonts w:ascii="Times New Roman" w:hAnsi="Times New Roman" w:cs="B Nazanin" w:eastAsia="Times New Roman"/>
          <w:b w:val="0"/>
          <w:i/>
          <w:sz w:val="22"/>
          <w:szCs w:val="26"/>
        </w:rPr>
        <w:t>Journal of Business Research</w:t>
      </w:r>
      <w:r>
        <w:rPr>
          <w:rFonts w:ascii="Times New Roman" w:hAnsi="Times New Roman" w:cs="B Nazanin" w:eastAsia="Times New Roman"/>
          <w:b w:val="0"/>
          <w:i w:val="0"/>
          <w:sz w:val="22"/>
          <w:szCs w:val="26"/>
        </w:rPr>
        <w:t>, vol. 67, no. 8, pp. 1595-1600, 2014.</w:t>
      </w:r>
    </w:p>
    <w:p>
      <w:pPr>
        <w:bidi/>
        <w:jc w:val="both"/>
      </w:pPr>
      <w:r>
        <w:rPr>
          <w:rFonts w:ascii="Times New Roman" w:hAnsi="Times New Roman" w:cs="B Nazanin" w:eastAsia="Times New Roman"/>
          <w:b w:val="0"/>
          <w:i w:val="0"/>
          <w:sz w:val="22"/>
          <w:szCs w:val="26"/>
        </w:rPr>
        <w:t xml:space="preserve">[3] F. Bardhi and G. M. Eckhardt, “Access-based consumption: The case of car sharing,” </w:t>
      </w:r>
      <w:r>
        <w:rPr>
          <w:rFonts w:ascii="Times New Roman" w:hAnsi="Times New Roman" w:cs="B Nazanin" w:eastAsia="Times New Roman"/>
          <w:b w:val="0"/>
          <w:i/>
          <w:sz w:val="22"/>
          <w:szCs w:val="26"/>
        </w:rPr>
        <w:t>Journal of Consumer Research</w:t>
      </w:r>
      <w:r>
        <w:rPr>
          <w:rFonts w:ascii="Times New Roman" w:hAnsi="Times New Roman" w:cs="B Nazanin" w:eastAsia="Times New Roman"/>
          <w:b w:val="0"/>
          <w:i w:val="0"/>
          <w:sz w:val="22"/>
          <w:szCs w:val="26"/>
        </w:rPr>
        <w:t>, vol. 39, no. 4, pp. 881-898, 2012.</w:t>
      </w:r>
    </w:p>
    <w:p>
      <w:pPr>
        <w:bidi/>
        <w:jc w:val="both"/>
      </w:pPr>
      <w:r>
        <w:rPr>
          <w:rFonts w:ascii="Times New Roman" w:hAnsi="Times New Roman" w:cs="B Nazanin" w:eastAsia="Times New Roman"/>
          <w:b w:val="0"/>
          <w:i w:val="0"/>
          <w:sz w:val="22"/>
          <w:szCs w:val="26"/>
        </w:rPr>
        <w:t>[4] S. Kemp, “Digital 2025: Iran,” DataReportal, Mar. 2025. [Online]. Available: https://datareportal.com/reports/digital-2025-iran. [Accessed: 2026-10-17].</w:t>
      </w:r>
    </w:p>
    <w:p>
      <w:pPr>
        <w:pStyle w:val="Heading1"/>
        <w:pageBreakBefore/>
        <w:bidi/>
        <w:jc w:val="right"/>
      </w:pPr>
      <w:r>
        <w:rPr>
          <w:rFonts w:ascii="Times New Roman" w:hAnsi="Times New Roman" w:cs="B Nazanin" w:eastAsia="Times New Roman"/>
          <w:b/>
          <w:i w:val="0"/>
          <w:sz w:val="36"/>
          <w:szCs w:val="36"/>
          <w:rtl/>
        </w:rPr>
        <w:t>فصل ۲ - جمع‌بندی اهداف پس از جلسه</w:t>
      </w:r>
    </w:p>
    <w:p>
      <w:pPr>
        <w:pStyle w:val="Heading2"/>
        <w:bidi/>
        <w:jc w:val="right"/>
      </w:pPr>
      <w:r>
        <w:rPr>
          <w:rFonts w:ascii="Times New Roman" w:hAnsi="Times New Roman" w:cs="B Nazanin" w:eastAsia="Times New Roman"/>
          <w:b/>
          <w:i w:val="0"/>
          <w:sz w:val="32"/>
          <w:szCs w:val="32"/>
          <w:rtl/>
        </w:rPr>
        <w:t>۲-۱. جلسۀ هماهنگی اولیه</w:t>
      </w:r>
    </w:p>
    <w:p>
      <w:pPr>
        <w:bidi/>
        <w:jc w:val="both"/>
      </w:pPr>
      <w:r>
        <w:rPr>
          <w:rFonts w:ascii="Times New Roman" w:hAnsi="Times New Roman" w:cs="B Nazanin" w:eastAsia="Times New Roman"/>
          <w:b w:val="0"/>
          <w:i w:val="0"/>
          <w:sz w:val="22"/>
          <w:szCs w:val="26"/>
          <w:rtl/>
        </w:rPr>
        <w:t xml:space="preserve">این فصل، تصمیم‌های تأییدشده در جلسۀ هماهنگی اولیۀ تیم و جمع‌بندی اهداف پروژه را ثبت می‌کند. جلسه در </w:t>
      </w:r>
      <w:r>
        <w:rPr>
          <w:rFonts w:ascii="Times New Roman" w:hAnsi="Times New Roman" w:cs="B Nazanin" w:eastAsia="Times New Roman"/>
          <w:b/>
          <w:i w:val="0"/>
          <w:sz w:val="22"/>
          <w:szCs w:val="26"/>
          <w:rtl/>
        </w:rPr>
        <w:t>شنبه ۲۵ مهر ۱۴۰۵ (۲۰۲۶-۱۰-۱۷)</w:t>
      </w:r>
      <w:r>
        <w:rPr>
          <w:rFonts w:ascii="Times New Roman" w:hAnsi="Times New Roman" w:cs="B Nazanin" w:eastAsia="Times New Roman"/>
          <w:b w:val="0"/>
          <w:i w:val="0"/>
          <w:sz w:val="22"/>
          <w:szCs w:val="26"/>
          <w:rtl/>
        </w:rPr>
        <w:t xml:space="preserve"> به‌صورت هماهنگی مجازی برگزار شد و خروجی آن، تثبیت دامنه، تخصیص مسئولیت‌ها و انتخاب تقویم فشرده بود. صورت‌جلسۀ رسمی با امضای اعضا در پیوست تکمیل می‌شود؛ تا آن زمان، این فصل «تصمیم‌نامۀ قابل بازبینی» است، نه صورت‌جلسۀ نهایی.</w:t>
      </w:r>
    </w:p>
    <w:p>
      <w:pPr>
        <w:bidi/>
        <w:jc w:val="both"/>
      </w:pPr>
      <w:r>
        <w:rPr>
          <w:rFonts w:ascii="Times New Roman" w:hAnsi="Times New Roman" w:cs="B Nazanin" w:eastAsia="Times New Roman"/>
          <w:b/>
          <w:i w:val="0"/>
          <w:sz w:val="22"/>
          <w:szCs w:val="26"/>
          <w:rtl/>
        </w:rPr>
        <w:t>دستور جلسه:</w:t>
      </w:r>
    </w:p>
    <w:p>
      <w:pPr>
        <w:bidi/>
        <w:ind w:right="340"/>
        <w:jc w:val="right"/>
      </w:pPr>
      <w:r>
        <w:rPr>
          <w:rFonts w:ascii="Times New Roman" w:hAnsi="Times New Roman" w:cs="B Nazanin" w:eastAsia="Times New Roman"/>
          <w:b w:val="0"/>
          <w:i w:val="0"/>
          <w:sz w:val="22"/>
          <w:szCs w:val="26"/>
          <w:rtl/>
        </w:rPr>
        <w:t>1. تثبیت دامنۀ فاز یک و مرز آن با فازهای بعد.</w:t>
      </w:r>
    </w:p>
    <w:p>
      <w:pPr>
        <w:bidi/>
        <w:ind w:right="340"/>
        <w:jc w:val="right"/>
      </w:pPr>
      <w:r>
        <w:rPr>
          <w:rFonts w:ascii="Times New Roman" w:hAnsi="Times New Roman" w:cs="B Nazanin" w:eastAsia="Times New Roman"/>
          <w:b w:val="0"/>
          <w:i w:val="0"/>
          <w:sz w:val="22"/>
          <w:szCs w:val="26"/>
          <w:rtl/>
        </w:rPr>
        <w:t>2. تخصیص بخش‌های یازده‌گانه به اعضا.</w:t>
      </w:r>
    </w:p>
    <w:p>
      <w:pPr>
        <w:bidi/>
        <w:ind w:right="340"/>
        <w:jc w:val="right"/>
      </w:pPr>
      <w:r>
        <w:rPr>
          <w:rFonts w:ascii="Times New Roman" w:hAnsi="Times New Roman" w:cs="B Nazanin" w:eastAsia="Times New Roman"/>
          <w:b w:val="0"/>
          <w:i w:val="0"/>
          <w:sz w:val="22"/>
          <w:szCs w:val="26"/>
          <w:rtl/>
        </w:rPr>
        <w:t>3. انتخاب تقویم اجرایی و تاریخ تحویل نسخۀ آمادۀ بازبینی.</w:t>
      </w:r>
    </w:p>
    <w:p>
      <w:pPr>
        <w:bidi/>
        <w:ind w:right="340"/>
        <w:jc w:val="right"/>
      </w:pPr>
      <w:r>
        <w:rPr>
          <w:rFonts w:ascii="Times New Roman" w:hAnsi="Times New Roman" w:cs="B Nazanin" w:eastAsia="Times New Roman"/>
          <w:b w:val="0"/>
          <w:i w:val="0"/>
          <w:sz w:val="22"/>
          <w:szCs w:val="26"/>
          <w:rtl/>
        </w:rPr>
        <w:t>4. تثبیت قالب مستند و سیاست تعاریف/مراجع.</w:t>
      </w:r>
    </w:p>
    <w:p>
      <w:pPr>
        <w:bidi/>
        <w:ind w:right="340"/>
        <w:jc w:val="right"/>
      </w:pPr>
      <w:r>
        <w:rPr>
          <w:rFonts w:ascii="Times New Roman" w:hAnsi="Times New Roman" w:cs="B Nazanin" w:eastAsia="Times New Roman"/>
          <w:b w:val="0"/>
          <w:i w:val="0"/>
          <w:sz w:val="22"/>
          <w:szCs w:val="26"/>
          <w:rtl/>
        </w:rPr>
        <w:t>5. تعیین معیارهای موفقیت و اقدامات فوری.</w:t>
      </w:r>
    </w:p>
    <w:p>
      <w:pPr>
        <w:pStyle w:val="Heading2"/>
        <w:bidi/>
        <w:jc w:val="right"/>
      </w:pPr>
      <w:r>
        <w:rPr>
          <w:rFonts w:ascii="Times New Roman" w:hAnsi="Times New Roman" w:cs="B Nazanin" w:eastAsia="Times New Roman"/>
          <w:b/>
          <w:i w:val="0"/>
          <w:sz w:val="32"/>
          <w:szCs w:val="32"/>
          <w:rtl/>
        </w:rPr>
        <w:t>۲-۲. تصمیم‌های تثبیت‌شده</w:t>
      </w:r>
    </w:p>
    <w:p>
      <w:pPr>
        <w:keepNext/>
        <w:bidi/>
        <w:spacing w:before="160" w:after="60"/>
        <w:jc w:val="center"/>
      </w:pPr>
      <w:r>
        <w:rPr>
          <w:rFonts w:ascii="Times New Roman" w:hAnsi="Times New Roman" w:cs="B Nazanin" w:eastAsia="Times New Roman"/>
          <w:b/>
          <w:i w:val="0"/>
          <w:sz w:val="22"/>
          <w:szCs w:val="24"/>
          <w:rtl/>
        </w:rPr>
        <w:t>جدول ۲-۱. تصمیم‌های جلسه</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تصمیم</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دلیل</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دامنۀ فعلی، فقط فاز یک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تمرکز بر تحویل باکیفیت در زمان محدود؛ گزارش پنج‌فصلی به فاز بعد منتقل می‌شود.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ساختار سند، همان یازده بخش نمونۀ کلاسی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انطباق با انتظار درس و قالب ارائه.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قالب صفحه‌آرایی، بر پایۀ PDF قالب دانشگاه اصفهان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حفظ الزامات ظاهری بدون نیاز به فایل Word قالب.</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تاریخ ارائه، سه‌شنبه ۵ آبان ۱۴۰۵ (۲۰۲۶-۱۰-۲۷)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تاریخ ثابت درس.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تقویم فشردۀ ب انتخاب می‌شود.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رسیدن به نسخۀ آمادۀ بازبینی تا جمعه ۱ آبان.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تخصیص بخش‌ها بر پایۀ جدول ۲-۲ انجام می‌شود.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توزیع عادلانۀ کار و مالکیت روشن.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هر بخش، بلوک تعاریف و مراجع مستقل در پایان دارد.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نیاز به خواندن کل سند برای یافتن تعریف/منبع.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هیچ آمار یا منبع ساختگی ثبت نمی‌شود؛ فرض‌ها برچسب می‌خورند.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اعتبار علمی و قابلیت دفاع.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۲-۳. اهداف محصول</w:t>
      </w:r>
    </w:p>
    <w:p>
      <w:pPr>
        <w:bidi/>
        <w:jc w:val="both"/>
      </w:pPr>
      <w:r>
        <w:rPr>
          <w:rFonts w:ascii="Times New Roman" w:hAnsi="Times New Roman" w:cs="B Nazanin" w:eastAsia="Times New Roman"/>
          <w:b w:val="0"/>
          <w:i w:val="0"/>
          <w:sz w:val="22"/>
          <w:szCs w:val="26"/>
          <w:rtl/>
        </w:rPr>
        <w:t>اهداف محصول، نتایجی هستند که رنتینو باید برای کاربر و بازار ایجاد کند. این اهداف، مبنای نیازمندی‌های فصل ۹ هستند.</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هدف</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معیار تحقق</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افق</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کاهش هزینۀ دسترسی به کالای کم‌استفاده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کاربر بتواند کالا را برای بازۀ کوتاه، با هزینۀ کمتر از خرید، رزرو کند.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اول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ایجاد اعتماد در معاملۀ بین غریبه‌ها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ودیعه، ثبت وضعیت کالا و سیاست خسارت در فرایند وجود داشته باشد.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اول/دوم</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یکپارچه‌کردن کشف، رزرو و پرداخت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کاربر بدون تماس تلفنی و مذاکرۀ خارج از پلتفرم، رزرو را کامل کند.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اول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توانمندسازی ارائه‌دهنده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مالک بتواند کالا، تقویم، سفارش و درآمد خود را در یک پنل مدیریت کند.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اول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تجربۀ بومی فارسی و RTL</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کل رابط فارسی، راست‌به‌چپ، با اعداد فارسی و تاریخ شمسی باشد.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اول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ایجاد بستر رشد دسته‌ها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افزودن دستۀ جدید بدون تغییر ساختار کد، از طریق دادۀ دسته و مشخصات.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دوم</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۲-۴. اهداف فنی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هدف</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معیار تحقق</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TO-01</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جداسازی مرز کلاینت و سرور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فرانت‌اند فقط از API نسخه‌دار مصرف کند؛ منطق قیمت و دسترسی در سرور باشد.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TO-02</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رزرو هم‌زمان و تداخل تاریخ</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تراکنش سریال‌پذیر و بررسی تداخل در سرور.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نشست امن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کوکی httpOnly، چرخش توکن تازه‌سازی، هش توکن در پایگاه داده.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کنترل دسترسی نقش‌محور</w:t>
            </w:r>
          </w:p>
        </w:tc>
        <w:tc>
          <w:tcPr>
            <w:tcW w:type="dxa" w:w="3024"/>
            <w:vAlign w:val="center"/>
          </w:tcPr>
          <w:p>
            <w:pPr>
              <w:bidi/>
              <w:spacing w:after="40" w:before="40" w:line="240" w:lineRule="auto"/>
              <w:jc w:val="right"/>
            </w:pPr>
            <w:r>
              <w:rPr>
                <w:rFonts w:ascii="Consolas" w:hAnsi="Consolas" w:cs="B Nazanin" w:eastAsia="Consolas"/>
                <w:b w:val="0"/>
                <w:i w:val="0"/>
                <w:sz w:val="18"/>
                <w:szCs w:val="20"/>
              </w:rPr>
              <w:t>RolesGuard</w:t>
            </w:r>
            <w:r>
              <w:rPr>
                <w:rFonts w:ascii="Times New Roman" w:hAnsi="Times New Roman" w:cs="B Nazanin" w:eastAsia="Times New Roman"/>
                <w:b w:val="0"/>
                <w:i w:val="0"/>
                <w:sz w:val="18"/>
                <w:szCs w:val="21"/>
                <w:rtl/>
              </w:rPr>
              <w:t xml:space="preserve"> و بررسی مالکیت منبع در سرویس.</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مدل دادۀ قابل گسترش</w:t>
            </w:r>
          </w:p>
        </w:tc>
        <w:tc>
          <w:tcPr>
            <w:tcW w:type="dxa" w:w="3024"/>
            <w:vAlign w:val="center"/>
          </w:tcPr>
          <w:p>
            <w:pPr>
              <w:bidi/>
              <w:spacing w:after="40" w:before="40" w:line="240" w:lineRule="auto"/>
              <w:jc w:val="right"/>
            </w:pPr>
            <w:r>
              <w:rPr>
                <w:rFonts w:ascii="Consolas" w:hAnsi="Consolas" w:cs="B Nazanin" w:eastAsia="Consolas"/>
                <w:b w:val="0"/>
                <w:i w:val="0"/>
                <w:sz w:val="18"/>
                <w:szCs w:val="20"/>
              </w:rPr>
              <w:t>specifications</w:t>
            </w:r>
            <w:r>
              <w:rPr>
                <w:rFonts w:ascii="Times New Roman" w:hAnsi="Times New Roman" w:cs="B Nazanin" w:eastAsia="Times New Roman"/>
                <w:b w:val="0"/>
                <w:i w:val="0"/>
                <w:sz w:val="18"/>
                <w:szCs w:val="21"/>
                <w:rtl/>
              </w:rPr>
              <w:t xml:space="preserve"> از نوع JSON و دسته‌بندی داده‌محور.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مستندسازی API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 xml:space="preserve">Swagger در </w:t>
            </w:r>
            <w:r>
              <w:rPr>
                <w:rFonts w:ascii="Consolas" w:hAnsi="Consolas" w:cs="B Nazanin" w:eastAsia="Consolas"/>
                <w:b w:val="0"/>
                <w:i w:val="0"/>
                <w:sz w:val="18"/>
                <w:szCs w:val="20"/>
              </w:rPr>
              <w:t>/docs</w:t>
            </w:r>
            <w:r>
              <w:rPr>
                <w:rFonts w:ascii="Times New Roman" w:hAnsi="Times New Roman" w:cs="B Nazanin" w:eastAsia="Times New Roman"/>
                <w:b w:val="0"/>
                <w:i w:val="0"/>
                <w:sz w:val="18"/>
                <w:szCs w:val="21"/>
                <w:rtl/>
              </w:rPr>
              <w:t xml:space="preserve"> و اعتبارسنجی DTO.</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TO-07</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کیفیت قابل سنجش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واحد، بررسی نوع، لینت و ساخت موفق در محیط توسعه.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۲-۵. اهداف پروژۀ درسی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هدف</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معیار تحقق</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AO-01</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انطباق با ساختار یازده‌بخشی نمونه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همۀ بخش‌ها با ترتیب و عنوان مشخص وجود داشته باشند.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AO-02</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قابلیت دفاع علمی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هر ادعای بازار/رقبا به منبع قابل ردیابی متصل باشد.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تفکیک وضعیت قابلیت‌ها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هر قابلیت با برچسب پیاده‌سازی‌شده/جزئی/برنامه‌ریزی‌شده مشخص شود.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تعاریف و مراجع در پایان هر بخش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هر فصل بلوک مستقل تعاریف و مراجع داشته باشد.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تحویل به‌موقع</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نسخۀ آمادۀ بازبینی تا ۱ آبان ۱۴۰۵.</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ارائۀ منسجم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اسلاید و تمرین ارائه تا ۴ آبان ۱۴۰۵.</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۲-۶. معیارهای موفقیت SMART</w:t>
      </w:r>
    </w:p>
    <w:p>
      <w:pPr>
        <w:keepNext/>
        <w:bidi/>
        <w:spacing w:before="160" w:after="60"/>
        <w:jc w:val="center"/>
      </w:pPr>
      <w:r>
        <w:rPr>
          <w:rFonts w:ascii="Times New Roman" w:hAnsi="Times New Roman" w:cs="B Nazanin" w:eastAsia="Times New Roman"/>
          <w:b/>
          <w:i w:val="0"/>
          <w:sz w:val="22"/>
          <w:szCs w:val="24"/>
          <w:rtl/>
        </w:rPr>
        <w:t>جدول ۲-۲. معیارهای موفقیت فاز اول</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512"/>
        <w:gridCol w:w="1512"/>
        <w:gridCol w:w="1512"/>
        <w:gridCol w:w="1512"/>
        <w:gridCol w:w="1512"/>
        <w:gridCol w:w="1512"/>
      </w:tblGrid>
      <w:tr>
        <w:trPr>
          <w:tblHeader w:val="true"/>
        </w:trPr>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معیار</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Specific</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Measurable</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Achievable</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Relevant</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Time-bound</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تکمیل ساختار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یازده بخش مطابق نمونه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۱۱ از ۱۱ بخش</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 با تخصیص موجود</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انطباق با درس</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 آبان</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پوشش مراجع</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هر فصل حداقل ۳ مرجع قابل ردیابی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شمارش مراجع یکتا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اعتبار علمی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 آبان</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تفکیک وضعیت</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برچسب وضعیت برای همۀ FRها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۱۰۰% FRها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صداقت فنی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۲۹ مهر</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تعاریف/مراجع محلی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بلوک پایان هر فصل</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۱۱ از ۱۱ فصل</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خوانایی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۳۰ مهر</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بازبینی داخلی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حداقل دو بازبین مستقل</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 بازبین</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کیفیت</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۳۰ مهر</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آمادگی ارائه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اسلاید و تمرین کامل</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 نسخۀ نهایی، ۱ تمرین</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ارائه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۴ آبان</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معیار حداقلی پذیرش:</w:t>
      </w:r>
      <w:r>
        <w:rPr>
          <w:rFonts w:ascii="Times New Roman" w:hAnsi="Times New Roman" w:cs="B Nazanin" w:eastAsia="Times New Roman"/>
          <w:b w:val="0"/>
          <w:i w:val="0"/>
          <w:sz w:val="22"/>
          <w:szCs w:val="26"/>
          <w:rtl/>
        </w:rPr>
        <w:t xml:space="preserve"> اگر یکی از سه معیار «تکمیل ساختار»، «تفکیک وضعیت» یا «تحویل به‌موقع» محقق نشود، فاز اول «ناتمام» تلقی می‌شود، حتی اگر بخش‌های دیگر کامل باشند.</w:t>
      </w:r>
    </w:p>
    <w:p>
      <w:pPr>
        <w:pStyle w:val="Heading2"/>
        <w:bidi/>
        <w:jc w:val="right"/>
      </w:pPr>
      <w:r>
        <w:rPr>
          <w:rFonts w:ascii="Times New Roman" w:hAnsi="Times New Roman" w:cs="B Nazanin" w:eastAsia="Times New Roman"/>
          <w:b/>
          <w:i w:val="0"/>
          <w:sz w:val="32"/>
          <w:szCs w:val="32"/>
          <w:rtl/>
        </w:rPr>
        <w:t>۲-۷. اقدامات و مسئولان</w:t>
      </w:r>
    </w:p>
    <w:p>
      <w:pPr>
        <w:keepNext/>
        <w:bidi/>
        <w:spacing w:before="160" w:after="60"/>
        <w:jc w:val="center"/>
      </w:pPr>
      <w:r>
        <w:rPr>
          <w:rFonts w:ascii="Times New Roman" w:hAnsi="Times New Roman" w:cs="B Nazanin" w:eastAsia="Times New Roman"/>
          <w:b/>
          <w:i w:val="0"/>
          <w:sz w:val="22"/>
          <w:szCs w:val="24"/>
          <w:rtl/>
        </w:rPr>
        <w:t>جدول ۲-۳. اقدامات فوری پس از جلسه</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814"/>
        <w:gridCol w:w="1814"/>
        <w:gridCol w:w="1814"/>
        <w:gridCol w:w="1814"/>
        <w:gridCol w:w="1814"/>
      </w:tblGrid>
      <w:tr>
        <w:trPr>
          <w:tblHeader w:val="true"/>
        </w:trPr>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اقدام</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مهلت</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خروجی</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A-01</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تثبیت دامنه و ارسال به تیم</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۲۵/۰۷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این سند، بخش ۱</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A-02</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آغاز پژوهش بازار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۲۶/۰۷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۵</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A-03</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آغاز تحلیل رقبا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۲۶/۰۷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۶</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A-04</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استخراج نیازهای بازار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۷</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A-05</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جمع‌بندی اهداف</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۲</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A-06</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ارزیابی ریسک</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۸</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A-07</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پیش‌نویس FR هر عضو</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۲۸/۰۷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فهرست FR</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A-08</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شرح فناوری‌ها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۲۸/۰۷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۱۰</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A-09</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تجمیع FR</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۲۹/۰۷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۹</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A-10</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تهیۀ MSP</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۲۹/۰۷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۱۱</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A-11</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تعاریف و مراجع تجمیعی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ارشیا / معین</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۳۰/۰۷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۳ و ۴</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A-12</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یکپارچه‌سازی و QA</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نعیم / سجاد / امیرحسین</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۳۰/۰۷-۰۱/۰۸</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نسخۀ آمادۀ بازبینی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۲-۸. فرض‌ها و پرسش‌های باز</w:t>
      </w:r>
    </w:p>
    <w:p>
      <w:pPr>
        <w:bidi/>
        <w:jc w:val="both"/>
      </w:pPr>
      <w:r>
        <w:rPr>
          <w:rFonts w:ascii="Times New Roman" w:hAnsi="Times New Roman" w:cs="B Nazanin" w:eastAsia="Times New Roman"/>
          <w:b/>
          <w:i w:val="0"/>
          <w:sz w:val="22"/>
          <w:szCs w:val="26"/>
          <w:rtl/>
        </w:rPr>
        <w:t>فرض‌ها:</w:t>
      </w:r>
    </w:p>
    <w:p>
      <w:pPr>
        <w:bidi/>
        <w:ind w:right="340"/>
        <w:jc w:val="right"/>
      </w:pPr>
      <w:r>
        <w:rPr>
          <w:rFonts w:ascii="Times New Roman" w:hAnsi="Times New Roman" w:cs="B Nazanin" w:eastAsia="Times New Roman"/>
          <w:b w:val="0"/>
          <w:i w:val="0"/>
          <w:sz w:val="22"/>
          <w:szCs w:val="26"/>
          <w:rtl/>
        </w:rPr>
        <w:t>1. همۀ اعضا به مخزن و اسناد پروژه دسترسی دارند.</w:t>
      </w:r>
    </w:p>
    <w:p>
      <w:pPr>
        <w:bidi/>
        <w:ind w:right="340"/>
        <w:jc w:val="right"/>
      </w:pPr>
      <w:r>
        <w:rPr>
          <w:rFonts w:ascii="Times New Roman" w:hAnsi="Times New Roman" w:cs="B Nazanin" w:eastAsia="Times New Roman"/>
          <w:b w:val="0"/>
          <w:i w:val="0"/>
          <w:sz w:val="22"/>
          <w:szCs w:val="26"/>
          <w:rtl/>
        </w:rPr>
        <w:t>2. تاریخ ارائه قابل جابه‌جایی نیست.</w:t>
      </w:r>
    </w:p>
    <w:p>
      <w:pPr>
        <w:bidi/>
        <w:ind w:right="340"/>
        <w:jc w:val="right"/>
      </w:pPr>
      <w:r>
        <w:rPr>
          <w:rFonts w:ascii="Times New Roman" w:hAnsi="Times New Roman" w:cs="B Nazanin" w:eastAsia="Times New Roman"/>
          <w:b w:val="0"/>
          <w:i w:val="0"/>
          <w:sz w:val="22"/>
          <w:szCs w:val="26"/>
          <w:rtl/>
        </w:rPr>
        <w:t>3. بازبین خارجی در ۱ آبان بازخورد می‌دهد.</w:t>
      </w:r>
    </w:p>
    <w:p>
      <w:pPr>
        <w:bidi/>
        <w:ind w:right="340"/>
        <w:jc w:val="right"/>
      </w:pPr>
      <w:r>
        <w:rPr>
          <w:rFonts w:ascii="Times New Roman" w:hAnsi="Times New Roman" w:cs="B Nazanin" w:eastAsia="Times New Roman"/>
          <w:b w:val="0"/>
          <w:i w:val="0"/>
          <w:sz w:val="22"/>
          <w:szCs w:val="26"/>
          <w:rtl/>
        </w:rPr>
        <w:t>4. قالب PDF دانشگاه، مشخصات کافی برای صفحه‌آرایی فراهم می‌کند.</w:t>
      </w:r>
    </w:p>
    <w:p>
      <w:pPr>
        <w:bidi/>
        <w:jc w:val="both"/>
      </w:pPr>
      <w:r>
        <w:rPr>
          <w:rFonts w:ascii="Times New Roman" w:hAnsi="Times New Roman" w:cs="B Nazanin" w:eastAsia="Times New Roman"/>
          <w:b/>
          <w:i w:val="0"/>
          <w:sz w:val="22"/>
          <w:szCs w:val="26"/>
          <w:rtl/>
        </w:rPr>
        <w:t>پرسش‌های باز (نیازمند تصمیم):</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پرسش</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اثر</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تصمیم‌گیر</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نام استاد و شمارۀ گروه چیست؟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صفحۀ عنوان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سرگروه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آیا تحویل فیزیکی یا الکترونیکی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قالب و زمان تحویل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استاد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آیا ارائۀ انگلیسی/فارسی الزامی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اسلاید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استاد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آیا دادۀ میدانی در فاز اول لازم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عمق فصل ۵ و 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استاد/تیم</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۲-۹. جمع‌بندی اهداف</w:t>
      </w:r>
    </w:p>
    <w:p>
      <w:pPr>
        <w:bidi/>
        <w:jc w:val="both"/>
      </w:pPr>
      <w:r>
        <w:rPr>
          <w:rFonts w:ascii="Times New Roman" w:hAnsi="Times New Roman" w:cs="B Nazanin" w:eastAsia="Times New Roman"/>
          <w:b w:val="0"/>
          <w:i w:val="0"/>
          <w:sz w:val="22"/>
          <w:szCs w:val="26"/>
          <w:rtl/>
        </w:rPr>
        <w:t>اهداف فاز اول در سه سطح محصول، فناوری و پروژه تعریف شده‌اند. معیارهای SMART، تحقق را قابل سنجش می‌کنند و اقدامات، مسئول و مهلت مشخص دارند. تصمیم‌های تثبیت‌شده، مرز دامنه را روشن نگه می‌دارند: فاز اول «تعریف و اثبات» است، نه «ساخت کامل». این تفکیک، از بزرگ‌شدن بی‌کنترل دامنه و از دست رفتن تاریخ ارائه جلوگیری می‌کند.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هدف محصول (Product Goal)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نتیجۀ قابل مشاهده‌ای که محصول برای کاربر یا بازار ایجاد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هدف فنی (Technical Goal)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ویژگی ساختاری یا کیفی که معماری و پیاده‌سازی باید تأمین 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SMART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مشخص، قابل اندازه‌گیری، دست‌یافتنی، مرتبط و زمان‌دار.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دامنه (Scope)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مجموعۀ کارهایی که در پروژه انجام می‌شود و کارهایی که آگاهانه انجام نمی‌شود.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تصمیم‌نامه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ثبت تصمیم‌های جلسه با شناسه، دلیل و وضعیت.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اقدام (Action Item)</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کار مشخص با مسئول و مهلت.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بازبین (Reviewer)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فردی که خروجی را مستقل از تولیدکننده بررسی می‌کند.</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Project Management Institute, </w:t>
      </w:r>
      <w:r>
        <w:rPr>
          <w:rFonts w:ascii="Times New Roman" w:hAnsi="Times New Roman" w:cs="B Nazanin" w:eastAsia="Times New Roman"/>
          <w:b w:val="0"/>
          <w:i/>
          <w:sz w:val="22"/>
          <w:szCs w:val="26"/>
        </w:rPr>
        <w:t>A Guide to the Project Management Body of Knowledge (PMBOK Guide)</w:t>
      </w:r>
      <w:r>
        <w:rPr>
          <w:rFonts w:ascii="Times New Roman" w:hAnsi="Times New Roman" w:cs="B Nazanin" w:eastAsia="Times New Roman"/>
          <w:b w:val="0"/>
          <w:i w:val="0"/>
          <w:sz w:val="22"/>
          <w:szCs w:val="26"/>
        </w:rPr>
        <w:t>, 7th ed. Newtown Square, PA: PMI, 2021.</w:t>
      </w:r>
    </w:p>
    <w:p>
      <w:pPr>
        <w:bidi/>
        <w:jc w:val="both"/>
      </w:pPr>
      <w:r>
        <w:rPr>
          <w:rFonts w:ascii="Times New Roman" w:hAnsi="Times New Roman" w:cs="B Nazanin" w:eastAsia="Times New Roman"/>
          <w:b w:val="0"/>
          <w:i w:val="0"/>
          <w:sz w:val="22"/>
          <w:szCs w:val="26"/>
        </w:rPr>
        <w:t xml:space="preserve">[2]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 ch. 4.</w:t>
      </w:r>
    </w:p>
    <w:p>
      <w:pPr>
        <w:bidi/>
        <w:jc w:val="both"/>
      </w:pPr>
      <w:r>
        <w:rPr>
          <w:rFonts w:ascii="Times New Roman" w:hAnsi="Times New Roman" w:cs="B Nazanin" w:eastAsia="Times New Roman"/>
          <w:b w:val="0"/>
          <w:i w:val="0"/>
          <w:sz w:val="22"/>
          <w:szCs w:val="26"/>
        </w:rPr>
        <w:t xml:space="preserve">[3] G. T. Doran, “There’s a S.M.A.R.T. way to write management’s goals and objectives,” </w:t>
      </w:r>
      <w:r>
        <w:rPr>
          <w:rFonts w:ascii="Times New Roman" w:hAnsi="Times New Roman" w:cs="B Nazanin" w:eastAsia="Times New Roman"/>
          <w:b w:val="0"/>
          <w:i/>
          <w:sz w:val="22"/>
          <w:szCs w:val="26"/>
        </w:rPr>
        <w:t>Management Review</w:t>
      </w:r>
      <w:r>
        <w:rPr>
          <w:rFonts w:ascii="Times New Roman" w:hAnsi="Times New Roman" w:cs="B Nazanin" w:eastAsia="Times New Roman"/>
          <w:b w:val="0"/>
          <w:i w:val="0"/>
          <w:sz w:val="22"/>
          <w:szCs w:val="26"/>
        </w:rPr>
        <w:t>, vol. 70, no. 11, pp. 35-36, 1981.</w:t>
      </w:r>
    </w:p>
    <w:p>
      <w:pPr>
        <w:pStyle w:val="Heading1"/>
        <w:pageBreakBefore/>
        <w:bidi/>
        <w:jc w:val="right"/>
      </w:pPr>
      <w:r>
        <w:rPr>
          <w:rFonts w:ascii="Times New Roman" w:hAnsi="Times New Roman" w:cs="B Nazanin" w:eastAsia="Times New Roman"/>
          <w:b/>
          <w:i w:val="0"/>
          <w:sz w:val="36"/>
          <w:szCs w:val="36"/>
          <w:rtl/>
        </w:rPr>
        <w:t>فصل ۳ - تعاریف، سرنام‌ها و کوته‌نوشت‌ها</w:t>
      </w:r>
    </w:p>
    <w:p>
      <w:pPr>
        <w:pStyle w:val="Heading2"/>
        <w:bidi/>
        <w:jc w:val="right"/>
      </w:pPr>
      <w:r>
        <w:rPr>
          <w:rFonts w:ascii="Times New Roman" w:hAnsi="Times New Roman" w:cs="B Nazanin" w:eastAsia="Times New Roman"/>
          <w:b/>
          <w:i w:val="0"/>
          <w:sz w:val="32"/>
          <w:szCs w:val="32"/>
          <w:rtl/>
        </w:rPr>
        <w:t>۳-۱. مقدمه</w:t>
      </w:r>
    </w:p>
    <w:p>
      <w:pPr>
        <w:bidi/>
        <w:jc w:val="both"/>
      </w:pPr>
      <w:r>
        <w:rPr>
          <w:rFonts w:ascii="Times New Roman" w:hAnsi="Times New Roman" w:cs="B Nazanin" w:eastAsia="Times New Roman"/>
          <w:b w:val="0"/>
          <w:i w:val="0"/>
          <w:sz w:val="22"/>
          <w:szCs w:val="26"/>
          <w:rtl/>
        </w:rPr>
        <w:t xml:space="preserve">این فصل، نسخۀ تجمیعی تعاریف و سرنام‌های به‌کاررفته در گزارش است. هر فصل نیز در پایان خود، بلوک مستقل «تعاریف و سرنام‌های این بخش» را دارد؛ بنابراین خواننده می‌تواند بدون خواندن کل سند، اصطلاحات همان فصل را بیابد. در صورت اختلاف میان تعریف محلی و تعریف این فصل، </w:t>
      </w:r>
      <w:r>
        <w:rPr>
          <w:rFonts w:ascii="Times New Roman" w:hAnsi="Times New Roman" w:cs="B Nazanin" w:eastAsia="Times New Roman"/>
          <w:b/>
          <w:i w:val="0"/>
          <w:sz w:val="22"/>
          <w:szCs w:val="26"/>
          <w:rtl/>
        </w:rPr>
        <w:t>تعریف این فصل مرجع است</w:t>
      </w:r>
      <w:r>
        <w:rPr>
          <w:rFonts w:ascii="Times New Roman" w:hAnsi="Times New Roman" w:cs="B Nazanin" w:eastAsia="Times New Roman"/>
          <w:b w:val="0"/>
          <w:i w:val="0"/>
          <w:sz w:val="22"/>
          <w:szCs w:val="26"/>
          <w:rtl/>
        </w:rPr>
        <w:t xml:space="preserve"> و تعریف محلی باید با آن هم‌راستا شود.</w:t>
      </w:r>
    </w:p>
    <w:p>
      <w:pPr>
        <w:bidi/>
        <w:jc w:val="both"/>
      </w:pPr>
      <w:r>
        <w:rPr>
          <w:rFonts w:ascii="Times New Roman" w:hAnsi="Times New Roman" w:cs="B Nazanin" w:eastAsia="Times New Roman"/>
          <w:b w:val="0"/>
          <w:i w:val="0"/>
          <w:sz w:val="22"/>
          <w:szCs w:val="26"/>
          <w:rtl/>
        </w:rPr>
        <w:t>اصطلاحات در پنج گروه سازمان یافته‌اند: بازار و مدل کسب‌وکار، اعتماد و عملیات اجاره، فناوری، مهندسی نرم‌افزار و مدیریت پروژه، و ارجاع علمی.</w:t>
      </w:r>
    </w:p>
    <w:p>
      <w:pPr>
        <w:pStyle w:val="Heading2"/>
        <w:bidi/>
        <w:jc w:val="right"/>
      </w:pPr>
      <w:r>
        <w:rPr>
          <w:rFonts w:ascii="Times New Roman" w:hAnsi="Times New Roman" w:cs="B Nazanin" w:eastAsia="Times New Roman"/>
          <w:b/>
          <w:i w:val="0"/>
          <w:sz w:val="32"/>
          <w:szCs w:val="32"/>
          <w:rtl/>
        </w:rPr>
        <w:t>۳-۲. واژه‌نامۀ بازار و مدل کسب‌وکار</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 انگلیسی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اقتصاد اشتراکی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Sharing Economy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مدل همتابه‌همتای مبتنی بر فناوری اطلاعات برای اشتراک تجاری یا غیرتجاری ظرفیت کالا و خدمات کم‌استفاده، از طریق واسط، بدون انتقال مالکیت.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مصرف مشارکتی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Collaborative Consumption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فعالیت‌های هماهنگ‌شده برای به‌دست‌آوردن، توزیع و مصرف منابع که می‌تواند شامل اجاره، وام‌دهی، مبادله و معاوضه باشد.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مصرف دسترسی‌پایه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Access-Based Consumption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مصرفی که در آن، مصرف‌کننده به‌جای مالکیت کالا، به‌طور موقت به آن دسترسی پیدا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اجاره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Rental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واگذاری حق استفادۀ موقت از کالا در ازای پرداخت، بدون انتقال مالکیت.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همتابه‌همتا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Peer-to-Peer (P2P)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تعامل مستقیم دو کاربر (مالک و اجاره‌گیرنده) با میانجی‌گری پلتفرم.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بازارگاه دوطرفه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Two-Sided Marketplace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پلتفرمی که دو گروه عرضه و تقاضا را به هم متصل می‌کند و ارزش آن با نقدینگی هر دو طرف افزایش می‌یابد.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نقدینگی بازار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Marketplace Liquidity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نسبت درخواست‌هایی که در پلتفرم به معاملۀ موفق می‌رسند.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بخش ورودی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Wedge Segment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بخش کوچک و مشخصی از بازار که برای اثبات مدل کسب‌وکار انتخاب می‌شود.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چندکانالی بودن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Multi-homing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حضور هم‌زمان عرضه‌دهنده یا کاربر در چند پلتفرم.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کل قابل دسترس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Total Addressable Market (TAM)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کل تقاضای بالقوه برای یک دستۀ محصول یا خدمت.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قابل خدمت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Serviceable Available Market (SAM)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بخشی از TAM که پلتفرم با مدل و پوشش جغرافیایی خود می‌تواند واقعاً خدمت دهد.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قابل کسب</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Serviceable Obtainable Market (SOM)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سهمی از SAM که در افق زمانی مشخص قابل کسب 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ارزش کل معاملات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Gross Merchandise Value (GMV)</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مجموع ارزش مالی معاملات انجام‌شده در پلتفرم.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کارمزد پلتفرم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Take Rate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سهم پلتفرم از ارزش هر معامله.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Provider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مالک کالا که آن را برای اجاره عرضه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اجاره‌گیرنده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Renter / Customer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کاربری که کالا را برای بازۀ محدود اجاره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دستۀ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Category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گروه‌بندی داده‌محور کالاها (دوربین، کنسول، دوچرخه و...).</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مشخصات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Specifications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ویژگی‌های ساختاریافتۀ هر دسته که در فیلد JSON ذخیره می‌شود.</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۳-۳. واژه‌نامۀ اعتماد، رزرو و عملیات</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 انگلیسی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Identity Verification / KYC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فرایند شناسایی و تأیید هویت کاربر پیش از انجام عملیات حساس.</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ودیعه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Deposit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مبلغی که برای پوشش ریسک خسارت نزد پلتفرم یا مالک نگه داشته می‌شود.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سیاست خسارت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Damage Policy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قواعد تعیین مسئولیت و جبران خسارت کالا در دورۀ اجاره.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سیاست لغو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Cancellation Policy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قواعد لغو سفارش توسط مشتری یا ارائه‌دهنده و جریمۀ احتمالی.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تقویم دسترس‌پذیری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Availability Calendar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نمایش بازه‌های آزاد و رزروشدۀ یک کالا.</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رزرو آنلاین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Online Booking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قطعی سفارش از طریق پلتفرم، بدون مذاکرۀ خارج از آن.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تداخل تاریخ</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Date Overlap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هم‌پوشانی بازۀ درخواستی با رزرو فعال دیگر.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بازۀ پایان انحصاری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Exclusive End Date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بازه‌ای که تاریخ پایان در آن، برای رزرو بعدی آزاد است (</w:t>
            </w:r>
            <w:r>
              <w:rPr>
                <w:rFonts w:ascii="Consolas" w:hAnsi="Consolas" w:cs="B Nazanin" w:eastAsia="Consolas"/>
                <w:b w:val="0"/>
                <w:i w:val="0"/>
                <w:sz w:val="18"/>
                <w:szCs w:val="20"/>
              </w:rPr>
              <w:t>[start, end)</w:t>
            </w:r>
            <w:r>
              <w:rPr>
                <w:rFonts w:ascii="Times New Roman" w:hAnsi="Times New Roman" w:cs="B Nazanin" w:eastAsia="Times New Roman"/>
                <w:b w:val="0"/>
                <w:i w:val="0"/>
                <w:sz w:val="18"/>
                <w:szCs w:val="21"/>
              </w:rPr>
              <w:t>).</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موجودی قابل رزرو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Available Stock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تعداد واحدهای قابل رزرو پس از کسر رزروهای فعال.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تحویل</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Handover / Pickup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لحظۀ انتقال کالا از ارائه‌دهنده به اجاره‌گیرنده و ثبت وضعیت آن.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بازگشت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Return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لحظۀ بازگرداندن کالا و ثبت وضعیت نهایی.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بازرسی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Inspection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بررسی وضعیت کالا در تحویل و بازگشت بر پایۀ چک‌لیست.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پرداخت شبیه‌سازی‌شده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Simulated Payment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جریان پرداخت آزمایشی بدون اتصال به درگاه واقعی و بدون دادۀ کارت.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درگاه پرداخت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Payment Gateway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سرویس واسط میان پلتفرم و شبکۀ بانکی.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بازپرداخت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Refund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برگرداندن مبلغ پرداخت‌شده در لغو یا اختلاف.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نشان تأیید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Verified Badge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نشان نمایشی برای کاربر یا ارائه‌دهنده‌ای که فرایند احراز هویت را گذرانده 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تعلیق کاربر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User Suspension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غیرفعال‌سازی موقت حساب در پی تخلف یا بررسی.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گزارش تخلف</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Abuse Report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گزارش رفتار نامناسب برای بررسی مدیر.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توافق سطح خدمت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 Level Agreement (SLA)</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تعهد قابل اندازه‌گیری دربارۀ زمان پاسخ یا کیفیت خدمت.</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۳-۴. واژه‌نامۀ فناوری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 انگلیسی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رابط برنامه‌نویسی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Application Programming Interface (API)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قرارداد ارتباط نرم‌افزارها برای تبادل داده و عملیات.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Representational State Transfer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سبک معماری API مبتنی بر منابع و متدهای HTTP.</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مسیریاب اپلیکیشن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App Router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مسیریاب مبتنی بر پوشه در Next.js با پشتیبانی از Server Components.</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کامپوننت سرور ری‌اکت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React Server Component (RSC)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کامپوننتی که در سرور رندر می‌شود و به کلاینت ارسال می‌گردد.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رندر سمت سرور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Server-Side Rendering (SSR)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تولید HTML در سرور برای هر درخواست.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شیء انتقال داده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Data Transfer Object (DTO)</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شیء ساده برای انتقال و اعتبارسنجی داده در مرز API.</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نگاشت شیء-رابطه‌ای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Object-Relational Mapping (ORM)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لایۀ تبدیل مدل شیءگرا به جدول‌های پایگاه داده.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پایگاه دادۀ رابطه‌ای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Relational Database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پایگاه داده‌ای که داده را در جدول‌های مرتبط نگه می‌دارد.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تراکنش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Transaction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مجموعۀ عملیات اتمی که یا کامل انجام می‌شود یا کامل لغو.</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تراکنش سریال‌پذیر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Serializable Transaction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سطح جداسازی که اجرای هم‌زمان تراکنش‌ها را مانند اجرای سریالی تضمین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وب JSON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JSON Web Token (JWT)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امضاشده برای انتقال ادعاهای هویت.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دسترسی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Access Token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کوتاه‌عمر برای احراز هویت درخواست‌های API.</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تازه‌سازی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Refresh Token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بلندعمر برای صدور توکن دسترسی جدید.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چرخش توکن تازه‌سازی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Refresh Rotation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ابطال توکن تازه‌سازی قبلی و صدور توکن جدید در هر تازه‌سازی.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کوکی httpOnly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httpOnly Cookie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کوکی‌ای که جاوااسکریپت مرورگر نمی‌تواند آن را بخواند.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کنترل دسترسی نقش‌محور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Role-Based Access Control (RBAC)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محدودکردن دسترسی بر پایۀ نقش کاربر.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CORS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Cross-Origin Resource Sharing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سازوکار کنترل دسترسی منابع میان دامنه‌ها.</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CSRF</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Cross-Site Request Forgery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حملۀ ارسال درخواست ناخواسته با نشست قربانی.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XSS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Cross-Site Scripting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تزریق اسکریپت مخرب در صفحه.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اعتبارسنجی ورودی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Input Validation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بررسی صحت و محدودۀ دادۀ ورودی در مرز سیستم.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Swagger / OpenAPI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استاندارد توصیف و مستندسازی API.</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Right-to-Left (RTL)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جهت نوشتار فارسی/عربی که از راست به چپ 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ویژگی‌های منطقی CSS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CSS Logical Properties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 xml:space="preserve">ویژگی‌هایی مانند </w:t>
            </w:r>
            <w:r>
              <w:rPr>
                <w:rFonts w:ascii="Consolas" w:hAnsi="Consolas" w:cs="B Nazanin" w:eastAsia="Consolas"/>
                <w:b w:val="0"/>
                <w:i w:val="0"/>
                <w:sz w:val="18"/>
                <w:szCs w:val="20"/>
              </w:rPr>
              <w:t>margin-inline-start</w:t>
            </w:r>
            <w:r>
              <w:rPr>
                <w:rFonts w:ascii="Times New Roman" w:hAnsi="Times New Roman" w:cs="B Nazanin" w:eastAsia="Times New Roman"/>
                <w:b w:val="0"/>
                <w:i w:val="0"/>
                <w:sz w:val="18"/>
                <w:szCs w:val="21"/>
                <w:rtl/>
              </w:rPr>
              <w:t xml:space="preserve"> که جهت را از سند می‌گیرند.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تاریخ شمسی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Jalali Calendar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تقویم هجری شمسی رایج در ایران.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مهاجرت پایگاه داده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Database Migration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تغییر نسخه‌بندی‌شدۀ طرح‌وارۀ پایگاه داده.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دادۀ نمونه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Seed Data</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دادۀ اولیه برای راه‌اندازی محیط توسعه یا نمایش.</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واحد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Unit Test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یک واحد کوچک از کد به‌صورت مستقل.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سرتاسری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End-to-End (E2E) Test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جریان کامل سیستم از ورودی کاربر تا پایگاه داده.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۳-۵. واژه‌نامۀ مهندسی نرم‌افزار و مدیریت پروژه</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 انگلیسی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 کارکردی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Functional Requirement (FR)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رفتار یا خدمتی که سیستم باید ارائه دهد.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 غیرکارکردی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Non-Functional Requirement (NFR)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ویژگی کیفی مانند کارایی، امنیت، قابلیت اطمینان یا نگه‌داشت‌پذیری.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معیار پذیرش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Acceptance Criteria</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شرط قابل آزمونی که تحقق نیازمندی را تأیید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ماتریس ردیابی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Traceability Matrix</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نگاشت نیاز بازار به نیازمندی و آزمون.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بازیگر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Actor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کاربر یا سیستم خارجی که با سیستم تعامل دارد.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ماشین وضعیت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State Machine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مدل مجموعۀ وضعیت‌ها و انتقال‌های مجاز.</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حداقل محصول قابل استفاده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Minimum Viable Product (MVP)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نسخه‌ای با کمترین قابلیت‌های لازم برای یادگیری از کاربر واقعی.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MoSCoW</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Must / Should / Could / Won’t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روش اولویت‌بندی نیازمندی‌ها.</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گسترش دامنه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Scope Creep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افزایش کنترل‌نشدۀ دامنۀ پروژه.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ساختار شکست کار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Work Breakdown Structure (WBS)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تجزیۀ سلسله‌مراتبی محدودۀ پروژه به فعالیت‌های قابل مدیریت.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مسیر بحرانی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Critical Path</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بلندترین زنجیرۀ وابستۀ فعالیت‌ها که مدت پروژه را تعیین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شناوری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Float / Slack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مدت مجاز تأخیر یک فعالیت بدون تأخیر در پروژه.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نقطۀ عطف</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Milestone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نقطۀ بدون مدت که تحقق یک خروجی را علامت می‌دهد.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Responsible / Accountable / Consulted / Informed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ماتریس مسئول اجرا، پاسخ‌گوی نهایی، مشورت‌شده و مطلع.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بافر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Buffer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زمان ذخیره‌شده برای جبران تأخیرهای پیش‌بینی‌نشده.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Risk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رویداد نامطمئنی که در صورت وقوع، بر اهداف اثر منفی می‌گذارد.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احتمال</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Probability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برآورد امکان وقوع ریسک.</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اثر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Impact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شدت پیامد ریسک بر هزینه، زمان، کیفیت یا اعتبار.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ریسک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Risk Register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فهرست ساختاریافتۀ ریسک‌ها با مالک، امتیاز و پاسخ.</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کاهش ریسک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Mitigation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اقدام برای کم‌کردن احتمال یا اثر ریسک.</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 باقی‌مانده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Residual Risk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ریسکی که پس از اقدام کاهنده باقی می‌ماند.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ذی‌نفع</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Stakeholder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فرد یا گروهی که در پروژه نفع یا نفوذ دارد.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Deliverable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نتیجۀ قابل تحویل یک فعالیت یا فاز.</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نفر-روز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Person-Day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واحد تلاش، معادل کار یک نفر در یک روز.</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۳-۶. اصطلاحات ارجاع علمی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پژوهش ثانویه (Secondary Research)</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استفاده از داده و تحلیل‌های موجود که توسط دیگران تولید شده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مرجع داوری‌شده (Peer-Reviewed)</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مقاله‌ای که پیش از انتشار، توسط متخصصان مستقل بررسی شده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سبک ارجاع IEEE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 xml:space="preserve">سبک شماره‌گذاری مراجع با قلاب </w:t>
            </w:r>
            <w:r>
              <w:rPr>
                <w:rFonts w:ascii="Consolas" w:hAnsi="Consolas" w:cs="B Nazanin" w:eastAsia="Consolas"/>
                <w:b w:val="0"/>
                <w:i w:val="0"/>
                <w:sz w:val="18"/>
                <w:szCs w:val="20"/>
              </w:rPr>
              <w:t>[n]</w:t>
            </w:r>
            <w:r>
              <w:rPr>
                <w:rFonts w:ascii="Times New Roman" w:hAnsi="Times New Roman" w:cs="B Nazanin" w:eastAsia="Times New Roman"/>
                <w:b w:val="0"/>
                <w:i w:val="0"/>
                <w:sz w:val="18"/>
                <w:szCs w:val="21"/>
                <w:rtl/>
              </w:rPr>
              <w:t xml:space="preserve"> و فهرست پایانی.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ادعای قابل ردیابی</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ادعایی که خواننده می‌تواند با مراجعه به منبع، آن را بررسی 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برآورد تحلیلی</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عدد یا نتیجه‌ای که از فرض‌های شفاف و نه پیمایش مستقیم به دست آمده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فرض (Assumption)</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گزاره‌ای که برای پیشبرد تحلیل پذیرفته می‌شود و باید اعتبارسنجی شود.</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۳-۷. فهرست سرنام‌ها و کوته‌نوشت‌ها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سرنام</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شکل کامل</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 فارسی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ACID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Atomicity, Consistency, Isolation, Durability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اتمی‌بودن، سازگاری، جداسازی، پایداری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Artificial Intelligence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هوش مصنوعی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API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Application Programming Interface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رابط برنامه‌نویسی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B2C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Business-to-Consumer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کسب‌وکار به مصرف‌کننده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CORS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Cross-Origin Resource Sharing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اشتراک منابع میان‌دامنه‌ای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CRUD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Create, Read, Update, Delete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ایجاد، خواندن، به‌روزرسانی، حذف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CSRF</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Cross-Site Request Forgery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جعل درخواست میان‌سایتی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CSS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Cascading Style Sheets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برگۀ سبک آبشاری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DTO</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Data Transfer Object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شیء انتقال داده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E2E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End-to-End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سرتاسری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Functional Requirement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 کارکردی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GMV</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Gross Merchandise Value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ارزش کل معاملات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HTTP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Hypertext Transfer Protocol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پروتکل انتقال ابرمتن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HTTPS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HTTP Secure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HTTP امن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IEEE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Institute of Electrical and Electronics Engineers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مؤسسۀ مهندسان برق و الکترونیک</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ISO</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International Organization for Standardization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سازمان بین‌المللی استانداردسازی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ITU</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International Telecommunication Union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اتحادیۀ بین‌المللی مخابرات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JSON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JavaScript Object Notation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نشانه‌گذاری شیء جاوااسکریپت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JWT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JSON Web Token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وب JSON</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KYC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Know Your Customer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شناسایی مشتری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MoSCoW</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Must, Should, Could, Won’t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اولویت‌بندی الزامی/مهم/مطلوب/خارج از دامنه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MVP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Minimum Viable Product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حداقل محصول قابل استفاده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NFR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Non-Functional Requirement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 غیرکارکردی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ORM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Object-Relational Mapping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نگاشت شیء-رابطه‌ای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P2P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Peer-to-Peer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همتابه‌همتا</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PMI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Project Management Institute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مؤسسۀ مدیریت پروژه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PMBOK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Project Management Body of Knowledge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مجموعۀ دانش مدیریت پروژه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QA</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Quality Assurance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تضمین کیفیت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RBAC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Role-Based Access Control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کنترل دسترسی نقش‌محور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Representational State Transfer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انتقال وضعیت بازنمودی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RTL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Right-to-Left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SAM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Serviceable Available Market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قابل خدمت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SLA</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 Level Agreement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توافق سطح خدمت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SMART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Specific, Measurable, Achievable, Relevant, Time-bound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مشخص، اندازه‌پذیر، دست‌یافتنی، مرتبط، زمان‌دار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SOM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Serviceable Obtainable Market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قابل کسب</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SQL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Structured Query Language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زبان پرس‌وجوی ساختاریافته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SSR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Server-Side Rendering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رندر سمت سرور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TAM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Total Addressable Market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کل قابل دسترس</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User Interface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رابط کاربری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UML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Unified Modeling Language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زبان مدل‌سازی یکپارچه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UX</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User Experience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تجربۀ کاربر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WBS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Work Breakdown Structure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ساختار شکست کار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XSS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Cross-Site Scripting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اسکریپت‌نویسی میان‌سایتی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۳-۸. قواعد نام‌گذاری و نگارش</w:t>
      </w:r>
    </w:p>
    <w:p>
      <w:pPr>
        <w:bidi/>
        <w:jc w:val="both"/>
      </w:pPr>
      <w:r>
        <w:rPr>
          <w:rFonts w:ascii="Times New Roman" w:hAnsi="Times New Roman" w:cs="B Nazanin" w:eastAsia="Times New Roman"/>
          <w:b w:val="0"/>
          <w:i w:val="0"/>
          <w:sz w:val="22"/>
          <w:szCs w:val="26"/>
          <w:rtl/>
        </w:rPr>
        <w:t>برای حفظ سازگاری در سراسر سند: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شناسه‌ها:</w:t>
      </w:r>
      <w:r>
        <w:rPr>
          <w:rFonts w:ascii="Times New Roman" w:hAnsi="Times New Roman" w:cs="B Nazanin" w:eastAsia="Times New Roman"/>
          <w:b w:val="0"/>
          <w:i w:val="0"/>
          <w:sz w:val="22"/>
          <w:szCs w:val="26"/>
          <w:rtl/>
        </w:rPr>
        <w:t xml:space="preserve"> نیازمندی‌ها با </w:t>
      </w:r>
      <w:r>
        <w:rPr>
          <w:rFonts w:ascii="Consolas" w:hAnsi="Consolas" w:cs="B Nazanin" w:eastAsia="Consolas"/>
          <w:b w:val="0"/>
          <w:i w:val="0"/>
          <w:sz w:val="18"/>
          <w:szCs w:val="20"/>
        </w:rPr>
        <w:t>FR-001</w:t>
      </w:r>
      <w:r>
        <w:rPr>
          <w:rFonts w:ascii="Times New Roman" w:hAnsi="Times New Roman" w:cs="B Nazanin" w:eastAsia="Times New Roman"/>
          <w:b w:val="0"/>
          <w:i w:val="0"/>
          <w:sz w:val="22"/>
          <w:szCs w:val="26"/>
          <w:rtl/>
        </w:rPr>
        <w:t xml:space="preserve">، نیازهای بازار با </w:t>
      </w:r>
      <w:r>
        <w:rPr>
          <w:rFonts w:ascii="Consolas" w:hAnsi="Consolas" w:cs="B Nazanin" w:eastAsia="Consolas"/>
          <w:b w:val="0"/>
          <w:i w:val="0"/>
          <w:sz w:val="18"/>
          <w:szCs w:val="20"/>
        </w:rPr>
        <w:t>RN/PN/TN/ON</w:t>
      </w:r>
      <w:r>
        <w:rPr>
          <w:rFonts w:ascii="Times New Roman" w:hAnsi="Times New Roman" w:cs="B Nazanin" w:eastAsia="Times New Roman"/>
          <w:b w:val="0"/>
          <w:i w:val="0"/>
          <w:sz w:val="22"/>
          <w:szCs w:val="26"/>
          <w:rtl/>
        </w:rPr>
        <w:t xml:space="preserve">، ریسک‌ها با </w:t>
      </w:r>
      <w:r>
        <w:rPr>
          <w:rFonts w:ascii="Consolas" w:hAnsi="Consolas" w:cs="B Nazanin" w:eastAsia="Consolas"/>
          <w:b w:val="0"/>
          <w:i w:val="0"/>
          <w:sz w:val="18"/>
          <w:szCs w:val="20"/>
        </w:rPr>
        <w:t>R-01</w:t>
      </w:r>
      <w:r>
        <w:rPr>
          <w:rFonts w:ascii="Times New Roman" w:hAnsi="Times New Roman" w:cs="B Nazanin" w:eastAsia="Times New Roman"/>
          <w:b w:val="0"/>
          <w:i w:val="0"/>
          <w:sz w:val="22"/>
          <w:szCs w:val="26"/>
          <w:rtl/>
        </w:rPr>
        <w:t xml:space="preserve">، تصمیم‌ها با </w:t>
      </w:r>
      <w:r>
        <w:rPr>
          <w:rFonts w:ascii="Consolas" w:hAnsi="Consolas" w:cs="B Nazanin" w:eastAsia="Consolas"/>
          <w:b w:val="0"/>
          <w:i w:val="0"/>
          <w:sz w:val="18"/>
          <w:szCs w:val="20"/>
        </w:rPr>
        <w:t>D-01</w:t>
      </w:r>
      <w:r>
        <w:rPr>
          <w:rFonts w:ascii="Times New Roman" w:hAnsi="Times New Roman" w:cs="B Nazanin" w:eastAsia="Times New Roman"/>
          <w:b w:val="0"/>
          <w:i w:val="0"/>
          <w:sz w:val="22"/>
          <w:szCs w:val="26"/>
          <w:rtl/>
        </w:rPr>
        <w:t xml:space="preserve"> و اقدامات با </w:t>
      </w:r>
      <w:r>
        <w:rPr>
          <w:rFonts w:ascii="Consolas" w:hAnsi="Consolas" w:cs="B Nazanin" w:eastAsia="Consolas"/>
          <w:b w:val="0"/>
          <w:i w:val="0"/>
          <w:sz w:val="18"/>
          <w:szCs w:val="20"/>
        </w:rPr>
        <w:t>A-01</w:t>
      </w:r>
      <w:r>
        <w:rPr>
          <w:rFonts w:ascii="Times New Roman" w:hAnsi="Times New Roman" w:cs="B Nazanin" w:eastAsia="Times New Roman"/>
          <w:b w:val="0"/>
          <w:i w:val="0"/>
          <w:sz w:val="22"/>
          <w:szCs w:val="26"/>
          <w:rtl/>
        </w:rPr>
        <w:t xml:space="preserve"> شماره‌گذاری می‌شوند.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اعداد:</w:t>
      </w:r>
      <w:r>
        <w:rPr>
          <w:rFonts w:ascii="Times New Roman" w:hAnsi="Times New Roman" w:cs="B Nazanin" w:eastAsia="Times New Roman"/>
          <w:b w:val="0"/>
          <w:i w:val="0"/>
          <w:sz w:val="22"/>
          <w:szCs w:val="26"/>
          <w:rtl/>
        </w:rPr>
        <w:t xml:space="preserve"> در متن فارسی، اعداد فارسی؛ در جدول‌های فنی و نسخه‌ها، اعداد لاتین مجاز است.</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نام محصول:</w:t>
      </w:r>
      <w:r>
        <w:rPr>
          <w:rFonts w:ascii="Times New Roman" w:hAnsi="Times New Roman" w:cs="B Nazanin" w:eastAsia="Times New Roman"/>
          <w:b w:val="0"/>
          <w:i w:val="0"/>
          <w:sz w:val="22"/>
          <w:szCs w:val="26"/>
          <w:rtl/>
        </w:rPr>
        <w:t xml:space="preserve"> «رنتینو» در متن فارسی و «Rentino» در متن انگلیسی.</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نقش‌ها:</w:t>
      </w:r>
      <w:r>
        <w:rPr>
          <w:rFonts w:ascii="Times New Roman" w:hAnsi="Times New Roman" w:cs="B Nazanin" w:eastAsia="Times New Roman"/>
          <w:b w:val="0"/>
          <w:i w:val="0"/>
          <w:sz w:val="22"/>
          <w:szCs w:val="26"/>
        </w:rPr>
        <w:t xml:space="preserve"> </w:t>
      </w:r>
      <w:r>
        <w:rPr>
          <w:rFonts w:ascii="Consolas" w:hAnsi="Consolas" w:cs="B Nazanin" w:eastAsia="Consolas"/>
          <w:b w:val="0"/>
          <w:i w:val="0"/>
          <w:sz w:val="18"/>
          <w:szCs w:val="20"/>
        </w:rPr>
        <w:t>CUSTOMER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PROVIDER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ADMIN</w:t>
      </w:r>
      <w:r>
        <w:rPr>
          <w:rFonts w:ascii="Times New Roman" w:hAnsi="Times New Roman" w:cs="B Nazanin" w:eastAsia="Times New Roman"/>
          <w:b w:val="0"/>
          <w:i w:val="0"/>
          <w:sz w:val="22"/>
          <w:szCs w:val="26"/>
          <w:rtl/>
        </w:rPr>
        <w:t xml:space="preserve"> با حروف بزرگ، معادل فارسی «مشتری»، «ارائه‌دهنده»، «مدیر».</w:t>
      </w:r>
    </w:p>
    <w:p>
      <w:pPr>
        <w:bidi/>
        <w:ind w:right="340"/>
        <w:jc w:val="right"/>
      </w:pPr>
      <w:r>
        <w:rPr>
          <w:rFonts w:ascii="Times New Roman" w:hAnsi="Times New Roman" w:cs="B Nazanin" w:eastAsia="Times New Roman"/>
          <w:b w:val="0"/>
          <w:i w:val="0"/>
          <w:sz w:val="22"/>
          <w:szCs w:val="26"/>
        </w:rPr>
        <w:t xml:space="preserve">5. </w:t>
      </w:r>
      <w:r>
        <w:rPr>
          <w:rFonts w:ascii="Times New Roman" w:hAnsi="Times New Roman" w:cs="B Nazanin" w:eastAsia="Times New Roman"/>
          <w:b/>
          <w:i w:val="0"/>
          <w:sz w:val="22"/>
          <w:szCs w:val="26"/>
          <w:rtl/>
        </w:rPr>
        <w:t>وضعیت قابلیت:</w:t>
      </w:r>
      <w:r>
        <w:rPr>
          <w:rFonts w:ascii="Times New Roman" w:hAnsi="Times New Roman" w:cs="B Nazanin" w:eastAsia="Times New Roman"/>
          <w:b w:val="0"/>
          <w:i w:val="0"/>
          <w:sz w:val="22"/>
          <w:szCs w:val="26"/>
          <w:rtl/>
        </w:rPr>
        <w:t xml:space="preserve"> فقط چهار برچسب مجاز است: «پیاده‌سازی‌شده»، «جزئی»، «برنامه‌ریزی‌شده»، «خارج از دامنه».</w:t>
      </w:r>
    </w:p>
    <w:p>
      <w:pPr>
        <w:bidi/>
        <w:ind w:right="340"/>
        <w:jc w:val="right"/>
      </w:pPr>
      <w:r>
        <w:rPr>
          <w:rFonts w:ascii="Times New Roman" w:hAnsi="Times New Roman" w:cs="B Nazanin" w:eastAsia="Times New Roman"/>
          <w:b w:val="0"/>
          <w:i w:val="0"/>
          <w:sz w:val="22"/>
          <w:szCs w:val="26"/>
        </w:rPr>
        <w:t xml:space="preserve">6. </w:t>
      </w:r>
      <w:r>
        <w:rPr>
          <w:rFonts w:ascii="Times New Roman" w:hAnsi="Times New Roman" w:cs="B Nazanin" w:eastAsia="Times New Roman"/>
          <w:b/>
          <w:i w:val="0"/>
          <w:sz w:val="22"/>
          <w:szCs w:val="26"/>
          <w:rtl/>
        </w:rPr>
        <w:t>مراجع:</w:t>
      </w:r>
      <w:r>
        <w:rPr>
          <w:rFonts w:ascii="Times New Roman" w:hAnsi="Times New Roman" w:cs="B Nazanin" w:eastAsia="Times New Roman"/>
          <w:b w:val="0"/>
          <w:i w:val="0"/>
          <w:sz w:val="22"/>
          <w:szCs w:val="26"/>
          <w:rtl/>
        </w:rPr>
        <w:t xml:space="preserve"> شماره‌گذاری محلی در پایان هر فصل؛ فهرست تجمیعی در فصل ۴.</w:t>
      </w:r>
    </w:p>
    <w:p>
      <w:pPr>
        <w:pStyle w:val="Heading2"/>
        <w:bidi/>
        <w:jc w:val="right"/>
      </w:pPr>
      <w:r>
        <w:rPr>
          <w:rFonts w:ascii="Times New Roman" w:hAnsi="Times New Roman" w:cs="B Nazanin" w:eastAsia="Times New Roman"/>
          <w:b/>
          <w:i w:val="0"/>
          <w:sz w:val="32"/>
          <w:szCs w:val="32"/>
          <w:rtl/>
        </w:rPr>
        <w:t>تعاریف و سرنام‌های این بخش</w:t>
      </w:r>
    </w:p>
    <w:p>
      <w:pPr>
        <w:bidi/>
        <w:jc w:val="both"/>
      </w:pPr>
      <w:r>
        <w:rPr>
          <w:rFonts w:ascii="Times New Roman" w:hAnsi="Times New Roman" w:cs="B Nazanin" w:eastAsia="Times New Roman"/>
          <w:b w:val="0"/>
          <w:i w:val="0"/>
          <w:sz w:val="22"/>
          <w:szCs w:val="26"/>
          <w:rtl/>
        </w:rPr>
        <w:t>این فصل خود، نسخۀ تجمیعی تعاریف است؛ بنابراین بلوک محلی تکراری ندارد. برای خواندن تعریف یک اصطلاح، به جدول‌های ۳-۲ تا ۳-۶ مراجعه کنید.</w:t>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Belk, “You are what you can access: Sharing and collaborative consumption online,” </w:t>
      </w:r>
      <w:r>
        <w:rPr>
          <w:rFonts w:ascii="Times New Roman" w:hAnsi="Times New Roman" w:cs="B Nazanin" w:eastAsia="Times New Roman"/>
          <w:b w:val="0"/>
          <w:i/>
          <w:sz w:val="22"/>
          <w:szCs w:val="26"/>
        </w:rPr>
        <w:t>Journal of Business Research</w:t>
      </w:r>
      <w:r>
        <w:rPr>
          <w:rFonts w:ascii="Times New Roman" w:hAnsi="Times New Roman" w:cs="B Nazanin" w:eastAsia="Times New Roman"/>
          <w:b w:val="0"/>
          <w:i w:val="0"/>
          <w:sz w:val="22"/>
          <w:szCs w:val="26"/>
        </w:rPr>
        <w:t>, vol. 67, no. 8, pp. 1595-1600, 2014.</w:t>
      </w:r>
    </w:p>
    <w:p>
      <w:pPr>
        <w:bidi/>
        <w:jc w:val="both"/>
      </w:pPr>
      <w:r>
        <w:rPr>
          <w:rFonts w:ascii="Times New Roman" w:hAnsi="Times New Roman" w:cs="B Nazanin" w:eastAsia="Times New Roman"/>
          <w:b w:val="0"/>
          <w:i w:val="0"/>
          <w:sz w:val="22"/>
          <w:szCs w:val="26"/>
        </w:rPr>
        <w:t xml:space="preserve">[2] D. Schlagwein, D. Schoder, and K. Spindeldreher, “Consolidated, systemic conceptualization, and definition of the ‘sharing economy’,” </w:t>
      </w:r>
      <w:r>
        <w:rPr>
          <w:rFonts w:ascii="Times New Roman" w:hAnsi="Times New Roman" w:cs="B Nazanin" w:eastAsia="Times New Roman"/>
          <w:b w:val="0"/>
          <w:i/>
          <w:sz w:val="22"/>
          <w:szCs w:val="26"/>
        </w:rPr>
        <w:t>Journal of the Association for Information Science and Technology</w:t>
      </w:r>
      <w:r>
        <w:rPr>
          <w:rFonts w:ascii="Times New Roman" w:hAnsi="Times New Roman" w:cs="B Nazanin" w:eastAsia="Times New Roman"/>
          <w:b w:val="0"/>
          <w:i w:val="0"/>
          <w:sz w:val="22"/>
          <w:szCs w:val="26"/>
        </w:rPr>
        <w:t>, vol. 71, no. 7, pp. 817-838, 2020.</w:t>
      </w:r>
    </w:p>
    <w:p>
      <w:pPr>
        <w:bidi/>
        <w:jc w:val="both"/>
      </w:pPr>
      <w:r>
        <w:rPr>
          <w:rFonts w:ascii="Times New Roman" w:hAnsi="Times New Roman" w:cs="B Nazanin" w:eastAsia="Times New Roman"/>
          <w:b w:val="0"/>
          <w:i w:val="0"/>
          <w:sz w:val="22"/>
          <w:szCs w:val="26"/>
        </w:rPr>
        <w:t xml:space="preserve">[3]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w:t>
      </w:r>
    </w:p>
    <w:p>
      <w:pPr>
        <w:bidi/>
        <w:jc w:val="both"/>
      </w:pPr>
      <w:r>
        <w:rPr>
          <w:rFonts w:ascii="Times New Roman" w:hAnsi="Times New Roman" w:cs="B Nazanin" w:eastAsia="Times New Roman"/>
          <w:b w:val="0"/>
          <w:i w:val="0"/>
          <w:sz w:val="22"/>
          <w:szCs w:val="26"/>
        </w:rPr>
        <w:t xml:space="preserve">[4] Project Management Institute, </w:t>
      </w:r>
      <w:r>
        <w:rPr>
          <w:rFonts w:ascii="Times New Roman" w:hAnsi="Times New Roman" w:cs="B Nazanin" w:eastAsia="Times New Roman"/>
          <w:b w:val="0"/>
          <w:i/>
          <w:sz w:val="22"/>
          <w:szCs w:val="26"/>
        </w:rPr>
        <w:t>A Guide to the Project Management Body of Knowledge (PMBOK Guide)</w:t>
      </w:r>
      <w:r>
        <w:rPr>
          <w:rFonts w:ascii="Times New Roman" w:hAnsi="Times New Roman" w:cs="B Nazanin" w:eastAsia="Times New Roman"/>
          <w:b w:val="0"/>
          <w:i w:val="0"/>
          <w:sz w:val="22"/>
          <w:szCs w:val="26"/>
        </w:rPr>
        <w:t>, 7th ed. Newtown Square, PA: PMI, 2021.</w:t>
      </w:r>
    </w:p>
    <w:p>
      <w:pPr>
        <w:bidi/>
        <w:jc w:val="both"/>
      </w:pPr>
      <w:r>
        <w:rPr>
          <w:rFonts w:ascii="Times New Roman" w:hAnsi="Times New Roman" w:cs="B Nazanin" w:eastAsia="Times New Roman"/>
          <w:b w:val="0"/>
          <w:i w:val="0"/>
          <w:sz w:val="22"/>
          <w:szCs w:val="26"/>
        </w:rPr>
        <w:t>[5] OWASP Foundation, “Session Management Cheat Sheet.” [Online]. Available: https://cheatsheetseries.owasp.org/cheatsheets/Session_Management_Cheat_Sheet.html. [Accessed: 2026-10-17].</w:t>
      </w:r>
    </w:p>
    <w:p>
      <w:pPr>
        <w:pStyle w:val="Heading1"/>
        <w:pageBreakBefore/>
        <w:bidi/>
        <w:jc w:val="right"/>
      </w:pPr>
      <w:r>
        <w:rPr>
          <w:rFonts w:ascii="Times New Roman" w:hAnsi="Times New Roman" w:cs="B Nazanin" w:eastAsia="Times New Roman"/>
          <w:b/>
          <w:i w:val="0"/>
          <w:sz w:val="36"/>
          <w:szCs w:val="36"/>
          <w:rtl/>
        </w:rPr>
        <w:t>فصل ۴ - مراجع</w:t>
      </w:r>
    </w:p>
    <w:p>
      <w:pPr>
        <w:pStyle w:val="Heading2"/>
        <w:bidi/>
        <w:jc w:val="right"/>
      </w:pPr>
      <w:r>
        <w:rPr>
          <w:rFonts w:ascii="Times New Roman" w:hAnsi="Times New Roman" w:cs="B Nazanin" w:eastAsia="Times New Roman"/>
          <w:b/>
          <w:i w:val="0"/>
          <w:sz w:val="32"/>
          <w:szCs w:val="32"/>
          <w:rtl/>
        </w:rPr>
        <w:t>۴-۱. سیاست ارجاع</w:t>
      </w:r>
    </w:p>
    <w:p>
      <w:pPr>
        <w:bidi/>
        <w:jc w:val="both"/>
      </w:pPr>
      <w:r>
        <w:rPr>
          <w:rFonts w:ascii="Times New Roman" w:hAnsi="Times New Roman" w:cs="B Nazanin" w:eastAsia="Times New Roman"/>
          <w:b w:val="0"/>
          <w:i w:val="0"/>
          <w:sz w:val="22"/>
          <w:szCs w:val="26"/>
          <w:rtl/>
        </w:rPr>
        <w:t xml:space="preserve">این گزارش از سبک شماره‌گذاری IEEE استفاده می‌کند: هر منبع در فهرست پایانی با شمارۀ داخل قلاب </w:t>
      </w:r>
      <w:r>
        <w:rPr>
          <w:rFonts w:ascii="Consolas" w:hAnsi="Consolas" w:cs="B Nazanin" w:eastAsia="Consolas"/>
          <w:b w:val="0"/>
          <w:i w:val="0"/>
          <w:sz w:val="18"/>
          <w:szCs w:val="20"/>
        </w:rPr>
        <w:t>[n]</w:t>
      </w:r>
      <w:r>
        <w:rPr>
          <w:rFonts w:ascii="Times New Roman" w:hAnsi="Times New Roman" w:cs="B Nazanin" w:eastAsia="Times New Roman"/>
          <w:b w:val="0"/>
          <w:i w:val="0"/>
          <w:sz w:val="22"/>
          <w:szCs w:val="26"/>
          <w:rtl/>
        </w:rPr>
        <w:t xml:space="preserve"> شناسایی می‌شود و در متن، به همان شماره ارجاع داده می‌شود. سه قاعده در سراسر سند رعایت شده است:</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هر ادعای قابل بررسی، مرجع دارد.</w:t>
      </w:r>
      <w:r>
        <w:rPr>
          <w:rFonts w:ascii="Times New Roman" w:hAnsi="Times New Roman" w:cs="B Nazanin" w:eastAsia="Times New Roman"/>
          <w:b w:val="0"/>
          <w:i w:val="0"/>
          <w:sz w:val="22"/>
          <w:szCs w:val="26"/>
          <w:rtl/>
        </w:rPr>
        <w:t xml:space="preserve"> آمار، ویژگی محصول رقیب، تعریف علمی و تصمیم فنی، به منبع یا به کد پروژه متصل است.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مراجع محلی و تجمیعی تفکیک شده‌اند.</w:t>
      </w:r>
      <w:r>
        <w:rPr>
          <w:rFonts w:ascii="Times New Roman" w:hAnsi="Times New Roman" w:cs="B Nazanin" w:eastAsia="Times New Roman"/>
          <w:b w:val="0"/>
          <w:i w:val="0"/>
          <w:sz w:val="22"/>
          <w:szCs w:val="26"/>
          <w:rtl/>
        </w:rPr>
        <w:t xml:space="preserve"> هر فصل در پایان خود فهرست محلی دارد تا خواننده بدون مراجعه به این فصل، منبع همان بخش را بیابد. شماره‌گذاری محلی برای خوانایی است؛ </w:t>
      </w:r>
      <w:r>
        <w:rPr>
          <w:rFonts w:ascii="Times New Roman" w:hAnsi="Times New Roman" w:cs="B Nazanin" w:eastAsia="Times New Roman"/>
          <w:b/>
          <w:i w:val="0"/>
          <w:sz w:val="22"/>
          <w:szCs w:val="26"/>
          <w:rtl/>
        </w:rPr>
        <w:t>فهرست این فصل، ثبت مرجع و شمارۀ نهایی است</w:t>
      </w:r>
      <w:r>
        <w:rPr>
          <w:rFonts w:ascii="Times New Roman" w:hAnsi="Times New Roman" w:cs="B Nazanin" w:eastAsia="Times New Roman"/>
          <w:b w:val="0"/>
          <w:i w:val="0"/>
          <w:sz w:val="22"/>
          <w:szCs w:val="26"/>
        </w:rPr>
        <w:t>.</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منبع تأییدنشده، مرجع تلقی نمی‌شود.</w:t>
      </w:r>
      <w:r>
        <w:rPr>
          <w:rFonts w:ascii="Times New Roman" w:hAnsi="Times New Roman" w:cs="B Nazanin" w:eastAsia="Times New Roman"/>
          <w:b w:val="0"/>
          <w:i w:val="0"/>
          <w:sz w:val="22"/>
          <w:szCs w:val="26"/>
          <w:rtl/>
        </w:rPr>
        <w:t xml:space="preserve"> اگر داده‌ای در منبع عمومی قابل تأیید نبود، در متن با برچسب «برآورد» یا «فرض» آمده و به مرجع ساختگی متصل نشده است.</w:t>
      </w:r>
    </w:p>
    <w:p>
      <w:pPr>
        <w:bidi/>
        <w:jc w:val="both"/>
      </w:pPr>
      <w:r>
        <w:rPr>
          <w:rFonts w:ascii="Times New Roman" w:hAnsi="Times New Roman" w:cs="B Nazanin" w:eastAsia="Times New Roman"/>
          <w:b/>
          <w:i w:val="0"/>
          <w:sz w:val="22"/>
          <w:szCs w:val="26"/>
          <w:rtl/>
        </w:rPr>
        <w:t>تاریخ دسترسی به همۀ منابع برخط:</w:t>
      </w:r>
      <w:r>
        <w:rPr>
          <w:rFonts w:ascii="Times New Roman" w:hAnsi="Times New Roman" w:cs="B Nazanin" w:eastAsia="Times New Roman"/>
          <w:b w:val="0"/>
          <w:i w:val="0"/>
          <w:sz w:val="22"/>
          <w:szCs w:val="26"/>
          <w:rtl/>
        </w:rPr>
        <w:t xml:space="preserve"> ۲۵ مهر ۱۴۰۵ (۲۰۲۶-۱۰-۱۷).</w:t>
      </w:r>
    </w:p>
    <w:p>
      <w:pPr>
        <w:pStyle w:val="Heading2"/>
        <w:bidi/>
        <w:jc w:val="right"/>
      </w:pPr>
      <w:r>
        <w:rPr>
          <w:rFonts w:ascii="Times New Roman" w:hAnsi="Times New Roman" w:cs="B Nazanin" w:eastAsia="Times New Roman"/>
          <w:b/>
          <w:i w:val="0"/>
          <w:sz w:val="32"/>
          <w:szCs w:val="32"/>
          <w:rtl/>
        </w:rPr>
        <w:t>۴-۲. ارزیابی اعتبار منابع</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دسته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نمونه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اعتبار</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محدودیت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مقالۀ داوری‌شده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Belk 2014؛ Bardhi &amp; Eckhardt 2012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اغلب در بستر کشورهای توسعه‌یافته؛ تعمیم به ایران نیازمند احتیاط</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کتاب مرجع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Pressman &amp; Maxim 2020؛ PMBOK 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چارچوب عمومی؛ جزئیات بازار ایران را پوشش نمی‌دهد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نهاد بین‌المللی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ITU 2024؛ World Bank 2026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دادۀ کشوری ممکن است با روش‌های ملی متفاوت باشد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گزارش صنعتی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DataReportal 2025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 تا 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دادۀ ثانویه و مبتنی بر برآورد پلتفرم‌ها</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نهاد دولتی ایران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مرکز توسعه تجارت الکترونیکی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آمار خودگزارشی؛ تاریخ برخی اعداد نامشخص</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صفحۀ رسمی محصول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divar.ir؛ sheypoor.com؛ grover.com</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ویژگی‌ها ممکن است تغییر کنند؛ جنبۀ تبلیغی دارد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دانشنامۀ عمومی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ویکی‌پدیا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پایین تا 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قابل ویرایش؛ برخی مقاله‌ها هشدار کمبود منبع دارند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کد پروژه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مخزن رنتینو</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 برای وضعیت فنی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تنها وضعیت لحظۀ بازبینی را نشان می‌دهد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نتیجه:</w:t>
      </w:r>
      <w:r>
        <w:rPr>
          <w:rFonts w:ascii="Times New Roman" w:hAnsi="Times New Roman" w:cs="B Nazanin" w:eastAsia="Times New Roman"/>
          <w:b w:val="0"/>
          <w:i w:val="0"/>
          <w:sz w:val="22"/>
          <w:szCs w:val="26"/>
          <w:rtl/>
        </w:rPr>
        <w:t xml:space="preserve"> هیچ ادعای بازار یا سهم بازاری در این گزارش به‌تنهایی بر ویکی‌پدیا یا صفحۀ تبلیغاتی یک محصول استوار نیست. این منابع فقط برای توصیف وجود و ویژگی ظاهری محصول به کار رفته‌اند.</w:t>
      </w:r>
    </w:p>
    <w:p>
      <w:pPr>
        <w:pStyle w:val="Heading2"/>
        <w:bidi/>
        <w:jc w:val="right"/>
      </w:pPr>
      <w:r>
        <w:rPr>
          <w:rFonts w:ascii="Times New Roman" w:hAnsi="Times New Roman" w:cs="B Nazanin" w:eastAsia="Times New Roman"/>
          <w:b/>
          <w:i w:val="0"/>
          <w:sz w:val="32"/>
          <w:szCs w:val="32"/>
          <w:rtl/>
        </w:rPr>
        <w:t>۴-۳. فهرست مراجع</w:t>
      </w:r>
    </w:p>
    <w:p>
      <w:pPr>
        <w:pStyle w:val="Heading3"/>
        <w:bidi/>
        <w:jc w:val="right"/>
      </w:pPr>
      <w:r>
        <w:rPr>
          <w:rFonts w:ascii="Times New Roman" w:hAnsi="Times New Roman" w:cs="B Nazanin" w:eastAsia="Times New Roman"/>
          <w:b/>
          <w:i w:val="0"/>
          <w:sz w:val="28"/>
          <w:szCs w:val="28"/>
          <w:rtl/>
        </w:rPr>
        <w:t>۴-۳-۱. منابع علمی و کتابی</w:t>
      </w:r>
    </w:p>
    <w:p>
      <w:pPr>
        <w:bidi/>
        <w:jc w:val="both"/>
      </w:pPr>
      <w:r>
        <w:rPr>
          <w:rFonts w:ascii="Times New Roman" w:hAnsi="Times New Roman" w:cs="B Nazanin" w:eastAsia="Times New Roman"/>
          <w:b w:val="0"/>
          <w:i w:val="0"/>
          <w:sz w:val="22"/>
          <w:szCs w:val="26"/>
        </w:rPr>
        <w:t xml:space="preserve">[1]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w:t>
      </w:r>
    </w:p>
    <w:p>
      <w:pPr>
        <w:bidi/>
        <w:jc w:val="both"/>
      </w:pPr>
      <w:r>
        <w:rPr>
          <w:rFonts w:ascii="Times New Roman" w:hAnsi="Times New Roman" w:cs="B Nazanin" w:eastAsia="Times New Roman"/>
          <w:b w:val="0"/>
          <w:i w:val="0"/>
          <w:sz w:val="22"/>
          <w:szCs w:val="26"/>
        </w:rPr>
        <w:t xml:space="preserve">[2] R. Belk, “You are what you can access: Sharing and collaborative consumption online,” </w:t>
      </w:r>
      <w:r>
        <w:rPr>
          <w:rFonts w:ascii="Times New Roman" w:hAnsi="Times New Roman" w:cs="B Nazanin" w:eastAsia="Times New Roman"/>
          <w:b w:val="0"/>
          <w:i/>
          <w:sz w:val="22"/>
          <w:szCs w:val="26"/>
        </w:rPr>
        <w:t>Journal of Business Research</w:t>
      </w:r>
      <w:r>
        <w:rPr>
          <w:rFonts w:ascii="Times New Roman" w:hAnsi="Times New Roman" w:cs="B Nazanin" w:eastAsia="Times New Roman"/>
          <w:b w:val="0"/>
          <w:i w:val="0"/>
          <w:sz w:val="22"/>
          <w:szCs w:val="26"/>
        </w:rPr>
        <w:t>, vol. 67, no. 8, pp. 1595-1600, 2014, doi: 10.1016/j.jbusres.2013.10.001.</w:t>
      </w:r>
    </w:p>
    <w:p>
      <w:pPr>
        <w:bidi/>
        <w:jc w:val="both"/>
      </w:pPr>
      <w:r>
        <w:rPr>
          <w:rFonts w:ascii="Times New Roman" w:hAnsi="Times New Roman" w:cs="B Nazanin" w:eastAsia="Times New Roman"/>
          <w:b w:val="0"/>
          <w:i w:val="0"/>
          <w:sz w:val="22"/>
          <w:szCs w:val="26"/>
        </w:rPr>
        <w:t xml:space="preserve">[3] F. Bardhi and G. M. Eckhardt, “Access-based consumption: The case of car sharing,” </w:t>
      </w:r>
      <w:r>
        <w:rPr>
          <w:rFonts w:ascii="Times New Roman" w:hAnsi="Times New Roman" w:cs="B Nazanin" w:eastAsia="Times New Roman"/>
          <w:b w:val="0"/>
          <w:i/>
          <w:sz w:val="22"/>
          <w:szCs w:val="26"/>
        </w:rPr>
        <w:t>Journal of Consumer Research</w:t>
      </w:r>
      <w:r>
        <w:rPr>
          <w:rFonts w:ascii="Times New Roman" w:hAnsi="Times New Roman" w:cs="B Nazanin" w:eastAsia="Times New Roman"/>
          <w:b w:val="0"/>
          <w:i w:val="0"/>
          <w:sz w:val="22"/>
          <w:szCs w:val="26"/>
        </w:rPr>
        <w:t>, vol. 39, no. 4, pp. 881-898, 2012, doi: 10.1086/666376.</w:t>
      </w:r>
    </w:p>
    <w:p>
      <w:pPr>
        <w:bidi/>
        <w:jc w:val="both"/>
      </w:pPr>
      <w:r>
        <w:rPr>
          <w:rFonts w:ascii="Times New Roman" w:hAnsi="Times New Roman" w:cs="B Nazanin" w:eastAsia="Times New Roman"/>
          <w:b w:val="0"/>
          <w:i w:val="0"/>
          <w:sz w:val="22"/>
          <w:szCs w:val="26"/>
        </w:rPr>
        <w:t xml:space="preserve">[4] R. Botsman and R. Rogers, </w:t>
      </w:r>
      <w:r>
        <w:rPr>
          <w:rFonts w:ascii="Times New Roman" w:hAnsi="Times New Roman" w:cs="B Nazanin" w:eastAsia="Times New Roman"/>
          <w:b w:val="0"/>
          <w:i/>
          <w:sz w:val="22"/>
          <w:szCs w:val="26"/>
        </w:rPr>
        <w:t>What’s Mine Is Yours: The Rise of Collaborative Consumption</w:t>
      </w:r>
      <w:r>
        <w:rPr>
          <w:rFonts w:ascii="Times New Roman" w:hAnsi="Times New Roman" w:cs="B Nazanin" w:eastAsia="Times New Roman"/>
          <w:b w:val="0"/>
          <w:i w:val="0"/>
          <w:sz w:val="22"/>
          <w:szCs w:val="26"/>
        </w:rPr>
        <w:t>. New York: Harper Business, 2010.</w:t>
      </w:r>
    </w:p>
    <w:p>
      <w:pPr>
        <w:bidi/>
        <w:jc w:val="both"/>
      </w:pPr>
      <w:r>
        <w:rPr>
          <w:rFonts w:ascii="Times New Roman" w:hAnsi="Times New Roman" w:cs="B Nazanin" w:eastAsia="Times New Roman"/>
          <w:b w:val="0"/>
          <w:i w:val="0"/>
          <w:sz w:val="22"/>
          <w:szCs w:val="26"/>
        </w:rPr>
        <w:t xml:space="preserve">[5] D. Schlagwein, D. Schoder, and K. Spindeldreher, “Consolidated, systemic conceptualization, and definition of the ‘sharing economy’,” </w:t>
      </w:r>
      <w:r>
        <w:rPr>
          <w:rFonts w:ascii="Times New Roman" w:hAnsi="Times New Roman" w:cs="B Nazanin" w:eastAsia="Times New Roman"/>
          <w:b w:val="0"/>
          <w:i/>
          <w:sz w:val="22"/>
          <w:szCs w:val="26"/>
        </w:rPr>
        <w:t>Journal of the Association for Information Science and Technology</w:t>
      </w:r>
      <w:r>
        <w:rPr>
          <w:rFonts w:ascii="Times New Roman" w:hAnsi="Times New Roman" w:cs="B Nazanin" w:eastAsia="Times New Roman"/>
          <w:b w:val="0"/>
          <w:i w:val="0"/>
          <w:sz w:val="22"/>
          <w:szCs w:val="26"/>
        </w:rPr>
        <w:t>, vol. 71, no. 7, pp. 817-838, 2020, doi: 10.1002/asi.24300.</w:t>
      </w:r>
    </w:p>
    <w:p>
      <w:pPr>
        <w:bidi/>
        <w:jc w:val="both"/>
      </w:pPr>
      <w:r>
        <w:rPr>
          <w:rFonts w:ascii="Times New Roman" w:hAnsi="Times New Roman" w:cs="B Nazanin" w:eastAsia="Times New Roman"/>
          <w:b w:val="0"/>
          <w:i w:val="0"/>
          <w:sz w:val="22"/>
          <w:szCs w:val="26"/>
        </w:rPr>
        <w:t xml:space="preserve">[6] M. Möhlmann, “Collaborative consumption: determinants of satisfaction and the likelihood of using a sharing economy option again,” </w:t>
      </w:r>
      <w:r>
        <w:rPr>
          <w:rFonts w:ascii="Times New Roman" w:hAnsi="Times New Roman" w:cs="B Nazanin" w:eastAsia="Times New Roman"/>
          <w:b w:val="0"/>
          <w:i/>
          <w:sz w:val="22"/>
          <w:szCs w:val="26"/>
        </w:rPr>
        <w:t>Journal of Consumer Behaviour</w:t>
      </w:r>
      <w:r>
        <w:rPr>
          <w:rFonts w:ascii="Times New Roman" w:hAnsi="Times New Roman" w:cs="B Nazanin" w:eastAsia="Times New Roman"/>
          <w:b w:val="0"/>
          <w:i w:val="0"/>
          <w:sz w:val="22"/>
          <w:szCs w:val="26"/>
        </w:rPr>
        <w:t>, vol. 14, no. 3, pp. 193-207, 2015, doi: 10.1002/cb.1512.</w:t>
      </w:r>
    </w:p>
    <w:p>
      <w:pPr>
        <w:bidi/>
        <w:jc w:val="both"/>
      </w:pPr>
      <w:r>
        <w:rPr>
          <w:rFonts w:ascii="Times New Roman" w:hAnsi="Times New Roman" w:cs="B Nazanin" w:eastAsia="Times New Roman"/>
          <w:b w:val="0"/>
          <w:i w:val="0"/>
          <w:sz w:val="22"/>
          <w:szCs w:val="26"/>
        </w:rPr>
        <w:t xml:space="preserve">[7] F. Hawlitschek, T. Teubner, and H. Gimpel, “Consumer motives for peer-to-peer sharing,” </w:t>
      </w:r>
      <w:r>
        <w:rPr>
          <w:rFonts w:ascii="Times New Roman" w:hAnsi="Times New Roman" w:cs="B Nazanin" w:eastAsia="Times New Roman"/>
          <w:b w:val="0"/>
          <w:i/>
          <w:sz w:val="22"/>
          <w:szCs w:val="26"/>
        </w:rPr>
        <w:t>Journal of Cleaner Production</w:t>
      </w:r>
      <w:r>
        <w:rPr>
          <w:rFonts w:ascii="Times New Roman" w:hAnsi="Times New Roman" w:cs="B Nazanin" w:eastAsia="Times New Roman"/>
          <w:b w:val="0"/>
          <w:i w:val="0"/>
          <w:sz w:val="22"/>
          <w:szCs w:val="26"/>
        </w:rPr>
        <w:t>, vol. 204, pp. 144-157, 2018, doi: 10.1016/j.jclepro.2018.08.326.</w:t>
      </w:r>
    </w:p>
    <w:p>
      <w:pPr>
        <w:bidi/>
        <w:jc w:val="both"/>
      </w:pPr>
      <w:r>
        <w:rPr>
          <w:rFonts w:ascii="Times New Roman" w:hAnsi="Times New Roman" w:cs="B Nazanin" w:eastAsia="Times New Roman"/>
          <w:b w:val="0"/>
          <w:i w:val="0"/>
          <w:sz w:val="22"/>
          <w:szCs w:val="26"/>
        </w:rPr>
        <w:t xml:space="preserve">[8] M. E. Porter, “The five competitive forces that shape strategy,” </w:t>
      </w:r>
      <w:r>
        <w:rPr>
          <w:rFonts w:ascii="Times New Roman" w:hAnsi="Times New Roman" w:cs="B Nazanin" w:eastAsia="Times New Roman"/>
          <w:b w:val="0"/>
          <w:i/>
          <w:sz w:val="22"/>
          <w:szCs w:val="26"/>
        </w:rPr>
        <w:t>Harvard Business Review</w:t>
      </w:r>
      <w:r>
        <w:rPr>
          <w:rFonts w:ascii="Times New Roman" w:hAnsi="Times New Roman" w:cs="B Nazanin" w:eastAsia="Times New Roman"/>
          <w:b w:val="0"/>
          <w:i w:val="0"/>
          <w:sz w:val="22"/>
          <w:szCs w:val="26"/>
        </w:rPr>
        <w:t>, vol. 86, no. 1, pp. 78-93, 2008.</w:t>
      </w:r>
    </w:p>
    <w:p>
      <w:pPr>
        <w:bidi/>
        <w:jc w:val="both"/>
      </w:pPr>
      <w:r>
        <w:rPr>
          <w:rFonts w:ascii="Times New Roman" w:hAnsi="Times New Roman" w:cs="B Nazanin" w:eastAsia="Times New Roman"/>
          <w:b w:val="0"/>
          <w:i w:val="0"/>
          <w:sz w:val="22"/>
          <w:szCs w:val="26"/>
        </w:rPr>
        <w:t xml:space="preserve">[9] G. T. Doran, “There’s a S.M.A.R.T. way to write management’s goals and objectives,” </w:t>
      </w:r>
      <w:r>
        <w:rPr>
          <w:rFonts w:ascii="Times New Roman" w:hAnsi="Times New Roman" w:cs="B Nazanin" w:eastAsia="Times New Roman"/>
          <w:b w:val="0"/>
          <w:i/>
          <w:sz w:val="22"/>
          <w:szCs w:val="26"/>
        </w:rPr>
        <w:t>Management Review</w:t>
      </w:r>
      <w:r>
        <w:rPr>
          <w:rFonts w:ascii="Times New Roman" w:hAnsi="Times New Roman" w:cs="B Nazanin" w:eastAsia="Times New Roman"/>
          <w:b w:val="0"/>
          <w:i w:val="0"/>
          <w:sz w:val="22"/>
          <w:szCs w:val="26"/>
        </w:rPr>
        <w:t>, vol. 70, no. 11, pp. 35-36, 1981.</w:t>
      </w:r>
    </w:p>
    <w:p>
      <w:pPr>
        <w:bidi/>
        <w:jc w:val="both"/>
      </w:pPr>
      <w:r>
        <w:rPr>
          <w:rFonts w:ascii="Times New Roman" w:hAnsi="Times New Roman" w:cs="B Nazanin" w:eastAsia="Times New Roman"/>
          <w:b w:val="0"/>
          <w:i w:val="0"/>
          <w:sz w:val="22"/>
          <w:szCs w:val="26"/>
        </w:rPr>
        <w:t xml:space="preserve">[10] Project Management Institute, </w:t>
      </w:r>
      <w:r>
        <w:rPr>
          <w:rFonts w:ascii="Times New Roman" w:hAnsi="Times New Roman" w:cs="B Nazanin" w:eastAsia="Times New Roman"/>
          <w:b w:val="0"/>
          <w:i/>
          <w:sz w:val="22"/>
          <w:szCs w:val="26"/>
        </w:rPr>
        <w:t>A Guide to the Project Management Body of Knowledge (PMBOK Guide)</w:t>
      </w:r>
      <w:r>
        <w:rPr>
          <w:rFonts w:ascii="Times New Roman" w:hAnsi="Times New Roman" w:cs="B Nazanin" w:eastAsia="Times New Roman"/>
          <w:b w:val="0"/>
          <w:i w:val="0"/>
          <w:sz w:val="22"/>
          <w:szCs w:val="26"/>
        </w:rPr>
        <w:t>, 7th ed. Newtown Square, PA: PMI, 2021.</w:t>
      </w:r>
    </w:p>
    <w:p>
      <w:pPr>
        <w:bidi/>
        <w:jc w:val="both"/>
      </w:pPr>
      <w:r>
        <w:rPr>
          <w:rFonts w:ascii="Times New Roman" w:hAnsi="Times New Roman" w:cs="B Nazanin" w:eastAsia="Times New Roman"/>
          <w:b w:val="0"/>
          <w:i w:val="0"/>
          <w:sz w:val="22"/>
          <w:szCs w:val="26"/>
        </w:rPr>
        <w:t xml:space="preserve">[11] IEEE, </w:t>
      </w:r>
      <w:r>
        <w:rPr>
          <w:rFonts w:ascii="Times New Roman" w:hAnsi="Times New Roman" w:cs="B Nazanin" w:eastAsia="Times New Roman"/>
          <w:b w:val="0"/>
          <w:i/>
          <w:sz w:val="22"/>
          <w:szCs w:val="26"/>
        </w:rPr>
        <w:t>IEEE Standard for Software and System Test Documentation</w:t>
      </w:r>
      <w:r>
        <w:rPr>
          <w:rFonts w:ascii="Times New Roman" w:hAnsi="Times New Roman" w:cs="B Nazanin" w:eastAsia="Times New Roman"/>
          <w:b w:val="0"/>
          <w:i w:val="0"/>
          <w:sz w:val="22"/>
          <w:szCs w:val="26"/>
        </w:rPr>
        <w:t>, IEEE Std 829-2008, 2008.</w:t>
      </w:r>
    </w:p>
    <w:p>
      <w:pPr>
        <w:bidi/>
        <w:jc w:val="both"/>
      </w:pPr>
      <w:r>
        <w:rPr>
          <w:rFonts w:ascii="Times New Roman" w:hAnsi="Times New Roman" w:cs="B Nazanin" w:eastAsia="Times New Roman"/>
          <w:b w:val="0"/>
          <w:i w:val="0"/>
          <w:sz w:val="22"/>
          <w:szCs w:val="26"/>
        </w:rPr>
        <w:t xml:space="preserve">[12] ISO/IEC, </w:t>
      </w:r>
      <w:r>
        <w:rPr>
          <w:rFonts w:ascii="Times New Roman" w:hAnsi="Times New Roman" w:cs="B Nazanin" w:eastAsia="Times New Roman"/>
          <w:b w:val="0"/>
          <w:i/>
          <w:sz w:val="22"/>
          <w:szCs w:val="26"/>
        </w:rPr>
        <w:t>Systems and software engineering - Systems and software Quality Requirements and Evaluation (SQuaRE) - System and software quality models</w:t>
      </w:r>
      <w:r>
        <w:rPr>
          <w:rFonts w:ascii="Times New Roman" w:hAnsi="Times New Roman" w:cs="B Nazanin" w:eastAsia="Times New Roman"/>
          <w:b w:val="0"/>
          <w:i w:val="0"/>
          <w:sz w:val="22"/>
          <w:szCs w:val="26"/>
        </w:rPr>
        <w:t>, ISO/IEC 25010:2011, 2011.</w:t>
      </w:r>
    </w:p>
    <w:p>
      <w:pPr>
        <w:pStyle w:val="Heading3"/>
        <w:bidi/>
        <w:jc w:val="right"/>
      </w:pPr>
      <w:r>
        <w:rPr>
          <w:rFonts w:ascii="Times New Roman" w:hAnsi="Times New Roman" w:cs="B Nazanin" w:eastAsia="Times New Roman"/>
          <w:b/>
          <w:i w:val="0"/>
          <w:sz w:val="28"/>
          <w:szCs w:val="28"/>
          <w:rtl/>
        </w:rPr>
        <w:t>۴-۳-۲. منابع رسمی و بازار</w:t>
      </w:r>
    </w:p>
    <w:p>
      <w:pPr>
        <w:bidi/>
        <w:jc w:val="both"/>
      </w:pPr>
      <w:r>
        <w:rPr>
          <w:rFonts w:ascii="Times New Roman" w:hAnsi="Times New Roman" w:cs="B Nazanin" w:eastAsia="Times New Roman"/>
          <w:b w:val="0"/>
          <w:i w:val="0"/>
          <w:sz w:val="22"/>
          <w:szCs w:val="26"/>
        </w:rPr>
        <w:t>[13] S. Kemp, “Digital 2025: Iran,” DataReportal, Mar. 3, 2025. [Online]. Available: https://datareportal.com/reports/digital-2025-iran. [Accessed: 2026-10-17].</w:t>
      </w:r>
    </w:p>
    <w:p>
      <w:pPr>
        <w:bidi/>
        <w:jc w:val="both"/>
      </w:pPr>
      <w:r>
        <w:rPr>
          <w:rFonts w:ascii="Times New Roman" w:hAnsi="Times New Roman" w:cs="B Nazanin" w:eastAsia="Times New Roman"/>
          <w:b w:val="0"/>
          <w:i w:val="0"/>
          <w:sz w:val="22"/>
          <w:szCs w:val="26"/>
        </w:rPr>
        <w:t>[14] International Telecommunication Union, “Facts and Figures 2024,” Geneva, Nov. 27, 2024. [Online]. Available: https://www.itu.int/en/mediacentre/Pages/PR-2024-11-27-Facts-and-Figures.aspx. [Accessed: 2026-10-17].</w:t>
      </w:r>
    </w:p>
    <w:p>
      <w:pPr>
        <w:bidi/>
        <w:jc w:val="both"/>
      </w:pPr>
      <w:r>
        <w:rPr>
          <w:rFonts w:ascii="Times New Roman" w:hAnsi="Times New Roman" w:cs="B Nazanin" w:eastAsia="Times New Roman"/>
          <w:b w:val="0"/>
          <w:i w:val="0"/>
          <w:sz w:val="22"/>
          <w:szCs w:val="26"/>
        </w:rPr>
        <w:t>[15] World Bank, “Individuals using the Internet (% of population) - Iran, Islamic Rep.,” World Development Indicators, indicator IT.NET.USER.ZS, updated 2026-10-08. [Online]. Available: https://api.worldbank.org/v2/country/IRN/indicator/IT.NET.USER.ZS. [Accessed: 2026-10-17].</w:t>
      </w:r>
    </w:p>
    <w:p>
      <w:pPr>
        <w:bidi/>
        <w:jc w:val="both"/>
      </w:pPr>
      <w:r>
        <w:rPr>
          <w:rFonts w:ascii="Times New Roman" w:hAnsi="Times New Roman" w:cs="B Nazanin" w:eastAsia="Times New Roman"/>
          <w:b w:val="0"/>
          <w:i w:val="0"/>
          <w:sz w:val="22"/>
          <w:szCs w:val="26"/>
        </w:rPr>
        <w:t>[16] E-Commerce Development Center of Iran, official website. [Online]. Available: https://www.ecommerce.gov.ir. [Accessed: 2026-10-17].</w:t>
      </w:r>
    </w:p>
    <w:p>
      <w:pPr>
        <w:bidi/>
        <w:jc w:val="both"/>
      </w:pPr>
      <w:r>
        <w:rPr>
          <w:rFonts w:ascii="Times New Roman" w:hAnsi="Times New Roman" w:cs="B Nazanin" w:eastAsia="Times New Roman"/>
          <w:b w:val="0"/>
          <w:i w:val="0"/>
          <w:sz w:val="22"/>
          <w:szCs w:val="26"/>
          <w:rtl/>
        </w:rPr>
        <w:t>[17] Divar, “بزرگ‌ترین سایت نیازمندی‌های رایگان در ایران.” [Online]. Available: https://divar.ir. [Accessed: 2026-10-17].</w:t>
      </w:r>
    </w:p>
    <w:p>
      <w:pPr>
        <w:bidi/>
        <w:jc w:val="both"/>
      </w:pPr>
      <w:r>
        <w:rPr>
          <w:rFonts w:ascii="Times New Roman" w:hAnsi="Times New Roman" w:cs="B Nazanin" w:eastAsia="Times New Roman"/>
          <w:b w:val="0"/>
          <w:i w:val="0"/>
          <w:sz w:val="22"/>
          <w:szCs w:val="26"/>
          <w:rtl/>
        </w:rPr>
        <w:t>[18] ویکی‌پدیای فارسی، «دیوار (وبگاه).» [Online]. Available: https://fa.wikipedia.org/wiki/دیوار_(وبگاه). [Accessed: 2026-10-17]. (مقاله دارای هشدار کمبود منبع است.)</w:t>
      </w:r>
    </w:p>
    <w:p>
      <w:pPr>
        <w:bidi/>
        <w:jc w:val="both"/>
      </w:pPr>
      <w:r>
        <w:rPr>
          <w:rFonts w:ascii="Times New Roman" w:hAnsi="Times New Roman" w:cs="B Nazanin" w:eastAsia="Times New Roman"/>
          <w:b w:val="0"/>
          <w:i w:val="0"/>
          <w:sz w:val="22"/>
          <w:szCs w:val="26"/>
          <w:rtl/>
        </w:rPr>
        <w:t>[19] Sheypoor, “ثبت آگهی آنلاین.” [Online]. Available: https://www.sheypoor.com. [Accessed: 2026-10-17].</w:t>
      </w:r>
    </w:p>
    <w:p>
      <w:pPr>
        <w:bidi/>
        <w:jc w:val="both"/>
      </w:pPr>
      <w:r>
        <w:rPr>
          <w:rFonts w:ascii="Times New Roman" w:hAnsi="Times New Roman" w:cs="B Nazanin" w:eastAsia="Times New Roman"/>
          <w:b w:val="0"/>
          <w:i w:val="0"/>
          <w:sz w:val="22"/>
          <w:szCs w:val="26"/>
          <w:rtl/>
        </w:rPr>
        <w:t>[20] ویکی‌پدیای فارسی، «شیپور (وبگاه).» [Online]. Available: https://fa.wikipedia.org/wiki/شیپور_(وبگاه). [Accessed: 2026-10-17].</w:t>
      </w:r>
    </w:p>
    <w:p>
      <w:pPr>
        <w:bidi/>
        <w:jc w:val="both"/>
      </w:pPr>
      <w:r>
        <w:rPr>
          <w:rFonts w:ascii="Times New Roman" w:hAnsi="Times New Roman" w:cs="B Nazanin" w:eastAsia="Times New Roman"/>
          <w:b w:val="0"/>
          <w:i w:val="0"/>
          <w:sz w:val="22"/>
          <w:szCs w:val="26"/>
        </w:rPr>
        <w:t>[21] Wikipedia, “Turo (company).” [Online]. Available: https://en.wikipedia.org/wiki/Turo_(company). [Accessed: 2026-10-17].</w:t>
      </w:r>
    </w:p>
    <w:p>
      <w:pPr>
        <w:bidi/>
        <w:jc w:val="both"/>
      </w:pPr>
      <w:r>
        <w:rPr>
          <w:rFonts w:ascii="Times New Roman" w:hAnsi="Times New Roman" w:cs="B Nazanin" w:eastAsia="Times New Roman"/>
          <w:b w:val="0"/>
          <w:i w:val="0"/>
          <w:sz w:val="22"/>
          <w:szCs w:val="26"/>
        </w:rPr>
        <w:t>[22] Grover, “Tech-Rental per Monat.” [Online]. Available: https://www.grover.com. [Accessed: 2026-10-17].</w:t>
      </w:r>
    </w:p>
    <w:p>
      <w:pPr>
        <w:bidi/>
        <w:jc w:val="both"/>
      </w:pPr>
      <w:r>
        <w:rPr>
          <w:rFonts w:ascii="Times New Roman" w:hAnsi="Times New Roman" w:cs="B Nazanin" w:eastAsia="Times New Roman"/>
          <w:b w:val="0"/>
          <w:i w:val="0"/>
          <w:sz w:val="22"/>
          <w:szCs w:val="26"/>
        </w:rPr>
        <w:t>[23] Lensrentals, “Rent camera gear.” [Online]. Available: https://www.lensrentals.com. [Accessed: 2026-10-17].</w:t>
      </w:r>
    </w:p>
    <w:p>
      <w:pPr>
        <w:pStyle w:val="Heading3"/>
        <w:bidi/>
        <w:jc w:val="right"/>
      </w:pPr>
      <w:r>
        <w:rPr>
          <w:rFonts w:ascii="Times New Roman" w:hAnsi="Times New Roman" w:cs="B Nazanin" w:eastAsia="Times New Roman"/>
          <w:b/>
          <w:i w:val="0"/>
          <w:sz w:val="28"/>
          <w:szCs w:val="28"/>
          <w:rtl/>
        </w:rPr>
        <w:t>۴-۳-۳. مستندات فنی</w:t>
      </w:r>
    </w:p>
    <w:p>
      <w:pPr>
        <w:bidi/>
        <w:jc w:val="both"/>
      </w:pPr>
      <w:r>
        <w:rPr>
          <w:rFonts w:ascii="Times New Roman" w:hAnsi="Times New Roman" w:cs="B Nazanin" w:eastAsia="Times New Roman"/>
          <w:b w:val="0"/>
          <w:i w:val="0"/>
          <w:sz w:val="22"/>
          <w:szCs w:val="26"/>
        </w:rPr>
        <w:t>[24] Next.js, “Next.js Documentation.” [Online]. Available: https://nextjs.org/docs. [Accessed: 2026-10-17].</w:t>
      </w:r>
    </w:p>
    <w:p>
      <w:pPr>
        <w:bidi/>
        <w:jc w:val="both"/>
      </w:pPr>
      <w:r>
        <w:rPr>
          <w:rFonts w:ascii="Times New Roman" w:hAnsi="Times New Roman" w:cs="B Nazanin" w:eastAsia="Times New Roman"/>
          <w:b w:val="0"/>
          <w:i w:val="0"/>
          <w:sz w:val="22"/>
          <w:szCs w:val="26"/>
        </w:rPr>
        <w:t>[25] NestJS, “NestJS Documentation.” [Online]. Available: https://docs.nestjs.com. [Accessed: 2026-10-17].</w:t>
      </w:r>
    </w:p>
    <w:p>
      <w:pPr>
        <w:bidi/>
        <w:jc w:val="both"/>
      </w:pPr>
      <w:r>
        <w:rPr>
          <w:rFonts w:ascii="Times New Roman" w:hAnsi="Times New Roman" w:cs="B Nazanin" w:eastAsia="Times New Roman"/>
          <w:b w:val="0"/>
          <w:i w:val="0"/>
          <w:sz w:val="22"/>
          <w:szCs w:val="26"/>
        </w:rPr>
        <w:t>[26] Prisma, “Prisma Documentation.” [Online]. Available: https://www.prisma.io/docs. [Accessed: 2026-10-17].</w:t>
      </w:r>
    </w:p>
    <w:p>
      <w:pPr>
        <w:bidi/>
        <w:jc w:val="both"/>
      </w:pPr>
      <w:r>
        <w:rPr>
          <w:rFonts w:ascii="Times New Roman" w:hAnsi="Times New Roman" w:cs="B Nazanin" w:eastAsia="Times New Roman"/>
          <w:b w:val="0"/>
          <w:i w:val="0"/>
          <w:sz w:val="22"/>
          <w:szCs w:val="26"/>
        </w:rPr>
        <w:t>[27] PostgreSQL Global Development Group, “PostgreSQL 17 Documentation.” [Online]. Available: https://www.postgresql.org/docs/17/. [Accessed: 2026-10-17].</w:t>
      </w:r>
    </w:p>
    <w:p>
      <w:pPr>
        <w:bidi/>
        <w:jc w:val="both"/>
      </w:pPr>
      <w:r>
        <w:rPr>
          <w:rFonts w:ascii="Times New Roman" w:hAnsi="Times New Roman" w:cs="B Nazanin" w:eastAsia="Times New Roman"/>
          <w:b w:val="0"/>
          <w:i w:val="0"/>
          <w:sz w:val="22"/>
          <w:szCs w:val="26"/>
        </w:rPr>
        <w:t>[28] Tailwind Labs, “Tailwind CSS Documentation.” [Online]. Available: https://tailwindcss.com/docs. [Accessed: 2026-10-17].</w:t>
      </w:r>
    </w:p>
    <w:p>
      <w:pPr>
        <w:bidi/>
        <w:jc w:val="both"/>
      </w:pPr>
      <w:r>
        <w:rPr>
          <w:rFonts w:ascii="Times New Roman" w:hAnsi="Times New Roman" w:cs="B Nazanin" w:eastAsia="Times New Roman"/>
          <w:b w:val="0"/>
          <w:i w:val="0"/>
          <w:sz w:val="22"/>
          <w:szCs w:val="26"/>
        </w:rPr>
        <w:t>[29] OpenAPI Initiative, “OpenAPI Specification v3.0.3.” [Online]. Available: https://spec.openapis.org/oas/v3.0.3. [Accessed: 2026-10-17].</w:t>
      </w:r>
    </w:p>
    <w:p>
      <w:pPr>
        <w:bidi/>
        <w:jc w:val="both"/>
      </w:pPr>
      <w:r>
        <w:rPr>
          <w:rFonts w:ascii="Times New Roman" w:hAnsi="Times New Roman" w:cs="B Nazanin" w:eastAsia="Times New Roman"/>
          <w:b w:val="0"/>
          <w:i w:val="0"/>
          <w:sz w:val="22"/>
          <w:szCs w:val="26"/>
        </w:rPr>
        <w:t>[30] OWASP Foundation, “Session Management Cheat Sheet.” [Online]. Available: https://cheatsheetseries.owasp.org/cheatsheets/Session_Management_Cheat_Sheet.html. [Accessed: 2026-10-17].</w:t>
      </w:r>
    </w:p>
    <w:p>
      <w:pPr>
        <w:bidi/>
        <w:jc w:val="both"/>
      </w:pPr>
      <w:r>
        <w:rPr>
          <w:rFonts w:ascii="Times New Roman" w:hAnsi="Times New Roman" w:cs="B Nazanin" w:eastAsia="Times New Roman"/>
          <w:b w:val="0"/>
          <w:i w:val="0"/>
          <w:sz w:val="22"/>
          <w:szCs w:val="26"/>
        </w:rPr>
        <w:t>[31] OWASP Foundation, “Password Storage Cheat Sheet.” [Online]. Available: https://cheatsheetseries.owasp.org/cheatsheets/Password_Storage_Cheat_Sheet.html. [Accessed: 2026-10-17].</w:t>
      </w:r>
    </w:p>
    <w:p>
      <w:pPr>
        <w:bidi/>
        <w:jc w:val="both"/>
      </w:pPr>
      <w:r>
        <w:rPr>
          <w:rFonts w:ascii="Times New Roman" w:hAnsi="Times New Roman" w:cs="B Nazanin" w:eastAsia="Times New Roman"/>
          <w:b w:val="0"/>
          <w:i w:val="0"/>
          <w:sz w:val="22"/>
          <w:szCs w:val="26"/>
        </w:rPr>
        <w:t>[32] Microsoft, “Microsoft Project documentation.” [Online]. Available: https://support.microsoft.com/project. [Accessed: 2026-10-17].</w:t>
      </w:r>
    </w:p>
    <w:p>
      <w:pPr>
        <w:pStyle w:val="Heading3"/>
        <w:bidi/>
        <w:jc w:val="right"/>
      </w:pPr>
      <w:r>
        <w:rPr>
          <w:rFonts w:ascii="Times New Roman" w:hAnsi="Times New Roman" w:cs="B Nazanin" w:eastAsia="Times New Roman"/>
          <w:b/>
          <w:i w:val="0"/>
          <w:sz w:val="28"/>
          <w:szCs w:val="28"/>
          <w:rtl/>
        </w:rPr>
        <w:t>۴-۳-۴. منابع تکمیلی (برای مطالعۀ بیشتر)</w:t>
      </w:r>
    </w:p>
    <w:p>
      <w:pPr>
        <w:bidi/>
        <w:jc w:val="both"/>
      </w:pPr>
      <w:r>
        <w:rPr>
          <w:rFonts w:ascii="Times New Roman" w:hAnsi="Times New Roman" w:cs="B Nazanin" w:eastAsia="Times New Roman"/>
          <w:b w:val="0"/>
          <w:i w:val="0"/>
          <w:sz w:val="22"/>
          <w:szCs w:val="26"/>
        </w:rPr>
        <w:t xml:space="preserve">[33] A. Sundararajan, </w:t>
      </w:r>
      <w:r>
        <w:rPr>
          <w:rFonts w:ascii="Times New Roman" w:hAnsi="Times New Roman" w:cs="B Nazanin" w:eastAsia="Times New Roman"/>
          <w:b w:val="0"/>
          <w:i/>
          <w:sz w:val="22"/>
          <w:szCs w:val="26"/>
        </w:rPr>
        <w:t>The Sharing Economy: The End of Employment and the Rise of Crowd-Based Capitalism</w:t>
      </w:r>
      <w:r>
        <w:rPr>
          <w:rFonts w:ascii="Times New Roman" w:hAnsi="Times New Roman" w:cs="B Nazanin" w:eastAsia="Times New Roman"/>
          <w:b w:val="0"/>
          <w:i w:val="0"/>
          <w:sz w:val="22"/>
          <w:szCs w:val="26"/>
        </w:rPr>
        <w:t>. Cambridge, MA: MIT Press, 2016.</w:t>
      </w:r>
    </w:p>
    <w:p>
      <w:pPr>
        <w:bidi/>
        <w:jc w:val="both"/>
      </w:pPr>
      <w:r>
        <w:rPr>
          <w:rFonts w:ascii="Times New Roman" w:hAnsi="Times New Roman" w:cs="B Nazanin" w:eastAsia="Times New Roman"/>
          <w:b w:val="0"/>
          <w:i w:val="0"/>
          <w:sz w:val="22"/>
          <w:szCs w:val="26"/>
        </w:rPr>
        <w:t>[34] W3C, “Web Content Accessibility Guidelines (WCAG) 2.2,” W3C Recommendation, Oct. 2023. [Online]. Available: https://www.w3.org/TR/WCAG22/. [Accessed: 2026-10-17].</w:t>
      </w:r>
    </w:p>
    <w:p>
      <w:pPr>
        <w:pStyle w:val="Heading2"/>
        <w:bidi/>
        <w:jc w:val="right"/>
      </w:pPr>
      <w:r>
        <w:rPr>
          <w:rFonts w:ascii="Times New Roman" w:hAnsi="Times New Roman" w:cs="B Nazanin" w:eastAsia="Times New Roman"/>
          <w:b/>
          <w:i w:val="0"/>
          <w:sz w:val="32"/>
          <w:szCs w:val="32"/>
          <w:rtl/>
        </w:rPr>
        <w:t>۴-۴. نگاشت مراجع محلی به تجمیعی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فصل</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شماره‌های محلی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مراجع تجمیعی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 [2]، [3]، [13]</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[10]، [1]، [9]</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[2]، [5]، [1]، [10]، [30]</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[1]-[10]</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[2]، [3]، [4]، [5]، [13]، [14]، [15]، [16]، [17]، [19]</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۶</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[1]-[8]</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[17]، [18]، [19]، [20]، [21]، [22]، [23]، [8]</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[1]-[7]</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[2]، [3]، [1]، [17]، [19]، [22]، [23]</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 [10]، [8]، [13]</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 [11]، [30]، [31]</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[1]-[8]</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[24]-[31]</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[10]، [1]، [32]</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توجه:</w:t>
      </w:r>
      <w:r>
        <w:rPr>
          <w:rFonts w:ascii="Times New Roman" w:hAnsi="Times New Roman" w:cs="B Nazanin" w:eastAsia="Times New Roman"/>
          <w:b w:val="0"/>
          <w:i w:val="0"/>
          <w:sz w:val="22"/>
          <w:szCs w:val="26"/>
          <w:rtl/>
        </w:rPr>
        <w:t xml:space="preserve"> نگاشت بالا تقریبی است؛ در نسخۀ نهایی صفحه‌آرایی، ارجاعات درون‌متنی باید یک‌بار دیگر با فهرست تجمیعی تطبیق داده شوند. این کار در چک‌لیست QA (پیوست ب) آمده است.</w:t>
      </w:r>
    </w:p>
    <w:p>
      <w:pPr>
        <w:pStyle w:val="Heading2"/>
        <w:bidi/>
        <w:jc w:val="right"/>
      </w:pPr>
      <w:r>
        <w:rPr>
          <w:rFonts w:ascii="Times New Roman" w:hAnsi="Times New Roman" w:cs="B Nazanin" w:eastAsia="Times New Roman"/>
          <w:b/>
          <w:i w:val="0"/>
          <w:sz w:val="32"/>
          <w:szCs w:val="32"/>
          <w:rtl/>
        </w:rPr>
        <w:t>۴-۵. جمع‌بندی</w:t>
      </w:r>
    </w:p>
    <w:p>
      <w:pPr>
        <w:bidi/>
        <w:jc w:val="both"/>
      </w:pPr>
      <w:r>
        <w:rPr>
          <w:rFonts w:ascii="Times New Roman" w:hAnsi="Times New Roman" w:cs="B Nazanin" w:eastAsia="Times New Roman"/>
          <w:b w:val="0"/>
          <w:i w:val="0"/>
          <w:sz w:val="22"/>
          <w:szCs w:val="26"/>
          <w:rtl/>
        </w:rPr>
        <w:t>فهرست مراجع این گزارش، سه لایه دارد: منابع علمی برای چارچوب مفهومی، منابع رسمی برای شاخص‌های بازار، و مستندات فنی برای تصمیم‌های پیاده‌سازی. هیچ منبع ساختگی در فهرست وجود ندارد و محدودیت هر دسته در جدول ۴-۲ ثبت شده است. برای دفاع علمی، خواننده می‌تواند هر ادعای کلیدی را از طریق شمارۀ مرجع تا منبع اصلی ردیابی کند.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سبک ارجاع IEEE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 xml:space="preserve">شماره‌گذاری مراجع با </w:t>
            </w:r>
            <w:r>
              <w:rPr>
                <w:rFonts w:ascii="Consolas" w:hAnsi="Consolas" w:cs="B Nazanin" w:eastAsia="Consolas"/>
                <w:b w:val="0"/>
                <w:i w:val="0"/>
                <w:sz w:val="18"/>
                <w:szCs w:val="20"/>
              </w:rPr>
              <w:t>[n]</w:t>
            </w:r>
            <w:r>
              <w:rPr>
                <w:rFonts w:ascii="Times New Roman" w:hAnsi="Times New Roman" w:cs="B Nazanin" w:eastAsia="Times New Roman"/>
                <w:b w:val="0"/>
                <w:i w:val="0"/>
                <w:sz w:val="18"/>
                <w:szCs w:val="21"/>
                <w:rtl/>
              </w:rPr>
              <w:t xml:space="preserve"> و فهرست پایانی به ترتیب ارجاع.</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DOI</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شناسۀ دیجیتال یکتای مقاله یا سند علمی.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دسترسی (Accessed)</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تاریخی که منبع برخط بررسی شده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منبع اولیه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داده یا سندی که خودِ تولیدکنندۀ داده منتشر کرده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منبع ثانویه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تحلیل یا نقل داده که توسط شخص/نهاد دیگری نوشته شده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داوری همتا</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بررسی مستقل مقاله پیش از انتشار.</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tl/>
        </w:rPr>
        <w:t>این فصل خود فهرست مراجع است؛ فهرست محلی جداگانه ندارد.</w:t>
      </w:r>
    </w:p>
    <w:p>
      <w:pPr>
        <w:pStyle w:val="Heading1"/>
        <w:pageBreakBefore/>
        <w:bidi/>
        <w:jc w:val="right"/>
      </w:pPr>
      <w:r>
        <w:rPr>
          <w:rFonts w:ascii="Times New Roman" w:hAnsi="Times New Roman" w:cs="B Nazanin" w:eastAsia="Times New Roman"/>
          <w:b/>
          <w:i w:val="0"/>
          <w:sz w:val="36"/>
          <w:szCs w:val="36"/>
          <w:rtl/>
        </w:rPr>
        <w:t>فصل ۵ - بررسی بازار</w:t>
      </w:r>
    </w:p>
    <w:p>
      <w:pPr>
        <w:pStyle w:val="Heading2"/>
        <w:bidi/>
        <w:jc w:val="right"/>
      </w:pPr>
      <w:r>
        <w:rPr>
          <w:rFonts w:ascii="Times New Roman" w:hAnsi="Times New Roman" w:cs="B Nazanin" w:eastAsia="Times New Roman"/>
          <w:b/>
          <w:i w:val="0"/>
          <w:sz w:val="32"/>
          <w:szCs w:val="32"/>
          <w:rtl/>
        </w:rPr>
        <w:t>۵-۱. روش‌شناسی بررسی بازار</w:t>
      </w:r>
    </w:p>
    <w:p>
      <w:pPr>
        <w:bidi/>
        <w:jc w:val="both"/>
      </w:pPr>
      <w:r>
        <w:rPr>
          <w:rFonts w:ascii="Times New Roman" w:hAnsi="Times New Roman" w:cs="B Nazanin" w:eastAsia="Times New Roman"/>
          <w:b w:val="0"/>
          <w:i w:val="0"/>
          <w:sz w:val="22"/>
          <w:szCs w:val="26"/>
          <w:rtl/>
        </w:rPr>
        <w:t>این فصل بر پایۀ پژوهش ثانویه (Secondary Research) تدوین شده است: منابع رسمی و بین‌المللی برای شاخص‌های کلان دیجیتال، صفحات رسمی پلتفرم‌های داخلی و خارجی برای شناخت مدل کسب‌وکار، و متون علمی برای چارچوب مفهومی «اقتصاد اشتراکی» و «مصرف دسترسی‌پایه». هیچ پرسش‌نامه یا مصاحبۀ میدانی در این مرحله اجرا نشده است؛ بنابراین هر عدد مربوط به اندازۀ بازار، سهم بازار یا رفتار کاربران که مبنای پیمایش اولیه نداشته باشد، در این سند به‌صراحت «برآورد تحلیلی» یا «فرض» علامت‌گذاری می‌شود و به‌عنوان یافتۀ قطعی ارائه نمی‌گردد.</w:t>
      </w:r>
    </w:p>
    <w:p>
      <w:pPr>
        <w:bidi/>
        <w:jc w:val="both"/>
      </w:pPr>
      <w:r>
        <w:rPr>
          <w:rFonts w:ascii="Times New Roman" w:hAnsi="Times New Roman" w:cs="B Nazanin" w:eastAsia="Times New Roman"/>
          <w:b/>
          <w:i w:val="0"/>
          <w:sz w:val="22"/>
          <w:szCs w:val="26"/>
          <w:rtl/>
        </w:rPr>
        <w:t>تاریخ دسترسی به منابع:</w:t>
      </w:r>
      <w:r>
        <w:rPr>
          <w:rFonts w:ascii="Times New Roman" w:hAnsi="Times New Roman" w:cs="B Nazanin" w:eastAsia="Times New Roman"/>
          <w:b w:val="0"/>
          <w:i w:val="0"/>
          <w:sz w:val="22"/>
          <w:szCs w:val="26"/>
          <w:rtl/>
        </w:rPr>
        <w:t xml:space="preserve"> ۲۵ مهر ۱۴۰۵ (۲۰۲۶-۱۰-۱۷).</w:t>
      </w:r>
    </w:p>
    <w:p>
      <w:pPr>
        <w:bidi/>
        <w:jc w:val="both"/>
      </w:pPr>
      <w:r>
        <w:rPr>
          <w:rFonts w:ascii="Times New Roman" w:hAnsi="Times New Roman" w:cs="B Nazanin" w:eastAsia="Times New Roman"/>
          <w:b w:val="0"/>
          <w:i w:val="0"/>
          <w:sz w:val="22"/>
          <w:szCs w:val="26"/>
          <w:rtl/>
        </w:rPr>
        <w:t>برای تفکیک اعتبار شواهد، در سراسر این فصل از یک مقیاس چهارسطحی استفاده می‌شود:</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سطح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نمونه در این فصل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الف</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دادۀ رسمی یا اولیۀ ناشر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گزارش DataReportal؛ بانک جهانی؛ ITU</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منبع ثانویۀ معتبر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مقالۀ علمی داوری‌شده؛ ویکی‌پدیا با ذکر محدودیت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مشاهدۀ مستقیم صفحۀ رسمی محصول</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divar.ir؛ sheypoor.com؛ grover.com</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استنتاج تحلیلی نویسندگان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برآورد فرصت؛ فرض‌های سناریو</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محدودیت‌ها:</w:t>
      </w:r>
      <w:r>
        <w:rPr>
          <w:rFonts w:ascii="Times New Roman" w:hAnsi="Times New Roman" w:cs="B Nazanin" w:eastAsia="Times New Roman"/>
          <w:b w:val="0"/>
          <w:i w:val="0"/>
          <w:sz w:val="22"/>
          <w:szCs w:val="26"/>
          <w:rtl/>
        </w:rPr>
        <w:t xml:space="preserve"> دسترسی به گزارش‌های پولی بازار ایران (مانند گزارش‌های اختصاصی شرکت‌های پژوهش بازار) وجود نداشت؛ آمار تفکیکی «بازار اجارۀ کالا» در ایران در منابع عمومی منتشر نشده است؛ و برخی آمارهای پلتفرم‌های داخلی، خودگزارشی و فاقد جزئیات روش‌شناسی‌اند. بنابراین این فصل به‌جای ادعای «اندازۀ دقیق بازار»، ساختار بازار، بخش‌بندی، نیازها و فرصت‌های قابل دفاع را ارائه می‌کند.</w:t>
      </w:r>
    </w:p>
    <w:p>
      <w:pPr>
        <w:pStyle w:val="Heading2"/>
        <w:bidi/>
        <w:jc w:val="right"/>
      </w:pPr>
      <w:r>
        <w:rPr>
          <w:rFonts w:ascii="Times New Roman" w:hAnsi="Times New Roman" w:cs="B Nazanin" w:eastAsia="Times New Roman"/>
          <w:b/>
          <w:i w:val="0"/>
          <w:sz w:val="32"/>
          <w:szCs w:val="32"/>
          <w:rtl/>
        </w:rPr>
        <w:t>۵-۲. مفهوم بازار و اقتصاد اشتراکی</w:t>
      </w:r>
    </w:p>
    <w:p>
      <w:pPr>
        <w:bidi/>
        <w:jc w:val="both"/>
      </w:pPr>
      <w:r>
        <w:rPr>
          <w:rFonts w:ascii="Times New Roman" w:hAnsi="Times New Roman" w:cs="B Nazanin" w:eastAsia="Times New Roman"/>
          <w:b w:val="0"/>
          <w:i w:val="0"/>
          <w:sz w:val="22"/>
          <w:szCs w:val="26"/>
          <w:rtl/>
        </w:rPr>
        <w:t>بازار مورد بررسی، بازار «دسترسی موقت به کالا» است؛ نه بازار خرید و فروش کالا. در این بازار، مالک، حق استفادۀ محدود و زمان‌دار از دارایی خود را در ازای پرداخت به مصرف‌کننده واگذار می‌کند و مالکیت کالا منتقل نمی‌شود. این سازوکار در ادبیات دانشگاهی ذیل مفاهیم «مصرف مشارکتی» (Collaborative Consumption)، «اقتصاد اشتراکی» (Sharing Economy) و «مصرف دسترسی‌پایه» (Access-Based Consumption) مطالعه می‌شود.</w:t>
      </w:r>
    </w:p>
    <w:p>
      <w:pPr>
        <w:bidi/>
        <w:jc w:val="both"/>
      </w:pPr>
      <w:r>
        <w:rPr>
          <w:rFonts w:ascii="Times New Roman" w:hAnsi="Times New Roman" w:cs="B Nazanin" w:eastAsia="Times New Roman"/>
          <w:b w:val="0"/>
          <w:i w:val="0"/>
          <w:sz w:val="22"/>
          <w:szCs w:val="26"/>
          <w:rtl/>
        </w:rPr>
        <w:t>بلک (Belk, 2014) مصرف مشارکتی را مجموعه‌ای از فعالیت‌های هماهنگ‌شده برای به‌دست‌آوردن، توزیع و مصرف منابع می‌داند که با هماهنگی و مشارکت انسان‌ها شکل می‌گیرد و می‌تواند شامل مبادله، معاوضه، اجاره و اهدا باشد. او تأکید می‌کند که در مصرف مشارکتی، آنچه اهمیت دارد «دسترسی» است، نه «مالکیت». باردی و اکهارت (Bardhi &amp; Eckhardt, 2012) در مطالعۀ خودروی اشتراکی نشان می‌دهند که مصرف‌کنندگان در بازار دسترسی، بیشتر به «ارزش استفاده» و «هزینۀ مالکیت» توجه می‌کنند تا به هویت اجتماعی ناشی از مالکیت؛ و همین امر، منطق اقتصادی اجاره را تقویت می‌کند.</w:t>
      </w:r>
    </w:p>
    <w:p>
      <w:pPr>
        <w:bidi/>
        <w:jc w:val="both"/>
      </w:pPr>
      <w:r>
        <w:rPr>
          <w:rFonts w:ascii="Times New Roman" w:hAnsi="Times New Roman" w:cs="B Nazanin" w:eastAsia="Times New Roman"/>
          <w:b w:val="0"/>
          <w:i w:val="0"/>
          <w:sz w:val="22"/>
          <w:szCs w:val="26"/>
          <w:rtl/>
        </w:rPr>
        <w:t>بوتسمن و راجرز (Botsman &amp; Rogers, 2010) سه سازوکار اصلی را در اقتصاد مشارکتی تفکیک می‌کنند: «بازارهای توزیع‌شده» (تبادل کالا)، «سبک زندگی مشارکتی» (تبادل فضا، مهارت و زمان) و «سیستم‌های محصول-خدمت» (پرداخت برای استفاده از محصول بدون مالکیت آن). رنتینو در دستۀ سوم و در مرز دستۀ اول قرار می‌گیرد: یک بازارگاه دوطرفه که مالکان خرد را به اجاره‌گیرندگان متصل می‌کند و خود، سازوکار رزرو، پرداخت و اعتماد را مدیریت می‌کند.</w:t>
      </w:r>
    </w:p>
    <w:p>
      <w:pPr>
        <w:bidi/>
        <w:jc w:val="both"/>
      </w:pPr>
      <w:r>
        <w:rPr>
          <w:rFonts w:ascii="Times New Roman" w:hAnsi="Times New Roman" w:cs="B Nazanin" w:eastAsia="Times New Roman"/>
          <w:b w:val="0"/>
          <w:i w:val="0"/>
          <w:sz w:val="22"/>
          <w:szCs w:val="26"/>
          <w:rtl/>
        </w:rPr>
        <w:t>شلاگواین و همکاران (Schlagwein et al., 2020) پس از مرور تعاریف پراکنده، اقتصاد اشتراکی را «مدل همتابه‌همتای مبتنی بر فناوری اطلاعات برای اشتراک تجاری یا غیرتجاری ظرفیت کالا و خدمات کم‌استفاده، از طریق یک واسط، بدون انتقال مالکیت» تعریف می‌کنند. این تعریف سه ویژگی ساختاری بازار رنتینو را روشن می‌کند: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واسطۀ فناورانه:</w:t>
      </w:r>
      <w:r>
        <w:rPr>
          <w:rFonts w:ascii="Times New Roman" w:hAnsi="Times New Roman" w:cs="B Nazanin" w:eastAsia="Times New Roman"/>
          <w:b w:val="0"/>
          <w:i w:val="0"/>
          <w:sz w:val="22"/>
          <w:szCs w:val="26"/>
          <w:rtl/>
        </w:rPr>
        <w:t xml:space="preserve"> پلتفرم، کشف عرضه و تقاضا و اجرای قرارداد را ممکن می‌کند.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ظرفیت کم‌استفاده:</w:t>
      </w:r>
      <w:r>
        <w:rPr>
          <w:rFonts w:ascii="Times New Roman" w:hAnsi="Times New Roman" w:cs="B Nazanin" w:eastAsia="Times New Roman"/>
          <w:b w:val="0"/>
          <w:i w:val="0"/>
          <w:sz w:val="22"/>
          <w:szCs w:val="26"/>
          <w:rtl/>
        </w:rPr>
        <w:t xml:space="preserve"> کالاهایی که بخش زیادی از زمان در اختیار مالک، بی‌استفاده می‌مانند.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عدم انتقال مالکیت:</w:t>
      </w:r>
      <w:r>
        <w:rPr>
          <w:rFonts w:ascii="Times New Roman" w:hAnsi="Times New Roman" w:cs="B Nazanin" w:eastAsia="Times New Roman"/>
          <w:b w:val="0"/>
          <w:i w:val="0"/>
          <w:sz w:val="22"/>
          <w:szCs w:val="26"/>
          <w:rtl/>
        </w:rPr>
        <w:t xml:space="preserve"> معامله، اجارۀ زمان‌دار است، نه فروش.</w:t>
      </w:r>
    </w:p>
    <w:p>
      <w:pPr>
        <w:bidi/>
        <w:jc w:val="both"/>
      </w:pPr>
      <w:r>
        <w:rPr>
          <w:rFonts w:ascii="Times New Roman" w:hAnsi="Times New Roman" w:cs="B Nazanin" w:eastAsia="Times New Roman"/>
          <w:b w:val="0"/>
          <w:i w:val="0"/>
          <w:sz w:val="22"/>
          <w:szCs w:val="26"/>
          <w:rtl/>
        </w:rPr>
        <w:t>نکتۀ مهم برای تحلیل بازار ایران این است که «اشتراک» در این تعریف لزوماً غیرتجاری نیست. اجارۀ تجاری کالا نیز اگر از طریق واسطۀ فناورانه و بدون انتقال مالکیت انجام شود، در دامنۀ اقتصاد اشتراکی قرار می‌گیرد. بنابراین رنتینو هم با اجارۀ همتابه‌همتا و هم با اجاره‌دهندگان تجاری کوچک رقابت و همکاری می‌کند.</w:t>
      </w:r>
    </w:p>
    <w:p>
      <w:pPr>
        <w:pStyle w:val="Heading2"/>
        <w:bidi/>
        <w:jc w:val="right"/>
      </w:pPr>
      <w:r>
        <w:rPr>
          <w:rFonts w:ascii="Times New Roman" w:hAnsi="Times New Roman" w:cs="B Nazanin" w:eastAsia="Times New Roman"/>
          <w:b/>
          <w:i w:val="0"/>
          <w:sz w:val="32"/>
          <w:szCs w:val="32"/>
          <w:rtl/>
        </w:rPr>
        <w:t>۵-۳. وضعیت دیجیتال ایران: زیرساخت تقاضا</w:t>
      </w:r>
    </w:p>
    <w:p>
      <w:pPr>
        <w:bidi/>
        <w:jc w:val="both"/>
      </w:pPr>
      <w:r>
        <w:rPr>
          <w:rFonts w:ascii="Times New Roman" w:hAnsi="Times New Roman" w:cs="B Nazanin" w:eastAsia="Times New Roman"/>
          <w:b w:val="0"/>
          <w:i w:val="0"/>
          <w:sz w:val="22"/>
          <w:szCs w:val="26"/>
          <w:rtl/>
        </w:rPr>
        <w:t>اندازۀ بازار بالقوۀ یک بازارگاه آنلاین، پیش از هر چیز به تعداد کاربران متصل و کیفیت دسترسی آن‌ها وابسته است. جدول ۵-۱ شاخص‌های کلان دیجیتال ایران را بر پایۀ گزارش «Digital 2025: Iran» نشان می‌دهد.</w:t>
      </w:r>
    </w:p>
    <w:p>
      <w:pPr>
        <w:keepNext/>
        <w:bidi/>
        <w:spacing w:before="160" w:after="60"/>
        <w:jc w:val="center"/>
      </w:pPr>
      <w:r>
        <w:rPr>
          <w:rFonts w:ascii="Times New Roman" w:hAnsi="Times New Roman" w:cs="B Nazanin" w:eastAsia="Times New Roman"/>
          <w:b/>
          <w:i w:val="0"/>
          <w:sz w:val="22"/>
          <w:szCs w:val="24"/>
          <w:rtl/>
        </w:rPr>
        <w:t>جدول ۵-۱. شاخص‌های کلان دیجیتال ایران (ژانویۀ ۲۰۲۵)</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شاخص</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مقدار</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نسبت به جمعیت</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جمعیت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۹۲.۰ میلیون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DataReportal (2025)</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کاربران اینترنت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۷۳.۲ میلیون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۷۹.۶%</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DataReportal (2025)</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کاربران شبکه‌های اجتماعی (شناسه)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۴۸.۰ میلیون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۵۲.۲%</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DataReportal (2025)</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اتصالات موبایل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۱۵۲ میلیون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۱۶۶%</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DataReportal (2025)</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نرخ نفوذ اینترنت (بانک جهانی، ۲۰۲۳)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۸۳.۷%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World Bank (2026)</w:t>
            </w:r>
          </w:p>
        </w:tc>
      </w:tr>
    </w:tbl>
    <w:p>
      <w:pPr>
        <w:spacing w:after="0" w:before="0" w:line="240" w:lineRule="auto"/>
      </w:pPr>
      <w:r>
        <w:rPr>
          <w:sz w:val="4"/>
          <w:szCs w:val="4"/>
        </w:rPr>
      </w:r>
    </w:p>
    <w:p>
      <w:pPr>
        <w:bidi/>
        <w:jc w:val="both"/>
      </w:pPr>
      <w:r>
        <w:rPr>
          <w:rFonts w:ascii="Times New Roman" w:hAnsi="Times New Roman" w:cs="B Nazanin" w:eastAsia="Times New Roman"/>
          <w:b w:val="0"/>
          <w:i w:val="0"/>
          <w:sz w:val="22"/>
          <w:szCs w:val="26"/>
          <w:rtl/>
        </w:rPr>
        <w:t xml:space="preserve">دو نکته دربارۀ این اعداد لازم است. نخست، اختلاف ۷۹.۶% گزارش DataReportal با ۸۳.۷% بانک جهانی ناشی از تفاوت تعریف «کاربر اینترنت»، روش نمونه‌گیری و سال مرجع است؛ بنابراین نباید این دو را با هم جمع یا میانگین گرفت. دوم، عدد ۱۶۶% برای اتصالات موبایل به معنای نفوذ کامل نیست؛ زیرا برخی کاربران چند سیم‌کارت یا چند دستگاه دارند. با این حال، هر دو منبع یک واقعیت را تأیید می‌کنند: </w:t>
      </w:r>
      <w:r>
        <w:rPr>
          <w:rFonts w:ascii="Times New Roman" w:hAnsi="Times New Roman" w:cs="B Nazanin" w:eastAsia="Times New Roman"/>
          <w:b/>
          <w:i w:val="0"/>
          <w:sz w:val="22"/>
          <w:szCs w:val="26"/>
          <w:rtl/>
        </w:rPr>
        <w:t>بیش از سه‌چهارم جمعیت ایران به اینترنت دسترسی دارند و موبایل، کانال اصلی دسترسی است.</w:t>
      </w:r>
      <w:r>
        <w:rPr>
          <w:rFonts w:ascii="Times New Roman" w:hAnsi="Times New Roman" w:cs="B Nazanin" w:eastAsia="Times New Roman"/>
          <w:b w:val="0"/>
          <w:i w:val="0"/>
          <w:sz w:val="22"/>
          <w:szCs w:val="26"/>
          <w:rtl/>
        </w:rPr>
        <w:t xml:space="preserve"> این وضعیت، پیش‌شرط توزیع یک بازارگاه آنلاین را فراهم می‌کند.</w:t>
      </w:r>
    </w:p>
    <w:p>
      <w:pPr>
        <w:bidi/>
        <w:jc w:val="both"/>
      </w:pPr>
      <w:r>
        <w:rPr>
          <w:rFonts w:ascii="Times New Roman" w:hAnsi="Times New Roman" w:cs="B Nazanin" w:eastAsia="Times New Roman"/>
          <w:b w:val="0"/>
          <w:i w:val="0"/>
          <w:sz w:val="22"/>
          <w:szCs w:val="26"/>
          <w:rtl/>
        </w:rPr>
        <w:t>در سطح جهانی نیز ITU (2024) اعلام می‌کند که ۵.۵ میلیارد نفر، معادل ۶۸% جمعیت جهان، آنلاین هستند و ۲.۶ میلیارد نفر آفلاین‌اند. شکاف دسترسی در کشورهای پردرآمد (۹۳% آنلاین) و کم‌درآمد (۲۷% آنلاین) و همچنین شکاف شهری (۸۳%) و روستایی (۴۸%) نشان می‌دهد که بازارگاه‌های آنلاین به‌طور طبیعی ابتدا در شهرهای بزرگ و میان کاربران با دسترسی پایدار رشد می‌کنند. برای رنتینو نیز стратеژی اولیه باید شهری و متمرکز باشد، نه ملی و پراکنده.</w:t>
      </w:r>
    </w:p>
    <w:p>
      <w:pPr>
        <w:pStyle w:val="Heading2"/>
        <w:bidi/>
        <w:jc w:val="right"/>
      </w:pPr>
      <w:r>
        <w:rPr>
          <w:rFonts w:ascii="Times New Roman" w:hAnsi="Times New Roman" w:cs="B Nazanin" w:eastAsia="Times New Roman"/>
          <w:b/>
          <w:i w:val="0"/>
          <w:sz w:val="32"/>
          <w:szCs w:val="32"/>
          <w:rtl/>
        </w:rPr>
        <w:t>۵-۴. ساختار عرضه و تقاضا در بازار اجارۀ کالا</w:t>
      </w:r>
    </w:p>
    <w:p>
      <w:pPr>
        <w:pStyle w:val="Heading3"/>
        <w:bidi/>
        <w:jc w:val="right"/>
      </w:pPr>
      <w:r>
        <w:rPr>
          <w:rFonts w:ascii="Times New Roman" w:hAnsi="Times New Roman" w:cs="B Nazanin" w:eastAsia="Times New Roman"/>
          <w:b/>
          <w:i w:val="0"/>
          <w:sz w:val="28"/>
          <w:szCs w:val="28"/>
          <w:rtl/>
        </w:rPr>
        <w:t>۵-۴-۱. سمت عرضه</w:t>
      </w:r>
    </w:p>
    <w:p>
      <w:pPr>
        <w:bidi/>
        <w:jc w:val="both"/>
      </w:pPr>
      <w:r>
        <w:rPr>
          <w:rFonts w:ascii="Times New Roman" w:hAnsi="Times New Roman" w:cs="B Nazanin" w:eastAsia="Times New Roman"/>
          <w:b w:val="0"/>
          <w:i w:val="0"/>
          <w:sz w:val="22"/>
          <w:szCs w:val="26"/>
          <w:rtl/>
        </w:rPr>
        <w:t>عرضۀ اجارۀ کالا در ایران امروز از چهار کانال اصلی تشکیل می‌شود: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مالکان خرد:</w:t>
      </w:r>
      <w:r>
        <w:rPr>
          <w:rFonts w:ascii="Times New Roman" w:hAnsi="Times New Roman" w:cs="B Nazanin" w:eastAsia="Times New Roman"/>
          <w:b w:val="0"/>
          <w:i w:val="0"/>
          <w:sz w:val="22"/>
          <w:szCs w:val="26"/>
          <w:rtl/>
        </w:rPr>
        <w:t xml:space="preserve"> افرادی که یک کنسول بازی، دوربین، دوچرخه، لپ‌تاپ یا تجهیز ورزشی دارند و گاه‌به‌گاه آن را اجاره می‌دهند. این عرضه، پراکنده، غیررسمی و عمدتاً از طریق شبکه‌های اجتماعی یا معرفی آشنا انجام می‌شود.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کسب‌وکارهای کوچک اجاره:</w:t>
      </w:r>
      <w:r>
        <w:rPr>
          <w:rFonts w:ascii="Times New Roman" w:hAnsi="Times New Roman" w:cs="B Nazanin" w:eastAsia="Times New Roman"/>
          <w:b w:val="0"/>
          <w:i w:val="0"/>
          <w:sz w:val="22"/>
          <w:szCs w:val="26"/>
          <w:rtl/>
        </w:rPr>
        <w:t xml:space="preserve"> فروشگاه‌های دوربین، فروشگاه‌های دوچرخه، کافه‌های بازی و واحدهای اجارۀ تجهیزات که اجاره را به‌عنوان خدمت اصلی یا مکمل ارائه می‌دهند. این واحدها معمولاً قیمت روزانه، ودیعه و شرایط خسارت مکتوب دارند، اما حضور آنلاین‌شان محدود به صفحۀ اینستاگرام یا آگهی در سایت‌های نیازمندی است.</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آگهی‌های فردی در سایت‌های نیازمندی:</w:t>
      </w:r>
      <w:r>
        <w:rPr>
          <w:rFonts w:ascii="Times New Roman" w:hAnsi="Times New Roman" w:cs="B Nazanin" w:eastAsia="Times New Roman"/>
          <w:b w:val="0"/>
          <w:i w:val="0"/>
          <w:sz w:val="22"/>
          <w:szCs w:val="26"/>
          <w:rtl/>
        </w:rPr>
        <w:t xml:space="preserve"> بخشی از آگهی‌های «خرید و فروش» در دیوار و شیپور در عمل به اجاره اختصاص دارند، اما در ساختار دسته‌بندی این پلتفرم‌ها، «اجاره» یک نوع معاملۀ مستقل با تقویم، قرارداد و پرداخت نیست.</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واحدهای تفریحی و گردشگری:</w:t>
      </w:r>
      <w:r>
        <w:rPr>
          <w:rFonts w:ascii="Times New Roman" w:hAnsi="Times New Roman" w:cs="B Nazanin" w:eastAsia="Times New Roman"/>
          <w:b w:val="0"/>
          <w:i w:val="0"/>
          <w:sz w:val="22"/>
          <w:szCs w:val="26"/>
          <w:rtl/>
        </w:rPr>
        <w:t xml:space="preserve"> اجارۀ دوچرخه در پارک‌ها، اجارۀ تجهیزات کمپینگ و ورزشی در مقاصد گردشگری، و اجارۀ خودرو در شرکت‌های اجارۀ خودرو. این عرضه، محلی و فصلی است.</w:t>
      </w:r>
    </w:p>
    <w:p>
      <w:pPr>
        <w:bidi/>
        <w:jc w:val="both"/>
      </w:pPr>
      <w:r>
        <w:rPr>
          <w:rFonts w:ascii="Times New Roman" w:hAnsi="Times New Roman" w:cs="B Nazanin" w:eastAsia="Times New Roman"/>
          <w:b/>
          <w:i w:val="0"/>
          <w:sz w:val="22"/>
          <w:szCs w:val="26"/>
          <w:rtl/>
        </w:rPr>
        <w:t>نتیجۀ ساختاری:</w:t>
      </w:r>
      <w:r>
        <w:rPr>
          <w:rFonts w:ascii="Times New Roman" w:hAnsi="Times New Roman" w:cs="B Nazanin" w:eastAsia="Times New Roman"/>
          <w:b w:val="0"/>
          <w:i w:val="0"/>
          <w:sz w:val="22"/>
          <w:szCs w:val="26"/>
          <w:rtl/>
        </w:rPr>
        <w:t xml:space="preserve"> عرضه وجود دارد، اما «قابل کشف»، «قابل رزرو» و «قابل اعتماد» نیست. مشتری نمی‌تواند به‌سادگی بداند چه کالایی، در چه بازه‌ای، با چه قیمتی و با چه تضمینی در دسترس است. این شکاف، دقیقاً همان جایی است که یک بازارگاه تخصصی می‌تواند ارزش ایجاد کند.</w:t>
      </w:r>
    </w:p>
    <w:p>
      <w:pPr>
        <w:pStyle w:val="Heading3"/>
        <w:bidi/>
        <w:jc w:val="right"/>
      </w:pPr>
      <w:r>
        <w:rPr>
          <w:rFonts w:ascii="Times New Roman" w:hAnsi="Times New Roman" w:cs="B Nazanin" w:eastAsia="Times New Roman"/>
          <w:b/>
          <w:i w:val="0"/>
          <w:sz w:val="28"/>
          <w:szCs w:val="28"/>
          <w:rtl/>
        </w:rPr>
        <w:t>۵-۴-۲. سمت تقاضا</w:t>
      </w:r>
    </w:p>
    <w:p>
      <w:pPr>
        <w:bidi/>
        <w:jc w:val="both"/>
      </w:pPr>
      <w:r>
        <w:rPr>
          <w:rFonts w:ascii="Times New Roman" w:hAnsi="Times New Roman" w:cs="B Nazanin" w:eastAsia="Times New Roman"/>
          <w:b w:val="0"/>
          <w:i w:val="0"/>
          <w:sz w:val="22"/>
          <w:szCs w:val="26"/>
          <w:rtl/>
        </w:rPr>
        <w:t>تقاضای اجارۀ کالا را می‌توان بر پایۀ «دفعات استفاده» و «ارزش دارایی» به چهار گروه تقسیم کرد:</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814"/>
        <w:gridCol w:w="1814"/>
        <w:gridCol w:w="1814"/>
        <w:gridCol w:w="1814"/>
        <w:gridCol w:w="1814"/>
      </w:tblGrid>
      <w:tr>
        <w:trPr>
          <w:tblHeader w:val="true"/>
        </w:trPr>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گروه</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انگیزۀ اصلی</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نمونۀ کالا</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حساسیت به قیمت</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حساسیت به اعتماد</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استفادۀ گاه‌به‌گاه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صرفه‌جویی در هزینۀ خرید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کنسول، دوربین، تجهیز ورزشی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استفادۀ تخصصی کوتاه‌مدت</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دسترسی به تجهیز حرفه‌ای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دوربین، لنز، لپ‌تاپ قدرتمند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مصرف تجربی و تفریحی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تجربۀ موقت بدون تعهد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کنسول، دوچرخه، تجهیز کمپینگ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کسب‌وکار کوچک</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انتقال هزینۀ سرمایه‌ای به هزینۀ جاری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لپ‌تاپ، تجهیز جلسه، دوربین</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r>
    </w:tbl>
    <w:p>
      <w:pPr>
        <w:spacing w:after="0" w:before="0" w:line="240" w:lineRule="auto"/>
      </w:pPr>
      <w:r>
        <w:rPr>
          <w:sz w:val="4"/>
          <w:szCs w:val="4"/>
        </w:rPr>
      </w:r>
    </w:p>
    <w:p>
      <w:pPr>
        <w:bidi/>
        <w:jc w:val="both"/>
      </w:pPr>
      <w:r>
        <w:rPr>
          <w:rFonts w:ascii="Times New Roman" w:hAnsi="Times New Roman" w:cs="B Nazanin" w:eastAsia="Times New Roman"/>
          <w:b w:val="0"/>
          <w:i w:val="0"/>
          <w:sz w:val="22"/>
          <w:szCs w:val="26"/>
          <w:rtl/>
        </w:rPr>
        <w:t>این تقسیم‌بندی نشان می‌دهد که «اجاره» یک بازار همگن نیست. هر گروه، نیاز متفاوتی به ودیعه، بیمه، حمل‌ونقل و مدت اجاره دارد. بنابراین رنتینو نباید از روز اول همۀ گروه‌ها را هدف بگیرد؛ بلکه باید با یک «بخش ورودی» (Wedge Segment) شروع کند که در آن، تقاضا مکرر، ارزش کالا قابل توجه، حمل‌ونقل ساده و ریسک خسارت مدیریت‌پذیر باشد.</w:t>
      </w:r>
    </w:p>
    <w:p>
      <w:pPr>
        <w:pStyle w:val="Heading2"/>
        <w:bidi/>
        <w:jc w:val="right"/>
      </w:pPr>
      <w:r>
        <w:rPr>
          <w:rFonts w:ascii="Times New Roman" w:hAnsi="Times New Roman" w:cs="B Nazanin" w:eastAsia="Times New Roman"/>
          <w:b/>
          <w:i w:val="0"/>
          <w:sz w:val="32"/>
          <w:szCs w:val="32"/>
          <w:rtl/>
        </w:rPr>
        <w:t>۵-۵. بخش‌بندی بازار و اولویت دسته‌ها</w:t>
      </w:r>
    </w:p>
    <w:p>
      <w:pPr>
        <w:bidi/>
        <w:jc w:val="both"/>
      </w:pPr>
      <w:r>
        <w:rPr>
          <w:rFonts w:ascii="Times New Roman" w:hAnsi="Times New Roman" w:cs="B Nazanin" w:eastAsia="Times New Roman"/>
          <w:b w:val="0"/>
          <w:i w:val="0"/>
          <w:sz w:val="22"/>
          <w:szCs w:val="26"/>
          <w:rtl/>
        </w:rPr>
        <w:t>رنتینو در سند محصول، شش دستۀ اصلی را هدف گرفته است: خودرو، کنسول بازی، دوچرخه، دوربین، لپ‌تاپ و تجهیزات ورزشی. جدول ۵-۲ این دسته‌ها را از منظر جذابیت اولیه ارزیابی می‌کند. معیارها عبارت‌اند از: تکرار تقاضا، ارزش دارایی، پیچیدگی لجستیک، حساسیت اعتماد و بار مقرراتی.</w:t>
      </w:r>
    </w:p>
    <w:p>
      <w:pPr>
        <w:keepNext/>
        <w:bidi/>
        <w:spacing w:before="160" w:after="60"/>
        <w:jc w:val="center"/>
      </w:pPr>
      <w:r>
        <w:rPr>
          <w:rFonts w:ascii="Times New Roman" w:hAnsi="Times New Roman" w:cs="B Nazanin" w:eastAsia="Times New Roman"/>
          <w:b/>
          <w:i w:val="0"/>
          <w:sz w:val="22"/>
          <w:szCs w:val="24"/>
          <w:rtl/>
        </w:rPr>
        <w:t>جدول ۵-۲. ارزیابی اولیۀ دسته‌های کالا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دسته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تکرار تقاضا</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ارزش دارایی</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پیچیدگی لجستیک</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حساسیت اعتماد</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بار مقرراتی</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 پیشنهادی</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دوربین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۱</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کنسول بازی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دوچرخه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۳</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تجهیزات ورزشی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۴</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لپ‌تاپ</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۵</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خودرو</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بسیار 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بسیار 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۶ (فاز بعد)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دلیل اولویت‌بندی: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دوربین:</w:t>
      </w:r>
      <w:r>
        <w:rPr>
          <w:rFonts w:ascii="Times New Roman" w:hAnsi="Times New Roman" w:cs="B Nazanin" w:eastAsia="Times New Roman"/>
          <w:b w:val="0"/>
          <w:i w:val="0"/>
          <w:sz w:val="22"/>
          <w:szCs w:val="26"/>
          <w:rtl/>
        </w:rPr>
        <w:t xml:space="preserve"> ارزش هر واحد بالاست، اما ابعاد کوچک و حمل‌ونقل ساده است. مشتریان حرفه‌ای و تولیدکنندگان محتوا، تقاضای مشخص و مقایسه‌پذیر دارند. ریسک خسارت با ودیعه و بازرسی تحویل قابل مدیریت است. این دسته، بهترین نقطۀ شروع برای اثبات مدل «اجارۀ تجهیزات با ارزش بالا»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کنسول بازی:</w:t>
      </w:r>
      <w:r>
        <w:rPr>
          <w:rFonts w:ascii="Times New Roman" w:hAnsi="Times New Roman" w:cs="B Nazanin" w:eastAsia="Times New Roman"/>
          <w:b w:val="0"/>
          <w:i w:val="0"/>
          <w:sz w:val="22"/>
          <w:szCs w:val="26"/>
          <w:rtl/>
        </w:rPr>
        <w:t xml:space="preserve"> تقاضای تجربی و کوتاه‌مدت، به‌ویژه در تعطیلات و آخر هفته‌ها، بالاست. ارزش واحد متوسط است و حمل‌ونقل ساده. ریسک اصلی، تقاضای فصلی و آسیب‌پذیری دستگاه در دست کاربران کم‌تجربه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دوچرخه و تجهیزات ورزشی:</w:t>
      </w:r>
      <w:r>
        <w:rPr>
          <w:rFonts w:ascii="Times New Roman" w:hAnsi="Times New Roman" w:cs="B Nazanin" w:eastAsia="Times New Roman"/>
          <w:b w:val="0"/>
          <w:i w:val="0"/>
          <w:sz w:val="22"/>
          <w:szCs w:val="26"/>
          <w:rtl/>
        </w:rPr>
        <w:t xml:space="preserve"> تقاضای فصلی و محلی. لجستیک (حمل و تحویل) چالش اصلی است. برای این دسته، مدل «تحویل حضوری در نقطۀ مشترک» یا همکاری با فروشگاه‌های محلی مناسب‌تر از ارسال پستی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لپ‌تاپ:</w:t>
      </w:r>
      <w:r>
        <w:rPr>
          <w:rFonts w:ascii="Times New Roman" w:hAnsi="Times New Roman" w:cs="B Nazanin" w:eastAsia="Times New Roman"/>
          <w:b w:val="0"/>
          <w:i w:val="0"/>
          <w:sz w:val="22"/>
          <w:szCs w:val="26"/>
          <w:rtl/>
        </w:rPr>
        <w:t xml:space="preserve"> ارزش بالا و ریسک سرقت/خسارت بالا. نیازمند احراز هویت قوی‌تر، ودیعۀ بالاتر و احتمالاً بیمۀ تجهیزات است. برای فاز اول توصیه نمی‌شود.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خودرو:</w:t>
      </w:r>
      <w:r>
        <w:rPr>
          <w:rFonts w:ascii="Times New Roman" w:hAnsi="Times New Roman" w:cs="B Nazanin" w:eastAsia="Times New Roman"/>
          <w:b w:val="0"/>
          <w:i w:val="0"/>
          <w:sz w:val="22"/>
          <w:szCs w:val="26"/>
          <w:rtl/>
        </w:rPr>
        <w:t xml:space="preserve"> ارزش و ریسک بسیار بالا، الزامات بیمه‌ای و مقرراتی سنگین، و نیاز به راستی‌آزمایی مدارک راننده. این دسته در فاز اول خارج از دامنه است و تنها پس از تثبیت مدل اعتماد و همکاری با بیمه‌گر قابل بررسی است.</w:t>
      </w:r>
    </w:p>
    <w:p>
      <w:pPr>
        <w:bidi/>
        <w:jc w:val="both"/>
      </w:pPr>
      <w:r>
        <w:rPr>
          <w:rFonts w:ascii="Times New Roman" w:hAnsi="Times New Roman" w:cs="B Nazanin" w:eastAsia="Times New Roman"/>
          <w:b w:val="0"/>
          <w:i w:val="0"/>
          <w:sz w:val="22"/>
          <w:szCs w:val="26"/>
          <w:rtl/>
        </w:rPr>
        <w:t>این اولویت‌بندی یک «فرض مدیریتی» است، نه یافتۀ آماری. اعتبار آن باید در فاز دوم با داده‌های واقعی جست‌وجو، نرخ تبدیل و بازخورد ارائه‌دهندگان سنجیده شود.</w:t>
      </w:r>
    </w:p>
    <w:p>
      <w:pPr>
        <w:pStyle w:val="Heading2"/>
        <w:bidi/>
        <w:jc w:val="right"/>
      </w:pPr>
      <w:r>
        <w:rPr>
          <w:rFonts w:ascii="Times New Roman" w:hAnsi="Times New Roman" w:cs="B Nazanin" w:eastAsia="Times New Roman"/>
          <w:b/>
          <w:i w:val="0"/>
          <w:sz w:val="32"/>
          <w:szCs w:val="32"/>
          <w:rtl/>
        </w:rPr>
        <w:t>۵-۶. رفتار مشتری و ذی‌نفعان</w:t>
      </w:r>
    </w:p>
    <w:p>
      <w:pPr>
        <w:pStyle w:val="Heading3"/>
        <w:bidi/>
        <w:jc w:val="right"/>
      </w:pPr>
      <w:r>
        <w:rPr>
          <w:rFonts w:ascii="Times New Roman" w:hAnsi="Times New Roman" w:cs="B Nazanin" w:eastAsia="Times New Roman"/>
          <w:b/>
          <w:i w:val="0"/>
          <w:sz w:val="28"/>
          <w:szCs w:val="28"/>
          <w:rtl/>
        </w:rPr>
        <w:t>۵-۶-۱. سفر اجاره‌گیرنده</w:t>
      </w:r>
    </w:p>
    <w:p>
      <w:pPr>
        <w:bidi/>
        <w:jc w:val="both"/>
      </w:pPr>
      <w:r>
        <w:rPr>
          <w:rFonts w:ascii="Times New Roman" w:hAnsi="Times New Roman" w:cs="B Nazanin" w:eastAsia="Times New Roman"/>
          <w:b w:val="0"/>
          <w:i w:val="0"/>
          <w:sz w:val="22"/>
          <w:szCs w:val="26"/>
          <w:rtl/>
        </w:rPr>
        <w:t>سفر اجاره‌گیرنده در وضعیت فعلی بازار، تقریباً هفت مرحله دارد: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تشخیص نیاز:</w:t>
      </w:r>
      <w:r>
        <w:rPr>
          <w:rFonts w:ascii="Times New Roman" w:hAnsi="Times New Roman" w:cs="B Nazanin" w:eastAsia="Times New Roman"/>
          <w:b w:val="0"/>
          <w:i w:val="0"/>
          <w:sz w:val="22"/>
          <w:szCs w:val="26"/>
          <w:rtl/>
        </w:rPr>
        <w:t xml:space="preserve"> «برای آخر هفته به دوربین نیاز دارم.»</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جست‌وجوی پراکنده:</w:t>
      </w:r>
      <w:r>
        <w:rPr>
          <w:rFonts w:ascii="Times New Roman" w:hAnsi="Times New Roman" w:cs="B Nazanin" w:eastAsia="Times New Roman"/>
          <w:b w:val="0"/>
          <w:i w:val="0"/>
          <w:sz w:val="22"/>
          <w:szCs w:val="26"/>
          <w:rtl/>
        </w:rPr>
        <w:t xml:space="preserve"> جست‌وجو در دیوار، شیپور، اینستاگرام و گروه‌های واتساپی.</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مقایسۀ دستی:</w:t>
      </w:r>
      <w:r>
        <w:rPr>
          <w:rFonts w:ascii="Times New Roman" w:hAnsi="Times New Roman" w:cs="B Nazanin" w:eastAsia="Times New Roman"/>
          <w:b w:val="0"/>
          <w:i w:val="0"/>
          <w:sz w:val="22"/>
          <w:szCs w:val="26"/>
          <w:rtl/>
        </w:rPr>
        <w:t xml:space="preserve"> تماس با چند مالک، پرسیدن قیمت، ودیعه و شرایط.</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مذاکره و توافق:</w:t>
      </w:r>
      <w:r>
        <w:rPr>
          <w:rFonts w:ascii="Times New Roman" w:hAnsi="Times New Roman" w:cs="B Nazanin" w:eastAsia="Times New Roman"/>
          <w:b w:val="0"/>
          <w:i w:val="0"/>
          <w:sz w:val="22"/>
          <w:szCs w:val="26"/>
          <w:rtl/>
        </w:rPr>
        <w:t xml:space="preserve"> توافق شفاهی یا چت، بدون قرارداد استاندارد.</w:t>
      </w:r>
    </w:p>
    <w:p>
      <w:pPr>
        <w:bidi/>
        <w:ind w:right="340"/>
        <w:jc w:val="right"/>
      </w:pPr>
      <w:r>
        <w:rPr>
          <w:rFonts w:ascii="Times New Roman" w:hAnsi="Times New Roman" w:cs="B Nazanin" w:eastAsia="Times New Roman"/>
          <w:b w:val="0"/>
          <w:i w:val="0"/>
          <w:sz w:val="22"/>
          <w:szCs w:val="26"/>
        </w:rPr>
        <w:t xml:space="preserve">5. </w:t>
      </w:r>
      <w:r>
        <w:rPr>
          <w:rFonts w:ascii="Times New Roman" w:hAnsi="Times New Roman" w:cs="B Nazanin" w:eastAsia="Times New Roman"/>
          <w:b/>
          <w:i w:val="0"/>
          <w:sz w:val="22"/>
          <w:szCs w:val="26"/>
          <w:rtl/>
        </w:rPr>
        <w:t>پرداخت و ودیعه:</w:t>
      </w:r>
      <w:r>
        <w:rPr>
          <w:rFonts w:ascii="Times New Roman" w:hAnsi="Times New Roman" w:cs="B Nazanin" w:eastAsia="Times New Roman"/>
          <w:b w:val="0"/>
          <w:i w:val="0"/>
          <w:sz w:val="22"/>
          <w:szCs w:val="26"/>
          <w:rtl/>
        </w:rPr>
        <w:t xml:space="preserve"> پرداخت نقدی یا کارت‌به‌کارت، ودیعۀ نقدی.</w:t>
      </w:r>
    </w:p>
    <w:p>
      <w:pPr>
        <w:bidi/>
        <w:ind w:right="340"/>
        <w:jc w:val="right"/>
      </w:pPr>
      <w:r>
        <w:rPr>
          <w:rFonts w:ascii="Times New Roman" w:hAnsi="Times New Roman" w:cs="B Nazanin" w:eastAsia="Times New Roman"/>
          <w:b w:val="0"/>
          <w:i w:val="0"/>
          <w:sz w:val="22"/>
          <w:szCs w:val="26"/>
        </w:rPr>
        <w:t xml:space="preserve">6. </w:t>
      </w:r>
      <w:r>
        <w:rPr>
          <w:rFonts w:ascii="Times New Roman" w:hAnsi="Times New Roman" w:cs="B Nazanin" w:eastAsia="Times New Roman"/>
          <w:b/>
          <w:i w:val="0"/>
          <w:sz w:val="22"/>
          <w:szCs w:val="26"/>
          <w:rtl/>
        </w:rPr>
        <w:t>تحویل حضوری:</w:t>
      </w:r>
      <w:r>
        <w:rPr>
          <w:rFonts w:ascii="Times New Roman" w:hAnsi="Times New Roman" w:cs="B Nazanin" w:eastAsia="Times New Roman"/>
          <w:b w:val="0"/>
          <w:i w:val="0"/>
          <w:sz w:val="22"/>
          <w:szCs w:val="26"/>
          <w:rtl/>
        </w:rPr>
        <w:t xml:space="preserve"> مراجعه به محل مالک یا نقطۀ توافق‌شده.</w:t>
      </w:r>
    </w:p>
    <w:p>
      <w:pPr>
        <w:bidi/>
        <w:ind w:right="340"/>
        <w:jc w:val="right"/>
      </w:pPr>
      <w:r>
        <w:rPr>
          <w:rFonts w:ascii="Times New Roman" w:hAnsi="Times New Roman" w:cs="B Nazanin" w:eastAsia="Times New Roman"/>
          <w:b w:val="0"/>
          <w:i w:val="0"/>
          <w:sz w:val="22"/>
          <w:szCs w:val="26"/>
        </w:rPr>
        <w:t xml:space="preserve">7. </w:t>
      </w:r>
      <w:r>
        <w:rPr>
          <w:rFonts w:ascii="Times New Roman" w:hAnsi="Times New Roman" w:cs="B Nazanin" w:eastAsia="Times New Roman"/>
          <w:b/>
          <w:i w:val="0"/>
          <w:sz w:val="22"/>
          <w:szCs w:val="26"/>
          <w:rtl/>
        </w:rPr>
        <w:t>بازگشت و تسویه:</w:t>
      </w:r>
      <w:r>
        <w:rPr>
          <w:rFonts w:ascii="Times New Roman" w:hAnsi="Times New Roman" w:cs="B Nazanin" w:eastAsia="Times New Roman"/>
          <w:b w:val="0"/>
          <w:i w:val="0"/>
          <w:sz w:val="22"/>
          <w:szCs w:val="26"/>
          <w:rtl/>
        </w:rPr>
        <w:t xml:space="preserve"> بازرسی چشمی، بازگشت ودیعه، احتمال اختلاف بر سر خسارت.</w:t>
      </w:r>
    </w:p>
    <w:p>
      <w:pPr>
        <w:bidi/>
        <w:jc w:val="both"/>
      </w:pPr>
      <w:r>
        <w:rPr>
          <w:rFonts w:ascii="Times New Roman" w:hAnsi="Times New Roman" w:cs="B Nazanin" w:eastAsia="Times New Roman"/>
          <w:b w:val="0"/>
          <w:i w:val="0"/>
          <w:sz w:val="22"/>
          <w:szCs w:val="26"/>
          <w:rtl/>
        </w:rPr>
        <w:t xml:space="preserve">در این سفر، سه نقطۀ اصطکاک وجود دارد: </w:t>
      </w:r>
      <w:r>
        <w:rPr>
          <w:rFonts w:ascii="Times New Roman" w:hAnsi="Times New Roman" w:cs="B Nazanin" w:eastAsia="Times New Roman"/>
          <w:b/>
          <w:i w:val="0"/>
          <w:sz w:val="22"/>
          <w:szCs w:val="26"/>
          <w:rtl/>
        </w:rPr>
        <w:t>کشف</w:t>
      </w:r>
      <w:r>
        <w:rPr>
          <w:rFonts w:ascii="Times New Roman" w:hAnsi="Times New Roman" w:cs="B Nazanin" w:eastAsia="Times New Roman"/>
          <w:b w:val="0"/>
          <w:i w:val="0"/>
          <w:sz w:val="22"/>
          <w:szCs w:val="26"/>
          <w:rtl/>
        </w:rPr>
        <w:t xml:space="preserve"> (عرضه پراکنده)، </w:t>
      </w:r>
      <w:r>
        <w:rPr>
          <w:rFonts w:ascii="Times New Roman" w:hAnsi="Times New Roman" w:cs="B Nazanin" w:eastAsia="Times New Roman"/>
          <w:b/>
          <w:i w:val="0"/>
          <w:sz w:val="22"/>
          <w:szCs w:val="26"/>
          <w:rtl/>
        </w:rPr>
        <w:t>اعتماد</w:t>
      </w:r>
      <w:r>
        <w:rPr>
          <w:rFonts w:ascii="Times New Roman" w:hAnsi="Times New Roman" w:cs="B Nazanin" w:eastAsia="Times New Roman"/>
          <w:b w:val="0"/>
          <w:i w:val="0"/>
          <w:sz w:val="22"/>
          <w:szCs w:val="26"/>
          <w:rtl/>
        </w:rPr>
        <w:t xml:space="preserve"> (نبود قرارداد و تضمین) و </w:t>
      </w:r>
      <w:r>
        <w:rPr>
          <w:rFonts w:ascii="Times New Roman" w:hAnsi="Times New Roman" w:cs="B Nazanin" w:eastAsia="Times New Roman"/>
          <w:b/>
          <w:i w:val="0"/>
          <w:sz w:val="22"/>
          <w:szCs w:val="26"/>
          <w:rtl/>
        </w:rPr>
        <w:t>تسویه</w:t>
      </w:r>
      <w:r>
        <w:rPr>
          <w:rFonts w:ascii="Times New Roman" w:hAnsi="Times New Roman" w:cs="B Nazanin" w:eastAsia="Times New Roman"/>
          <w:b w:val="0"/>
          <w:i w:val="0"/>
          <w:sz w:val="22"/>
          <w:szCs w:val="26"/>
          <w:rtl/>
        </w:rPr>
        <w:t xml:space="preserve"> (اختلاف بر سر خسارت). یک بازارگاه تخصصی می‌تواند هر سه را با جست‌وجوی ساختاریافته، قرارداد استاندارد، ودیعۀ مدیریت‌شده و ثبت وضعیت کالا در تحویل و بازگشت کاهش دهد.</w:t>
      </w:r>
    </w:p>
    <w:p>
      <w:pPr>
        <w:pStyle w:val="Heading3"/>
        <w:bidi/>
        <w:jc w:val="right"/>
      </w:pPr>
      <w:r>
        <w:rPr>
          <w:rFonts w:ascii="Times New Roman" w:hAnsi="Times New Roman" w:cs="B Nazanin" w:eastAsia="Times New Roman"/>
          <w:b/>
          <w:i w:val="0"/>
          <w:sz w:val="28"/>
          <w:szCs w:val="28"/>
          <w:rtl/>
        </w:rPr>
        <w:t>۵-۶-۲. سفر ارائه‌دهنده</w:t>
      </w:r>
    </w:p>
    <w:p>
      <w:pPr>
        <w:bidi/>
        <w:jc w:val="both"/>
      </w:pPr>
      <w:r>
        <w:rPr>
          <w:rFonts w:ascii="Times New Roman" w:hAnsi="Times New Roman" w:cs="B Nazanin" w:eastAsia="Times New Roman"/>
          <w:b w:val="0"/>
          <w:i w:val="0"/>
          <w:sz w:val="22"/>
          <w:szCs w:val="26"/>
          <w:rtl/>
        </w:rPr>
        <w:t xml:space="preserve">ارائه‌دهنده نیز با پرسش‌های عملی روبه‌روست: «چه کسی کالای من را اجاره می‌کند؟»، «اگر آسیب ببیند چه می‌شود؟»، «چطور قیمت بگذارم؟»، «چطور تقویم و درخواست‌ها را مدیریت کنم؟» و «پول و ودیعه را چطور دریافت کنم؟». بسیاری از مالکان خرد، به دلیل همین ابهام‌ها، از ورود به اجاره منصرف می‌شوند. بنابراین نیاز سمت عرضه، فقط «دیده‌شدن» نیست؛ </w:t>
      </w:r>
      <w:r>
        <w:rPr>
          <w:rFonts w:ascii="Times New Roman" w:hAnsi="Times New Roman" w:cs="B Nazanin" w:eastAsia="Times New Roman"/>
          <w:b/>
          <w:i w:val="0"/>
          <w:sz w:val="22"/>
          <w:szCs w:val="26"/>
          <w:rtl/>
        </w:rPr>
        <w:t>ابزار مدیریت، قرارداد و تضمین</w:t>
      </w:r>
      <w:r>
        <w:rPr>
          <w:rFonts w:ascii="Times New Roman" w:hAnsi="Times New Roman" w:cs="B Nazanin" w:eastAsia="Times New Roman"/>
          <w:b w:val="0"/>
          <w:i w:val="0"/>
          <w:sz w:val="22"/>
          <w:szCs w:val="26"/>
          <w:rtl/>
        </w:rPr>
        <w:t xml:space="preserve"> است.</w:t>
      </w:r>
    </w:p>
    <w:p>
      <w:pPr>
        <w:pStyle w:val="Heading3"/>
        <w:bidi/>
        <w:jc w:val="right"/>
      </w:pPr>
      <w:r>
        <w:rPr>
          <w:rFonts w:ascii="Times New Roman" w:hAnsi="Times New Roman" w:cs="B Nazanin" w:eastAsia="Times New Roman"/>
          <w:b/>
          <w:i w:val="0"/>
          <w:sz w:val="28"/>
          <w:szCs w:val="28"/>
          <w:rtl/>
        </w:rPr>
        <w:t>۵-۶-۳. ذی‌نفعان</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ذی‌نفع</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منافع کلیدی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نگرانی اصلی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اجاره‌گیرنده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مصرف‌کنندۀ نهایی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دسترسی ارزان و سریع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اعتماد، کیفیت، ودیعه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مالک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درآمد از دارایی بی‌استفاده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خسارت، سرقت، عدم بازگشت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پلتفرم</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واسطه و گردانندۀ اعتماد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کارمزد، داده، رشد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نقدینگی دوطرفه، تقلب</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ادمین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ناظر عملیات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نظم، کیفیت، انطباق</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تقلب، شکایت، محتوای نامناسب</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فروشگاه‌های اجاره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عرضۀ تجاری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کانال فروش آنلاین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کانالیزاسیون، قیمت‌گذاری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نهادهای اعتماد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پرداخت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اکوسیستم امن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انطباق و مسئولیت</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۵-۷. روندهای مؤثر بر بازار</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فشار هزینۀ زندگی و منطق «دسترسی به‌جای مالکیت»:</w:t>
      </w:r>
      <w:r>
        <w:rPr>
          <w:rFonts w:ascii="Times New Roman" w:hAnsi="Times New Roman" w:cs="B Nazanin" w:eastAsia="Times New Roman"/>
          <w:b w:val="0"/>
          <w:i w:val="0"/>
          <w:sz w:val="22"/>
          <w:szCs w:val="26"/>
          <w:rtl/>
        </w:rPr>
        <w:t xml:space="preserve"> زمانی که قدرت خرید کاهش می‌یابد، اجارۀ کالای کم‌استفاده نسبت به خرید، جذاب‌تر می‌شود. این استدلال در ادبیات مصرف دسترسی‌پایه پشتیبانی می‌شود (Bardhi &amp; Eckhardt, 2012)، اما شدت آن در ایران نیازمند سنجش میدانی است.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Monetization دارایی‌های خانگی:</w:t>
      </w:r>
      <w:r>
        <w:rPr>
          <w:rFonts w:ascii="Times New Roman" w:hAnsi="Times New Roman" w:cs="B Nazanin" w:eastAsia="Times New Roman"/>
          <w:b w:val="0"/>
          <w:i w:val="0"/>
          <w:sz w:val="22"/>
          <w:szCs w:val="26"/>
          <w:rtl/>
        </w:rPr>
        <w:t xml:space="preserve"> خانوارها دارایی‌هایی دارند که بخش زیادی از سال بی‌استفاده می‌مانند. پلتفرم می‌تواند این ظرفیت را به درآمد تبدیل کند، بدون اینکه مالک، دارایی را بفروشد.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بلوغ زیرساخت اعتماد دیجیتال:</w:t>
      </w:r>
      <w:r>
        <w:rPr>
          <w:rFonts w:ascii="Times New Roman" w:hAnsi="Times New Roman" w:cs="B Nazanin" w:eastAsia="Times New Roman"/>
          <w:b w:val="0"/>
          <w:i w:val="0"/>
          <w:sz w:val="22"/>
          <w:szCs w:val="26"/>
          <w:rtl/>
        </w:rPr>
        <w:t xml:space="preserve"> وجود نماد اعتماد الکترونیکی (eNamad)، امضای الکترونیکی و درگاه‌های پرداخت، پیش‌شرط‌های فنی اعتماد را فراهم کرده است. مرکز توسعه تجارت الکترونیکی ایران تا زمان دسترسی، بیش از ۷۴,۵۰۰ نماد اعتماد و بیش از ۳,۸۸۰,۸۰۰ گواهی امضای الکترونیکی صادر کرده است؛ این اعداد، ظرفیت نهادی اعتماد دیجیتال را نشان می‌دهند، نه اندازۀ بازار اجاره را.</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تجارت اجتماعی و خرید از اینستاگرام:</w:t>
      </w:r>
      <w:r>
        <w:rPr>
          <w:rFonts w:ascii="Times New Roman" w:hAnsi="Times New Roman" w:cs="B Nazanin" w:eastAsia="Times New Roman"/>
          <w:b w:val="0"/>
          <w:i w:val="0"/>
          <w:sz w:val="22"/>
          <w:szCs w:val="26"/>
          <w:rtl/>
        </w:rPr>
        <w:t xml:space="preserve"> بخشی از معاملات اجاره در فضای شبکه‌های اجتماعی انجام می‌شود. این وضعیت، هم رقیب غیررسمی است و هم کانال جذب عرضه؛ زیرا بسیاری از ارائه‌دهندگان فعلی، مخاطب خود را در اینستاگرام ساخته‌اند.</w:t>
      </w:r>
    </w:p>
    <w:p>
      <w:pPr>
        <w:bidi/>
        <w:ind w:right="340"/>
        <w:jc w:val="right"/>
      </w:pPr>
      <w:r>
        <w:rPr>
          <w:rFonts w:ascii="Times New Roman" w:hAnsi="Times New Roman" w:cs="B Nazanin" w:eastAsia="Times New Roman"/>
          <w:b w:val="0"/>
          <w:i w:val="0"/>
          <w:sz w:val="22"/>
          <w:szCs w:val="26"/>
        </w:rPr>
        <w:t xml:space="preserve">5. </w:t>
      </w:r>
      <w:r>
        <w:rPr>
          <w:rFonts w:ascii="Times New Roman" w:hAnsi="Times New Roman" w:cs="B Nazanin" w:eastAsia="Times New Roman"/>
          <w:b/>
          <w:i w:val="0"/>
          <w:sz w:val="22"/>
          <w:szCs w:val="26"/>
          <w:rtl/>
        </w:rPr>
        <w:t>حرکت به‌سوی تجربۀ موبایلی و فارسی/RTL:</w:t>
      </w:r>
      <w:r>
        <w:rPr>
          <w:rFonts w:ascii="Times New Roman" w:hAnsi="Times New Roman" w:cs="B Nazanin" w:eastAsia="Times New Roman"/>
          <w:b w:val="0"/>
          <w:i w:val="0"/>
          <w:sz w:val="22"/>
          <w:szCs w:val="26"/>
          <w:rtl/>
        </w:rPr>
        <w:t xml:space="preserve"> کاربر ایرانی انتظار رابط فارسی، راست‌به‌چپ، اعداد فارسی و پرداخت محلی دارد. پلتفرم‌های خارجی، این نیاز را پوشش نمی‌دهند.</w:t>
      </w:r>
    </w:p>
    <w:p>
      <w:pPr>
        <w:bidi/>
        <w:ind w:right="340"/>
        <w:jc w:val="right"/>
      </w:pPr>
      <w:r>
        <w:rPr>
          <w:rFonts w:ascii="Times New Roman" w:hAnsi="Times New Roman" w:cs="B Nazanin" w:eastAsia="Times New Roman"/>
          <w:b w:val="0"/>
          <w:i w:val="0"/>
          <w:sz w:val="22"/>
          <w:szCs w:val="26"/>
        </w:rPr>
        <w:t xml:space="preserve">6. </w:t>
      </w:r>
      <w:r>
        <w:rPr>
          <w:rFonts w:ascii="Times New Roman" w:hAnsi="Times New Roman" w:cs="B Nazanin" w:eastAsia="Times New Roman"/>
          <w:b/>
          <w:i w:val="0"/>
          <w:sz w:val="22"/>
          <w:szCs w:val="26"/>
          <w:rtl/>
        </w:rPr>
        <w:t>جست‌وجوی زبان طبیعی با هوش مصنوعی:</w:t>
      </w:r>
      <w:r>
        <w:rPr>
          <w:rFonts w:ascii="Times New Roman" w:hAnsi="Times New Roman" w:cs="B Nazanin" w:eastAsia="Times New Roman"/>
          <w:b w:val="0"/>
          <w:i w:val="0"/>
          <w:sz w:val="22"/>
          <w:szCs w:val="26"/>
          <w:rtl/>
        </w:rPr>
        <w:t xml:space="preserve"> ظهور رابط‌های جست‌وجوی مکالمه‌ای، امکان «دوربین خوب برای عکاسی پرتره زیر ۵ میلیون» را فراهم می‌کند. این قابلیت در رنتینو در وضعیت «برنامه‌ریزی‌شده» است و نباید به‌عنوان قابلیت موجود ارائه شود.</w:t>
      </w:r>
    </w:p>
    <w:p>
      <w:pPr>
        <w:pStyle w:val="Heading2"/>
        <w:bidi/>
        <w:jc w:val="right"/>
      </w:pPr>
      <w:r>
        <w:rPr>
          <w:rFonts w:ascii="Times New Roman" w:hAnsi="Times New Roman" w:cs="B Nazanin" w:eastAsia="Times New Roman"/>
          <w:b/>
          <w:i w:val="0"/>
          <w:sz w:val="32"/>
          <w:szCs w:val="32"/>
          <w:rtl/>
        </w:rPr>
        <w:t>۵-۸. چارچوب برآورد فرصت بازار</w:t>
      </w:r>
    </w:p>
    <w:p>
      <w:pPr>
        <w:bidi/>
        <w:jc w:val="both"/>
      </w:pPr>
      <w:r>
        <w:rPr>
          <w:rFonts w:ascii="Times New Roman" w:hAnsi="Times New Roman" w:cs="B Nazanin" w:eastAsia="Times New Roman"/>
          <w:b w:val="0"/>
          <w:i w:val="0"/>
          <w:sz w:val="22"/>
          <w:szCs w:val="26"/>
          <w:rtl/>
        </w:rPr>
        <w:t>در این مرحله، هیچ عدد قطعی برای «اندازۀ بازار اجارۀ کالا در ایران» در منابع عمومی معتبر یافت نشد. ارائۀ یک عدد ساختگی، سند را از نظر علمی تضعیف می‌کند. بنابراین به‌جای عدد، چارچوب زیر پیشنهاد می‌شود تا در فاز دوم با پیمایش میدانی تکمیل 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TAM (بازار کل قابل دسترس):</w:t>
      </w:r>
      <w:r>
        <w:rPr>
          <w:rFonts w:ascii="Times New Roman" w:hAnsi="Times New Roman" w:cs="B Nazanin" w:eastAsia="Times New Roman"/>
          <w:b w:val="0"/>
          <w:i w:val="0"/>
          <w:sz w:val="22"/>
          <w:szCs w:val="26"/>
          <w:rtl/>
        </w:rPr>
        <w:t xml:space="preserve"> همۀ کاربران اینترنت ۱۸ تا ۴۵ سال در مناطق شهری که حداقل یک کالای قابل اجاره دارند یا در سال گذشته حداقل یک بار کالایی را اجاره کرده‌اند.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SAM (بازار قابل خدمت):</w:t>
      </w:r>
      <w:r>
        <w:rPr>
          <w:rFonts w:ascii="Times New Roman" w:hAnsi="Times New Roman" w:cs="B Nazanin" w:eastAsia="Times New Roman"/>
          <w:b w:val="0"/>
          <w:i w:val="0"/>
          <w:sz w:val="22"/>
          <w:szCs w:val="26"/>
          <w:rtl/>
        </w:rPr>
        <w:t xml:space="preserve"> زیرمجموعۀ TAM در پنج شهر بزرگ (تهران، مشهد، اصفهان، شیراز، تبریز) که حاضرند کالا را آنلاین رزرو کنند و پرداخت آنلاین انجام دهند.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SOM (بازار قابل کسب در سال اول):</w:t>
      </w:r>
      <w:r>
        <w:rPr>
          <w:rFonts w:ascii="Times New Roman" w:hAnsi="Times New Roman" w:cs="B Nazanin" w:eastAsia="Times New Roman"/>
          <w:b w:val="0"/>
          <w:i w:val="0"/>
          <w:sz w:val="22"/>
          <w:szCs w:val="26"/>
          <w:rtl/>
        </w:rPr>
        <w:t xml:space="preserve"> سهم کوچکی از SAM که با یک دستۀ ورودی (مثلاً دوربین و کنسول) و یک شهر آغاز می‌شود.</w:t>
      </w:r>
    </w:p>
    <w:p>
      <w:pPr>
        <w:bidi/>
        <w:jc w:val="both"/>
      </w:pPr>
      <w:r>
        <w:rPr>
          <w:rFonts w:ascii="Times New Roman" w:hAnsi="Times New Roman" w:cs="B Nazanin" w:eastAsia="Times New Roman"/>
          <w:b/>
          <w:i w:val="0"/>
          <w:sz w:val="22"/>
          <w:szCs w:val="26"/>
          <w:rtl/>
        </w:rPr>
        <w:t>فرمول پیشنهادی برای فاز دوم:</w:t>
      </w:r>
    </w:p>
    <w:p>
      <w:pPr>
        <w:bidi/>
        <w:jc w:val="both"/>
      </w:pPr>
      <w:r>
        <w:rPr>
          <w:rFonts w:ascii="Consolas" w:hAnsi="Consolas" w:cs="B Nazanin" w:eastAsia="Consolas"/>
          <w:b w:val="0"/>
          <w:i w:val="0"/>
          <w:sz w:val="18"/>
          <w:szCs w:val="20"/>
          <w:rtl/>
        </w:rPr>
        <w:t>SOM = جمعیت شهری ۱۸-۴۵ سال × نرخ علاقه به اجاره × نرخ پذیرش پرداخت آنلاین × سهم قابل کسب</w:t>
      </w:r>
    </w:p>
    <w:p>
      <w:pPr>
        <w:bidi/>
        <w:jc w:val="both"/>
      </w:pPr>
      <w:r>
        <w:rPr>
          <w:rFonts w:ascii="Times New Roman" w:hAnsi="Times New Roman" w:cs="B Nazanin" w:eastAsia="Times New Roman"/>
          <w:b w:val="0"/>
          <w:i w:val="0"/>
          <w:sz w:val="22"/>
          <w:szCs w:val="26"/>
          <w:rtl/>
        </w:rPr>
        <w:t>هر یک از این ضرایب باید با پرسش‌نامۀ میدانی و دادۀ واقعی پلتفرم اندازه‌گیری شود. تا آن زمان، جدول ۵-۳ فقط سه سناریوی کیفی را نشان می‌دهد و هیچ عدد ریالی یا سهم بازاری قطعی ارائه نمی‌کند.</w:t>
      </w:r>
    </w:p>
    <w:p>
      <w:pPr>
        <w:keepNext/>
        <w:bidi/>
        <w:spacing w:before="160" w:after="60"/>
        <w:jc w:val="center"/>
      </w:pPr>
      <w:r>
        <w:rPr>
          <w:rFonts w:ascii="Times New Roman" w:hAnsi="Times New Roman" w:cs="B Nazanin" w:eastAsia="Times New Roman"/>
          <w:b/>
          <w:i w:val="0"/>
          <w:sz w:val="22"/>
          <w:szCs w:val="24"/>
          <w:rtl/>
        </w:rPr>
        <w:t>جدول ۵-۳. سناریوهای کیفی فرصت</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سناریو</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پیش‌شرط</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پیامد برای رنتینو</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خوش‌بینانه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اعتماد و پرداخت آنلاین پذیرفته شود؛ عرضۀ کافی در شهر اول شکل گیرد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رشد سریع در یک شهر، امکان گسترش دسته‌ها</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تقاضا وجود دارد اما اعتماد به‌کندی ساخته می‌شود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رشد تدریجی، تمرکز بر کیفیت و تکرار معامله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بدبینانه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کاربران به معاملۀ حضوری و شبکه‌های اجتماعی وفادار بمانند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 به مدل «تسویه در محل» و همکاری با فروشگاه‌ها</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۵-۹. جمع‌بندی بررسی بازار</w:t>
      </w:r>
    </w:p>
    <w:p>
      <w:pPr>
        <w:bidi/>
        <w:jc w:val="both"/>
      </w:pPr>
      <w:r>
        <w:rPr>
          <w:rFonts w:ascii="Times New Roman" w:hAnsi="Times New Roman" w:cs="B Nazanin" w:eastAsia="Times New Roman"/>
          <w:b w:val="0"/>
          <w:i w:val="0"/>
          <w:sz w:val="22"/>
          <w:szCs w:val="26"/>
          <w:rtl/>
        </w:rPr>
        <w:t>شواهد موجود چهار نتیجه را پشتیبانی می‌کنند: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زیرساخت تقاضا وجود دارد:</w:t>
      </w:r>
      <w:r>
        <w:rPr>
          <w:rFonts w:ascii="Times New Roman" w:hAnsi="Times New Roman" w:cs="B Nazanin" w:eastAsia="Times New Roman"/>
          <w:b w:val="0"/>
          <w:i w:val="0"/>
          <w:sz w:val="22"/>
          <w:szCs w:val="26"/>
          <w:rtl/>
        </w:rPr>
        <w:t xml:space="preserve"> بیش از ۷۳ میلیون کاربر اینترنت و نفوذ بالای موبایل در ایران، دسترسی دیجیتال لازم را فراهم کرده است.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عرضه پراکنده است:</w:t>
      </w:r>
      <w:r>
        <w:rPr>
          <w:rFonts w:ascii="Times New Roman" w:hAnsi="Times New Roman" w:cs="B Nazanin" w:eastAsia="Times New Roman"/>
          <w:b w:val="0"/>
          <w:i w:val="0"/>
          <w:sz w:val="22"/>
          <w:szCs w:val="26"/>
          <w:rtl/>
        </w:rPr>
        <w:t xml:space="preserve"> مالکان خرد، فروشگاه‌های کوچک و آگهی‌های فردی، عرضه را تشکیل می‌دهند، اما هیچ‌کدام تجربۀ یکپارچۀ کشف، رزرو و تضمین ارائه نمی‌دهند.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گلوگاه اصلی، اعتماد است، نه تقاضا:</w:t>
      </w:r>
      <w:r>
        <w:rPr>
          <w:rFonts w:ascii="Times New Roman" w:hAnsi="Times New Roman" w:cs="B Nazanin" w:eastAsia="Times New Roman"/>
          <w:b w:val="0"/>
          <w:i w:val="0"/>
          <w:sz w:val="22"/>
          <w:szCs w:val="26"/>
          <w:rtl/>
        </w:rPr>
        <w:t xml:space="preserve"> ودیعه، خسارت، احراز هویت و قرارداد، تعیین‌کنندۀ تبدیل بازدید به معامله‌اند.</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دستۀ ورودی باید ساده و کم‌ریسک باشد:</w:t>
      </w:r>
      <w:r>
        <w:rPr>
          <w:rFonts w:ascii="Times New Roman" w:hAnsi="Times New Roman" w:cs="B Nazanin" w:eastAsia="Times New Roman"/>
          <w:b w:val="0"/>
          <w:i w:val="0"/>
          <w:sz w:val="22"/>
          <w:szCs w:val="26"/>
          <w:rtl/>
        </w:rPr>
        <w:t xml:space="preserve"> دوربین، کنسول، دوچرخه و تجهیزات ورزشی برای شروع مناسب‌ترند؛ خودرو و لپ‌تاپ نیازمند زیرساخت اعتماد قوی‌ترند.</w:t>
      </w:r>
    </w:p>
    <w:p>
      <w:pPr>
        <w:bidi/>
        <w:jc w:val="both"/>
      </w:pPr>
      <w:r>
        <w:rPr>
          <w:rFonts w:ascii="Times New Roman" w:hAnsi="Times New Roman" w:cs="B Nazanin" w:eastAsia="Times New Roman"/>
          <w:b w:val="0"/>
          <w:i w:val="0"/>
          <w:sz w:val="22"/>
          <w:szCs w:val="26"/>
          <w:rtl/>
        </w:rPr>
        <w:t>این یافته‌ها مبنای فصل ۶ (تحلیل رقبا) و فصل ۷ (نیازهای بازار) هستند.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اقتصاد اشتراکی (Sharing Economy)</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مدل همتابه‌همتای مبتنی بر فناوری اطلاعات برای اشتراک تجاری یا غیرتجاری ظرفیت کالا و خدمات کم‌استفاده، از طریق واسط، بدون انتقال مالکیت.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مصرف مشارکتی (Collaborative Consumption)</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فعالیت‌های هماهنگ‌شده برای به‌دست‌آوردن، توزیع و مصرف منابع که می‌تواند شامل اجاره، وام‌دهی، مبادله و معاوضه باشد.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مصرف دسترسی‌پایه (Access-Based Consumption)</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مصرفی که در آن، مصرف‌کننده به‌جای مالکیت کالا، به‌طور موقت به آن دسترسی پیدا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همتابه‌همتا (P2P)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تعامل مستقیم دو کاربر (مالک و اجاره‌گیرنده) با میانجی‌گری پلتفرم.</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بازارگاه دوطرفه (Two-Sided Marketplace)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پلتفرمی که دو گروه عرضه و تقاضا را به هم متصل می‌کند و ارزش آن با نقدینگی هر دو طرف افزایش می‌یابد.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TAM / SAM / SOM</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بازار کل قابل دسترس / بازار قابل خدمت / بازار قابل کسب.</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GMV</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ارزش کل معاملات انجام‌شده در پلتفرم.</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eNamad</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نماد اعتماد الکترونیکی ایران.</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Wedge Segment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بخش ورودی اولیه که برای اثبات مدل کسب‌وکار انتخاب می‌شود.</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Belk, “You are what you can access: Sharing and collaborative consumption online,” </w:t>
      </w:r>
      <w:r>
        <w:rPr>
          <w:rFonts w:ascii="Times New Roman" w:hAnsi="Times New Roman" w:cs="B Nazanin" w:eastAsia="Times New Roman"/>
          <w:b w:val="0"/>
          <w:i/>
          <w:sz w:val="22"/>
          <w:szCs w:val="26"/>
        </w:rPr>
        <w:t>Journal of Business Research</w:t>
      </w:r>
      <w:r>
        <w:rPr>
          <w:rFonts w:ascii="Times New Roman" w:hAnsi="Times New Roman" w:cs="B Nazanin" w:eastAsia="Times New Roman"/>
          <w:b w:val="0"/>
          <w:i w:val="0"/>
          <w:sz w:val="22"/>
          <w:szCs w:val="26"/>
        </w:rPr>
        <w:t>, vol. 67, no. 8, pp. 1595-1600, 2014, doi: 10.1016/j.jbusres.2013.10.001.</w:t>
      </w:r>
    </w:p>
    <w:p>
      <w:pPr>
        <w:bidi/>
        <w:jc w:val="both"/>
      </w:pPr>
      <w:r>
        <w:rPr>
          <w:rFonts w:ascii="Times New Roman" w:hAnsi="Times New Roman" w:cs="B Nazanin" w:eastAsia="Times New Roman"/>
          <w:b w:val="0"/>
          <w:i w:val="0"/>
          <w:sz w:val="22"/>
          <w:szCs w:val="26"/>
        </w:rPr>
        <w:t xml:space="preserve">[2] F. Bardhi and G. M. Eckhardt, “Access-based consumption: The case of car sharing,” </w:t>
      </w:r>
      <w:r>
        <w:rPr>
          <w:rFonts w:ascii="Times New Roman" w:hAnsi="Times New Roman" w:cs="B Nazanin" w:eastAsia="Times New Roman"/>
          <w:b w:val="0"/>
          <w:i/>
          <w:sz w:val="22"/>
          <w:szCs w:val="26"/>
        </w:rPr>
        <w:t>Journal of Consumer Research</w:t>
      </w:r>
      <w:r>
        <w:rPr>
          <w:rFonts w:ascii="Times New Roman" w:hAnsi="Times New Roman" w:cs="B Nazanin" w:eastAsia="Times New Roman"/>
          <w:b w:val="0"/>
          <w:i w:val="0"/>
          <w:sz w:val="22"/>
          <w:szCs w:val="26"/>
        </w:rPr>
        <w:t>, vol. 39, no. 4, pp. 881-898, 2012, doi: 10.1086/666376.</w:t>
      </w:r>
    </w:p>
    <w:p>
      <w:pPr>
        <w:bidi/>
        <w:jc w:val="both"/>
      </w:pPr>
      <w:r>
        <w:rPr>
          <w:rFonts w:ascii="Times New Roman" w:hAnsi="Times New Roman" w:cs="B Nazanin" w:eastAsia="Times New Roman"/>
          <w:b w:val="0"/>
          <w:i w:val="0"/>
          <w:sz w:val="22"/>
          <w:szCs w:val="26"/>
        </w:rPr>
        <w:t xml:space="preserve">[3] R. Botsman and R. Rogers, </w:t>
      </w:r>
      <w:r>
        <w:rPr>
          <w:rFonts w:ascii="Times New Roman" w:hAnsi="Times New Roman" w:cs="B Nazanin" w:eastAsia="Times New Roman"/>
          <w:b w:val="0"/>
          <w:i/>
          <w:sz w:val="22"/>
          <w:szCs w:val="26"/>
        </w:rPr>
        <w:t>What’s Mine Is Yours: The Rise of Collaborative Consumption</w:t>
      </w:r>
      <w:r>
        <w:rPr>
          <w:rFonts w:ascii="Times New Roman" w:hAnsi="Times New Roman" w:cs="B Nazanin" w:eastAsia="Times New Roman"/>
          <w:b w:val="0"/>
          <w:i w:val="0"/>
          <w:sz w:val="22"/>
          <w:szCs w:val="26"/>
        </w:rPr>
        <w:t>. New York: Harper Business, 2010.</w:t>
      </w:r>
    </w:p>
    <w:p>
      <w:pPr>
        <w:bidi/>
        <w:jc w:val="both"/>
      </w:pPr>
      <w:r>
        <w:rPr>
          <w:rFonts w:ascii="Times New Roman" w:hAnsi="Times New Roman" w:cs="B Nazanin" w:eastAsia="Times New Roman"/>
          <w:b w:val="0"/>
          <w:i w:val="0"/>
          <w:sz w:val="22"/>
          <w:szCs w:val="26"/>
        </w:rPr>
        <w:t xml:space="preserve">[4] D. Schlagwein, D. Schoder, and K. Spindeldreher, “Consolidated, systemic conceptualization, and definition of the ‘sharing economy’,” </w:t>
      </w:r>
      <w:r>
        <w:rPr>
          <w:rFonts w:ascii="Times New Roman" w:hAnsi="Times New Roman" w:cs="B Nazanin" w:eastAsia="Times New Roman"/>
          <w:b w:val="0"/>
          <w:i/>
          <w:sz w:val="22"/>
          <w:szCs w:val="26"/>
        </w:rPr>
        <w:t>Journal of the Association for Information Science and Technology</w:t>
      </w:r>
      <w:r>
        <w:rPr>
          <w:rFonts w:ascii="Times New Roman" w:hAnsi="Times New Roman" w:cs="B Nazanin" w:eastAsia="Times New Roman"/>
          <w:b w:val="0"/>
          <w:i w:val="0"/>
          <w:sz w:val="22"/>
          <w:szCs w:val="26"/>
        </w:rPr>
        <w:t>, vol. 71, no. 7, pp. 817-838, 2020, doi: 10.1002/asi.24300.</w:t>
      </w:r>
    </w:p>
    <w:p>
      <w:pPr>
        <w:bidi/>
        <w:jc w:val="both"/>
      </w:pPr>
      <w:r>
        <w:rPr>
          <w:rFonts w:ascii="Times New Roman" w:hAnsi="Times New Roman" w:cs="B Nazanin" w:eastAsia="Times New Roman"/>
          <w:b w:val="0"/>
          <w:i w:val="0"/>
          <w:sz w:val="22"/>
          <w:szCs w:val="26"/>
        </w:rPr>
        <w:t>[5] S. Kemp, “Digital 2025: Iran,” DataReportal, Mar. 3, 2025. [Online]. Available: https://datareportal.com/reports/digital-2025-iran. [Accessed: 2026-10-17].</w:t>
      </w:r>
    </w:p>
    <w:p>
      <w:pPr>
        <w:bidi/>
        <w:jc w:val="both"/>
      </w:pPr>
      <w:r>
        <w:rPr>
          <w:rFonts w:ascii="Times New Roman" w:hAnsi="Times New Roman" w:cs="B Nazanin" w:eastAsia="Times New Roman"/>
          <w:b w:val="0"/>
          <w:i w:val="0"/>
          <w:sz w:val="22"/>
          <w:szCs w:val="26"/>
        </w:rPr>
        <w:t>[6] International Telecommunication Union, “Facts and Figures 2024,” Geneva, Nov. 27, 2024. [Online]. Available: https://www.itu.int/en/mediacentre/Pages/PR-2024-11-27-Facts-and-Figures.aspx. [Accessed: 2026-10-17].</w:t>
      </w:r>
    </w:p>
    <w:p>
      <w:pPr>
        <w:bidi/>
        <w:jc w:val="both"/>
      </w:pPr>
      <w:r>
        <w:rPr>
          <w:rFonts w:ascii="Times New Roman" w:hAnsi="Times New Roman" w:cs="B Nazanin" w:eastAsia="Times New Roman"/>
          <w:b w:val="0"/>
          <w:i w:val="0"/>
          <w:sz w:val="22"/>
          <w:szCs w:val="26"/>
        </w:rPr>
        <w:t>[7] World Bank, “Individuals using the Internet (% of population) - Iran, Islamic Rep.,” World Development Indicators, indicator IT.NET.USER.ZS, updated 2026-10-08. [Online]. Available: https://api.worldbank.org/v2/country/IRN/indicator/IT.NET.USER.ZS. [Accessed: 2026-10-17].</w:t>
      </w:r>
    </w:p>
    <w:p>
      <w:pPr>
        <w:bidi/>
        <w:jc w:val="both"/>
      </w:pPr>
      <w:r>
        <w:rPr>
          <w:rFonts w:ascii="Times New Roman" w:hAnsi="Times New Roman" w:cs="B Nazanin" w:eastAsia="Times New Roman"/>
          <w:b w:val="0"/>
          <w:i w:val="0"/>
          <w:sz w:val="22"/>
          <w:szCs w:val="26"/>
        </w:rPr>
        <w:t>[8] E-Commerce Development Center of Iran, official website. [Online]. Available: https://www.ecommerce.gov.ir. [Accessed: 2026-10-17].</w:t>
      </w:r>
    </w:p>
    <w:p>
      <w:pPr>
        <w:bidi/>
        <w:jc w:val="both"/>
      </w:pPr>
      <w:r>
        <w:rPr>
          <w:rFonts w:ascii="Times New Roman" w:hAnsi="Times New Roman" w:cs="B Nazanin" w:eastAsia="Times New Roman"/>
          <w:b w:val="0"/>
          <w:i w:val="0"/>
          <w:sz w:val="22"/>
          <w:szCs w:val="26"/>
          <w:rtl/>
        </w:rPr>
        <w:t>[9] Divar, “بزرگ‌ترین سایت نیازمندی‌های رایگان در ایران.” [Online]. Available: https://divar.ir. [Accessed: 2026-10-17].</w:t>
      </w:r>
    </w:p>
    <w:p>
      <w:pPr>
        <w:bidi/>
        <w:jc w:val="both"/>
      </w:pPr>
      <w:r>
        <w:rPr>
          <w:rFonts w:ascii="Times New Roman" w:hAnsi="Times New Roman" w:cs="B Nazanin" w:eastAsia="Times New Roman"/>
          <w:b w:val="0"/>
          <w:i w:val="0"/>
          <w:sz w:val="22"/>
          <w:szCs w:val="26"/>
          <w:rtl/>
        </w:rPr>
        <w:t>[10] Sheypoor, “ثبت آگهی آنلاین.” [Online]. Available: https://www.sheypoor.com. [Accessed: 2026-10-17].</w:t>
      </w:r>
    </w:p>
    <w:p>
      <w:pPr>
        <w:pStyle w:val="Heading1"/>
        <w:pageBreakBefore/>
        <w:bidi/>
        <w:jc w:val="right"/>
      </w:pPr>
      <w:r>
        <w:rPr>
          <w:rFonts w:ascii="Times New Roman" w:hAnsi="Times New Roman" w:cs="B Nazanin" w:eastAsia="Times New Roman"/>
          <w:b/>
          <w:i w:val="0"/>
          <w:sz w:val="36"/>
          <w:szCs w:val="36"/>
          <w:rtl/>
        </w:rPr>
        <w:t>فصل ۶ - تحلیل رقبا</w:t>
      </w:r>
    </w:p>
    <w:p>
      <w:pPr>
        <w:pStyle w:val="Heading2"/>
        <w:bidi/>
        <w:jc w:val="right"/>
      </w:pPr>
      <w:r>
        <w:rPr>
          <w:rFonts w:ascii="Times New Roman" w:hAnsi="Times New Roman" w:cs="B Nazanin" w:eastAsia="Times New Roman"/>
          <w:b/>
          <w:i w:val="0"/>
          <w:sz w:val="32"/>
          <w:szCs w:val="32"/>
          <w:rtl/>
        </w:rPr>
        <w:t>۶-۱. چارچوب تحلیل</w:t>
      </w:r>
    </w:p>
    <w:p>
      <w:pPr>
        <w:bidi/>
        <w:jc w:val="both"/>
      </w:pPr>
      <w:r>
        <w:rPr>
          <w:rFonts w:ascii="Times New Roman" w:hAnsi="Times New Roman" w:cs="B Nazanin" w:eastAsia="Times New Roman"/>
          <w:b w:val="0"/>
          <w:i w:val="0"/>
          <w:sz w:val="22"/>
          <w:szCs w:val="26"/>
          <w:rtl/>
        </w:rPr>
        <w:t>تحلیل رقبا در این فصل بر سه پرسش استوار است:</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چه کسی امروز نیاز «دسترسی موقت به کالا» را برآورده می‌کند؟</w:t>
      </w:r>
      <w:r>
        <w:rPr>
          <w:rFonts w:ascii="Times New Roman" w:hAnsi="Times New Roman" w:cs="B Nazanin" w:eastAsia="Times New Roman"/>
          <w:b w:val="0"/>
          <w:i w:val="0"/>
          <w:sz w:val="22"/>
          <w:szCs w:val="26"/>
          <w:rtl/>
        </w:rPr>
        <w:t xml:space="preserve"> شامل رقبای مستقیم (پلتفرم‌های اجاره)، رقبای غیرمستقیم (سایت‌های نیازمندی و شبکه‌های اجتماعی) و جانشین‌ها (خرید دست‌دوم، قرض گرفتن، خرید نو).</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هر رقیب، کدام بخش از سفر مشتری را پوشش می‌دهد و کجا رها می‌کند؟</w:t>
      </w:r>
      <w:r>
        <w:rPr>
          <w:rFonts w:ascii="Times New Roman" w:hAnsi="Times New Roman" w:cs="B Nazanin" w:eastAsia="Times New Roman"/>
          <w:b w:val="0"/>
          <w:i w:val="0"/>
          <w:sz w:val="22"/>
          <w:szCs w:val="26"/>
          <w:rtl/>
        </w:rPr>
        <w:t xml:space="preserve"> تمرکز بر کشف، رزرو، پرداخت، تضمین و پشتیبانی.</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رنتینو با چه ترکیبی از قابلیت‌ها می‌تواند جایگاه متمایز داشته باشد؟</w:t>
      </w:r>
      <w:r>
        <w:rPr>
          <w:rFonts w:ascii="Times New Roman" w:hAnsi="Times New Roman" w:cs="B Nazanin" w:eastAsia="Times New Roman"/>
          <w:b w:val="0"/>
          <w:i w:val="0"/>
          <w:sz w:val="22"/>
          <w:szCs w:val="26"/>
          <w:rtl/>
        </w:rPr>
        <w:t xml:space="preserve"> نه با کپی کردن دیوار، بلکه با پر کردن شکاف «معاملۀ اجارۀ کامل».</w:t>
      </w:r>
    </w:p>
    <w:p>
      <w:pPr>
        <w:bidi/>
        <w:jc w:val="both"/>
      </w:pPr>
      <w:r>
        <w:rPr>
          <w:rFonts w:ascii="Times New Roman" w:hAnsi="Times New Roman" w:cs="B Nazanin" w:eastAsia="Times New Roman"/>
          <w:b w:val="0"/>
          <w:i w:val="0"/>
          <w:sz w:val="22"/>
          <w:szCs w:val="26"/>
          <w:rtl/>
        </w:rPr>
        <w:t>برای مقایسه، ده قابلیت انتخاب شده است: آگهی تخصصی اجاره، تقویم دسترس‌پذیری، رزرو آنلاین، پرداخت آنلاین، ودیعه/بیمۀ خسارت، تحویل یا ارسال، نظرات و امتیاز، پنل ارائه‌دهنده، رابط فارسی/RTL و پوشش جغرافیایی. این قابلیت‌ها از سفر مشتری در فصل ۵ استخراج شده‌اند.</w:t>
      </w:r>
    </w:p>
    <w:p>
      <w:pPr>
        <w:pStyle w:val="Heading2"/>
        <w:bidi/>
        <w:jc w:val="right"/>
      </w:pPr>
      <w:r>
        <w:rPr>
          <w:rFonts w:ascii="Times New Roman" w:hAnsi="Times New Roman" w:cs="B Nazanin" w:eastAsia="Times New Roman"/>
          <w:b/>
          <w:i w:val="0"/>
          <w:sz w:val="32"/>
          <w:szCs w:val="32"/>
          <w:rtl/>
        </w:rPr>
        <w:t>۶-۲. رقبای داخلی</w:t>
      </w:r>
    </w:p>
    <w:p>
      <w:pPr>
        <w:pStyle w:val="Heading3"/>
        <w:bidi/>
        <w:jc w:val="right"/>
      </w:pPr>
      <w:r>
        <w:rPr>
          <w:rFonts w:ascii="Times New Roman" w:hAnsi="Times New Roman" w:cs="B Nazanin" w:eastAsia="Times New Roman"/>
          <w:b/>
          <w:i w:val="0"/>
          <w:sz w:val="28"/>
          <w:szCs w:val="28"/>
          <w:rtl/>
        </w:rPr>
        <w:t>۶-۲-۱. دیوار (Divar)</w:t>
      </w:r>
    </w:p>
    <w:p>
      <w:pPr>
        <w:bidi/>
        <w:jc w:val="both"/>
      </w:pPr>
      <w:r>
        <w:rPr>
          <w:rFonts w:ascii="Times New Roman" w:hAnsi="Times New Roman" w:cs="B Nazanin" w:eastAsia="Times New Roman"/>
          <w:b w:val="0"/>
          <w:i w:val="0"/>
          <w:sz w:val="22"/>
          <w:szCs w:val="26"/>
          <w:rtl/>
        </w:rPr>
        <w:t>دیوار در تیر ۱۳۹۱ (جولای ۲۰۱۲) راه‌اندازی شد و امروز بزرگ‌ترین سایت نیازمندی‌های رایگان ایران است. بر پایۀ گزارش سال ۱۴۰۰ که در ویکی‌پدیای فارسی نقل شده، در آن سال ۱۳۹.۷ میلیون آگهی توسط ۲۱.۸ میلیون کاربر ثبت شده و ۵۳.۱ میلیون دستگاه منحصربه‌فرد از اپلیکیشن یا سایت آن بازدید کرده‌اند. این ارقام خودگزارشی‌اند و روش‌شناسی مستقل ندارند؛ بنابراین فقط برای نشان دادن «مقیاس شبکه» استفاده می‌شوند، نه برای محاسبۀ سهم بازار.</w:t>
      </w:r>
    </w:p>
    <w:p>
      <w:pPr>
        <w:bidi/>
        <w:jc w:val="both"/>
      </w:pPr>
      <w:r>
        <w:rPr>
          <w:rFonts w:ascii="Times New Roman" w:hAnsi="Times New Roman" w:cs="B Nazanin" w:eastAsia="Times New Roman"/>
          <w:b w:val="0"/>
          <w:i w:val="0"/>
          <w:sz w:val="22"/>
          <w:szCs w:val="26"/>
          <w:rtl/>
        </w:rPr>
        <w:t>مدل درآمدی دیوار در ابتدا رایگان بود و سپس با «نردبان» (ارتقای آگهی)، آگهی پرداختی و پنل‌های فروشگاهی، درآمد ایجاد کرد. دسته‌بندی‌های آن شامل املاک، وسایل نقلیه، کالای دیجیتال، لوازم خانه، خدمات، وسایل شخصی، سرگرمی و استخدام است.</w:t>
      </w:r>
    </w:p>
    <w:p>
      <w:pPr>
        <w:bidi/>
        <w:jc w:val="both"/>
      </w:pPr>
      <w:r>
        <w:rPr>
          <w:rFonts w:ascii="Times New Roman" w:hAnsi="Times New Roman" w:cs="B Nazanin" w:eastAsia="Times New Roman"/>
          <w:b/>
          <w:i w:val="0"/>
          <w:sz w:val="22"/>
          <w:szCs w:val="26"/>
          <w:rtl/>
        </w:rPr>
        <w:t>نقاط قوت:</w:t>
      </w:r>
      <w:r>
        <w:rPr>
          <w:rFonts w:ascii="Times New Roman" w:hAnsi="Times New Roman" w:cs="B Nazanin" w:eastAsia="Times New Roman"/>
          <w:b w:val="0"/>
          <w:i w:val="0"/>
          <w:sz w:val="22"/>
          <w:szCs w:val="26"/>
          <w:rtl/>
        </w:rPr>
        <w:t xml:space="preserve"> شبکۀ بسیار بزرگ کاربران، شناخت برند، اپلیکیشن بالغ، پوشش ملی، آگهی رایگان در بسیاری از دسته‌ها.</w:t>
      </w:r>
    </w:p>
    <w:p>
      <w:pPr>
        <w:bidi/>
        <w:jc w:val="both"/>
      </w:pPr>
      <w:r>
        <w:rPr>
          <w:rFonts w:ascii="Times New Roman" w:hAnsi="Times New Roman" w:cs="B Nazanin" w:eastAsia="Times New Roman"/>
          <w:b/>
          <w:i w:val="0"/>
          <w:sz w:val="22"/>
          <w:szCs w:val="26"/>
          <w:rtl/>
        </w:rPr>
        <w:t>شکاف نسبت به اجارۀ کامل:</w:t>
      </w:r>
      <w:r>
        <w:rPr>
          <w:rFonts w:ascii="Times New Roman" w:hAnsi="Times New Roman" w:cs="B Nazanin" w:eastAsia="Times New Roman"/>
          <w:b w:val="0"/>
          <w:i w:val="0"/>
          <w:sz w:val="22"/>
          <w:szCs w:val="26"/>
          <w:rtl/>
        </w:rPr>
        <w:t xml:space="preserve"> دیوار یک «بازار آگهی» است، نه «بازار معامله». در صفحات عمومی آن، سازوکار تخصصی اجاره با تقویم دسترس‌پذیری، رزرو آنلاین، پرداخت، ودیعۀ مدیریت‌شده و قرارداد استاندارد توصیف نشده است. معامله در عمل به تماس، مذاکره و توافق حضوری منتقل می‌شود. بنابراین دیوار رقیب غیرمستقیم و در عین حال بزرگ‌ترین کانال فعلی عرضه و تقاضاست.</w:t>
      </w:r>
    </w:p>
    <w:p>
      <w:pPr>
        <w:pStyle w:val="Heading3"/>
        <w:bidi/>
        <w:jc w:val="right"/>
      </w:pPr>
      <w:r>
        <w:rPr>
          <w:rFonts w:ascii="Times New Roman" w:hAnsi="Times New Roman" w:cs="B Nazanin" w:eastAsia="Times New Roman"/>
          <w:b/>
          <w:i w:val="0"/>
          <w:sz w:val="28"/>
          <w:szCs w:val="28"/>
          <w:rtl/>
        </w:rPr>
        <w:t>۶-۲-۲. شیپور (Sheypoor)</w:t>
      </w:r>
    </w:p>
    <w:p>
      <w:pPr>
        <w:bidi/>
        <w:jc w:val="both"/>
      </w:pPr>
      <w:r>
        <w:rPr>
          <w:rFonts w:ascii="Times New Roman" w:hAnsi="Times New Roman" w:cs="B Nazanin" w:eastAsia="Times New Roman"/>
          <w:b w:val="0"/>
          <w:i w:val="0"/>
          <w:sz w:val="22"/>
          <w:szCs w:val="26"/>
          <w:rtl/>
        </w:rPr>
        <w:t>شیپور در جولای ۲۰۱۲ (تیر ۱۳۹۱) راه‌اندازی شد. بنیان‌گذار آن رضا اربابیان است و شرکت «نت تجارت اهورا» آن را اداره می‌کند. مدل آن، آگهی رایگان برای خرید و فروش کالای نو و دست‌دوم و خدمات وابسته است. بر پایۀ همان منبع، معاملات بین خریدار و فروشنده به‌صورت حضوری انجام می‌شود و کمیسیون یا کارمزد معامله در توضیحات محصول ذکر نشده است. دسته‌بندی‌ها شامل لوازم الکترونیکی، موبایل، تبلت، لوازم خانگی، املاک، خودرو، لوازم شخصی و لوازم تفریحی و ورزشی است. نسخۀ وب، اندروید، iOS و ربات تلگرام دارد.</w:t>
      </w:r>
    </w:p>
    <w:p>
      <w:pPr>
        <w:bidi/>
        <w:jc w:val="both"/>
      </w:pPr>
      <w:r>
        <w:rPr>
          <w:rFonts w:ascii="Times New Roman" w:hAnsi="Times New Roman" w:cs="B Nazanin" w:eastAsia="Times New Roman"/>
          <w:b/>
          <w:i w:val="0"/>
          <w:sz w:val="22"/>
          <w:szCs w:val="26"/>
          <w:rtl/>
        </w:rPr>
        <w:t>نقاط قوت:</w:t>
      </w:r>
      <w:r>
        <w:rPr>
          <w:rFonts w:ascii="Times New Roman" w:hAnsi="Times New Roman" w:cs="B Nazanin" w:eastAsia="Times New Roman"/>
          <w:b w:val="0"/>
          <w:i w:val="0"/>
          <w:sz w:val="22"/>
          <w:szCs w:val="26"/>
          <w:rtl/>
        </w:rPr>
        <w:t xml:space="preserve"> برند شناخته‌شده، حضور در ۱۱۰ شهر (بر پایۀ ادعای صفحۀ اصلی)، دسته‌بندی گسترده، استفادۀ رایگان.</w:t>
      </w:r>
    </w:p>
    <w:p>
      <w:pPr>
        <w:bidi/>
        <w:jc w:val="both"/>
      </w:pPr>
      <w:r>
        <w:rPr>
          <w:rFonts w:ascii="Times New Roman" w:hAnsi="Times New Roman" w:cs="B Nazanin" w:eastAsia="Times New Roman"/>
          <w:b/>
          <w:i w:val="0"/>
          <w:sz w:val="22"/>
          <w:szCs w:val="26"/>
          <w:rtl/>
        </w:rPr>
        <w:t>شکاف:</w:t>
      </w:r>
      <w:r>
        <w:rPr>
          <w:rFonts w:ascii="Times New Roman" w:hAnsi="Times New Roman" w:cs="B Nazanin" w:eastAsia="Times New Roman"/>
          <w:b w:val="0"/>
          <w:i w:val="0"/>
          <w:sz w:val="22"/>
          <w:szCs w:val="26"/>
          <w:rtl/>
        </w:rPr>
        <w:t xml:space="preserve"> مانند دیوار، شیپور یک پلتفرم آگهی است و نه یک سیستم رزرو و اجاره. در صفحۀ اصلی آن، بخش «رهن و اجاره» فقط در دستۀ املاک دیده می‌شود؛ نه اجارۀ کالا. پرداخت، ودیعه، قرارداد و پشتیبانی خسارت، خارج از پلتفرم انجام می‌شود.</w:t>
      </w:r>
    </w:p>
    <w:p>
      <w:pPr>
        <w:pStyle w:val="Heading3"/>
        <w:bidi/>
        <w:jc w:val="right"/>
      </w:pPr>
      <w:r>
        <w:rPr>
          <w:rFonts w:ascii="Times New Roman" w:hAnsi="Times New Roman" w:cs="B Nazanin" w:eastAsia="Times New Roman"/>
          <w:b/>
          <w:i w:val="0"/>
          <w:sz w:val="28"/>
          <w:szCs w:val="28"/>
          <w:rtl/>
        </w:rPr>
        <w:t>۶-۲-۳. فروشگاه‌ها و کسب‌وکارهای محلی اجاره</w:t>
      </w:r>
    </w:p>
    <w:p>
      <w:pPr>
        <w:bidi/>
        <w:jc w:val="both"/>
      </w:pPr>
      <w:r>
        <w:rPr>
          <w:rFonts w:ascii="Times New Roman" w:hAnsi="Times New Roman" w:cs="B Nazanin" w:eastAsia="Times New Roman"/>
          <w:b w:val="0"/>
          <w:i w:val="0"/>
          <w:sz w:val="22"/>
          <w:szCs w:val="26"/>
          <w:rtl/>
        </w:rPr>
        <w:t>فروشگاه‌های دوربین، فروشگاه‌های دوچرخه، کافه‌های بازی و واحدهای اجارۀ تجهیزات، رقبای مستقیم در «خدمت اجاره» هستند. مزیت آن‌ها، تجربۀ عملیاتی، موجودی واقعی، ودیعۀ مشخص و گاه تحویل حضوری است. ضعف آن‌ها، حضور آنلاین محدود، نبود تقویم و رزرو یکپارچه، قیمت‌گذاری غیرشفاف و پوشش محلی است. این واحدها می‌توانند در آینده به‌جای رقیب، «عرضۀ تأییدشده» رنتینو شوند.</w:t>
      </w:r>
    </w:p>
    <w:p>
      <w:pPr>
        <w:bidi/>
        <w:ind w:right="454" w:left="454"/>
        <w:jc w:val="right"/>
      </w:pPr>
      <w:r>
        <w:rPr>
          <w:rFonts w:ascii="Times New Roman" w:hAnsi="Times New Roman" w:cs="B Nazanin" w:eastAsia="Times New Roman"/>
          <w:b/>
          <w:i/>
          <w:color w:val="555555"/>
          <w:sz w:val="20"/>
          <w:szCs w:val="24"/>
          <w:rtl/>
        </w:rPr>
        <w:t>یادآوری روش‌شناختی:</w:t>
      </w:r>
      <w:r>
        <w:rPr>
          <w:rFonts w:ascii="Times New Roman" w:hAnsi="Times New Roman" w:cs="B Nazanin" w:eastAsia="Times New Roman"/>
          <w:b w:val="0"/>
          <w:i/>
          <w:color w:val="555555"/>
          <w:sz w:val="20"/>
          <w:szCs w:val="24"/>
          <w:rtl/>
        </w:rPr>
        <w:t xml:space="preserve"> ارزیابی این بخش بر مشاهدۀ کیفی بازار و صفحات عمومی کسب‌وکارها استوار است و آمار رسمی از سهم بازار آن‌ها در دسترس نیست.</w:t>
      </w:r>
    </w:p>
    <w:p>
      <w:pPr>
        <w:pStyle w:val="Heading2"/>
        <w:bidi/>
        <w:jc w:val="right"/>
      </w:pPr>
      <w:r>
        <w:rPr>
          <w:rFonts w:ascii="Times New Roman" w:hAnsi="Times New Roman" w:cs="B Nazanin" w:eastAsia="Times New Roman"/>
          <w:b/>
          <w:i w:val="0"/>
          <w:sz w:val="32"/>
          <w:szCs w:val="32"/>
          <w:rtl/>
        </w:rPr>
        <w:t>۶-۳. بنچمارک‌های بین‌المللی</w:t>
      </w:r>
    </w:p>
    <w:p>
      <w:pPr>
        <w:pStyle w:val="Heading3"/>
        <w:bidi/>
        <w:jc w:val="right"/>
      </w:pPr>
      <w:r>
        <w:rPr>
          <w:rFonts w:ascii="Times New Roman" w:hAnsi="Times New Roman" w:cs="B Nazanin" w:eastAsia="Times New Roman"/>
          <w:b/>
          <w:i w:val="0"/>
          <w:sz w:val="28"/>
          <w:szCs w:val="28"/>
          <w:rtl/>
        </w:rPr>
        <w:t>۶-۳-۱. تورو (Turo)</w:t>
      </w:r>
    </w:p>
    <w:p>
      <w:pPr>
        <w:bidi/>
        <w:jc w:val="both"/>
      </w:pPr>
      <w:r>
        <w:rPr>
          <w:rFonts w:ascii="Times New Roman" w:hAnsi="Times New Roman" w:cs="B Nazanin" w:eastAsia="Times New Roman"/>
          <w:b w:val="0"/>
          <w:i w:val="0"/>
          <w:sz w:val="22"/>
          <w:szCs w:val="26"/>
          <w:rtl/>
        </w:rPr>
        <w:t>تورو یک بازارگاه همتابه‌همتای اجارۀ خودروست که خودش مالک خودرو نیست. مالکان و شرکت‌های اجاره، خودرو، قیمت، دسترس‌پذیری و تحویل را تعیین می‌کنند و تورو رزرو، پرداخت، گزینه‌های بیمه و پشتیبانی را مدیریت می‌کند. تورو سهمی از درآمد اجاره را برمی‌دارد که با پوشش انتخابی میزبان تغییر می‌کند. بر پایۀ داده‌های ویکی‌پدیا، در مارس ۲۰۲۴ حدود ۳۶۰,۰۰۰ خودروی فعال داشته و در سال ۲۰۲۳ درآمد آن ۸۷۹.۷ میلیون دلار بوده است. این شرکت در آمریکا، کانادا، بریتانیا، استرالیا و فرانسه فعالیت می‌کند.</w:t>
      </w:r>
    </w:p>
    <w:p>
      <w:pPr>
        <w:bidi/>
        <w:jc w:val="both"/>
      </w:pPr>
      <w:r>
        <w:rPr>
          <w:rFonts w:ascii="Times New Roman" w:hAnsi="Times New Roman" w:cs="B Nazanin" w:eastAsia="Times New Roman"/>
          <w:b/>
          <w:i w:val="0"/>
          <w:sz w:val="22"/>
          <w:szCs w:val="26"/>
          <w:rtl/>
        </w:rPr>
        <w:t>درس برای رنتینو:</w:t>
      </w:r>
      <w:r>
        <w:rPr>
          <w:rFonts w:ascii="Times New Roman" w:hAnsi="Times New Roman" w:cs="B Nazanin" w:eastAsia="Times New Roman"/>
          <w:b w:val="0"/>
          <w:i w:val="0"/>
          <w:sz w:val="22"/>
          <w:szCs w:val="26"/>
          <w:rtl/>
        </w:rPr>
        <w:t xml:space="preserve"> مدل «پلتفرم مالک نیست، اما اعتماد و پرداخت را مدیریت می‌کند» قابل انتقال است. همچنین تجربۀ تورو نشان می‌دهد که «بیمه و پشتیبانی خسارت» بخش جدایی‌ناپذیر از محصول است، نه یک قابلیت جانبی.</w:t>
      </w:r>
    </w:p>
    <w:p>
      <w:pPr>
        <w:pStyle w:val="Heading3"/>
        <w:bidi/>
        <w:jc w:val="right"/>
      </w:pPr>
      <w:r>
        <w:rPr>
          <w:rFonts w:ascii="Times New Roman" w:hAnsi="Times New Roman" w:cs="B Nazanin" w:eastAsia="Times New Roman"/>
          <w:b/>
          <w:i w:val="0"/>
          <w:sz w:val="28"/>
          <w:szCs w:val="28"/>
          <w:rtl/>
        </w:rPr>
        <w:t>۶-۳-۲. گروور (Grover)</w:t>
      </w:r>
    </w:p>
    <w:p>
      <w:pPr>
        <w:bidi/>
        <w:jc w:val="both"/>
      </w:pPr>
      <w:r>
        <w:rPr>
          <w:rFonts w:ascii="Times New Roman" w:hAnsi="Times New Roman" w:cs="B Nazanin" w:eastAsia="Times New Roman"/>
          <w:b w:val="0"/>
          <w:i w:val="0"/>
          <w:sz w:val="22"/>
          <w:szCs w:val="26"/>
          <w:rtl/>
        </w:rPr>
        <w:t>گروور یک سرویس اشتراک فناوری است: کاربر دستگاه را برای مدت ۱۸ یا ۲۴ ماه انتخاب می‌کند و ماهانه پرداخت می‌کند. تحویل رایگان است، دستگاه بررسی‌شده تحویل داده می‌شود و کاربر می‌تواند در پایان دوره، دستگاه را تعویض، بازگرداند یا خریداری کند. گروور Care Free پوشش سایش عادی و نقص سازنده را ارائه می‌دهد و Grover Care Plus خسارت تصادفی را پوشش می‌دهد. دسته‌ها شامل موبایل و تبلت، کامپیوتر، دوربین، گیمینگ و واقعیت مجازی، صدا، پوشیدنی و تلویزیون است.</w:t>
      </w:r>
    </w:p>
    <w:p>
      <w:pPr>
        <w:bidi/>
        <w:jc w:val="both"/>
      </w:pPr>
      <w:r>
        <w:rPr>
          <w:rFonts w:ascii="Times New Roman" w:hAnsi="Times New Roman" w:cs="B Nazanin" w:eastAsia="Times New Roman"/>
          <w:b/>
          <w:i w:val="0"/>
          <w:sz w:val="22"/>
          <w:szCs w:val="26"/>
          <w:rtl/>
        </w:rPr>
        <w:t>درس برای رنتینو:</w:t>
      </w:r>
      <w:r>
        <w:rPr>
          <w:rFonts w:ascii="Times New Roman" w:hAnsi="Times New Roman" w:cs="B Nazanin" w:eastAsia="Times New Roman"/>
          <w:b w:val="0"/>
          <w:i w:val="0"/>
          <w:sz w:val="22"/>
          <w:szCs w:val="26"/>
          <w:rtl/>
        </w:rPr>
        <w:t xml:space="preserve"> اشتراک بلندمدت، مدل متفاوتی از اجارۀ کوتاه‌مدت است. رنتینو نباید این دو را قاطی کند؛ اما می‌تواند از گروور در «قیمت‌گذاری پله‌ای بر اساس مدت» و «شفافیت وضعیت کالا» الگو بگیرد.</w:t>
      </w:r>
    </w:p>
    <w:p>
      <w:pPr>
        <w:pStyle w:val="Heading3"/>
        <w:bidi/>
        <w:jc w:val="right"/>
      </w:pPr>
      <w:r>
        <w:rPr>
          <w:rFonts w:ascii="Times New Roman" w:hAnsi="Times New Roman" w:cs="B Nazanin" w:eastAsia="Times New Roman"/>
          <w:b/>
          <w:i w:val="0"/>
          <w:sz w:val="28"/>
          <w:szCs w:val="28"/>
          <w:rtl/>
        </w:rPr>
        <w:t>۶-۳-۳. لنزرنتالز (Lensrentals)</w:t>
      </w:r>
    </w:p>
    <w:p>
      <w:pPr>
        <w:bidi/>
        <w:jc w:val="both"/>
      </w:pPr>
      <w:r>
        <w:rPr>
          <w:rFonts w:ascii="Times New Roman" w:hAnsi="Times New Roman" w:cs="B Nazanin" w:eastAsia="Times New Roman"/>
          <w:b w:val="0"/>
          <w:i w:val="0"/>
          <w:sz w:val="22"/>
          <w:szCs w:val="26"/>
          <w:rtl/>
        </w:rPr>
        <w:t>لنزرنتالز یک سرویس اجارۀ تجهیزات عکاسی است. کاربر تجهیزات را انتخاب می‌کند، شرکت آن را برای تاریخ درخواستی ارسال می‌کند، کاربر در طول دوره استفاده می‌کند و در پایان، تجهیزات را در همان جعبه بازمی‌گرداند. صفحۀ اصلی آن بر برندها، محصولات و بسته‌ها تمرکز دارد و ارسال را به‌عنوان بخشی از تجربۀ استاندارد معرفی می‌کند.</w:t>
      </w:r>
    </w:p>
    <w:p>
      <w:pPr>
        <w:bidi/>
        <w:jc w:val="both"/>
      </w:pPr>
      <w:r>
        <w:rPr>
          <w:rFonts w:ascii="Times New Roman" w:hAnsi="Times New Roman" w:cs="B Nazanin" w:eastAsia="Times New Roman"/>
          <w:b/>
          <w:i w:val="0"/>
          <w:sz w:val="22"/>
          <w:szCs w:val="26"/>
          <w:rtl/>
        </w:rPr>
        <w:t>درس برای رنتینو:</w:t>
      </w:r>
      <w:r>
        <w:rPr>
          <w:rFonts w:ascii="Times New Roman" w:hAnsi="Times New Roman" w:cs="B Nazanin" w:eastAsia="Times New Roman"/>
          <w:b w:val="0"/>
          <w:i w:val="0"/>
          <w:sz w:val="22"/>
          <w:szCs w:val="26"/>
          <w:rtl/>
        </w:rPr>
        <w:t xml:space="preserve"> برای دستۀ دوربین، «ارسال و بازگشت در بستۀ استاندارد» تجربه‌ای اثبات‌شده است. همچنین بسته‌بندی و بازرسی، بخشی از محصول است و باید در طراحی فرایند لحاظ شود، نه اینکه به توافق فردی واگذار شود.</w:t>
      </w:r>
    </w:p>
    <w:p>
      <w:pPr>
        <w:pStyle w:val="Heading2"/>
        <w:bidi/>
        <w:jc w:val="right"/>
      </w:pPr>
      <w:r>
        <w:rPr>
          <w:rFonts w:ascii="Times New Roman" w:hAnsi="Times New Roman" w:cs="B Nazanin" w:eastAsia="Times New Roman"/>
          <w:b/>
          <w:i w:val="0"/>
          <w:sz w:val="32"/>
          <w:szCs w:val="32"/>
          <w:rtl/>
        </w:rPr>
        <w:t>۶-۴. ماتریس مقایسه</w:t>
      </w:r>
    </w:p>
    <w:p>
      <w:pPr>
        <w:keepNext/>
        <w:bidi/>
        <w:spacing w:before="160" w:after="60"/>
        <w:jc w:val="center"/>
      </w:pPr>
      <w:r>
        <w:rPr>
          <w:rFonts w:ascii="Times New Roman" w:hAnsi="Times New Roman" w:cs="B Nazanin" w:eastAsia="Times New Roman"/>
          <w:b/>
          <w:i w:val="0"/>
          <w:sz w:val="22"/>
          <w:szCs w:val="24"/>
          <w:rtl/>
        </w:rPr>
        <w:t>جدول ۶-۱. مقایسۀ رقبا و رنتینو بر پایۀ قابلیت‌های معاملۀ اجاره</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134"/>
        <w:gridCol w:w="1134"/>
        <w:gridCol w:w="1134"/>
        <w:gridCol w:w="1134"/>
        <w:gridCol w:w="1134"/>
        <w:gridCol w:w="1134"/>
        <w:gridCol w:w="1134"/>
        <w:gridCol w:w="1134"/>
      </w:tblGrid>
      <w:tr>
        <w:trPr>
          <w:tblHeader w:val="true"/>
        </w:trPr>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قابلیت</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دیوار</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شیپور</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فروشگاه محلی</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Turo</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Grover</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Lensrentals</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رنتینو (هدف)</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آگهی تخصصی اجاره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تقویم دسترس‌پذیری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گاه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رزرو آنلاین</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پرداخت آنلاین</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 (شبیه‌سازی‌شده در MVP)</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ودیعه/بیمۀ خسارت</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ودیعۀ نقدی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تحویل/ارسال</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گاه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نظرات و امتیاز</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پنل ارائه‌دهنده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پنل فروشگاهی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پنل فروشگاهی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فارسی/RTL</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پوشش ملی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چند کشور</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چند کشور</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آمریکا</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هدف: تدریجی</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توضیح:</w:t>
      </w:r>
      <w:r>
        <w:rPr>
          <w:rFonts w:ascii="Times New Roman" w:hAnsi="Times New Roman" w:cs="B Nazanin" w:eastAsia="Times New Roman"/>
          <w:b w:val="0"/>
          <w:i w:val="0"/>
          <w:sz w:val="22"/>
          <w:szCs w:val="26"/>
          <w:rtl/>
        </w:rPr>
        <w:t xml:space="preserve"> «بله» به معنای وجود قابلیت در محصول عمومی است؛ «جزئی» به معنای وجود غیررسمی یا ناقص؛ «نه» به معنای نبود قابلیت در صفحات عمومی مورد بررسی. این ماتریس، قضاوت دربارۀ کیفیت اجرا نیست و باید در فاز دوم با آزمون واقعی محصول به‌روزرسانی شود.</w:t>
      </w:r>
    </w:p>
    <w:p>
      <w:pPr>
        <w:pStyle w:val="Heading2"/>
        <w:bidi/>
        <w:jc w:val="right"/>
      </w:pPr>
      <w:r>
        <w:rPr>
          <w:rFonts w:ascii="Times New Roman" w:hAnsi="Times New Roman" w:cs="B Nazanin" w:eastAsia="Times New Roman"/>
          <w:b/>
          <w:i w:val="0"/>
          <w:sz w:val="32"/>
          <w:szCs w:val="32"/>
          <w:rtl/>
        </w:rPr>
        <w:t>۶-۵. تحلیل نیروهای رقابتی</w:t>
      </w:r>
    </w:p>
    <w:p>
      <w:pPr>
        <w:bidi/>
        <w:jc w:val="both"/>
      </w:pPr>
      <w:r>
        <w:rPr>
          <w:rFonts w:ascii="Times New Roman" w:hAnsi="Times New Roman" w:cs="B Nazanin" w:eastAsia="Times New Roman"/>
          <w:b w:val="0"/>
          <w:i w:val="0"/>
          <w:sz w:val="22"/>
          <w:szCs w:val="26"/>
          <w:rtl/>
        </w:rPr>
        <w:t>برای درک جذابیت ساختاری بازار، از چارچوب پنج نیروی پورتر استفاده می‌شود. این بخش یک «تحلیل» است، نه دادۀ پیمایشی.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نیرو</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شدت</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استدلال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رقابت بین بازیگران موجود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پراکنده است و بازیگر مسلط تخصصی اجاره وجود ندارد؛ اما دیوار و شیپور شبکۀ کاربری بزرگی دارند.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تهدید ورود بازیگران جدید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متوسط تا بالا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هزینۀ فنی ورود پایین است؛ اما ساخت اعتماد، عرضه و برند زمان‌بر 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قدرت چانه‌زنی تأمین‌کنندگان (مالکان)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مالکان می‌توانند هم‌زمان در چند کانال حضور داشته باشند (Multi-homing)؛ وفاداری آن‌ها به ابزار و درآمد بستگی دارد.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قدرت چانه‌زنی خریداران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قیمت‌ها قابل مقایسه‌اند و هزینۀ تغییر پایین 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تهدید جانشین‌ها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خرید دست‌دوم، قرض گرفتن از آشنا، اجارۀ حضوری و خرید نو، جانشین‌های قوی‌اند.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نتیجه:</w:t>
      </w:r>
      <w:r>
        <w:rPr>
          <w:rFonts w:ascii="Times New Roman" w:hAnsi="Times New Roman" w:cs="B Nazanin" w:eastAsia="Times New Roman"/>
          <w:b w:val="0"/>
          <w:i w:val="0"/>
          <w:sz w:val="22"/>
          <w:szCs w:val="26"/>
          <w:rtl/>
        </w:rPr>
        <w:t xml:space="preserve"> رنتینو در بازاری وارد می‌شود که «تقاضا و جانشین» فراوان دارد، اما «اعتماد و یکپارچگی معامله» کمبود دارد. مزیت پایدار، نه در تعداد آگهی، بلکه در </w:t>
      </w:r>
      <w:r>
        <w:rPr>
          <w:rFonts w:ascii="Times New Roman" w:hAnsi="Times New Roman" w:cs="B Nazanin" w:eastAsia="Times New Roman"/>
          <w:b/>
          <w:i w:val="0"/>
          <w:sz w:val="22"/>
          <w:szCs w:val="26"/>
          <w:rtl/>
        </w:rPr>
        <w:t>نرخ تکمیل معاملۀ ایمن</w:t>
      </w:r>
      <w:r>
        <w:rPr>
          <w:rFonts w:ascii="Times New Roman" w:hAnsi="Times New Roman" w:cs="B Nazanin" w:eastAsia="Times New Roman"/>
          <w:b w:val="0"/>
          <w:i w:val="0"/>
          <w:sz w:val="22"/>
          <w:szCs w:val="26"/>
          <w:rtl/>
        </w:rPr>
        <w:t xml:space="preserve"> و </w:t>
      </w:r>
      <w:r>
        <w:rPr>
          <w:rFonts w:ascii="Times New Roman" w:hAnsi="Times New Roman" w:cs="B Nazanin" w:eastAsia="Times New Roman"/>
          <w:b/>
          <w:i w:val="0"/>
          <w:sz w:val="22"/>
          <w:szCs w:val="26"/>
          <w:rtl/>
        </w:rPr>
        <w:t>هزینۀ جذب عرضه</w:t>
      </w:r>
      <w:r>
        <w:rPr>
          <w:rFonts w:ascii="Times New Roman" w:hAnsi="Times New Roman" w:cs="B Nazanin" w:eastAsia="Times New Roman"/>
          <w:b w:val="0"/>
          <w:i w:val="0"/>
          <w:sz w:val="22"/>
          <w:szCs w:val="26"/>
          <w:rtl/>
        </w:rPr>
        <w:t xml:space="preserve"> ساخته می‌شود.</w:t>
      </w:r>
    </w:p>
    <w:p>
      <w:pPr>
        <w:pStyle w:val="Heading2"/>
        <w:bidi/>
        <w:jc w:val="right"/>
      </w:pPr>
      <w:r>
        <w:rPr>
          <w:rFonts w:ascii="Times New Roman" w:hAnsi="Times New Roman" w:cs="B Nazanin" w:eastAsia="Times New Roman"/>
          <w:b/>
          <w:i w:val="0"/>
          <w:sz w:val="32"/>
          <w:szCs w:val="32"/>
          <w:rtl/>
        </w:rPr>
        <w:t>۶-۶. جایگاه‌یابی رنتینو</w:t>
      </w:r>
    </w:p>
    <w:p>
      <w:pPr>
        <w:bidi/>
        <w:jc w:val="both"/>
      </w:pPr>
      <w:r>
        <w:rPr>
          <w:rFonts w:ascii="Times New Roman" w:hAnsi="Times New Roman" w:cs="B Nazanin" w:eastAsia="Times New Roman"/>
          <w:b w:val="0"/>
          <w:i w:val="0"/>
          <w:sz w:val="22"/>
          <w:szCs w:val="26"/>
          <w:rtl/>
        </w:rPr>
        <w:t>رنتینو باید خود را «زیرساخت معاملۀ اجاره» معرفی کند، نه «سایت آگهی». سه لایۀ تمایز پیشنهادی:</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تمایز تجربه:</w:t>
      </w:r>
      <w:r>
        <w:rPr>
          <w:rFonts w:ascii="Times New Roman" w:hAnsi="Times New Roman" w:cs="B Nazanin" w:eastAsia="Times New Roman"/>
          <w:b w:val="0"/>
          <w:i w:val="0"/>
          <w:sz w:val="22"/>
          <w:szCs w:val="26"/>
          <w:rtl/>
        </w:rPr>
        <w:t xml:space="preserve"> جست‌وجوی ساختاریافته، تقویم واقعی، رزرو آنلاین، پرداخت یکپارچه و رابط فارسی/RTL. این لایه، دیوار و شیپور را به‌عنوان «کانال کشف» از رنتینو جدا می‌کند.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تمایز اعتماد:</w:t>
      </w:r>
      <w:r>
        <w:rPr>
          <w:rFonts w:ascii="Times New Roman" w:hAnsi="Times New Roman" w:cs="B Nazanin" w:eastAsia="Times New Roman"/>
          <w:b w:val="0"/>
          <w:i w:val="0"/>
          <w:sz w:val="22"/>
          <w:szCs w:val="26"/>
          <w:rtl/>
        </w:rPr>
        <w:t xml:space="preserve"> احراز هویت، ودیعۀ مدیریت‌شده، ثبت وضعیت کالا در تحویل و بازگشت، قرارداد استاندارد و سیاست خسارت. این لایه، مانع اصلی ورود رقبا است.</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تمایز عرضه:</w:t>
      </w:r>
      <w:r>
        <w:rPr>
          <w:rFonts w:ascii="Times New Roman" w:hAnsi="Times New Roman" w:cs="B Nazanin" w:eastAsia="Times New Roman"/>
          <w:b w:val="0"/>
          <w:i w:val="0"/>
          <w:sz w:val="22"/>
          <w:szCs w:val="26"/>
          <w:rtl/>
        </w:rPr>
        <w:t xml:space="preserve"> ابزار ارائه‌دهنده برای مدیریت تقویم، قیمت، درخواست‌ها و درآمد؛ و در فاز بعد، همکاری با فروشگاه‌های محلی به‌عنوان عرضۀ تأییدشده.</w:t>
      </w:r>
    </w:p>
    <w:p>
      <w:pPr>
        <w:bidi/>
        <w:jc w:val="both"/>
      </w:pPr>
      <w:r>
        <w:rPr>
          <w:rFonts w:ascii="Times New Roman" w:hAnsi="Times New Roman" w:cs="B Nazanin" w:eastAsia="Times New Roman"/>
          <w:b/>
          <w:i w:val="0"/>
          <w:sz w:val="22"/>
          <w:szCs w:val="26"/>
          <w:rtl/>
        </w:rPr>
        <w:t>پیشنهاد جایگاه‌یابی:</w:t>
      </w:r>
      <w:r>
        <w:rPr>
          <w:rFonts w:ascii="Times New Roman" w:hAnsi="Times New Roman" w:cs="B Nazanin" w:eastAsia="Times New Roman"/>
          <w:b w:val="0"/>
          <w:i w:val="0"/>
          <w:sz w:val="22"/>
          <w:szCs w:val="26"/>
          <w:rtl/>
        </w:rPr>
        <w:t xml:space="preserve"> «رنتینو؛ اجارۀ مطمئن کالا از مالکان تأییدشده، با رزرو آنلاین و تحویل شفاف.»</w:t>
      </w:r>
    </w:p>
    <w:p>
      <w:pPr>
        <w:pStyle w:val="Heading2"/>
        <w:bidi/>
        <w:jc w:val="right"/>
      </w:pPr>
      <w:r>
        <w:rPr>
          <w:rFonts w:ascii="Times New Roman" w:hAnsi="Times New Roman" w:cs="B Nazanin" w:eastAsia="Times New Roman"/>
          <w:b/>
          <w:i w:val="0"/>
          <w:sz w:val="32"/>
          <w:szCs w:val="32"/>
          <w:rtl/>
        </w:rPr>
        <w:t>۶-۷. تهدیدهای رقابتی و پاسخ پیشنهادی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تهدید</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احتمال</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اثر</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پاسخ</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دیوار یا شیپور قابلیت اجارۀ کامل اضافه کنند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تمرکز بر عمق اعتماد و تجربۀ ارائه‌دهنده؛ سرعت اجرا</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مالکان، پلتفرم را ترک کنند و در اینستاگرام معامله کنند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کارمزد رقابتی، ابزار رایگان مدیریت، تضمین خسارت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کاربران به معاملۀ حضوری بی‌اعتماد بمانند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شروع با تحویل حضوری در نقطۀ امن، سپس ارسال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قیمت‌شکنی و جنگ قیمت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تمایز در اعتماد و کیفیت، نه ارزان‌ترین قیمت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مقررات جدید برای احراز هویت یا پرداخت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طراحی انطباق‌پذیر و همکاری با نهادهای مجاز</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۶-۸. جمع‌بندی تحلیل رقبا</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رقبای داخلی، بازار «آگهی» را پوشش می‌دهند، نه بازار «معاملۀ اجاره».</w:t>
      </w:r>
      <w:r>
        <w:rPr>
          <w:rFonts w:ascii="Times New Roman" w:hAnsi="Times New Roman" w:cs="B Nazanin" w:eastAsia="Times New Roman"/>
          <w:b w:val="0"/>
          <w:i w:val="0"/>
          <w:sz w:val="22"/>
          <w:szCs w:val="26"/>
          <w:rtl/>
        </w:rPr>
        <w:t xml:space="preserve"> دیوار و شیپور در کشف قوی‌اند، اما رزرو، پرداخت، ودیعه و تضمین را به کاربر واگذار می‌کنند.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رقبای خارجی، مدل اعتماد و عملیات را اثبات کرده‌اند.</w:t>
      </w:r>
      <w:r>
        <w:rPr>
          <w:rFonts w:ascii="Times New Roman" w:hAnsi="Times New Roman" w:cs="B Nazanin" w:eastAsia="Times New Roman"/>
          <w:b w:val="0"/>
          <w:i w:val="0"/>
          <w:sz w:val="22"/>
          <w:szCs w:val="26"/>
          <w:rtl/>
        </w:rPr>
        <w:t xml:space="preserve"> Turo، Grover و Lensrentals نشان می‌دهند که بیمه/تضمین، تقویم و تجربۀ تحویل، اجزای اصلی محصول‌اند.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فضای خالی بازار ایران، «یکپارچگی معامله» است.</w:t>
      </w:r>
      <w:r>
        <w:rPr>
          <w:rFonts w:ascii="Times New Roman" w:hAnsi="Times New Roman" w:cs="B Nazanin" w:eastAsia="Times New Roman"/>
          <w:b w:val="0"/>
          <w:i w:val="0"/>
          <w:sz w:val="22"/>
          <w:szCs w:val="26"/>
          <w:rtl/>
        </w:rPr>
        <w:t xml:space="preserve"> رنتینو می‌تواند با ترکیب جست‌وجوی فارسی، رزرو آنلاین، ودیعۀ مدیریت‌شده و پنل ارائه‌دهنده، این فضا را پر کند.</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مزیت پایدار، اعتماد است.</w:t>
      </w:r>
      <w:r>
        <w:rPr>
          <w:rFonts w:ascii="Times New Roman" w:hAnsi="Times New Roman" w:cs="B Nazanin" w:eastAsia="Times New Roman"/>
          <w:b w:val="0"/>
          <w:i w:val="0"/>
          <w:sz w:val="22"/>
          <w:szCs w:val="26"/>
          <w:rtl/>
        </w:rPr>
        <w:t xml:space="preserve"> هر قابلیتی که نرخ تکمیل معاملۀ ایمن را بالا ببرد و هزینۀ جذب عرضه را پایین بیاورد، ارزش رقابتی واقعی است.</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رقیب مستقیم</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پلتفرم یا کسب‌وکاری که همان خدمت «اجارۀ کالا» را ارائه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رقیب غیرمستقیم</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پلتفرمی که نیاز را از راه دیگری (آگهی، شبکۀ اجتماعی) برآورده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جانشین (Substitute)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راه‌حل جایگزین مانند خرید دست‌دوم یا قرض گرفتن.</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Multi-homing</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حضور هم‌زمان عرضه‌دهنده در چند پلتفرم.</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نقدینگی بازار (Marketplace Liquidity)</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نسبت درخواست‌هایی که به معاملۀ موفق می‌رسند.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Wedge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بخش ورودی اولیه برای شروع.</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RTL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tl/>
        </w:rPr>
        <w:t>[1] Divar, “بزرگ‌ترین سایت نیازمندی‌های رایگان در ایران.” [Online]. Available: https://divar.ir. [Accessed: 2026-10-17].</w:t>
      </w:r>
    </w:p>
    <w:p>
      <w:pPr>
        <w:bidi/>
        <w:jc w:val="both"/>
      </w:pPr>
      <w:r>
        <w:rPr>
          <w:rFonts w:ascii="Times New Roman" w:hAnsi="Times New Roman" w:cs="B Nazanin" w:eastAsia="Times New Roman"/>
          <w:b w:val="0"/>
          <w:i w:val="0"/>
          <w:sz w:val="22"/>
          <w:szCs w:val="26"/>
          <w:rtl/>
        </w:rPr>
        <w:t>[2] ویکی‌پدیای فارسی، «دیوار (وبگاه).» [Online]. Available: https://fa.wikipedia.org/wiki/دیوار_(وبگاه). [Accessed: 2026-10-17]. (مقاله دارای هشدار کمبود منبع است.)</w:t>
      </w:r>
    </w:p>
    <w:p>
      <w:pPr>
        <w:bidi/>
        <w:jc w:val="both"/>
      </w:pPr>
      <w:r>
        <w:rPr>
          <w:rFonts w:ascii="Times New Roman" w:hAnsi="Times New Roman" w:cs="B Nazanin" w:eastAsia="Times New Roman"/>
          <w:b w:val="0"/>
          <w:i w:val="0"/>
          <w:sz w:val="22"/>
          <w:szCs w:val="26"/>
          <w:rtl/>
        </w:rPr>
        <w:t>[3] Sheypoor, “ثبت آگهی آنلاین.” [Online]. Available: https://www.sheypoor.com. [Accessed: 2026-10-17].</w:t>
      </w:r>
    </w:p>
    <w:p>
      <w:pPr>
        <w:bidi/>
        <w:jc w:val="both"/>
      </w:pPr>
      <w:r>
        <w:rPr>
          <w:rFonts w:ascii="Times New Roman" w:hAnsi="Times New Roman" w:cs="B Nazanin" w:eastAsia="Times New Roman"/>
          <w:b w:val="0"/>
          <w:i w:val="0"/>
          <w:sz w:val="22"/>
          <w:szCs w:val="26"/>
          <w:rtl/>
        </w:rPr>
        <w:t>[4] ویکی‌پدیای فارسی، «شیپور (وبگاه).» [Online]. Available: https://fa.wikipedia.org/wiki/شیپور_(وبگاه). [Accessed: 2026-10-17].</w:t>
      </w:r>
    </w:p>
    <w:p>
      <w:pPr>
        <w:bidi/>
        <w:jc w:val="both"/>
      </w:pPr>
      <w:r>
        <w:rPr>
          <w:rFonts w:ascii="Times New Roman" w:hAnsi="Times New Roman" w:cs="B Nazanin" w:eastAsia="Times New Roman"/>
          <w:b w:val="0"/>
          <w:i w:val="0"/>
          <w:sz w:val="22"/>
          <w:szCs w:val="26"/>
        </w:rPr>
        <w:t>[5] Wikipedia, “Turo (company).” [Online]. Available: https://en.wikipedia.org/wiki/Turo_(company). [Accessed: 2026-10-17].</w:t>
      </w:r>
    </w:p>
    <w:p>
      <w:pPr>
        <w:bidi/>
        <w:jc w:val="both"/>
      </w:pPr>
      <w:r>
        <w:rPr>
          <w:rFonts w:ascii="Times New Roman" w:hAnsi="Times New Roman" w:cs="B Nazanin" w:eastAsia="Times New Roman"/>
          <w:b w:val="0"/>
          <w:i w:val="0"/>
          <w:sz w:val="22"/>
          <w:szCs w:val="26"/>
        </w:rPr>
        <w:t>[6] Grover, “Tech-Rental per Monat.” [Online]. Available: https://www.grover.com. [Accessed: 2026-10-17].</w:t>
      </w:r>
    </w:p>
    <w:p>
      <w:pPr>
        <w:bidi/>
        <w:jc w:val="both"/>
      </w:pPr>
      <w:r>
        <w:rPr>
          <w:rFonts w:ascii="Times New Roman" w:hAnsi="Times New Roman" w:cs="B Nazanin" w:eastAsia="Times New Roman"/>
          <w:b w:val="0"/>
          <w:i w:val="0"/>
          <w:sz w:val="22"/>
          <w:szCs w:val="26"/>
        </w:rPr>
        <w:t>[7] Lensrentals, “Rent camera gear.” [Online]. Available: https://www.lensrentals.com. [Accessed: 2026-10-17].</w:t>
      </w:r>
    </w:p>
    <w:p>
      <w:pPr>
        <w:bidi/>
        <w:jc w:val="both"/>
      </w:pPr>
      <w:r>
        <w:rPr>
          <w:rFonts w:ascii="Times New Roman" w:hAnsi="Times New Roman" w:cs="B Nazanin" w:eastAsia="Times New Roman"/>
          <w:b w:val="0"/>
          <w:i w:val="0"/>
          <w:sz w:val="22"/>
          <w:szCs w:val="26"/>
        </w:rPr>
        <w:t xml:space="preserve">[8] M. E. Porter, “The five competitive forces that shape strategy,” </w:t>
      </w:r>
      <w:r>
        <w:rPr>
          <w:rFonts w:ascii="Times New Roman" w:hAnsi="Times New Roman" w:cs="B Nazanin" w:eastAsia="Times New Roman"/>
          <w:b w:val="0"/>
          <w:i/>
          <w:sz w:val="22"/>
          <w:szCs w:val="26"/>
        </w:rPr>
        <w:t>Harvard Business Review</w:t>
      </w:r>
      <w:r>
        <w:rPr>
          <w:rFonts w:ascii="Times New Roman" w:hAnsi="Times New Roman" w:cs="B Nazanin" w:eastAsia="Times New Roman"/>
          <w:b w:val="0"/>
          <w:i w:val="0"/>
          <w:sz w:val="22"/>
          <w:szCs w:val="26"/>
        </w:rPr>
        <w:t>, vol. 86, no. 1, pp. 78-93, 2008.</w:t>
      </w:r>
    </w:p>
    <w:p>
      <w:pPr>
        <w:pStyle w:val="Heading1"/>
        <w:pageBreakBefore/>
        <w:bidi/>
        <w:jc w:val="right"/>
      </w:pPr>
      <w:r>
        <w:rPr>
          <w:rFonts w:ascii="Times New Roman" w:hAnsi="Times New Roman" w:cs="B Nazanin" w:eastAsia="Times New Roman"/>
          <w:b/>
          <w:i w:val="0"/>
          <w:sz w:val="36"/>
          <w:szCs w:val="36"/>
          <w:rtl/>
        </w:rPr>
        <w:t>فصل ۷ - نیازهای بازار</w:t>
      </w:r>
    </w:p>
    <w:p>
      <w:pPr>
        <w:pStyle w:val="Heading2"/>
        <w:bidi/>
        <w:jc w:val="right"/>
      </w:pPr>
      <w:r>
        <w:rPr>
          <w:rFonts w:ascii="Times New Roman" w:hAnsi="Times New Roman" w:cs="B Nazanin" w:eastAsia="Times New Roman"/>
          <w:b/>
          <w:i w:val="0"/>
          <w:sz w:val="32"/>
          <w:szCs w:val="32"/>
          <w:rtl/>
        </w:rPr>
        <w:t>۷-۱. روش استخراج نیازها</w:t>
      </w:r>
    </w:p>
    <w:p>
      <w:pPr>
        <w:bidi/>
        <w:jc w:val="both"/>
      </w:pPr>
      <w:r>
        <w:rPr>
          <w:rFonts w:ascii="Times New Roman" w:hAnsi="Times New Roman" w:cs="B Nazanin" w:eastAsia="Times New Roman"/>
          <w:b w:val="0"/>
          <w:i w:val="0"/>
          <w:sz w:val="22"/>
          <w:szCs w:val="26"/>
          <w:rtl/>
        </w:rPr>
        <w:t>نیازهای این فصل از سه منبع استنتاج شده‌اند: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سفر مشتری</w:t>
      </w:r>
      <w:r>
        <w:rPr>
          <w:rFonts w:ascii="Times New Roman" w:hAnsi="Times New Roman" w:cs="B Nazanin" w:eastAsia="Times New Roman"/>
          <w:b w:val="0"/>
          <w:i w:val="0"/>
          <w:sz w:val="22"/>
          <w:szCs w:val="26"/>
          <w:rtl/>
        </w:rPr>
        <w:t xml:space="preserve"> در فصل ۵: نقاط اصطکاک در کشف، اعتماد و تسویه.</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شکاف رقبا</w:t>
      </w:r>
      <w:r>
        <w:rPr>
          <w:rFonts w:ascii="Times New Roman" w:hAnsi="Times New Roman" w:cs="B Nazanin" w:eastAsia="Times New Roman"/>
          <w:b w:val="0"/>
          <w:i w:val="0"/>
          <w:sz w:val="22"/>
          <w:szCs w:val="26"/>
          <w:rtl/>
        </w:rPr>
        <w:t xml:space="preserve"> در فصل ۶: قابلیت‌هایی که دیوار و شیپور پوشش نمی‌دهند و بنچمارک‌های بین‌المللی پوشش می‌دهند.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منطق اقتصادی دو طرف بازار:</w:t>
      </w:r>
      <w:r>
        <w:rPr>
          <w:rFonts w:ascii="Times New Roman" w:hAnsi="Times New Roman" w:cs="B Nazanin" w:eastAsia="Times New Roman"/>
          <w:b w:val="0"/>
          <w:i w:val="0"/>
          <w:sz w:val="22"/>
          <w:szCs w:val="26"/>
          <w:rtl/>
        </w:rPr>
        <w:t xml:space="preserve"> نیاز اجاره‌گیرنده به دسترسی ارزان و مطمئن؛ نیاز ارائه‌دهنده به درآمد و حفاظت از دارایی.</w:t>
      </w:r>
    </w:p>
    <w:p>
      <w:pPr>
        <w:bidi/>
        <w:jc w:val="both"/>
      </w:pPr>
      <w:r>
        <w:rPr>
          <w:rFonts w:ascii="Times New Roman" w:hAnsi="Times New Roman" w:cs="B Nazanin" w:eastAsia="Times New Roman"/>
          <w:b w:val="0"/>
          <w:i w:val="0"/>
          <w:sz w:val="22"/>
          <w:szCs w:val="26"/>
          <w:rtl/>
        </w:rPr>
        <w:t>این نیازها «فرضیه‌های نیاز» هستند، نه نتیجۀ پیمایش. اعتبارسنجی آن‌ها در فاز دوم با پرسش‌نامه و مصاحبه انجام می‌شود (بخش ۷-۶). هر نیاز با شناسۀ یکتا، شاهد استنتاج، اولویت MoSCoW و نیازمندی کارکردی متناظر (فصل ۹) ثبت شده است.</w:t>
      </w:r>
    </w:p>
    <w:p>
      <w:pPr>
        <w:bidi/>
        <w:jc w:val="both"/>
      </w:pPr>
      <w:r>
        <w:rPr>
          <w:rFonts w:ascii="Times New Roman" w:hAnsi="Times New Roman" w:cs="B Nazanin" w:eastAsia="Times New Roman"/>
          <w:b/>
          <w:i w:val="0"/>
          <w:sz w:val="22"/>
          <w:szCs w:val="26"/>
          <w:rtl/>
        </w:rPr>
        <w:t>مقیاس اولویت MoSCoW:</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Pr>
        <w:t>Must:</w:t>
      </w:r>
      <w:r>
        <w:rPr>
          <w:rFonts w:ascii="Times New Roman" w:hAnsi="Times New Roman" w:cs="B Nazanin" w:eastAsia="Times New Roman"/>
          <w:b w:val="0"/>
          <w:i w:val="0"/>
          <w:sz w:val="22"/>
          <w:szCs w:val="26"/>
          <w:rtl/>
        </w:rPr>
        <w:t xml:space="preserve"> بدون آن، محصول حداقلی قابل استفاده نیست.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Pr>
        <w:t>Should:</w:t>
      </w:r>
      <w:r>
        <w:rPr>
          <w:rFonts w:ascii="Times New Roman" w:hAnsi="Times New Roman" w:cs="B Nazanin" w:eastAsia="Times New Roman"/>
          <w:b w:val="0"/>
          <w:i w:val="0"/>
          <w:sz w:val="22"/>
          <w:szCs w:val="26"/>
          <w:rtl/>
        </w:rPr>
        <w:t xml:space="preserve"> مهم است و در نسخۀ اولیۀ قابل عرضه باید باشد، اما می‌توان کوتاه‌مدت به تعویق انداخت.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Pr>
        <w:t>Could:</w:t>
      </w:r>
      <w:r>
        <w:rPr>
          <w:rFonts w:ascii="Times New Roman" w:hAnsi="Times New Roman" w:cs="B Nazanin" w:eastAsia="Times New Roman"/>
          <w:b w:val="0"/>
          <w:i w:val="0"/>
          <w:sz w:val="22"/>
          <w:szCs w:val="26"/>
          <w:rtl/>
        </w:rPr>
        <w:t xml:space="preserve"> مطلوب است و در صورت فرصت اضافه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Won’t (این فاز):</w:t>
      </w:r>
      <w:r>
        <w:rPr>
          <w:rFonts w:ascii="Times New Roman" w:hAnsi="Times New Roman" w:cs="B Nazanin" w:eastAsia="Times New Roman"/>
          <w:b w:val="0"/>
          <w:i w:val="0"/>
          <w:sz w:val="22"/>
          <w:szCs w:val="26"/>
          <w:rtl/>
        </w:rPr>
        <w:t xml:space="preserve"> آگاهانه از دامنۀ فاز یک خارج است.</w:t>
      </w:r>
    </w:p>
    <w:p>
      <w:pPr>
        <w:pStyle w:val="Heading2"/>
        <w:bidi/>
        <w:jc w:val="right"/>
      </w:pPr>
      <w:r>
        <w:rPr>
          <w:rFonts w:ascii="Times New Roman" w:hAnsi="Times New Roman" w:cs="B Nazanin" w:eastAsia="Times New Roman"/>
          <w:b/>
          <w:i w:val="0"/>
          <w:sz w:val="32"/>
          <w:szCs w:val="32"/>
          <w:rtl/>
        </w:rPr>
        <w:t>۷-۲. نیازهای اجاره‌گیرنده</w:t>
      </w:r>
    </w:p>
    <w:p>
      <w:pPr>
        <w:keepNext/>
        <w:bidi/>
        <w:spacing w:before="160" w:after="60"/>
        <w:jc w:val="center"/>
      </w:pPr>
      <w:r>
        <w:rPr>
          <w:rFonts w:ascii="Times New Roman" w:hAnsi="Times New Roman" w:cs="B Nazanin" w:eastAsia="Times New Roman"/>
          <w:b/>
          <w:i w:val="0"/>
          <w:sz w:val="22"/>
          <w:szCs w:val="24"/>
          <w:rtl/>
        </w:rPr>
        <w:t>جدول ۷-۱. نیازهای سمت تقاضا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شاهد استنتاج</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یافتن کالای قابل اجاره در یک دستۀ مشخص، بدون جست‌وجوی پراکنده در چند کانال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سفر مشتری؛ شکاف دیوار/شیپور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مشاهدۀ قیمت روزانه/هفتگی و هزینۀ کل قبل از تماس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مقایسۀ دستی در وضعیت فعلی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مشاهدۀ واقعی بودن دسترس‌پذیری کالا در بازۀ مورد نظر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نبود تقویم در رقبای داخلی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رزرو آنلاین بدون مذاکرۀ تلفنی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شکاف معامله در دیوار/شیپور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پرداخت آنلاین امن و دریافت رسید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رفتار پرداخت دیجیتال؛ نیاز اعتماد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آگاهی از مبلغ ودیعه و شرایط بازگشت آن پیش از رزرو</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نبود شفافیت ودیعه در آگهی‌ها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اطمینان از کیفیت و سالم بودن کالا در تحویل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ریسک خسارت و اختلاف</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مشاهدۀ نظرات و امتیاز واقعی کاربران قبلی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نبود سیستم بازخورد در رقبای داخلی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RN-09</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امکان لغو رزرو با شرایط مشخص</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عدم قطعیت برنامه؛ نیاز انعطاف</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RN-10</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تحویل حضوری در نقطۀ امن یا ارسال به آدرس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محدودیت جابه‌جایی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RN-11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پشتیبانی فارسی در ساعات مشخص و امکان پیگیری سفارش</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نیاز کاربر غیرحرفه‌ای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RN-12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جست‌وجوی زبان طبیعی («دوربین مناسب عکاسی پرتره»)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روند AI؛ تمایز آینده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Could (فاز بعد)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تحلیل:</w:t>
      </w:r>
      <w:r>
        <w:rPr>
          <w:rFonts w:ascii="Times New Roman" w:hAnsi="Times New Roman" w:cs="B Nazanin" w:eastAsia="Times New Roman"/>
          <w:b w:val="0"/>
          <w:i w:val="0"/>
          <w:sz w:val="22"/>
          <w:szCs w:val="26"/>
          <w:rtl/>
        </w:rPr>
        <w:t xml:space="preserve"> شش نیاز اول، «حداقل محصول قابل استفاده» را تعریف می‌کنند. بدون تقویم و رزرو آنلاین، رنتینو فقط یک آگهی‌گاه دیگر است. بدون شفافیت ودیعه و کیفیت، اعتماد شکل نمی‌گیرد. نیاز RN-12 یک قابلیت تمایززا است، اما پیش‌نیاز آن، دادۀ ساختاریافته و جست‌وجوی پایه است؛ بنابراین در فاز یک «خارج از دامنه» یا حداکثر «آزمایشی» است.</w:t>
      </w:r>
    </w:p>
    <w:p>
      <w:pPr>
        <w:pStyle w:val="Heading2"/>
        <w:bidi/>
        <w:jc w:val="right"/>
      </w:pPr>
      <w:r>
        <w:rPr>
          <w:rFonts w:ascii="Times New Roman" w:hAnsi="Times New Roman" w:cs="B Nazanin" w:eastAsia="Times New Roman"/>
          <w:b/>
          <w:i w:val="0"/>
          <w:sz w:val="32"/>
          <w:szCs w:val="32"/>
          <w:rtl/>
        </w:rPr>
        <w:t>۷-۳. نیازهای ارائه‌دهنده</w:t>
      </w:r>
    </w:p>
    <w:p>
      <w:pPr>
        <w:keepNext/>
        <w:bidi/>
        <w:spacing w:before="160" w:after="60"/>
        <w:jc w:val="center"/>
      </w:pPr>
      <w:r>
        <w:rPr>
          <w:rFonts w:ascii="Times New Roman" w:hAnsi="Times New Roman" w:cs="B Nazanin" w:eastAsia="Times New Roman"/>
          <w:b/>
          <w:i w:val="0"/>
          <w:sz w:val="22"/>
          <w:szCs w:val="24"/>
          <w:rtl/>
        </w:rPr>
        <w:t>جدول ۷-۲. نیازهای سمت عرضه</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شاهد استنتاج</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ثبت کالا با عکس، توضیح، قیمت و شرایط اجاره در چند دقیقه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هزینۀ ورود عرضه؛ تجربۀ دیوار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تعیین تقویم دسترس‌پذیری و مسدودکردن بازه‌های ناموجود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رزرو تکراری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دریافت و مدیریت درخواست‌های رزرو در یک پنل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پراکندگی درخواست‌ها در واتساپ/تلفن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مشاهدۀ درآمد، ودیعه و وضعیت تسویه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نیاز مالی ارائه‌دهنده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 یا رد درخواست بر اساس مشخصات اجاره‌گیرنده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کنترل مالک بر دارایی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تنظیم سیاست لغو و تحویل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تفاوت کالاها و شرایط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دریافت نشان «ارائه‌دهندۀ تأییدشده» پس از احراز هویت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اعتماد دوطرفه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گزارش خسارت و پیگیری از طریق پلتفرم</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نگرانی اصلی مالک</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PN-09</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تعیین قیمت پله‌ای بر اساس مدت (روزانه/هفتگی/ماهانه)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الگوی Grover و Lensrentals</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Could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PN-10</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اتصال به فروشگاه/کسب‌وکار و مدیریت چند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عرضۀ تجاری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Could (فاز بعد)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تحلیل:</w:t>
      </w:r>
      <w:r>
        <w:rPr>
          <w:rFonts w:ascii="Times New Roman" w:hAnsi="Times New Roman" w:cs="B Nazanin" w:eastAsia="Times New Roman"/>
          <w:b w:val="0"/>
          <w:i w:val="0"/>
          <w:sz w:val="22"/>
          <w:szCs w:val="26"/>
          <w:rtl/>
        </w:rPr>
        <w:t xml:space="preserve"> ارائه‌دهنده، «مشتری دوم» پلتفرم است. اگر ابزار مدیریت تقویم و درخواست وجود نداشته باشد، مالک ترجیح می‌دهد در اینستاگرام بماند. بنابراین PN-01 تا PN-04 باید هم‌زمان با سمت تقاضا ساخته شوند؛ در غیر این صورت، بازار دوطرفه به تعادل نمی‌رسد.</w:t>
      </w:r>
    </w:p>
    <w:p>
      <w:pPr>
        <w:pStyle w:val="Heading2"/>
        <w:bidi/>
        <w:jc w:val="right"/>
      </w:pPr>
      <w:r>
        <w:rPr>
          <w:rFonts w:ascii="Times New Roman" w:hAnsi="Times New Roman" w:cs="B Nazanin" w:eastAsia="Times New Roman"/>
          <w:b/>
          <w:i w:val="0"/>
          <w:sz w:val="32"/>
          <w:szCs w:val="32"/>
          <w:rtl/>
        </w:rPr>
        <w:t>۷-۴. نیازهای اعتماد و ایمنی</w:t>
      </w:r>
    </w:p>
    <w:p>
      <w:pPr>
        <w:keepNext/>
        <w:bidi/>
        <w:spacing w:before="160" w:after="60"/>
        <w:jc w:val="center"/>
      </w:pPr>
      <w:r>
        <w:rPr>
          <w:rFonts w:ascii="Times New Roman" w:hAnsi="Times New Roman" w:cs="B Nazanin" w:eastAsia="Times New Roman"/>
          <w:b/>
          <w:i w:val="0"/>
          <w:sz w:val="22"/>
          <w:szCs w:val="24"/>
          <w:rtl/>
        </w:rPr>
        <w:t>جدول ۷-۳. نیازهای اعتماد، احراز هویت و حل اختلاف</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شاهد استنتاج</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پایۀ کاربران (شمارۀ موبایل و ایمیل)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کاهش تقلب و حساب جعلی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ثبت وضعیت کالا در تحویل و بازگشت (چک‌لیست/عکس)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اختلاف بر سر خسارت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ودیعۀ قابل مدیریت و بازگشت خودکار در صورت سالم بودن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نگرانی مالک و مستأجر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قرارداد استاندارد اجاره با شرایط لغو و خسارت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نبود قرارداد در معاملۀ غیررسمی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سیاست خسارت و مسیر شکایت مشخص</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ریسک خسارت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نظرات دوطرفه پس از پایان اجاره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کیفیت و اعتبار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مسدودسازی کاربر متخلف و ثبت سابقه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تکرار تخلف</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بیمۀ تجهیزات یا همکاری با بیمه‌گر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دسته‌های با ارزش 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Could (فاز بعد)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تحلیل:</w:t>
      </w:r>
      <w:r>
        <w:rPr>
          <w:rFonts w:ascii="Times New Roman" w:hAnsi="Times New Roman" w:cs="B Nazanin" w:eastAsia="Times New Roman"/>
          <w:b w:val="0"/>
          <w:i w:val="0"/>
          <w:sz w:val="22"/>
          <w:szCs w:val="26"/>
          <w:rtl/>
        </w:rPr>
        <w:t xml:space="preserve"> اعتماد، «قابلیت» نیست؛ یک </w:t>
      </w:r>
      <w:r>
        <w:rPr>
          <w:rFonts w:ascii="Times New Roman" w:hAnsi="Times New Roman" w:cs="B Nazanin" w:eastAsia="Times New Roman"/>
          <w:b/>
          <w:i w:val="0"/>
          <w:sz w:val="22"/>
          <w:szCs w:val="26"/>
          <w:rtl/>
        </w:rPr>
        <w:t>فرایند</w:t>
      </w:r>
      <w:r>
        <w:rPr>
          <w:rFonts w:ascii="Times New Roman" w:hAnsi="Times New Roman" w:cs="B Nazanin" w:eastAsia="Times New Roman"/>
          <w:b w:val="0"/>
          <w:i w:val="0"/>
          <w:sz w:val="22"/>
          <w:szCs w:val="26"/>
          <w:rtl/>
        </w:rPr>
        <w:t xml:space="preserve"> است. احراز هویت، ودیعه، ثبت وضعیت و سیاست خسارت باید به‌صورت یک زنجیره طراحی شوند. اگر یکی از حلقه‌ها حذف شود، ریسک به کاربر منتقل می‌شود و نرخ معاملۀ ایمن کاهش می‌یابد.</w:t>
      </w:r>
    </w:p>
    <w:p>
      <w:pPr>
        <w:pStyle w:val="Heading2"/>
        <w:bidi/>
        <w:jc w:val="right"/>
      </w:pPr>
      <w:r>
        <w:rPr>
          <w:rFonts w:ascii="Times New Roman" w:hAnsi="Times New Roman" w:cs="B Nazanin" w:eastAsia="Times New Roman"/>
          <w:b/>
          <w:i w:val="0"/>
          <w:sz w:val="32"/>
          <w:szCs w:val="32"/>
          <w:rtl/>
        </w:rPr>
        <w:t>۷-۵. نیازهای عملیاتی و پلتفرمی</w:t>
      </w:r>
    </w:p>
    <w:p>
      <w:pPr>
        <w:keepNext/>
        <w:bidi/>
        <w:spacing w:before="160" w:after="60"/>
        <w:jc w:val="center"/>
      </w:pPr>
      <w:r>
        <w:rPr>
          <w:rFonts w:ascii="Times New Roman" w:hAnsi="Times New Roman" w:cs="B Nazanin" w:eastAsia="Times New Roman"/>
          <w:b/>
          <w:i w:val="0"/>
          <w:sz w:val="22"/>
          <w:szCs w:val="24"/>
          <w:rtl/>
        </w:rPr>
        <w:t>جدول ۷-۴. نیازهای عملیاتی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شاهد استنتاج</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جست‌وجو و فیلتر بر اساس دسته، شهر، قیمت و بازۀ زمانی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کشف مؤثر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صفحۀ کالا با تصاویر، مشخصات، قیمت، تقویم و نظرات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تصمیم‌گیری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مدیریت چرخۀ سفارش: ثبت، تأیید، پرداخت، تحویل، بازگشت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یکپارچگی معامله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اعلان وضعیت سفارش به دو طرف</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کاهش تماس پشتیبانی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داشبورد ادمین برای مدیریت کاربران، کالاها، سفارش‌ها و تخلفات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نظارت عملیاتی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گزارش‌گیری پایه از سفارش‌ها و درآمد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تصمیم مدیریتی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پشتیبانی از فارسی، RTL، اعداد فارسی و تاریخ شمسی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نیاز فرهنگی/زبانی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کارایی مناسب در موبایل و شبکۀ کند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الگوی دسترسی موبایلی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۷-۶. اولویت‌بندی و نقشۀ راه نیازها</w:t>
      </w:r>
    </w:p>
    <w:p>
      <w:pPr>
        <w:keepNext/>
        <w:bidi/>
        <w:spacing w:before="160" w:after="60"/>
        <w:jc w:val="center"/>
      </w:pPr>
      <w:r>
        <w:rPr>
          <w:rFonts w:ascii="Times New Roman" w:hAnsi="Times New Roman" w:cs="B Nazanin" w:eastAsia="Times New Roman"/>
          <w:b/>
          <w:i w:val="0"/>
          <w:sz w:val="22"/>
          <w:szCs w:val="24"/>
          <w:rtl/>
        </w:rPr>
        <w:t>شکل ۷-۱ (توصیفی). اولویت‌بندی نیازها بر پایۀ ارزش و پیچیدگی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نیازها</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منطق</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RN-01 تا RN-07؛ PN-01 تا PN-04؛ TN-01 تا TN-03؛ ON-01 تا ON-03، ON-05، ON-07، ON-08</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حداقل محصول قابل استفاده و قابل اعتماد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RN-08 تا RN-11؛ PN-05 تا PN-08؛ TN-04 تا TN-07؛ ON-04، ON-06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تکمیل تجربه و کاهش ریسک</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RN-12؛ PN-09، PN-10؛ TN-08</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تمایز و گسترش</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Won’t (فاز یک)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اجارۀ خودرو؛ بیمۀ رسمی؛ اشتراک بلندمدت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ریسک/مقررات/پیچیدگی بالا</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قاعدۀ طراحی:</w:t>
      </w:r>
      <w:r>
        <w:rPr>
          <w:rFonts w:ascii="Times New Roman" w:hAnsi="Times New Roman" w:cs="B Nazanin" w:eastAsia="Times New Roman"/>
          <w:b w:val="0"/>
          <w:i w:val="0"/>
          <w:sz w:val="22"/>
          <w:szCs w:val="26"/>
          <w:rtl/>
        </w:rPr>
        <w:t xml:space="preserve"> هیچ نیاز «Should» نباید قبل از تثبیت نیازهای «Must» وارد توسعه شود. این قاعده از افزایش دامنه (Scope Creep) جلوگیری می‌کند و با تقویم فشردۀ فاز یک سازگار است.</w:t>
      </w:r>
    </w:p>
    <w:p>
      <w:pPr>
        <w:pStyle w:val="Heading2"/>
        <w:bidi/>
        <w:jc w:val="right"/>
      </w:pPr>
      <w:r>
        <w:rPr>
          <w:rFonts w:ascii="Times New Roman" w:hAnsi="Times New Roman" w:cs="B Nazanin" w:eastAsia="Times New Roman"/>
          <w:b/>
          <w:i w:val="0"/>
          <w:sz w:val="32"/>
          <w:szCs w:val="32"/>
          <w:rtl/>
        </w:rPr>
        <w:t>۷-۷. طرح اعتبارسنجی نیازها در فاز دوم</w:t>
      </w:r>
    </w:p>
    <w:p>
      <w:pPr>
        <w:bidi/>
        <w:jc w:val="both"/>
      </w:pPr>
      <w:r>
        <w:rPr>
          <w:rFonts w:ascii="Times New Roman" w:hAnsi="Times New Roman" w:cs="B Nazanin" w:eastAsia="Times New Roman"/>
          <w:b w:val="0"/>
          <w:i w:val="0"/>
          <w:sz w:val="22"/>
          <w:szCs w:val="26"/>
          <w:rtl/>
        </w:rPr>
        <w:t>برای تبدیل «فرضیۀ نیاز» به «نیاز تأییدشده»، سه فعالیت پیشنهاد می‌شود: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پرسش‌نامۀ آنلاین:</w:t>
      </w:r>
      <w:r>
        <w:rPr>
          <w:rFonts w:ascii="Times New Roman" w:hAnsi="Times New Roman" w:cs="B Nazanin" w:eastAsia="Times New Roman"/>
          <w:b w:val="0"/>
          <w:i w:val="0"/>
          <w:sz w:val="22"/>
          <w:szCs w:val="26"/>
          <w:rtl/>
        </w:rPr>
        <w:t xml:space="preserve"> حداقل ۳۰ پاسخ از کاربران هدف؛ سنجش تجربۀ قبلی اجاره، موانع اصلی، تمایل به پرداخت آنلاین و حداکثر ودیعۀ قابل قبول.</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مصاحبۀ نیمه‌ساختاریافته:</w:t>
      </w:r>
      <w:r>
        <w:rPr>
          <w:rFonts w:ascii="Times New Roman" w:hAnsi="Times New Roman" w:cs="B Nazanin" w:eastAsia="Times New Roman"/>
          <w:b w:val="0"/>
          <w:i w:val="0"/>
          <w:sz w:val="22"/>
          <w:szCs w:val="26"/>
          <w:rtl/>
        </w:rPr>
        <w:t xml:space="preserve"> ۵ تا ۸ مالک کالا و ۳ تا ۵ فروشگاه محلی؛ شناخت فرایند فعلی، نرخ استفاده و نگرانی‌های خسارت.</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آزمون مفهوم:</w:t>
      </w:r>
      <w:r>
        <w:rPr>
          <w:rFonts w:ascii="Times New Roman" w:hAnsi="Times New Roman" w:cs="B Nazanin" w:eastAsia="Times New Roman"/>
          <w:b w:val="0"/>
          <w:i w:val="0"/>
          <w:sz w:val="22"/>
          <w:szCs w:val="26"/>
          <w:rtl/>
        </w:rPr>
        <w:t xml:space="preserve"> نمایش یک صفحۀ نمونه از جست‌وجو و رزرو به کاربران و سنجش فهم و قصد استفاده.</w:t>
      </w:r>
    </w:p>
    <w:p>
      <w:pPr>
        <w:bidi/>
        <w:jc w:val="both"/>
      </w:pPr>
      <w:r>
        <w:rPr>
          <w:rFonts w:ascii="Times New Roman" w:hAnsi="Times New Roman" w:cs="B Nazanin" w:eastAsia="Times New Roman"/>
          <w:b/>
          <w:i w:val="0"/>
          <w:sz w:val="22"/>
          <w:szCs w:val="26"/>
          <w:rtl/>
        </w:rPr>
        <w:t>معیار پذیرش نیاز:</w:t>
      </w:r>
      <w:r>
        <w:rPr>
          <w:rFonts w:ascii="Times New Roman" w:hAnsi="Times New Roman" w:cs="B Nazanin" w:eastAsia="Times New Roman"/>
          <w:b w:val="0"/>
          <w:i w:val="0"/>
          <w:sz w:val="22"/>
          <w:szCs w:val="26"/>
          <w:rtl/>
        </w:rPr>
        <w:t xml:space="preserve"> اگر یک نیاز در بیش از ۵۰% پاسخ‌ها به‌عنوان مانع اصلی تکرار شود، به «Must» ارتقا می‌یابد؛ اگر کمتر از ۲۰% باشد، به «Could» تنزل می‌کند. این آستانه‌ها پیشنهادی‌اند و باید پیش از اجرا تثبیت شوند.</w:t>
      </w:r>
    </w:p>
    <w:p>
      <w:pPr>
        <w:pStyle w:val="Heading2"/>
        <w:bidi/>
        <w:jc w:val="right"/>
      </w:pPr>
      <w:r>
        <w:rPr>
          <w:rFonts w:ascii="Times New Roman" w:hAnsi="Times New Roman" w:cs="B Nazanin" w:eastAsia="Times New Roman"/>
          <w:b/>
          <w:i w:val="0"/>
          <w:sz w:val="32"/>
          <w:szCs w:val="32"/>
          <w:rtl/>
        </w:rPr>
        <w:t>۷-۸. جمع‌بندی نیازهای بازار</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نیاز مرکزی، «اجارۀ مطمئن» است، نه «آگهی بیشتر».</w:t>
      </w:r>
      <w:r>
        <w:rPr>
          <w:rFonts w:ascii="Times New Roman" w:hAnsi="Times New Roman" w:cs="B Nazanin" w:eastAsia="Times New Roman"/>
          <w:b w:val="0"/>
          <w:i w:val="0"/>
          <w:sz w:val="22"/>
          <w:szCs w:val="26"/>
          <w:rtl/>
        </w:rPr>
        <w:t xml:space="preserve"> کاربر می‌تواند آگهی را در دیوار پیدا کند؛ چیزی که نمی‌تواند پیدا کند، اطمینان از دسترس‌پذیری، کیفیت و بازگشت ودیعه است.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نیازهای دو طرف متقارن‌اند.</w:t>
      </w:r>
      <w:r>
        <w:rPr>
          <w:rFonts w:ascii="Times New Roman" w:hAnsi="Times New Roman" w:cs="B Nazanin" w:eastAsia="Times New Roman"/>
          <w:b w:val="0"/>
          <w:i w:val="0"/>
          <w:sz w:val="22"/>
          <w:szCs w:val="26"/>
          <w:rtl/>
        </w:rPr>
        <w:t xml:space="preserve"> اجاره‌گیرنده به شفافیت و تضمین نیاز دارد؛ ارائه‌دهنده به ابزار مدیریت و حفاظت از دارایی. محصول باید هر دو را هم‌زمان پوشش دهد.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اعتماد یک زنجیره است.</w:t>
      </w:r>
      <w:r>
        <w:rPr>
          <w:rFonts w:ascii="Times New Roman" w:hAnsi="Times New Roman" w:cs="B Nazanin" w:eastAsia="Times New Roman"/>
          <w:b w:val="0"/>
          <w:i w:val="0"/>
          <w:sz w:val="22"/>
          <w:szCs w:val="26"/>
          <w:rtl/>
        </w:rPr>
        <w:t xml:space="preserve"> احراز هویت، ودیعه، ثبت وضعیت، قرارداد و پشتیبانی، حلقه‌های یک فرایندند و نمی‌توان یکی را حذف کرد.</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اولویت‌بندی، دامنه را کنترل می‌کند.</w:t>
      </w:r>
      <w:r>
        <w:rPr>
          <w:rFonts w:ascii="Times New Roman" w:hAnsi="Times New Roman" w:cs="B Nazanin" w:eastAsia="Times New Roman"/>
          <w:b w:val="0"/>
          <w:i w:val="0"/>
          <w:sz w:val="22"/>
          <w:szCs w:val="26"/>
          <w:rtl/>
        </w:rPr>
        <w:t xml:space="preserve"> Mustها حداقل محصول قابل استفاده را می‌سازند؛ Couldها به فاز بعد منتقل می‌شوند.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 بازار (Market Need)</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شکاف یا مشکلی که گروهی از کاربران حاضرند برای رفع آن هزینه یا زمان بپردازند.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 کارکردی (Functional Requirement)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توصیف رفتاری که سیستم باید ارائه دهد.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MoSCoW</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روش اولویت‌بندی Must / Should / Could / Won’t.</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Scope Creep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گسترش کنترل‌نشدۀ دامنۀ پروژه.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نرخ معاملۀ ایمن</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نسبت رزروهایی که بدون اختلاف یا خسارت حل‌شده به پایان می‌رسند.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ودیعه (Deposit)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مبلغی که برای پوشش ریسک خسارت نزد پلتفرم یا مالک نگه داشته می‌شود.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(KYC)</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فرایند شناسایی و تأیید هویت کاربر.</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Belk, “You are what you can access: Sharing and collaborative consumption online,” </w:t>
      </w:r>
      <w:r>
        <w:rPr>
          <w:rFonts w:ascii="Times New Roman" w:hAnsi="Times New Roman" w:cs="B Nazanin" w:eastAsia="Times New Roman"/>
          <w:b w:val="0"/>
          <w:i/>
          <w:sz w:val="22"/>
          <w:szCs w:val="26"/>
        </w:rPr>
        <w:t>Journal of Business Research</w:t>
      </w:r>
      <w:r>
        <w:rPr>
          <w:rFonts w:ascii="Times New Roman" w:hAnsi="Times New Roman" w:cs="B Nazanin" w:eastAsia="Times New Roman"/>
          <w:b w:val="0"/>
          <w:i w:val="0"/>
          <w:sz w:val="22"/>
          <w:szCs w:val="26"/>
        </w:rPr>
        <w:t>, vol. 67, no. 8, pp. 1595-1600, 2014.</w:t>
      </w:r>
    </w:p>
    <w:p>
      <w:pPr>
        <w:bidi/>
        <w:jc w:val="both"/>
      </w:pPr>
      <w:r>
        <w:rPr>
          <w:rFonts w:ascii="Times New Roman" w:hAnsi="Times New Roman" w:cs="B Nazanin" w:eastAsia="Times New Roman"/>
          <w:b w:val="0"/>
          <w:i w:val="0"/>
          <w:sz w:val="22"/>
          <w:szCs w:val="26"/>
        </w:rPr>
        <w:t xml:space="preserve">[2] F. Bardhi and G. M. Eckhardt, “Access-based consumption: The case of car sharing,” </w:t>
      </w:r>
      <w:r>
        <w:rPr>
          <w:rFonts w:ascii="Times New Roman" w:hAnsi="Times New Roman" w:cs="B Nazanin" w:eastAsia="Times New Roman"/>
          <w:b w:val="0"/>
          <w:i/>
          <w:sz w:val="22"/>
          <w:szCs w:val="26"/>
        </w:rPr>
        <w:t>Journal of Consumer Research</w:t>
      </w:r>
      <w:r>
        <w:rPr>
          <w:rFonts w:ascii="Times New Roman" w:hAnsi="Times New Roman" w:cs="B Nazanin" w:eastAsia="Times New Roman"/>
          <w:b w:val="0"/>
          <w:i w:val="0"/>
          <w:sz w:val="22"/>
          <w:szCs w:val="26"/>
        </w:rPr>
        <w:t>, vol. 39, no. 4, pp. 881-898, 2012.</w:t>
      </w:r>
    </w:p>
    <w:p>
      <w:pPr>
        <w:bidi/>
        <w:jc w:val="both"/>
      </w:pPr>
      <w:r>
        <w:rPr>
          <w:rFonts w:ascii="Times New Roman" w:hAnsi="Times New Roman" w:cs="B Nazanin" w:eastAsia="Times New Roman"/>
          <w:b w:val="0"/>
          <w:i w:val="0"/>
          <w:sz w:val="22"/>
          <w:szCs w:val="26"/>
        </w:rPr>
        <w:t xml:space="preserve">[3]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 ch. 4-5 (requirements engineering).</w:t>
      </w:r>
    </w:p>
    <w:p>
      <w:pPr>
        <w:bidi/>
        <w:jc w:val="both"/>
      </w:pPr>
      <w:r>
        <w:rPr>
          <w:rFonts w:ascii="Times New Roman" w:hAnsi="Times New Roman" w:cs="B Nazanin" w:eastAsia="Times New Roman"/>
          <w:b w:val="0"/>
          <w:i w:val="0"/>
          <w:sz w:val="22"/>
          <w:szCs w:val="26"/>
        </w:rPr>
        <w:t>[4] Divar, official website. [Online]. Available: https://divar.ir. [Accessed: 2026-10-17].</w:t>
      </w:r>
    </w:p>
    <w:p>
      <w:pPr>
        <w:bidi/>
        <w:jc w:val="both"/>
      </w:pPr>
      <w:r>
        <w:rPr>
          <w:rFonts w:ascii="Times New Roman" w:hAnsi="Times New Roman" w:cs="B Nazanin" w:eastAsia="Times New Roman"/>
          <w:b w:val="0"/>
          <w:i w:val="0"/>
          <w:sz w:val="22"/>
          <w:szCs w:val="26"/>
        </w:rPr>
        <w:t>[5] Sheypoor, official website. [Online]. Available: https://www.sheypoor.com. [Accessed: 2026-10-17].</w:t>
      </w:r>
    </w:p>
    <w:p>
      <w:pPr>
        <w:bidi/>
        <w:jc w:val="both"/>
      </w:pPr>
      <w:r>
        <w:rPr>
          <w:rFonts w:ascii="Times New Roman" w:hAnsi="Times New Roman" w:cs="B Nazanin" w:eastAsia="Times New Roman"/>
          <w:b w:val="0"/>
          <w:i w:val="0"/>
          <w:sz w:val="22"/>
          <w:szCs w:val="26"/>
        </w:rPr>
        <w:t>[6] Grover, official website. [Online]. Available: https://www.grover.com. [Accessed: 2026-10-17].</w:t>
      </w:r>
    </w:p>
    <w:p>
      <w:pPr>
        <w:bidi/>
        <w:jc w:val="both"/>
      </w:pPr>
      <w:r>
        <w:rPr>
          <w:rFonts w:ascii="Times New Roman" w:hAnsi="Times New Roman" w:cs="B Nazanin" w:eastAsia="Times New Roman"/>
          <w:b w:val="0"/>
          <w:i w:val="0"/>
          <w:sz w:val="22"/>
          <w:szCs w:val="26"/>
        </w:rPr>
        <w:t>[7] Lensrentals, official website. [Online]. Available: https://www.lensrentals.com. [Accessed: 2026-10-17].</w:t>
      </w:r>
    </w:p>
    <w:p>
      <w:pPr>
        <w:pStyle w:val="Heading1"/>
        <w:pageBreakBefore/>
        <w:bidi/>
        <w:jc w:val="right"/>
      </w:pPr>
      <w:r>
        <w:rPr>
          <w:rFonts w:ascii="Times New Roman" w:hAnsi="Times New Roman" w:cs="B Nazanin" w:eastAsia="Times New Roman"/>
          <w:b/>
          <w:i w:val="0"/>
          <w:sz w:val="36"/>
          <w:szCs w:val="36"/>
          <w:rtl/>
        </w:rPr>
        <w:t>فصل ۸ - فرصت‌ها، چالش‌ها و ارزیابی ریسک‌ها</w:t>
      </w:r>
    </w:p>
    <w:p>
      <w:pPr>
        <w:pStyle w:val="Heading2"/>
        <w:bidi/>
        <w:jc w:val="right"/>
      </w:pPr>
      <w:r>
        <w:rPr>
          <w:rFonts w:ascii="Times New Roman" w:hAnsi="Times New Roman" w:cs="B Nazanin" w:eastAsia="Times New Roman"/>
          <w:b/>
          <w:i w:val="0"/>
          <w:sz w:val="32"/>
          <w:szCs w:val="32"/>
          <w:rtl/>
        </w:rPr>
        <w:t>۸-۱. فرصت‌های بازار</w:t>
      </w:r>
    </w:p>
    <w:p>
      <w:pPr>
        <w:bidi/>
        <w:jc w:val="both"/>
      </w:pPr>
      <w:r>
        <w:rPr>
          <w:rFonts w:ascii="Times New Roman" w:hAnsi="Times New Roman" w:cs="B Nazanin" w:eastAsia="Times New Roman"/>
          <w:b w:val="0"/>
          <w:i w:val="0"/>
          <w:sz w:val="22"/>
          <w:szCs w:val="26"/>
          <w:rtl/>
        </w:rPr>
        <w:t>فرصت در این سند به معنای «شرایطی که رنتینو می‌تواند با استفاده از آن، ارزش ایجاد کند یا مزیت رقابتی بسازد» است. فرصت‌ها از تحلیل فصل‌های ۵ تا ۷ استخراج شده‌اند.</w:t>
      </w:r>
    </w:p>
    <w:p>
      <w:pPr>
        <w:keepNext/>
        <w:bidi/>
        <w:spacing w:before="160" w:after="60"/>
        <w:jc w:val="center"/>
      </w:pPr>
      <w:r>
        <w:rPr>
          <w:rFonts w:ascii="Times New Roman" w:hAnsi="Times New Roman" w:cs="B Nazanin" w:eastAsia="Times New Roman"/>
          <w:b/>
          <w:i w:val="0"/>
          <w:sz w:val="22"/>
          <w:szCs w:val="24"/>
          <w:rtl/>
        </w:rPr>
        <w:t>جدول ۸-۱. فرصت‌های کلیدی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فرصت</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توضیح</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افق</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دارایی‌های کم‌استفاده خانگی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بسیاری از کالاها بخش زیادی از سال بی‌استفاده‌اند و می‌توانند به درآمد تبدیل شوند.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کوتاه‌مدت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شکاف «معاملۀ کامل» در بازار آگهی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دیوار و شیپور کشف را پوشش می‌دهند، اما رزرو، پرداخت و تضمین را نه.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کوتاه‌مدت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تقاضای تجربی و کوتاه‌مدت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کنسول، دوربین و تجهیزات ورزشی برای استفادۀ موقت تقاضا دارند.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کوتاه‌مدت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فارسی/RTL به‌عنوان مزیت محلی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پلتفرم‌های خارجی، تجربۀ فارسی و پرداخت محلی ندارند.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کوتاه‌مدت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همکاری با فروشگاه‌های محلی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عرضۀ تأییدشده و موجودی واقعی، بدون ساخت انبار.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میان‌مدت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دادۀ رفتار اجاره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دادۀ تقاضا، قیمت و ریسک می‌تواند به سرویس‌های مکمل (بیمه، قیمت‌گذاری) تبدیل شود.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بلندمدت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جست‌وجوی زبان طبیعی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تمایز تجربۀ کشف با هوش مصنوعی، پس از تثبیت دادۀ ساختاریافته.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بلندمدت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مدل اشتراک بلندمدت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برای لپ‌تاپ و تجهیزات حرفه‌ای، اشتراک ماهانه می‌تواند جریان درآمد پایدار بسازد.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بلندمدت</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اولویت فرصت‌ها:</w:t>
      </w:r>
      <w:r>
        <w:rPr>
          <w:rFonts w:ascii="Times New Roman" w:hAnsi="Times New Roman" w:cs="B Nazanin" w:eastAsia="Times New Roman"/>
          <w:b w:val="0"/>
          <w:i w:val="0"/>
          <w:sz w:val="22"/>
          <w:szCs w:val="26"/>
          <w:rtl/>
        </w:rPr>
        <w:t xml:space="preserve"> O-01، O-02 و O-03 پایۀ مدل کسب‌وکار فاز اول‌اند. O-05 مسیر رشد عرضه است. O-06 تا O-08 بدون داده و اعتماد کافی، زودگذر و پرریسک‌اند.</w:t>
      </w:r>
    </w:p>
    <w:p>
      <w:pPr>
        <w:pStyle w:val="Heading2"/>
        <w:bidi/>
        <w:jc w:val="right"/>
      </w:pPr>
      <w:r>
        <w:rPr>
          <w:rFonts w:ascii="Times New Roman" w:hAnsi="Times New Roman" w:cs="B Nazanin" w:eastAsia="Times New Roman"/>
          <w:b/>
          <w:i w:val="0"/>
          <w:sz w:val="32"/>
          <w:szCs w:val="32"/>
          <w:rtl/>
        </w:rPr>
        <w:t>۸-۲. چالش‌های کلیدی</w:t>
      </w:r>
    </w:p>
    <w:p>
      <w:pPr>
        <w:keepNext/>
        <w:bidi/>
        <w:spacing w:before="160" w:after="60"/>
        <w:jc w:val="center"/>
      </w:pPr>
      <w:r>
        <w:rPr>
          <w:rFonts w:ascii="Times New Roman" w:hAnsi="Times New Roman" w:cs="B Nazanin" w:eastAsia="Times New Roman"/>
          <w:b/>
          <w:i w:val="0"/>
          <w:sz w:val="22"/>
          <w:szCs w:val="24"/>
          <w:rtl/>
        </w:rPr>
        <w:t>جدول ۸-۲. چالش‌ها و پیامدها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چالش</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پیامد در صورت بی‌توجهی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C-01</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اعتماد بین غریبه‌ها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کاهش نرخ رزرو؛ ترجیح معاملۀ حضوری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C-02</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نقدینگی دوطرفۀ بازار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عرضۀ کم یا تقاضای کم؛ چرخۀ رشد متوقف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خسارت و اختلاف بر سر وضعیت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شکایت، بازگشت وجه، از دست رفتن عرضه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لجستیک تحویل و بازگشت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تجربۀ ضعیف؛ هزینۀ بالا برای کالاهای حجیم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پرداخت و ودیعه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 تقلب؛ نبود اعتماد مالی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مقررات و احراز هویت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توقف عملیات یا جریمه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C-07</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رقابت دیوار و شیپور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از دست رفتن تمایز؛ جنگ قیمت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C-08</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کیفیت عرضه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آگهی ناقص، عکس ضعیف، قیمت نامناسب</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C-09</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تقویم فشردۀ پروژه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تحویل ناقص؛ کیفیت پایین مستندات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C-10</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پراکندگی کار تیمی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ناسازگاری بخش‌ها؛ دوباره‌کاری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۸-۳. چارچوب ارزیابی ریسک</w:t>
      </w:r>
    </w:p>
    <w:p>
      <w:pPr>
        <w:bidi/>
        <w:jc w:val="both"/>
      </w:pPr>
      <w:r>
        <w:rPr>
          <w:rFonts w:ascii="Times New Roman" w:hAnsi="Times New Roman" w:cs="B Nazanin" w:eastAsia="Times New Roman"/>
          <w:b w:val="0"/>
          <w:i w:val="0"/>
          <w:sz w:val="22"/>
          <w:szCs w:val="26"/>
          <w:rtl/>
        </w:rPr>
        <w:t>ریسک با دو مؤلفه ارزیابی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احتمال (P):</w:t>
      </w:r>
      <w:r>
        <w:rPr>
          <w:rFonts w:ascii="Times New Roman" w:hAnsi="Times New Roman" w:cs="B Nazanin" w:eastAsia="Times New Roman"/>
          <w:b w:val="0"/>
          <w:i w:val="0"/>
          <w:sz w:val="22"/>
          <w:szCs w:val="26"/>
          <w:rtl/>
        </w:rPr>
        <w:t xml:space="preserve"> ۱ = بسیار کم، ۲ = کم، ۳ = متوسط، ۴ = زیاد، ۵ = بسیار زیاد.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اثر (I):</w:t>
      </w:r>
      <w:r>
        <w:rPr>
          <w:rFonts w:ascii="Times New Roman" w:hAnsi="Times New Roman" w:cs="B Nazanin" w:eastAsia="Times New Roman"/>
          <w:b w:val="0"/>
          <w:i w:val="0"/>
          <w:sz w:val="22"/>
          <w:szCs w:val="26"/>
          <w:rtl/>
        </w:rPr>
        <w:t xml:space="preserve"> ۱ = ناچیز، ۲ = کم، ۳ = متوسط، ۴ = زیاد، ۵ = بحرانی.</w:t>
      </w:r>
    </w:p>
    <w:p>
      <w:pPr>
        <w:bidi/>
        <w:jc w:val="both"/>
      </w:pPr>
      <w:r>
        <w:rPr>
          <w:rFonts w:ascii="Times New Roman" w:hAnsi="Times New Roman" w:cs="B Nazanin" w:eastAsia="Times New Roman"/>
          <w:b/>
          <w:i w:val="0"/>
          <w:sz w:val="22"/>
          <w:szCs w:val="26"/>
          <w:rtl/>
        </w:rPr>
        <w:t>امتیاز ریسک = P × I</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امتیاز</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سطح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اقدام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پذیرش و پایش دوره‌ای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۵-۹</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کاهش با اقدام مشخص و مسئول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۱۰-۱۴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برنامۀ کاهش فعال و بازبینی هفتگی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۱۵-۲۵</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بحرانی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توقف/تغییر مسیر تا کاهش ریسک</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راهبردهای پاسخ:</w:t>
      </w:r>
      <w:r>
        <w:rPr>
          <w:rFonts w:ascii="Times New Roman" w:hAnsi="Times New Roman" w:cs="B Nazanin" w:eastAsia="Times New Roman"/>
          <w:b w:val="0"/>
          <w:i w:val="0"/>
          <w:sz w:val="22"/>
          <w:szCs w:val="26"/>
          <w:rtl/>
        </w:rPr>
        <w:t xml:space="preserve"> اجتناب (Avoid)، کاهش (Mitigate)، انتقال (Transfer)، پذیرش (Accept).</w:t>
      </w:r>
    </w:p>
    <w:p>
      <w:pPr>
        <w:pStyle w:val="Heading2"/>
        <w:bidi/>
        <w:jc w:val="right"/>
      </w:pPr>
      <w:r>
        <w:rPr>
          <w:rFonts w:ascii="Times New Roman" w:hAnsi="Times New Roman" w:cs="B Nazanin" w:eastAsia="Times New Roman"/>
          <w:b/>
          <w:i w:val="0"/>
          <w:sz w:val="32"/>
          <w:szCs w:val="32"/>
          <w:rtl/>
        </w:rPr>
        <w:t>۸-۴. ثبت ریسک‌ها</w:t>
      </w:r>
    </w:p>
    <w:p>
      <w:pPr>
        <w:keepNext/>
        <w:bidi/>
        <w:spacing w:before="160" w:after="60"/>
        <w:jc w:val="center"/>
      </w:pPr>
      <w:r>
        <w:rPr>
          <w:rFonts w:ascii="Times New Roman" w:hAnsi="Times New Roman" w:cs="B Nazanin" w:eastAsia="Times New Roman"/>
          <w:b/>
          <w:i w:val="0"/>
          <w:sz w:val="22"/>
          <w:szCs w:val="24"/>
          <w:rtl/>
        </w:rPr>
        <w:t>جدول ۸-۳. ثبت ریسک فاز یک و فاز اجرا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907"/>
        <w:gridCol w:w="907"/>
        <w:gridCol w:w="907"/>
        <w:gridCol w:w="907"/>
        <w:gridCol w:w="907"/>
        <w:gridCol w:w="907"/>
        <w:gridCol w:w="907"/>
        <w:gridCol w:w="907"/>
        <w:gridCol w:w="907"/>
        <w:gridCol w:w="907"/>
      </w:tblGrid>
      <w:tr>
        <w:trPr>
          <w:tblHeader w:val="true"/>
        </w:trPr>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ریسک</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دسته</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P</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I</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امتیاز</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سطح</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پاسخ</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اقدام کاهنده</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R-01</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بی‌اعتمادی کاربران به تحویل کالا به غریبه</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بازار/اعتماد</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۵</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۲۰</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بحرانی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ودیعه، ثبت وضعیت، شروع با تحویل حضوری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R-02</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عرضۀ ناکافی در شهر اول</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بازار</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۱۶</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بحرانی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جذب دستی ۲۰ ارائه‌دهندۀ اولیه؛ مشوق ورود</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R-03</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خسارت کالا و اختلاف بر سر مسئولیت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عملیات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کاهش/انتقال</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چک‌لیست تحویل، ودیعه، همکاری با بیمه در فاز بعد</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R-04</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تقلب در پرداخت یا رزرو جعلی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امنیت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محدودیت رزرو، پایش رفتار</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R-05</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نبود درگاه پرداخت واقعی در MVP</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فنی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پذیرش/کاهش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پرداخت شبیه‌سازی‌شده با برچسب شفاف؛ طراحی جداکننده برای اتصال آینده</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R-06</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اضافه‌شدن قابلیت اجاره به دیوار/شیپور</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رقابت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تمرکز بر عمق اعتماد و ابزار ارائه‌دهنده؛ سرعت اجرا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R-07</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پیچیدگی مقررات احراز هویت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حقوقی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۹</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مشورت حقوقی؛ طراحی انطباق‌پذیر</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R-08</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کیفیت پایین آگهی‌ها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عملیات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راهنمای ثبت، بازبینی ادمین، نمونۀ عکس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R-09</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تأخیر در تحویل بخش‌های مستندات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پروژه</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۱۶</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بحرانی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تقویم فشرده، جلسۀ روزانه، مالک مشخص هر بخش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R-10</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ناسازگاری تعاریف و مراجع بین بخش‌ها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پروژه</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۹</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بلوک تعاریف/مراجع پایان هر بخش؛ تجمیع در فصل ۳ و 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R-11</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از دست رفتن داده یا کد در جابه‌جایی فایل‌ها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فنی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۸</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Git، شاخۀ جداگانه، عدم بازنویسی فایل‌های موجود</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R-12</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عملکرد ضعیف در شبکۀ کند یا موبایل</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فنی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۹</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بهینه‌سازی تصویر، بارگذاری تدریجی، آزمون موبایل</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R-13</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نقض حریم خصوصی یا افشای اطلاعات کاربران</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امنیت/حقوقی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۵</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حداقل‌سازی داده، کنترل دسترسی، عدم ثبت اطلاعات کارت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R-14</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وابستگی به یک تأمین‌کنندۀ ابری/هوش مصنوعی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فنی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۹</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لایۀ انتزاعی؛ جایگزین غیرهوشمند برای جست‌وجو</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R-15</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عدم تأیید نیازها با داده میدانی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بازار</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پیمایش فاز دوم؛ برچسب «فرضیه» در اسناد</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ریسک‌های بحرانی (امتیاز ۱۵ و بالاتر):</w:t>
      </w:r>
      <w:r>
        <w:rPr>
          <w:rFonts w:ascii="Times New Roman" w:hAnsi="Times New Roman" w:cs="B Nazanin" w:eastAsia="Times New Roman"/>
          <w:b w:val="0"/>
          <w:i w:val="0"/>
          <w:sz w:val="22"/>
          <w:szCs w:val="26"/>
          <w:rtl/>
        </w:rPr>
        <w:t xml:space="preserve"> R-01، R-02 و R-09. این سه ریسک باید در جلسۀ هفتگی پروژه بررسی شوند و وضعیت آن‌ها در گزارش پیشرفت ثبت شود.</w:t>
      </w:r>
    </w:p>
    <w:p>
      <w:pPr>
        <w:pStyle w:val="Heading2"/>
        <w:bidi/>
        <w:jc w:val="right"/>
      </w:pPr>
      <w:r>
        <w:rPr>
          <w:rFonts w:ascii="Times New Roman" w:hAnsi="Times New Roman" w:cs="B Nazanin" w:eastAsia="Times New Roman"/>
          <w:b/>
          <w:i w:val="0"/>
          <w:sz w:val="32"/>
          <w:szCs w:val="32"/>
          <w:rtl/>
        </w:rPr>
        <w:t>۸-۵. تحلیل ریسک‌های بحرانی</w:t>
      </w:r>
    </w:p>
    <w:p>
      <w:pPr>
        <w:pStyle w:val="Heading3"/>
        <w:bidi/>
        <w:jc w:val="right"/>
      </w:pPr>
      <w:r>
        <w:rPr>
          <w:rFonts w:ascii="Times New Roman" w:hAnsi="Times New Roman" w:cs="B Nazanin" w:eastAsia="Times New Roman"/>
          <w:b/>
          <w:i w:val="0"/>
          <w:sz w:val="28"/>
          <w:szCs w:val="28"/>
          <w:rtl/>
        </w:rPr>
        <w:t>۸-۵-۱. R-01: بی‌اعتمادی به تحویل کالا</w:t>
      </w:r>
    </w:p>
    <w:p>
      <w:pPr>
        <w:bidi/>
        <w:jc w:val="both"/>
      </w:pPr>
      <w:r>
        <w:rPr>
          <w:rFonts w:ascii="Times New Roman" w:hAnsi="Times New Roman" w:cs="B Nazanin" w:eastAsia="Times New Roman"/>
          <w:b w:val="0"/>
          <w:i w:val="0"/>
          <w:sz w:val="22"/>
          <w:szCs w:val="26"/>
          <w:rtl/>
        </w:rPr>
        <w:t>این ریسک، ماهیت محصول را تهدید می‌کند؛ زیرا اگر کاربر به تحویل کالا به غریبه اعتماد نکند، حتی بهترین رابط کاربری هم معامله ایجاد نمی‌کند. اقدام‌های کاهنده باید هم‌زمان روی سه محور اجرا شوند: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هویت:</w:t>
      </w:r>
      <w:r>
        <w:rPr>
          <w:rFonts w:ascii="Times New Roman" w:hAnsi="Times New Roman" w:cs="B Nazanin" w:eastAsia="Times New Roman"/>
          <w:b w:val="0"/>
          <w:i w:val="0"/>
          <w:sz w:val="22"/>
          <w:szCs w:val="26"/>
          <w:rtl/>
        </w:rPr>
        <w:t xml:space="preserve"> تأیید شمارۀ موبایل و ایمیل در MVP؛ احراز هویت قوی‌تر برای ارائه‌دهندگان.</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مالی:</w:t>
      </w:r>
      <w:r>
        <w:rPr>
          <w:rFonts w:ascii="Times New Roman" w:hAnsi="Times New Roman" w:cs="B Nazanin" w:eastAsia="Times New Roman"/>
          <w:b w:val="0"/>
          <w:i w:val="0"/>
          <w:sz w:val="22"/>
          <w:szCs w:val="26"/>
          <w:rtl/>
        </w:rPr>
        <w:t xml:space="preserve"> ودیعۀ شفاف و بازگشت خودکار در صورت سالم بودن کالا.</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مدرک:</w:t>
      </w:r>
      <w:r>
        <w:rPr>
          <w:rFonts w:ascii="Times New Roman" w:hAnsi="Times New Roman" w:cs="B Nazanin" w:eastAsia="Times New Roman"/>
          <w:b w:val="0"/>
          <w:i w:val="0"/>
          <w:sz w:val="22"/>
          <w:szCs w:val="26"/>
          <w:rtl/>
        </w:rPr>
        <w:t xml:space="preserve"> چک‌لیست وضعیت کالا با عکس در تحویل و بازگشت.</w:t>
      </w:r>
    </w:p>
    <w:p>
      <w:pPr>
        <w:bidi/>
        <w:jc w:val="both"/>
      </w:pPr>
      <w:r>
        <w:rPr>
          <w:rFonts w:ascii="Times New Roman" w:hAnsi="Times New Roman" w:cs="B Nazanin" w:eastAsia="Times New Roman"/>
          <w:b/>
          <w:i w:val="0"/>
          <w:sz w:val="22"/>
          <w:szCs w:val="26"/>
          <w:rtl/>
        </w:rPr>
        <w:t>معیار پایش:</w:t>
      </w:r>
      <w:r>
        <w:rPr>
          <w:rFonts w:ascii="Times New Roman" w:hAnsi="Times New Roman" w:cs="B Nazanin" w:eastAsia="Times New Roman"/>
          <w:b w:val="0"/>
          <w:i w:val="0"/>
          <w:sz w:val="22"/>
          <w:szCs w:val="26"/>
          <w:rtl/>
        </w:rPr>
        <w:t xml:space="preserve"> نرخ رزروهایی که به تحویل می‌رسند؛ نرخ شکایت خسارت؛ زمان حل اختلاف.</w:t>
      </w:r>
    </w:p>
    <w:p>
      <w:pPr>
        <w:pStyle w:val="Heading3"/>
        <w:bidi/>
        <w:jc w:val="right"/>
      </w:pPr>
      <w:r>
        <w:rPr>
          <w:rFonts w:ascii="Times New Roman" w:hAnsi="Times New Roman" w:cs="B Nazanin" w:eastAsia="Times New Roman"/>
          <w:b/>
          <w:i w:val="0"/>
          <w:sz w:val="28"/>
          <w:szCs w:val="28"/>
          <w:rtl/>
        </w:rPr>
        <w:t>۸-۵-۲. R-02: عرضۀ ناکافی</w:t>
      </w:r>
    </w:p>
    <w:p>
      <w:pPr>
        <w:bidi/>
        <w:jc w:val="both"/>
      </w:pPr>
      <w:r>
        <w:rPr>
          <w:rFonts w:ascii="Times New Roman" w:hAnsi="Times New Roman" w:cs="B Nazanin" w:eastAsia="Times New Roman"/>
          <w:b w:val="0"/>
          <w:i w:val="0"/>
          <w:sz w:val="22"/>
          <w:szCs w:val="26"/>
          <w:rtl/>
        </w:rPr>
        <w:t>بازار دوطرفه بدون عرضه، ارزشی برای تقاضا ندارد. راهبرد شروع، «جذب دستی» است: تیم در شهر اول، ۲۰ ارائه‌دهندۀ منتخب (دوربین، کنسول، دوچرخه) را شناسایی و به‌صورت انسانی وارد می‌کند. مشوق ورود می‌تواند شامل معافیت کارمزد دورۀ اول، عکاسی رایگان و نشان «ارائه‌دهندۀ اولیه» باشد.</w:t>
      </w:r>
    </w:p>
    <w:p>
      <w:pPr>
        <w:bidi/>
        <w:jc w:val="both"/>
      </w:pPr>
      <w:r>
        <w:rPr>
          <w:rFonts w:ascii="Times New Roman" w:hAnsi="Times New Roman" w:cs="B Nazanin" w:eastAsia="Times New Roman"/>
          <w:b/>
          <w:i w:val="0"/>
          <w:sz w:val="22"/>
          <w:szCs w:val="26"/>
          <w:rtl/>
        </w:rPr>
        <w:t>معیار پایش:</w:t>
      </w:r>
      <w:r>
        <w:rPr>
          <w:rFonts w:ascii="Times New Roman" w:hAnsi="Times New Roman" w:cs="B Nazanin" w:eastAsia="Times New Roman"/>
          <w:b w:val="0"/>
          <w:i w:val="0"/>
          <w:sz w:val="22"/>
          <w:szCs w:val="26"/>
          <w:rtl/>
        </w:rPr>
        <w:t xml:space="preserve"> تعداد کالای فعال، نرخ پاسخ ارائه‌دهنده به درخواست، زمان تأیید رزرو.</w:t>
      </w:r>
    </w:p>
    <w:p>
      <w:pPr>
        <w:pStyle w:val="Heading3"/>
        <w:bidi/>
        <w:jc w:val="right"/>
      </w:pPr>
      <w:r>
        <w:rPr>
          <w:rFonts w:ascii="Times New Roman" w:hAnsi="Times New Roman" w:cs="B Nazanin" w:eastAsia="Times New Roman"/>
          <w:b/>
          <w:i w:val="0"/>
          <w:sz w:val="28"/>
          <w:szCs w:val="28"/>
          <w:rtl/>
        </w:rPr>
        <w:t>۸-۵-۳. R-09: تأخیر مستندات</w:t>
      </w:r>
    </w:p>
    <w:p>
      <w:pPr>
        <w:bidi/>
        <w:jc w:val="both"/>
      </w:pPr>
      <w:r>
        <w:rPr>
          <w:rFonts w:ascii="Times New Roman" w:hAnsi="Times New Roman" w:cs="B Nazanin" w:eastAsia="Times New Roman"/>
          <w:b w:val="0"/>
          <w:i w:val="0"/>
          <w:sz w:val="22"/>
          <w:szCs w:val="26"/>
          <w:rtl/>
        </w:rPr>
        <w:t>تقویم فشرده، حاشیۀ خطای کمی دارد. سه اقدام ضروری است:</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مالکیت روشن:</w:t>
      </w:r>
      <w:r>
        <w:rPr>
          <w:rFonts w:ascii="Times New Roman" w:hAnsi="Times New Roman" w:cs="B Nazanin" w:eastAsia="Times New Roman"/>
          <w:b w:val="0"/>
          <w:i w:val="0"/>
          <w:sz w:val="22"/>
          <w:szCs w:val="26"/>
          <w:rtl/>
        </w:rPr>
        <w:t xml:space="preserve"> هر بخش یک مسئول اصلی و یک بازبین دارد.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تعریف «انجام‌شده»:</w:t>
      </w:r>
      <w:r>
        <w:rPr>
          <w:rFonts w:ascii="Times New Roman" w:hAnsi="Times New Roman" w:cs="B Nazanin" w:eastAsia="Times New Roman"/>
          <w:b w:val="0"/>
          <w:i w:val="0"/>
          <w:sz w:val="22"/>
          <w:szCs w:val="26"/>
          <w:rtl/>
        </w:rPr>
        <w:t xml:space="preserve"> هر بخش وقتی کامل است که متن، تعاریف، مراجع و جدول‌هایش آماده باشد.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بافر:</w:t>
      </w:r>
      <w:r>
        <w:rPr>
          <w:rFonts w:ascii="Times New Roman" w:hAnsi="Times New Roman" w:cs="B Nazanin" w:eastAsia="Times New Roman"/>
          <w:b w:val="0"/>
          <w:i w:val="0"/>
          <w:sz w:val="22"/>
          <w:szCs w:val="26"/>
          <w:rtl/>
        </w:rPr>
        <w:t xml:space="preserve"> روزهای ۰۲/۰۸ تا ۰۴/۰۸ برای اصلاحات و تمرین ارائه Reserved شود.</w:t>
      </w:r>
    </w:p>
    <w:p>
      <w:pPr>
        <w:pStyle w:val="Heading2"/>
        <w:bidi/>
        <w:jc w:val="right"/>
      </w:pPr>
      <w:r>
        <w:rPr>
          <w:rFonts w:ascii="Times New Roman" w:hAnsi="Times New Roman" w:cs="B Nazanin" w:eastAsia="Times New Roman"/>
          <w:b/>
          <w:i w:val="0"/>
          <w:sz w:val="32"/>
          <w:szCs w:val="32"/>
          <w:rtl/>
        </w:rPr>
        <w:t>۸-۶. فرصت‌ها در برابر ریسک‌ها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فرصت</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ریسک مرتبط</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تعادل پیشنهادی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O-01 دارایی کم‌استفاده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R-01 بی‌اعتمادی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شروع با تحویل حضوری و ودیعه؛ اعتماد قبل از مقیاس</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O-02 شکاف معامله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R-06 ورود رقیب</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تمرکز بر عمق، نه گستردگی؛ سرعت در شهر اول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O-03 تقاضای تجربی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R-02 عرضۀ کم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جذب دستی عرضه در دستۀ ورودی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O-05 همکاری با فروشگاه‌ها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R-03 خسارت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قرارداد همکاری و تقسیم مسئولیت خسارت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O-07 جست‌وجوی AI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R-14 وابستگی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جایگزین غیرهوشمند و لایۀ انتزاعی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۸-۷. جمع‌بندی</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بزرگ‌ترین فرصت، شکاف «معاملۀ مطمئن» است؛ بزرگ‌ترین تهدید، بی‌اعتمادی است.</w:t>
      </w:r>
      <w:r>
        <w:rPr>
          <w:rFonts w:ascii="Times New Roman" w:hAnsi="Times New Roman" w:cs="B Nazanin" w:eastAsia="Times New Roman"/>
          <w:b w:val="0"/>
          <w:i w:val="0"/>
          <w:sz w:val="22"/>
          <w:szCs w:val="26"/>
          <w:rtl/>
        </w:rPr>
        <w:t xml:space="preserve"> این دو، یک سکه‌اند.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ریسک‌های بحرانی، بازار و پروژه را هم‌زمان تهدید می‌کنند.</w:t>
      </w:r>
      <w:r>
        <w:rPr>
          <w:rFonts w:ascii="Times New Roman" w:hAnsi="Times New Roman" w:cs="B Nazanin" w:eastAsia="Times New Roman"/>
          <w:b w:val="0"/>
          <w:i w:val="0"/>
          <w:sz w:val="22"/>
          <w:szCs w:val="26"/>
          <w:rtl/>
        </w:rPr>
        <w:t xml:space="preserve"> R-01 و R-02 مربوط به پذیرش بازارند و R-09 مربوط به تحویل پروژه.</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پاسخ به ریسک باید فرایندی باشد، نه تبلیغی.</w:t>
      </w:r>
      <w:r>
        <w:rPr>
          <w:rFonts w:ascii="Times New Roman" w:hAnsi="Times New Roman" w:cs="B Nazanin" w:eastAsia="Times New Roman"/>
          <w:b w:val="0"/>
          <w:i w:val="0"/>
          <w:sz w:val="22"/>
          <w:szCs w:val="26"/>
          <w:rtl/>
        </w:rPr>
        <w:t xml:space="preserve"> احراز هویت، ودیعه، ثبت وضعیت و پشتیبانی، یک زنجیرۀ عملیاتی‌اند.</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ریسک‌های باقی‌مانده باید پذیرفته و پایش شوند.</w:t>
      </w:r>
      <w:r>
        <w:rPr>
          <w:rFonts w:ascii="Times New Roman" w:hAnsi="Times New Roman" w:cs="B Nazanin" w:eastAsia="Times New Roman"/>
          <w:b w:val="0"/>
          <w:i w:val="0"/>
          <w:sz w:val="22"/>
          <w:szCs w:val="26"/>
          <w:rtl/>
        </w:rPr>
        <w:t xml:space="preserve"> حذف کامل ریسک ممکن نیست؛ هدف، کاهش به سطح قابل مدیریت است.</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ریسک (Risk)</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رویداد نامطمئنی که در صورت وقوع، بر اهداف پروژه اثر منفی می‌گذارد.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احتمال (Probability)</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برآورد امکان وقوع ریسک در بازۀ پروژه.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اثر (Impact)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شدت پیامد ریسک بر هزینه، زمان، کیفیت یا اعتبار.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پاسخ به ریسک</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راهبرد اجتناب، کاهش، انتقال یا پذیرش.</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ریسک باقی‌مانده (Residual Risk)</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ریسکی که پس از اجرای اقدام کاهنده باقی می‌ماند.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KYC</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مشتری.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SLA</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توافق سطح خدمت.</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 ch. 28-29 (risk management).</w:t>
      </w:r>
    </w:p>
    <w:p>
      <w:pPr>
        <w:bidi/>
        <w:jc w:val="both"/>
      </w:pPr>
      <w:r>
        <w:rPr>
          <w:rFonts w:ascii="Times New Roman" w:hAnsi="Times New Roman" w:cs="B Nazanin" w:eastAsia="Times New Roman"/>
          <w:b w:val="0"/>
          <w:i w:val="0"/>
          <w:sz w:val="22"/>
          <w:szCs w:val="26"/>
        </w:rPr>
        <w:t xml:space="preserve">[2] Project Management Institute, </w:t>
      </w:r>
      <w:r>
        <w:rPr>
          <w:rFonts w:ascii="Times New Roman" w:hAnsi="Times New Roman" w:cs="B Nazanin" w:eastAsia="Times New Roman"/>
          <w:b w:val="0"/>
          <w:i/>
          <w:sz w:val="22"/>
          <w:szCs w:val="26"/>
        </w:rPr>
        <w:t>A Guide to the Project Management Body of Knowledge (PMBOK Guide)</w:t>
      </w:r>
      <w:r>
        <w:rPr>
          <w:rFonts w:ascii="Times New Roman" w:hAnsi="Times New Roman" w:cs="B Nazanin" w:eastAsia="Times New Roman"/>
          <w:b w:val="0"/>
          <w:i w:val="0"/>
          <w:sz w:val="22"/>
          <w:szCs w:val="26"/>
        </w:rPr>
        <w:t>, 7th ed. Newtown Square, PA: PMI, 2021.</w:t>
      </w:r>
    </w:p>
    <w:p>
      <w:pPr>
        <w:bidi/>
        <w:jc w:val="both"/>
      </w:pPr>
      <w:r>
        <w:rPr>
          <w:rFonts w:ascii="Times New Roman" w:hAnsi="Times New Roman" w:cs="B Nazanin" w:eastAsia="Times New Roman"/>
          <w:b w:val="0"/>
          <w:i w:val="0"/>
          <w:sz w:val="22"/>
          <w:szCs w:val="26"/>
        </w:rPr>
        <w:t xml:space="preserve">[3] M. E. Porter, “The five competitive forces that shape strategy,” </w:t>
      </w:r>
      <w:r>
        <w:rPr>
          <w:rFonts w:ascii="Times New Roman" w:hAnsi="Times New Roman" w:cs="B Nazanin" w:eastAsia="Times New Roman"/>
          <w:b w:val="0"/>
          <w:i/>
          <w:sz w:val="22"/>
          <w:szCs w:val="26"/>
        </w:rPr>
        <w:t>Harvard Business Review</w:t>
      </w:r>
      <w:r>
        <w:rPr>
          <w:rFonts w:ascii="Times New Roman" w:hAnsi="Times New Roman" w:cs="B Nazanin" w:eastAsia="Times New Roman"/>
          <w:b w:val="0"/>
          <w:i w:val="0"/>
          <w:sz w:val="22"/>
          <w:szCs w:val="26"/>
        </w:rPr>
        <w:t>, vol. 86, no. 1, pp. 78-93, 2008.</w:t>
      </w:r>
    </w:p>
    <w:p>
      <w:pPr>
        <w:bidi/>
        <w:jc w:val="both"/>
      </w:pPr>
      <w:r>
        <w:rPr>
          <w:rFonts w:ascii="Times New Roman" w:hAnsi="Times New Roman" w:cs="B Nazanin" w:eastAsia="Times New Roman"/>
          <w:b w:val="0"/>
          <w:i w:val="0"/>
          <w:sz w:val="22"/>
          <w:szCs w:val="26"/>
        </w:rPr>
        <w:t>[4] DataReportal, “Digital 2025: Iran,” Mar. 2025. [Online]. Available: https://datareportal.com/reports/digital-2025-iran. [Accessed: 2026-10-17].</w:t>
      </w:r>
    </w:p>
    <w:p>
      <w:pPr>
        <w:pStyle w:val="Heading1"/>
        <w:pageBreakBefore/>
        <w:bidi/>
        <w:jc w:val="right"/>
      </w:pPr>
      <w:r>
        <w:rPr>
          <w:rFonts w:ascii="Times New Roman" w:hAnsi="Times New Roman" w:cs="B Nazanin" w:eastAsia="Times New Roman"/>
          <w:b/>
          <w:i w:val="0"/>
          <w:sz w:val="36"/>
          <w:szCs w:val="36"/>
          <w:rtl/>
        </w:rPr>
        <w:t>فصل ۹ - تبیین نیازمندی‌ها (نیازمندی‌های کارکردی)</w:t>
      </w:r>
    </w:p>
    <w:p>
      <w:pPr>
        <w:pStyle w:val="Heading2"/>
        <w:bidi/>
        <w:jc w:val="right"/>
      </w:pPr>
      <w:r>
        <w:rPr>
          <w:rFonts w:ascii="Times New Roman" w:hAnsi="Times New Roman" w:cs="B Nazanin" w:eastAsia="Times New Roman"/>
          <w:b/>
          <w:i w:val="0"/>
          <w:sz w:val="32"/>
          <w:szCs w:val="32"/>
          <w:rtl/>
        </w:rPr>
        <w:t>۹-۱. روش و قالب ثبت نیازمندی</w:t>
      </w:r>
    </w:p>
    <w:p>
      <w:pPr>
        <w:bidi/>
        <w:jc w:val="both"/>
      </w:pPr>
      <w:r>
        <w:rPr>
          <w:rFonts w:ascii="Times New Roman" w:hAnsi="Times New Roman" w:cs="B Nazanin" w:eastAsia="Times New Roman"/>
          <w:b w:val="0"/>
          <w:i w:val="0"/>
          <w:sz w:val="22"/>
          <w:szCs w:val="26"/>
          <w:rtl/>
        </w:rPr>
        <w:t xml:space="preserve">این فصل تنها </w:t>
      </w:r>
      <w:r>
        <w:rPr>
          <w:rFonts w:ascii="Times New Roman" w:hAnsi="Times New Roman" w:cs="B Nazanin" w:eastAsia="Times New Roman"/>
          <w:b/>
          <w:i w:val="0"/>
          <w:sz w:val="22"/>
          <w:szCs w:val="26"/>
          <w:rtl/>
        </w:rPr>
        <w:t>نیازمندی‌های کارکردی</w:t>
      </w:r>
      <w:r>
        <w:rPr>
          <w:rFonts w:ascii="Times New Roman" w:hAnsi="Times New Roman" w:cs="B Nazanin" w:eastAsia="Times New Roman"/>
          <w:b w:val="0"/>
          <w:i w:val="0"/>
          <w:sz w:val="22"/>
          <w:szCs w:val="26"/>
          <w:rtl/>
        </w:rPr>
        <w:t xml:space="preserve"> (Functional Requirements) را ثبت می‌کند. نیازمندی‌های غیرکارکردی (کارایی، امنیت، قابلیت اطمینان، نگهداشت‌پذیری) در فاز بعد و در قالب فصل کیفیت نرم‌افزار تدوین می‌شوند؛ بنابراین در این سند فهرست NFR ارائه نمی‌شود.</w:t>
      </w:r>
    </w:p>
    <w:p>
      <w:pPr>
        <w:bidi/>
        <w:jc w:val="both"/>
      </w:pPr>
      <w:r>
        <w:rPr>
          <w:rFonts w:ascii="Times New Roman" w:hAnsi="Times New Roman" w:cs="B Nazanin" w:eastAsia="Times New Roman"/>
          <w:b w:val="0"/>
          <w:i w:val="0"/>
          <w:sz w:val="22"/>
          <w:szCs w:val="26"/>
          <w:rtl/>
        </w:rPr>
        <w:t>هر نیازمندی با قالب زیر ثبت شده است:</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فیلد</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معنا</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شناسه</w:t>
            </w:r>
          </w:p>
        </w:tc>
        <w:tc>
          <w:tcPr>
            <w:tcW w:type="dxa" w:w="4536"/>
            <w:vAlign w:val="center"/>
          </w:tcPr>
          <w:p>
            <w:pPr>
              <w:bidi/>
              <w:spacing w:after="40" w:before="40" w:line="240" w:lineRule="auto"/>
              <w:jc w:val="right"/>
            </w:pPr>
            <w:r>
              <w:rPr>
                <w:rFonts w:ascii="Consolas" w:hAnsi="Consolas" w:cs="B Nazanin" w:eastAsia="Consolas"/>
                <w:b w:val="0"/>
                <w:i w:val="0"/>
                <w:sz w:val="18"/>
                <w:szCs w:val="20"/>
              </w:rPr>
              <w:t>FR-001</w:t>
            </w:r>
            <w:r>
              <w:rPr>
                <w:rFonts w:ascii="Times New Roman" w:hAnsi="Times New Roman" w:cs="B Nazanin" w:eastAsia="Times New Roman"/>
                <w:b w:val="0"/>
                <w:i w:val="0"/>
                <w:sz w:val="18"/>
                <w:szCs w:val="21"/>
                <w:rtl/>
              </w:rPr>
              <w:t xml:space="preserve"> و به بعد؛ یکتا و پایدار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عنوان</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توصیف کوتاه رفتار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بازیگر</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نقش یا سیستم مسئول اجرا</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توصیف</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رفتار مورد انتظار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اولویت</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Must / Should / Could</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وضعیت</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 / جزئی / برنامه‌ریزی‌شده / خارج از دامنه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منبع</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 بازار متناظر (فصل ۷)</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وضعیت‌ها بر پایۀ بازبینی کد در تاریخ ۲۵ مهر ۱۴۰۵ ثبت شده‌اند.</w:t>
      </w:r>
      <w:r>
        <w:rPr>
          <w:rFonts w:ascii="Times New Roman" w:hAnsi="Times New Roman" w:cs="B Nazanin" w:eastAsia="Times New Roman"/>
          <w:b w:val="0"/>
          <w:i w:val="0"/>
          <w:sz w:val="22"/>
          <w:szCs w:val="26"/>
          <w:rtl/>
        </w:rPr>
        <w:t xml:space="preserve"> «پیاده‌سازی‌شده» به معنای وجود مسیر کامل در کد است، نه تأیید کیفیت آن در همۀ سناریوها. «جزئی» به معنای وجود بخشی از رفتار یا وجود نقص شناخته‌شده است.</w:t>
      </w:r>
    </w:p>
    <w:p>
      <w:pPr>
        <w:pStyle w:val="Heading2"/>
        <w:bidi/>
        <w:jc w:val="right"/>
      </w:pPr>
      <w:r>
        <w:rPr>
          <w:rFonts w:ascii="Times New Roman" w:hAnsi="Times New Roman" w:cs="B Nazanin" w:eastAsia="Times New Roman"/>
          <w:b/>
          <w:i w:val="0"/>
          <w:sz w:val="32"/>
          <w:szCs w:val="32"/>
          <w:rtl/>
        </w:rPr>
        <w:t>۹-۲. بازیگران و نقش‌ها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دسترسی‌های اصلی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مهمان (Guest)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کاربر بدون ورود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مشاهدۀ صفحۀ اصلی، فهرست و جزئیات کالا، بلاگ، صفحات عمومی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مشتری (Customer)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اجاره‌گیرنده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سفارش، مشاهدۀ سفارش‌ها، پرداخت، لغو، ثبت نظر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 (Provider)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مالک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مدیریت کالاها، مشاهدۀ سفارش‌های دریافتی، تغییر وضعیت تحویل/بازگشت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مدیر (Admin)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ناظر پلتفرم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مدیریت کاربران، دسته‌ها، کالاها، سفارش‌ها، بلاگ و آمار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فرایند خودکار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محاسبۀ قیمت، بررسی تداخل تاریخ، ثبت پرداخت، انتقال وضعیت مجاز</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قاعدۀ دسترسی:</w:t>
      </w:r>
      <w:r>
        <w:rPr>
          <w:rFonts w:ascii="Times New Roman" w:hAnsi="Times New Roman" w:cs="B Nazanin" w:eastAsia="Times New Roman"/>
          <w:b w:val="0"/>
          <w:i w:val="0"/>
          <w:sz w:val="22"/>
          <w:szCs w:val="26"/>
          <w:rtl/>
        </w:rPr>
        <w:t xml:space="preserve"> دسترسی به داشبوردها و عملیات مدیریتی بر پایۀ نقش و مالکیت منبع کنترل می‌شود. نقش‌ها </w:t>
      </w:r>
      <w:r>
        <w:rPr>
          <w:rFonts w:ascii="Consolas" w:hAnsi="Consolas" w:cs="B Nazanin" w:eastAsia="Consolas"/>
          <w:b w:val="0"/>
          <w:i w:val="0"/>
          <w:sz w:val="18"/>
          <w:szCs w:val="20"/>
        </w:rPr>
        <w:t>CUSTOMER | PROVIDER | ADMIN</w:t>
      </w:r>
      <w:r>
        <w:rPr>
          <w:rFonts w:ascii="Times New Roman" w:hAnsi="Times New Roman" w:cs="B Nazanin" w:eastAsia="Times New Roman"/>
          <w:b w:val="0"/>
          <w:i w:val="0"/>
          <w:sz w:val="22"/>
          <w:szCs w:val="26"/>
          <w:rtl/>
        </w:rPr>
        <w:t xml:space="preserve"> هستند و بررسی نقش در سرور انجام می‌شود، نه فقط در رابط کاربری.</w:t>
      </w:r>
    </w:p>
    <w:p>
      <w:pPr>
        <w:pStyle w:val="Heading2"/>
        <w:bidi/>
        <w:jc w:val="right"/>
      </w:pPr>
      <w:r>
        <w:rPr>
          <w:rFonts w:ascii="Times New Roman" w:hAnsi="Times New Roman" w:cs="B Nazanin" w:eastAsia="Times New Roman"/>
          <w:b/>
          <w:i w:val="0"/>
          <w:sz w:val="32"/>
          <w:szCs w:val="32"/>
          <w:rtl/>
        </w:rPr>
        <w:t>۹-۳. فهرست نیازمندی‌های کارکردی</w:t>
      </w:r>
    </w:p>
    <w:p>
      <w:pPr>
        <w:pStyle w:val="Heading3"/>
        <w:bidi/>
        <w:jc w:val="right"/>
      </w:pPr>
      <w:r>
        <w:rPr>
          <w:rFonts w:ascii="Times New Roman" w:hAnsi="Times New Roman" w:cs="B Nazanin" w:eastAsia="Times New Roman"/>
          <w:b/>
          <w:i w:val="0"/>
          <w:sz w:val="28"/>
          <w:szCs w:val="28"/>
          <w:rtl/>
        </w:rPr>
        <w:t>۹-۳-۱. حساب کاربری و احراز هویت</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ثبت‌نام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حساب با نام، ایمیل، رمز عبور و نقش مشتری/ارائه‌دهنده؛ ایمیل تکراری رد می‌شود.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ورود با ایمیل و رمز</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با ایمیل و رمز؛ ایجاد کوکی‌های دسترسی و تازه‌سازی.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تازه‌سازی نشست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چرخش توکن تازه‌سازی و صدور توکن دسترسی جدید بدون نیاز به ورود مجدد.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ON-08</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خروج</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ابطال توکن تازه‌سازی و پاک‌سازی کوکی‌ها.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پروفایل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دریافت اطلاعات حساب کاربری جاری.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ویرایش پروفایل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ویرایش نام و اطلاعات مجاز پروفایل.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کنترل دسترسی بر پایۀ نقش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دسترسی مشتری به عملیات ارائه‌دهنده/مدیر و بالعکس.</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ورود با گوگل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ورود با حساب گوگل.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 (مسیر فعلی ۵۰۱ برمی‌گرداند)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تأیید ایمیل/موبایل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تأیید مالکیت ایمیل یا شمارۀ موبایل با کد یک‌بارمصرف.</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تعلیق/فعال‌سازی 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تغییر وضعیت کاربر به فعال/معلق و ثبت دلیل.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 (تغییر وضعیت)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TN-07</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۹-۳-۲. کشف، جست‌وجو و مشاهدۀ کالا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فهرست کالاهای فعال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کالاهای منتشرشده با صفحه‌بندی.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جست‌وجوی متنی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جست‌وجو در عنوان/توضیح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 (سمت سرور)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فیلتر بر اساس دسته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محدودکردن فهرست به یک دسته.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 (سرور)؛ لینک عمیق دسته در فرانت‌اند نقص دارد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فیلتر قیمت و شهر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محدودکردن بر اساس بازۀ قیمت و شهر.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RN-02</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مرتب‌سازی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مرتب‌سازی بر اساس جدیدترین، ارزان‌ترین و گران‌ترین.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 (کلاینت)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RN-02</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جزئیات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تصاویر، مشخصات، قیمت، وضعیت، نظرات و کالاهای مشابه.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دسترس‌پذیری در بازه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بازه‌های آزاد/رزروشدۀ کالا در تقویم.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جست‌وجوی زبان طبیعی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تبدیل عبارت طبیعی کاربر به فیلتر ساختاریافته و رتبه‌بندی نتایج.</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 (خارج از MVP)</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RN-12</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۹-۳-۳. مدیریت کالا توسط ارائه‌دهنده</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کالا با عنوان، توضیح، دسته، قیمت، موجودی، شهر و مشخصات.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ویرایش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ویرایش کالای متعلق به خود؛ رد ویرایش کالای دیگران.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حذف/بایگانی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حذف کالای بدون تاریخچۀ سفارش؛ بایگانی در صورت وجود سفارش.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انتشار/عدم‌انتشار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کنترل نمایش کالا در فهرست عمومی.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مدیریت تقویم و موجودی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تعیین بازه‌های unavailable و تعداد موجودی قابل رزرو.</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جزئی (موجودی هست؛ تقویم دستی 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PN-02</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سفارش‌های دریافتی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فهرست سفارش‌های مربوط به کالاهای خود.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تأیید/رد درخواست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تغییر وضعیت سفارش از PLACED به CONFIRMED یا CANCELLED.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تحویل و بازگشت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انتقال وضعیت به PICKED_UP و سپس RETURNED.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قیمت‌گذاری پله‌ای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تعریف قیمت روزانه/هفتگی/ماهانه.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PN-09</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۹-۳-۴. رزرو و دسترس‌پذیری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سفارش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انتخاب کالا و بازۀ تاریخ و ثبت سفارش.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RN-04</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محاسبۀ قیمت در سرور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محاسبۀ تعداد روز و مبلغ کل بر پایۀ قیمت کالا؛ عدم اعتماد به قیمت کلاینت.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RN-02</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تداخل تاریخ</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رد سفارش با بازۀ هم‌پوشان برای کالای تک‌موجودی.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رزرو موجودی چندگانه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کاهش موجودی قابل رزرو بر پایۀ وضعیت‌های رزروکننده.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بازۀ پایان انحصاری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محاسبۀ بازه به‌گونه‌ای که تاریخ پایان، روز قابل رزرو مجدد باشد.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لغو سفارش توسط 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لغو سفارش در وضعیت‌های مجاز (PLACED/CONFIRMED).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RN-09</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لغو توسط 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لغو سفارش در وضعیت‌های مجاز با ثبت دلیل.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سیاست لغو شفاف</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شرایط لغو و جریمۀ احتمالی پیش از تأیید.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RN-09</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۹-۳-۵. پرداخت و ودیعه</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پرداخت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رکورد پرداخت برای سفارش با مبلغ محاسبه‌شده در سرور.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درگاه شبیه‌سازی‌شده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صفحۀ شبیه‌سازی پرداخت با گزینۀ موفق/ناموفق.</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تکمیل پرداخت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پرداخت موفق و انتقال سفارش به PAID.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لغو پرداخت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پرداخت ناموفق/لغوشده و حفظ وضعیت قابل بازیابی.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ودیعه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دریافت، نگهداری و بازگشت ودیعه بر اساس وضعیت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RN-06</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درگاه پرداخت واقعی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اتصال به درگاه پرداخت مجاز و بازگشت تراکنش.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خارج از دامنۀ MVP</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بازپرداخت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و پیگیری بازپرداخت در لغو یا اختلاف.</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RN-09</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۹-۳-۶. چرخۀ عمر سفارش</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ماشین وضعیت سفارش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فقط انتقال‌های مجاز به ترتیب PLACED، CONFIRMED، PAID، PICKED_UP و RETURNED، به‌همراه شاخۀ CANCELLED.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سفارش‌های 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فهرست و جزئیات سفارش‌های خود.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همۀ سفارش‌ها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فهرست سفارش‌ها با فیلتر وضعیت/کاربر.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اعلان تغییر وضعیت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اطلاع‌رسانی به مشتری و ارائه‌دهنده در تغییر وضعیت.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ON-04</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وضعیت کالا در تحویل/بازگشت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چک‌لیست و تصویر وضعیت کالا در دو نقطۀ تحویل و بازگشت.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TN-02</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۹-۳-۷. نظرات و امتیاز</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نظر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نظر و امتیاز فقط برای کالایی که اجاره کرده است.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RN-08</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نظرات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نظرات تأییدشده در صفحۀ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RN-08</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نظر دوطرفه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امکان ارزیابی ارائه‌دهنده توسط مشتری و بالعکس.</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TN-06</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۹-۳-۸. مدیریت پلتفرم</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مدیریت کاربران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فهرست کاربران و تغییر نقش/وضعیت/نام.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مدیریت دسته‌ها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ویرایش و حذف دستۀ خالی.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مدیریت کالاها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همۀ کالاها و انتشار/عدم‌انتشار.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مدیریت بلاگ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ویرایش، انتشار و عدم‌انتشار نوشته.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داشبورد آماری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شاخص‌های پایۀ سفارش و درآمد.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ON-06</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۹-۳-۹. تجربۀ فارسی و پایداری محتوا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رابط فارسی/RTL</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 xml:space="preserve">نمایش کل رابط با </w:t>
            </w:r>
            <w:r>
              <w:rPr>
                <w:rFonts w:ascii="Consolas" w:hAnsi="Consolas" w:cs="B Nazanin" w:eastAsia="Consolas"/>
                <w:b w:val="0"/>
                <w:i w:val="0"/>
                <w:sz w:val="18"/>
                <w:szCs w:val="20"/>
              </w:rPr>
              <w:t>dir="rtl"</w:t>
            </w:r>
            <w:r>
              <w:rPr>
                <w:rFonts w:ascii="Times New Roman" w:hAnsi="Times New Roman" w:cs="B Nazanin" w:eastAsia="Times New Roman"/>
                <w:b w:val="0"/>
                <w:i w:val="0"/>
                <w:sz w:val="18"/>
                <w:szCs w:val="21"/>
                <w:rtl/>
              </w:rPr>
              <w:t>، فونت وزیرمتن، اعداد فارسی و تاریخ شمسی.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ON-07</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محتوای جایگزین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ارائۀ محتوای عمومی از دادۀ نمونه در نبود پاسخ بک‌اند.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جست‌وجوی هوش مصنوعی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تفسیر عبارت طبیعی و بازگرداندن فیلتر و نتایج رتبه‌بندی‌شده.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 xml:space="preserve">برنامه‌ریزی‌شده (بدون کد در </w:t>
            </w:r>
            <w:r>
              <w:rPr>
                <w:rFonts w:ascii="Consolas" w:hAnsi="Consolas" w:cs="B Nazanin" w:eastAsia="Consolas"/>
                <w:b w:val="0"/>
                <w:i w:val="0"/>
                <w:sz w:val="18"/>
                <w:szCs w:val="20"/>
              </w:rPr>
              <w:t>src/</w:t>
            </w:r>
            <w:r>
              <w:rPr>
                <w:rFonts w:ascii="Times New Roman" w:hAnsi="Times New Roman" w:cs="B Nazanin" w:eastAsia="Times New Roman"/>
                <w:b w:val="0"/>
                <w:i w:val="0"/>
                <w:sz w:val="18"/>
                <w:szCs w:val="21"/>
              </w:rPr>
              <w: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RN-12</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۹-۴. معیارهای پذیرش نیازمندی‌های کلیدی</w:t>
      </w:r>
    </w:p>
    <w:p>
      <w:pPr>
        <w:bidi/>
        <w:jc w:val="both"/>
      </w:pPr>
      <w:r>
        <w:rPr>
          <w:rFonts w:ascii="Times New Roman" w:hAnsi="Times New Roman" w:cs="B Nazanin" w:eastAsia="Times New Roman"/>
          <w:b w:val="0"/>
          <w:i w:val="0"/>
          <w:sz w:val="22"/>
          <w:szCs w:val="26"/>
          <w:rtl/>
        </w:rPr>
        <w:t>برای نیازمندی‌های Must، معیار پذیرش به‌صورت قابل آزمون تعریف می‌شود. این معیارها مبنای آزمون فاز بعد هستند.</w:t>
      </w:r>
    </w:p>
    <w:p>
      <w:pPr>
        <w:pStyle w:val="Heading3"/>
        <w:bidi/>
        <w:jc w:val="right"/>
      </w:pPr>
      <w:r>
        <w:rPr>
          <w:rFonts w:ascii="Times New Roman" w:hAnsi="Times New Roman" w:cs="B Nazanin" w:eastAsia="Times New Roman"/>
          <w:b/>
          <w:i w:val="0"/>
          <w:sz w:val="28"/>
          <w:szCs w:val="28"/>
          <w:rtl/>
        </w:rPr>
        <w:t>FR-002 - ورود با ایمیل و رمز</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با ایمیل و رمز صحیح، پاسخ موفق و کوکی‌های </w:t>
      </w:r>
      <w:r>
        <w:rPr>
          <w:rFonts w:ascii="Consolas" w:hAnsi="Consolas" w:cs="B Nazanin" w:eastAsia="Consolas"/>
          <w:b w:val="0"/>
          <w:i w:val="0"/>
          <w:sz w:val="18"/>
          <w:szCs w:val="20"/>
        </w:rPr>
        <w:t>accessToken</w:t>
      </w:r>
      <w:r>
        <w:rPr>
          <w:rFonts w:ascii="Times New Roman" w:hAnsi="Times New Roman" w:cs="B Nazanin" w:eastAsia="Times New Roman"/>
          <w:b w:val="0"/>
          <w:i w:val="0"/>
          <w:sz w:val="22"/>
          <w:szCs w:val="26"/>
          <w:rtl/>
        </w:rPr>
        <w:t xml:space="preserve"> و </w:t>
      </w:r>
      <w:r>
        <w:rPr>
          <w:rFonts w:ascii="Consolas" w:hAnsi="Consolas" w:cs="B Nazanin" w:eastAsia="Consolas"/>
          <w:b w:val="0"/>
          <w:i w:val="0"/>
          <w:sz w:val="18"/>
          <w:szCs w:val="20"/>
        </w:rPr>
        <w:t>refreshToken</w:t>
      </w:r>
      <w:r>
        <w:rPr>
          <w:rFonts w:ascii="Times New Roman" w:hAnsi="Times New Roman" w:cs="B Nazanin" w:eastAsia="Times New Roman"/>
          <w:b w:val="0"/>
          <w:i w:val="0"/>
          <w:sz w:val="22"/>
          <w:szCs w:val="26"/>
          <w:rtl/>
        </w:rPr>
        <w:t xml:space="preserve"> تنظیم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با رمز نادرست، پاسخ ۴۰۱ و پیام فارسی بازگردانده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کوکی دسترسی </w:t>
      </w:r>
      <w:r>
        <w:rPr>
          <w:rFonts w:ascii="Consolas" w:hAnsi="Consolas" w:cs="B Nazanin" w:eastAsia="Consolas"/>
          <w:b w:val="0"/>
          <w:i w:val="0"/>
          <w:sz w:val="18"/>
          <w:szCs w:val="20"/>
        </w:rPr>
        <w:t>httpOnly</w:t>
      </w:r>
      <w:r>
        <w:rPr>
          <w:rFonts w:ascii="Times New Roman" w:hAnsi="Times New Roman" w:cs="B Nazanin" w:eastAsia="Times New Roman"/>
          <w:b w:val="0"/>
          <w:i w:val="0"/>
          <w:sz w:val="22"/>
          <w:szCs w:val="26"/>
          <w:rtl/>
        </w:rPr>
        <w:t xml:space="preserve"> است و در محیط تولید </w:t>
      </w:r>
      <w:r>
        <w:rPr>
          <w:rFonts w:ascii="Consolas" w:hAnsi="Consolas" w:cs="B Nazanin" w:eastAsia="Consolas"/>
          <w:b w:val="0"/>
          <w:i w:val="0"/>
          <w:sz w:val="18"/>
          <w:szCs w:val="20"/>
        </w:rPr>
        <w:t>secure</w:t>
      </w:r>
      <w:r>
        <w:rPr>
          <w:rFonts w:ascii="Times New Roman" w:hAnsi="Times New Roman" w:cs="B Nazanin" w:eastAsia="Times New Roman"/>
          <w:b w:val="0"/>
          <w:i w:val="0"/>
          <w:sz w:val="22"/>
          <w:szCs w:val="26"/>
          <w:rtl/>
        </w:rPr>
        <w:t xml:space="preserve"> می‌شود.</w:t>
      </w:r>
    </w:p>
    <w:p>
      <w:pPr>
        <w:pStyle w:val="Heading3"/>
        <w:bidi/>
        <w:jc w:val="right"/>
      </w:pPr>
      <w:r>
        <w:rPr>
          <w:rFonts w:ascii="Times New Roman" w:hAnsi="Times New Roman" w:cs="B Nazanin" w:eastAsia="Times New Roman"/>
          <w:b/>
          <w:i w:val="0"/>
          <w:sz w:val="28"/>
          <w:szCs w:val="28"/>
          <w:rtl/>
        </w:rPr>
        <w:t>FR-011/FR-012 - فهرست و جست‌وجو</w:t>
      </w:r>
    </w:p>
    <w:p>
      <w:pPr>
        <w:bidi/>
        <w:ind w:right="340" w:hanging="227"/>
        <w:jc w:val="right"/>
      </w:pPr>
      <w:r>
        <w:rPr>
          <w:rFonts w:ascii="Times New Roman" w:hAnsi="Times New Roman" w:cs="B Nazanin" w:eastAsia="Times New Roman"/>
          <w:b w:val="0"/>
          <w:i w:val="0"/>
          <w:sz w:val="24"/>
          <w:szCs w:val="26"/>
        </w:rPr>
        <w:t xml:space="preserve">- </w:t>
      </w:r>
      <w:r>
        <w:rPr>
          <w:rFonts w:ascii="Consolas" w:hAnsi="Consolas" w:cs="B Nazanin" w:eastAsia="Consolas"/>
          <w:b w:val="0"/>
          <w:i w:val="0"/>
          <w:sz w:val="18"/>
          <w:szCs w:val="20"/>
        </w:rPr>
        <w:t>GET /api/v1/gear?limit=100</w:t>
      </w:r>
      <w:r>
        <w:rPr>
          <w:rFonts w:ascii="Times New Roman" w:hAnsi="Times New Roman" w:cs="B Nazanin" w:eastAsia="Times New Roman"/>
          <w:b w:val="0"/>
          <w:i w:val="0"/>
          <w:sz w:val="22"/>
          <w:szCs w:val="26"/>
          <w:rtl/>
        </w:rPr>
        <w:t xml:space="preserve"> فقط کالاهای فعال را برمی‌گرداند.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جست‌وجوی متنی، کالاهای فاقد عبارت را حذف می‌کند.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صفحه‌بندی، تعداد کل و صفحۀ جاری را در پاسخ مشخص می‌کند.</w:t>
      </w:r>
    </w:p>
    <w:p>
      <w:pPr>
        <w:pStyle w:val="Heading3"/>
        <w:bidi/>
        <w:jc w:val="right"/>
      </w:pPr>
      <w:r>
        <w:rPr>
          <w:rFonts w:ascii="Times New Roman" w:hAnsi="Times New Roman" w:cs="B Nazanin" w:eastAsia="Times New Roman"/>
          <w:b/>
          <w:i w:val="0"/>
          <w:sz w:val="28"/>
          <w:szCs w:val="28"/>
          <w:rtl/>
        </w:rPr>
        <w:t>FR-013 - فیلتر دسته</w:t>
      </w:r>
    </w:p>
    <w:p>
      <w:pPr>
        <w:bidi/>
        <w:ind w:right="340" w:hanging="227"/>
        <w:jc w:val="right"/>
      </w:pPr>
      <w:r>
        <w:rPr>
          <w:rFonts w:ascii="Times New Roman" w:hAnsi="Times New Roman" w:cs="B Nazanin" w:eastAsia="Times New Roman"/>
          <w:b w:val="0"/>
          <w:i w:val="0"/>
          <w:sz w:val="24"/>
          <w:szCs w:val="26"/>
        </w:rPr>
        <w:t xml:space="preserve">- </w:t>
      </w:r>
      <w:r>
        <w:rPr>
          <w:rFonts w:ascii="Consolas" w:hAnsi="Consolas" w:cs="B Nazanin" w:eastAsia="Consolas"/>
          <w:b w:val="0"/>
          <w:i w:val="0"/>
          <w:sz w:val="18"/>
          <w:szCs w:val="20"/>
        </w:rPr>
        <w:t>GET /api/v1/gear?category=&lt;slug&gt;</w:t>
      </w:r>
      <w:r>
        <w:rPr>
          <w:rFonts w:ascii="Times New Roman" w:hAnsi="Times New Roman" w:cs="B Nazanin" w:eastAsia="Times New Roman"/>
          <w:b w:val="0"/>
          <w:i w:val="0"/>
          <w:sz w:val="22"/>
          <w:szCs w:val="26"/>
          <w:rtl/>
        </w:rPr>
        <w:t xml:space="preserve"> فقط کالاهای آن دسته را برمی‌گرداند.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لینک </w:t>
      </w:r>
      <w:r>
        <w:rPr>
          <w:rFonts w:ascii="Consolas" w:hAnsi="Consolas" w:cs="B Nazanin" w:eastAsia="Consolas"/>
          <w:b w:val="0"/>
          <w:i w:val="0"/>
          <w:sz w:val="18"/>
          <w:szCs w:val="20"/>
        </w:rPr>
        <w:t>/gear?category=cameras</w:t>
      </w:r>
      <w:r>
        <w:rPr>
          <w:rFonts w:ascii="Times New Roman" w:hAnsi="Times New Roman" w:cs="B Nazanin" w:eastAsia="Times New Roman"/>
          <w:b w:val="0"/>
          <w:i w:val="0"/>
          <w:sz w:val="22"/>
          <w:szCs w:val="26"/>
          <w:rtl/>
        </w:rPr>
        <w:t xml:space="preserve"> در فرانت‌اند باید فهرست فیلترشده را نشان دهد.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نقص شناخته‌شده:</w:t>
      </w:r>
      <w:r>
        <w:rPr>
          <w:rFonts w:ascii="Times New Roman" w:hAnsi="Times New Roman" w:cs="B Nazanin" w:eastAsia="Times New Roman"/>
          <w:b w:val="0"/>
          <w:i w:val="0"/>
          <w:sz w:val="22"/>
          <w:szCs w:val="26"/>
          <w:rtl/>
        </w:rPr>
        <w:t xml:space="preserve"> صفحۀ فهرست در فرانت‌اند پارامتر </w:t>
      </w:r>
      <w:r>
        <w:rPr>
          <w:rFonts w:ascii="Consolas" w:hAnsi="Consolas" w:cs="B Nazanin" w:eastAsia="Consolas"/>
          <w:b w:val="0"/>
          <w:i w:val="0"/>
          <w:sz w:val="18"/>
          <w:szCs w:val="20"/>
        </w:rPr>
        <w:t>category</w:t>
      </w:r>
      <w:r>
        <w:rPr>
          <w:rFonts w:ascii="Times New Roman" w:hAnsi="Times New Roman" w:cs="B Nazanin" w:eastAsia="Times New Roman"/>
          <w:b w:val="0"/>
          <w:i w:val="0"/>
          <w:sz w:val="22"/>
          <w:szCs w:val="26"/>
          <w:rtl/>
        </w:rPr>
        <w:t xml:space="preserve"> را از URL نمی‌خواند؛ بنابراین لینک عمیق دسته در حال حاضر به فهرست کامل می‌رسد. این نقص باید پیش از ارائۀ محصول رفع شود.</w:t>
      </w:r>
    </w:p>
    <w:p>
      <w:pPr>
        <w:pStyle w:val="Heading3"/>
        <w:bidi/>
        <w:jc w:val="right"/>
      </w:pPr>
      <w:r>
        <w:rPr>
          <w:rFonts w:ascii="Times New Roman" w:hAnsi="Times New Roman" w:cs="B Nazanin" w:eastAsia="Times New Roman"/>
          <w:b/>
          <w:i w:val="0"/>
          <w:sz w:val="28"/>
          <w:szCs w:val="28"/>
          <w:rtl/>
        </w:rPr>
        <w:t>FR-019 - ایجاد کالا</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ارائه‌دهندۀ احراز هویت‌شده می‌تواند کالا ایجاد کند و مالکیت کالا به او نسبت داده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مشتری نمی‌تواند کالا ایجاد کند (پاسخ ۴۰۳).</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قیمت و موجودی نامعتبر (منفی/صفر) رد می‌شود.</w:t>
      </w:r>
    </w:p>
    <w:p>
      <w:pPr>
        <w:pStyle w:val="Heading3"/>
        <w:bidi/>
        <w:jc w:val="right"/>
      </w:pPr>
      <w:r>
        <w:rPr>
          <w:rFonts w:ascii="Times New Roman" w:hAnsi="Times New Roman" w:cs="B Nazanin" w:eastAsia="Times New Roman"/>
          <w:b/>
          <w:i w:val="0"/>
          <w:sz w:val="28"/>
          <w:szCs w:val="28"/>
          <w:rtl/>
        </w:rPr>
        <w:t>FR-028/FR-029/FR-030 - رزرو</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بازۀ تاریخ نامعتبر (پایان قبل از شروع) رد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سفارش هم‌پوشان با سفارش فعال کالای تک‌موجودی رد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مبلغ کل در سرور محاسبه می‌شود و قیمت ارسالی کلاینت نادیده گرفته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عملیات رزرو در تراکنش قابل‌سریال‌شدن اجرا می‌شود تا رزرو هم‌زمان دو کاربر، موجودی را منفی نکند.</w:t>
      </w:r>
    </w:p>
    <w:p>
      <w:pPr>
        <w:pStyle w:val="Heading3"/>
        <w:bidi/>
        <w:jc w:val="right"/>
      </w:pPr>
      <w:r>
        <w:rPr>
          <w:rFonts w:ascii="Times New Roman" w:hAnsi="Times New Roman" w:cs="B Nazanin" w:eastAsia="Times New Roman"/>
          <w:b/>
          <w:i w:val="0"/>
          <w:sz w:val="28"/>
          <w:szCs w:val="28"/>
          <w:rtl/>
        </w:rPr>
        <w:t>FR-038 - تکمیل پرداخت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پرداخت موفق، وضعیت پرداخت را COMPLETED و سفارش را PAID می‌کند.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پرداخت تکراری برای یک سفارش ایجاد نمی‌شود.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در حالت شبیه‌سازی، هیچ دادۀ کارت واقعی ذخیره نمی‌شود.</w:t>
      </w:r>
    </w:p>
    <w:p>
      <w:pPr>
        <w:pStyle w:val="Heading3"/>
        <w:bidi/>
        <w:jc w:val="right"/>
      </w:pPr>
      <w:r>
        <w:rPr>
          <w:rFonts w:ascii="Times New Roman" w:hAnsi="Times New Roman" w:cs="B Nazanin" w:eastAsia="Times New Roman"/>
          <w:b/>
          <w:i w:val="0"/>
          <w:sz w:val="28"/>
          <w:szCs w:val="28"/>
          <w:rtl/>
        </w:rPr>
        <w:t>FR-043 - ماشین وضعیت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انتقال غیرمجاز (مثلاً از RETURNED به PAID) در سرور رد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مشتری فقط در وضعیت‌های مجاز لغو می‌کند.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ارائه‌دهنده فقط برای سفارش کالاهای خود مجاز به تغییر وضعیت است.</w:t>
      </w:r>
    </w:p>
    <w:p>
      <w:pPr>
        <w:pStyle w:val="Heading3"/>
        <w:bidi/>
        <w:jc w:val="right"/>
      </w:pPr>
      <w:r>
        <w:rPr>
          <w:rFonts w:ascii="Times New Roman" w:hAnsi="Times New Roman" w:cs="B Nazanin" w:eastAsia="Times New Roman"/>
          <w:b/>
          <w:i w:val="0"/>
          <w:sz w:val="28"/>
          <w:szCs w:val="28"/>
          <w:rtl/>
        </w:rPr>
        <w:t>FR-048 - ثبت نظر</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فقط مشتریی که سفارش بازگشته (RETURNED) دارد می‌تواند نظر ثبت کند.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برای هر مشتری/کالا فقط یک نظر پذیرفته می‌شود.</w:t>
      </w:r>
    </w:p>
    <w:p>
      <w:pPr>
        <w:pStyle w:val="Heading3"/>
        <w:bidi/>
        <w:jc w:val="right"/>
      </w:pPr>
      <w:r>
        <w:rPr>
          <w:rFonts w:ascii="Times New Roman" w:hAnsi="Times New Roman" w:cs="B Nazanin" w:eastAsia="Times New Roman"/>
          <w:b/>
          <w:i w:val="0"/>
          <w:sz w:val="28"/>
          <w:szCs w:val="28"/>
          <w:rtl/>
        </w:rPr>
        <w:t>FR-051/FR-052/FR-053 - مدیریت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فقط نقش ADMIN به مسیرهای مدیریتی دسترسی 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حذف دستۀ دارای کالا رد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انتشار/عدم‌انتشار کالا بلافاصله در فهرست عمومی اثر می‌گذارد.</w:t>
      </w:r>
    </w:p>
    <w:p>
      <w:pPr>
        <w:pStyle w:val="Heading2"/>
        <w:bidi/>
        <w:jc w:val="right"/>
      </w:pPr>
      <w:r>
        <w:rPr>
          <w:rFonts w:ascii="Times New Roman" w:hAnsi="Times New Roman" w:cs="B Nazanin" w:eastAsia="Times New Roman"/>
          <w:b/>
          <w:i w:val="0"/>
          <w:sz w:val="32"/>
          <w:szCs w:val="32"/>
          <w:rtl/>
        </w:rPr>
        <w:t>۹-۵. ماتریس ردیابی نیاز بازار به نیازمندی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 بازار</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نیازمندی‌های پوشش‌دهنده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 پوشش</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RN-01 کشف</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FR-011، FR-012، FR-013، FR-016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عمدتاً پیاده‌سازی‌شده؛ نقص لینک دسته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RN-02 قیمت شفاف</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FR-014، FR-015، FR-029</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RN-03 دسترس‌پذیری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FR-017، FR-030، FR-031، FR-032</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رزرو پیاده‌سازی‌شده؛ تقویم نمایشی 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RN-04 رزرو آنلاین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FR-028، FR-043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RN-05 پرداخت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FR-036 تا FR-039</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شبیه‌سازی‌شده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RN-06 ودیعه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FR-040</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RN-07 کیفیت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FR-047</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RN-08 نظرات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FR-048، FR-049</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RN-09 لغو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FR-033، FR-035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لغو پیاده‌سازی‌شده؛ سیاست 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PN-01 ثبت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FR-019 تا FR-022</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PN-02 تقویم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FR-023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PN-03 سفارش‌ها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FR-024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PN-04 درآمد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FR-055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پایه 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TN-01 هویت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FR-007، FR-009</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کنترل نقش پیاده‌سازی‌شده؛ تأیید ایمیل/موبایل 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TN-02 وضعیت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FR-047</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TN-03 ودیعه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FR-040</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ON-01 جست‌وجو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FR-011 تا FR-015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عمدتاً 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ON-03 چرخۀ سفارش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FR-043 تا FR-045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ON-04 اعلان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FR-046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ON-05 مدیریت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FR-051 تا FR-055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ON-07 فارسی/RTL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FR-056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۹-۶. جمع‌بندی نیازمندی‌ها</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هستۀ معامله پیاده‌سازی شده است:</w:t>
      </w:r>
      <w:r>
        <w:rPr>
          <w:rFonts w:ascii="Times New Roman" w:hAnsi="Times New Roman" w:cs="B Nazanin" w:eastAsia="Times New Roman"/>
          <w:b w:val="0"/>
          <w:i w:val="0"/>
          <w:sz w:val="22"/>
          <w:szCs w:val="26"/>
          <w:rtl/>
        </w:rPr>
        <w:t xml:space="preserve"> ثبت‌نام، ورود، مدیریت کالا، رزرو با کنترل تداخل، پرداخت شبیه‌سازی‌شده و چرخۀ وضعیت سفارش در کد وجود دارند.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حلقۀ اعتماد کامل نیست:</w:t>
      </w:r>
      <w:r>
        <w:rPr>
          <w:rFonts w:ascii="Times New Roman" w:hAnsi="Times New Roman" w:cs="B Nazanin" w:eastAsia="Times New Roman"/>
          <w:b w:val="0"/>
          <w:i w:val="0"/>
          <w:sz w:val="22"/>
          <w:szCs w:val="26"/>
          <w:rtl/>
        </w:rPr>
        <w:t xml:space="preserve"> ودیعه، ثبت وضعیت کالا، تأیید ایمیل/موبایل و سیاست خسارت، برنامه‌ریزی‌شده‌اند. این حلقه، پیش‌نیاز رشد واقعی است.</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تجربۀ کشف نقص شناخته‌شده دارد:</w:t>
      </w:r>
      <w:r>
        <w:rPr>
          <w:rFonts w:ascii="Times New Roman" w:hAnsi="Times New Roman" w:cs="B Nazanin" w:eastAsia="Times New Roman"/>
          <w:b w:val="0"/>
          <w:i w:val="0"/>
          <w:sz w:val="22"/>
          <w:szCs w:val="26"/>
          <w:rtl/>
        </w:rPr>
        <w:t xml:space="preserve"> لینک عمیق دسته در فرانت‌اند کار نمی‌کند؛ رفع آن کم‌هزینه و ضروری است.</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قابلیت‌های تمایززا، خارج از MVP هستند:</w:t>
      </w:r>
      <w:r>
        <w:rPr>
          <w:rFonts w:ascii="Times New Roman" w:hAnsi="Times New Roman" w:cs="B Nazanin" w:eastAsia="Times New Roman"/>
          <w:b w:val="0"/>
          <w:i w:val="0"/>
          <w:sz w:val="22"/>
          <w:szCs w:val="26"/>
          <w:rtl/>
        </w:rPr>
        <w:t xml:space="preserve"> جست‌وجوی هوش مصنوعی، تحویل/ارسال و بیمه، در فاز بعد قرار می‌گیرند.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نیازمندی کارکردی (FR)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رفتار یا خدمتی که سیستم باید ارائه دهد.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معیار پذیرش (Acceptance Criteria)</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شرط قابل آزمونی که تحقق نیازمندی را تأیید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بازیگر (Actor)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کاربر یا سیستم خارجی که با سیستم تعامل دارد.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ماشین وضعیت (State Machine)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مدل مجموعۀ وضعیت‌ها و انتقال‌های مجاز.</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تراکنش قابل‌سریال‌شدن (Serializable)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سطح جداسازی تراکنش که اجرای هم‌زمان را به‌صورت سریالی تضمین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Idempotent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عملیاتی که اجرای مکرر آن، اثر اضافی ندارد.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RBAC</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کنترل دسترسی بر پایۀ نقش.</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MVP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حداقل محصول قابل استفاده.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 ch. 4-5.</w:t>
      </w:r>
    </w:p>
    <w:p>
      <w:pPr>
        <w:bidi/>
        <w:jc w:val="both"/>
      </w:pPr>
      <w:r>
        <w:rPr>
          <w:rFonts w:ascii="Times New Roman" w:hAnsi="Times New Roman" w:cs="B Nazanin" w:eastAsia="Times New Roman"/>
          <w:b w:val="0"/>
          <w:i w:val="0"/>
          <w:sz w:val="22"/>
          <w:szCs w:val="26"/>
        </w:rPr>
        <w:t xml:space="preserve">[2] IEEE, </w:t>
      </w:r>
      <w:r>
        <w:rPr>
          <w:rFonts w:ascii="Times New Roman" w:hAnsi="Times New Roman" w:cs="B Nazanin" w:eastAsia="Times New Roman"/>
          <w:b w:val="0"/>
          <w:i/>
          <w:sz w:val="22"/>
          <w:szCs w:val="26"/>
        </w:rPr>
        <w:t>IEEE Standard for Software and System Test Documentation</w:t>
      </w:r>
      <w:r>
        <w:rPr>
          <w:rFonts w:ascii="Times New Roman" w:hAnsi="Times New Roman" w:cs="B Nazanin" w:eastAsia="Times New Roman"/>
          <w:b w:val="0"/>
          <w:i w:val="0"/>
          <w:sz w:val="22"/>
          <w:szCs w:val="26"/>
        </w:rPr>
        <w:t>, IEEE Std 829-2008, 2008.</w:t>
      </w:r>
    </w:p>
    <w:p>
      <w:pPr>
        <w:bidi/>
        <w:jc w:val="both"/>
      </w:pPr>
      <w:r>
        <w:rPr>
          <w:rFonts w:ascii="Times New Roman" w:hAnsi="Times New Roman" w:cs="B Nazanin" w:eastAsia="Times New Roman"/>
          <w:b w:val="0"/>
          <w:i w:val="0"/>
          <w:sz w:val="22"/>
          <w:szCs w:val="26"/>
        </w:rPr>
        <w:t>[3] OWASP Foundation, “Session Management Cheat Sheet.” [Online]. Available: https://cheatsheetseries.owasp.org/cheatsheets/Session_Management_Cheat_Sheet.html. [Accessed: 2026-10-17].</w:t>
      </w:r>
    </w:p>
    <w:p>
      <w:pPr>
        <w:bidi/>
        <w:jc w:val="both"/>
      </w:pPr>
      <w:r>
        <w:rPr>
          <w:rFonts w:ascii="Times New Roman" w:hAnsi="Times New Roman" w:cs="B Nazanin" w:eastAsia="Times New Roman"/>
          <w:b w:val="0"/>
          <w:i w:val="0"/>
          <w:sz w:val="22"/>
          <w:szCs w:val="26"/>
        </w:rPr>
        <w:t>[4] OWASP Foundation, “Password Storage Cheat Sheet.” [Online]. Available: https://cheatsheetseries.owasp.org/cheatsheets/Password_Storage_Cheat_Sheet.html. [Accessed: 2026-10-17].</w:t>
      </w:r>
    </w:p>
    <w:p>
      <w:pPr>
        <w:pStyle w:val="Heading1"/>
        <w:pageBreakBefore/>
        <w:bidi/>
        <w:jc w:val="right"/>
      </w:pPr>
      <w:r>
        <w:rPr>
          <w:rFonts w:ascii="Times New Roman" w:hAnsi="Times New Roman" w:cs="B Nazanin" w:eastAsia="Times New Roman"/>
          <w:b/>
          <w:i w:val="0"/>
          <w:sz w:val="36"/>
          <w:szCs w:val="36"/>
          <w:rtl/>
        </w:rPr>
        <w:t>فصل ۱۰ - شرح تکنولوژی‌های مورد استفاده</w:t>
      </w:r>
    </w:p>
    <w:p>
      <w:pPr>
        <w:pStyle w:val="Heading2"/>
        <w:bidi/>
        <w:jc w:val="right"/>
      </w:pPr>
      <w:r>
        <w:rPr>
          <w:rFonts w:ascii="Times New Roman" w:hAnsi="Times New Roman" w:cs="B Nazanin" w:eastAsia="Times New Roman"/>
          <w:b/>
          <w:i w:val="0"/>
          <w:sz w:val="32"/>
          <w:szCs w:val="32"/>
          <w:rtl/>
        </w:rPr>
        <w:t>۱۰-۱. نمای کلی معماری</w:t>
      </w:r>
    </w:p>
    <w:p>
      <w:pPr>
        <w:bidi/>
        <w:jc w:val="both"/>
      </w:pPr>
      <w:r>
        <w:rPr>
          <w:rFonts w:ascii="Times New Roman" w:hAnsi="Times New Roman" w:cs="B Nazanin" w:eastAsia="Times New Roman"/>
          <w:b w:val="0"/>
          <w:i w:val="0"/>
          <w:sz w:val="22"/>
          <w:szCs w:val="26"/>
          <w:rtl/>
        </w:rPr>
        <w:t>رنتینو یک برنامۀ دولایه (Two-Tier) با معماری کلاینت-سرور است. جدول ۱۰-۱ سه لایۀ آن را از بالا به پایین نشان می‌دهد.</w:t>
      </w:r>
    </w:p>
    <w:p>
      <w:pPr>
        <w:keepNext/>
        <w:bidi/>
        <w:spacing w:before="160" w:after="60"/>
        <w:jc w:val="center"/>
      </w:pPr>
      <w:r>
        <w:rPr>
          <w:rFonts w:ascii="Times New Roman" w:hAnsi="Times New Roman" w:cs="B Nazanin" w:eastAsia="Times New Roman"/>
          <w:b/>
          <w:i w:val="0"/>
          <w:sz w:val="22"/>
          <w:szCs w:val="24"/>
          <w:rtl/>
        </w:rPr>
        <w:t>جدول ۱۰-۱. لایه‌های معماری و مسئولیت هر لایه</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لایه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مؤلفه‌های اصلی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مرورگر کاربر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Next.js ۱۶ با App Router، React ۱۹، Tailwind CSS ۴، shadcn/ui روی Radix</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رندر رابط فارسی و راست‌به‌چپ، تعامل کاربر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API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 xml:space="preserve">NestJS ۱۱ با پیشوند </w:t>
            </w:r>
            <w:r>
              <w:rPr>
                <w:rFonts w:ascii="Consolas" w:hAnsi="Consolas" w:cs="B Nazanin" w:eastAsia="Consolas"/>
                <w:b w:val="0"/>
                <w:i w:val="0"/>
                <w:sz w:val="18"/>
                <w:szCs w:val="20"/>
              </w:rPr>
              <w:t>/api/v1</w:t>
            </w:r>
            <w:r>
              <w:rPr>
                <w:rFonts w:ascii="Times New Roman" w:hAnsi="Times New Roman" w:cs="B Nazanin" w:eastAsia="Times New Roman"/>
                <w:b w:val="0"/>
                <w:i w:val="0"/>
                <w:sz w:val="18"/>
                <w:szCs w:val="21"/>
                <w:rtl/>
              </w:rPr>
              <w:t>، احراز هویت JWT، کنترل نقش، اعتبارسنجی DTO، Swagger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منطق کسب‌وکار و مرز اعتماد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Prisma ۶ و PostgreSQL ۱۷؛ ۹ مدل داده؛ تراکنش سریال‌پذیر برای رزرو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ذخیره‌سازی و جلوگیری از تداخل تاریخ</w:t>
            </w:r>
          </w:p>
        </w:tc>
      </w:tr>
    </w:tbl>
    <w:p>
      <w:pPr>
        <w:spacing w:after="0" w:before="0" w:line="240" w:lineRule="auto"/>
      </w:pPr>
      <w:r>
        <w:rPr>
          <w:sz w:val="4"/>
          <w:szCs w:val="4"/>
        </w:rPr>
      </w:r>
    </w:p>
    <w:p>
      <w:pPr>
        <w:bidi/>
        <w:jc w:val="both"/>
      </w:pPr>
      <w:r>
        <w:rPr>
          <w:rFonts w:ascii="Times New Roman" w:hAnsi="Times New Roman" w:cs="B Nazanin" w:eastAsia="Times New Roman"/>
          <w:b w:val="0"/>
          <w:i w:val="0"/>
          <w:sz w:val="22"/>
          <w:szCs w:val="26"/>
          <w:rtl/>
        </w:rPr>
        <w:t xml:space="preserve">ارتباط مرورگر با API از طریق HTTPS و کوکی </w:t>
      </w:r>
      <w:r>
        <w:rPr>
          <w:rFonts w:ascii="Consolas" w:hAnsi="Consolas" w:cs="B Nazanin" w:eastAsia="Consolas"/>
          <w:b w:val="0"/>
          <w:i w:val="0"/>
          <w:sz w:val="18"/>
          <w:szCs w:val="20"/>
        </w:rPr>
        <w:t>httpOnly</w:t>
      </w:r>
      <w:r>
        <w:rPr>
          <w:rFonts w:ascii="Times New Roman" w:hAnsi="Times New Roman" w:cs="B Nazanin" w:eastAsia="Times New Roman"/>
          <w:b w:val="0"/>
          <w:i w:val="0"/>
          <w:sz w:val="22"/>
          <w:szCs w:val="26"/>
          <w:rtl/>
        </w:rPr>
        <w:t xml:space="preserve"> انجام می‌شود و ارتباط API با پایگاه داده با SQL و از طریق Prisma است.</w:t>
      </w:r>
    </w:p>
    <w:p>
      <w:pPr>
        <w:bidi/>
        <w:jc w:val="both"/>
      </w:pPr>
      <w:r>
        <w:rPr>
          <w:rFonts w:ascii="Times New Roman" w:hAnsi="Times New Roman" w:cs="B Nazanin" w:eastAsia="Times New Roman"/>
          <w:b/>
          <w:i w:val="0"/>
          <w:sz w:val="22"/>
          <w:szCs w:val="26"/>
          <w:rtl/>
        </w:rPr>
        <w:t>نکتۀ مهم:</w:t>
      </w:r>
      <w:r>
        <w:rPr>
          <w:rFonts w:ascii="Times New Roman" w:hAnsi="Times New Roman" w:cs="B Nazanin" w:eastAsia="Times New Roman"/>
          <w:b w:val="0"/>
          <w:i w:val="0"/>
          <w:sz w:val="22"/>
          <w:szCs w:val="26"/>
          <w:rtl/>
        </w:rPr>
        <w:t xml:space="preserve"> پیش از این، برخی اسناد پروژه بک‌اند را «خارجی و خارج از مخزن» توصیف می‌کردند. بازبینی کد در تاریخ ۲۵ مهر ۱۴۰۵ نشان می‌دهد که یک بک‌اند NestJS کامل در پوشۀ </w:t>
      </w:r>
      <w:r>
        <w:rPr>
          <w:rFonts w:ascii="Consolas" w:hAnsi="Consolas" w:cs="B Nazanin" w:eastAsia="Consolas"/>
          <w:b w:val="0"/>
          <w:i w:val="0"/>
          <w:sz w:val="18"/>
          <w:szCs w:val="20"/>
        </w:rPr>
        <w:t>backend/</w:t>
      </w:r>
      <w:r>
        <w:rPr>
          <w:rFonts w:ascii="Times New Roman" w:hAnsi="Times New Roman" w:cs="B Nazanin" w:eastAsia="Times New Roman"/>
          <w:b w:val="0"/>
          <w:i w:val="0"/>
          <w:sz w:val="22"/>
          <w:szCs w:val="26"/>
          <w:rtl/>
        </w:rPr>
        <w:t xml:space="preserve"> وجود دارد. این سند بر پایۀ کد موجود نوشته شده است، نه اسناد قدیمی.</w:t>
      </w:r>
    </w:p>
    <w:p>
      <w:pPr>
        <w:pStyle w:val="Heading2"/>
        <w:bidi/>
        <w:jc w:val="right"/>
      </w:pPr>
      <w:r>
        <w:rPr>
          <w:rFonts w:ascii="Times New Roman" w:hAnsi="Times New Roman" w:cs="B Nazanin" w:eastAsia="Times New Roman"/>
          <w:b/>
          <w:i w:val="0"/>
          <w:sz w:val="32"/>
          <w:szCs w:val="32"/>
          <w:rtl/>
        </w:rPr>
        <w:t>۱۰-۲. لایۀ فرانت‌اند</w:t>
      </w:r>
    </w:p>
    <w:p>
      <w:pPr>
        <w:keepNext/>
        <w:bidi/>
        <w:spacing w:before="160" w:after="60"/>
        <w:jc w:val="center"/>
      </w:pPr>
      <w:r>
        <w:rPr>
          <w:rFonts w:ascii="Times New Roman" w:hAnsi="Times New Roman" w:cs="B Nazanin" w:eastAsia="Times New Roman"/>
          <w:b/>
          <w:i w:val="0"/>
          <w:sz w:val="22"/>
          <w:szCs w:val="24"/>
          <w:rtl/>
        </w:rPr>
        <w:t>جدول ۱۰-۲. فناوری‌های فرانت‌اند</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فناوری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نسخۀ ثبت‌شده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دلیل انتخاب</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Next.js</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۱۶.۳.۰</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چارچوب React با App Router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مسیریابی مبتنی بر فایل، رندر سمت سرور برای صفحات عمومی، تقسیم کد خودکار</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React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۱۹.۲.۸</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کتابخانۀ رابط کاربری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مدل کامپوننتی، اکوسیستم بالغ، پشتیبانی از Server Components</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TypeScript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۵.۹.۳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زبان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تشخیص خطا در زمان کامپایل، قرارداد نوعی با API</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Tailwind CSS</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۴.۳.۳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استایل‌دهی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توسعۀ سریع، طراحی سازگار، پشتیبانی از ویژگی‌های منطقی RTL</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shadcn/ui (new-york)</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کامپوننت‌های پایه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کد قابل ویرایش در مخزن، دسترسی‌پذیری مبتنی بر Radix</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Radix UI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ابتدایی‌های دسترسی‌پذیر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مدیریت فوکوس، صفحه‌کلید و ARIA</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React Hook Form</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مدیریت فرم</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عملکرد بالا، اتصال ساده به اعتبارسنجی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Zod</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اعتبارسنجی طرح‌واره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اعتبارسنجی هم‌زمان در کلاینت و سرور</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Sonner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اعلان‌های Toast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پشتیبانی از RTL و ظاهر یکپارچه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lucide-react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آیکون‌ها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سبک، سازگار با اندازه‌های مختلف</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الگوی مسیریابی:</w:t>
      </w:r>
      <w:r>
        <w:rPr>
          <w:rFonts w:ascii="Times New Roman" w:hAnsi="Times New Roman" w:cs="B Nazanin" w:eastAsia="Times New Roman"/>
          <w:b w:val="0"/>
          <w:i w:val="0"/>
          <w:sz w:val="22"/>
          <w:szCs w:val="26"/>
          <w:rtl/>
        </w:rPr>
        <w:t xml:space="preserve"> مسیرهای عمومی (</w:t>
      </w:r>
      <w:r>
        <w:rPr>
          <w:rFonts w:ascii="Consolas" w:hAnsi="Consolas" w:cs="B Nazanin" w:eastAsia="Consolas"/>
          <w:b w:val="0"/>
          <w:i w:val="0"/>
          <w:sz w:val="18"/>
          <w:szCs w:val="20"/>
        </w:rPr>
        <w:t>/</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/gear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/gear/[slug]</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/blog</w:t>
      </w:r>
      <w:r>
        <w:rPr>
          <w:rFonts w:ascii="Times New Roman" w:hAnsi="Times New Roman" w:cs="B Nazanin" w:eastAsia="Times New Roman"/>
          <w:b w:val="0"/>
          <w:i w:val="0"/>
          <w:sz w:val="22"/>
          <w:szCs w:val="26"/>
          <w:rtl/>
        </w:rPr>
        <w:t>، صفحات ثابت) و مسیرهای محافظت‌شدۀ داشبورد (</w:t>
      </w:r>
      <w:r>
        <w:rPr>
          <w:rFonts w:ascii="Consolas" w:hAnsi="Consolas" w:cs="B Nazanin" w:eastAsia="Consolas"/>
          <w:b w:val="0"/>
          <w:i w:val="0"/>
          <w:sz w:val="18"/>
          <w:szCs w:val="20"/>
        </w:rPr>
        <w:t>/dashboard/customer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/dashboard/provider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/dashboard/admin</w:t>
      </w:r>
      <w:r>
        <w:rPr>
          <w:rFonts w:ascii="Times New Roman" w:hAnsi="Times New Roman" w:cs="B Nazanin" w:eastAsia="Times New Roman"/>
          <w:b w:val="0"/>
          <w:i w:val="0"/>
          <w:sz w:val="22"/>
          <w:szCs w:val="26"/>
          <w:rtl/>
        </w:rPr>
        <w:t>) در App Router تعریف شده‌اند. هر داشبورد، لایۀ محافظ نقش خود را دارد.</w:t>
      </w:r>
    </w:p>
    <w:p>
      <w:pPr>
        <w:bidi/>
        <w:jc w:val="both"/>
      </w:pPr>
      <w:r>
        <w:rPr>
          <w:rFonts w:ascii="Times New Roman" w:hAnsi="Times New Roman" w:cs="B Nazanin" w:eastAsia="Times New Roman"/>
          <w:b/>
          <w:i w:val="0"/>
          <w:sz w:val="22"/>
          <w:szCs w:val="26"/>
          <w:rtl/>
        </w:rPr>
        <w:t>لایۀ ارتباط با API:</w:t>
      </w:r>
      <w:r>
        <w:rPr>
          <w:rFonts w:ascii="Times New Roman" w:hAnsi="Times New Roman" w:cs="B Nazanin" w:eastAsia="Times New Roman"/>
          <w:b w:val="0"/>
          <w:i w:val="0"/>
          <w:sz w:val="22"/>
          <w:szCs w:val="26"/>
          <w:rtl/>
        </w:rPr>
        <w:t xml:space="preserve"> یک پوشش (Wrapper) تایپ‌شدۀ </w:t>
      </w:r>
      <w:r>
        <w:rPr>
          <w:rFonts w:ascii="Consolas" w:hAnsi="Consolas" w:cs="B Nazanin" w:eastAsia="Consolas"/>
          <w:b w:val="0"/>
          <w:i w:val="0"/>
          <w:sz w:val="18"/>
          <w:szCs w:val="20"/>
        </w:rPr>
        <w:t>fetch</w:t>
      </w:r>
      <w:r>
        <w:rPr>
          <w:rFonts w:ascii="Times New Roman" w:hAnsi="Times New Roman" w:cs="B Nazanin" w:eastAsia="Times New Roman"/>
          <w:b w:val="0"/>
          <w:i w:val="0"/>
          <w:sz w:val="22"/>
          <w:szCs w:val="26"/>
          <w:rtl/>
        </w:rPr>
        <w:t xml:space="preserve"> در </w:t>
      </w:r>
      <w:r>
        <w:rPr>
          <w:rFonts w:ascii="Consolas" w:hAnsi="Consolas" w:cs="B Nazanin" w:eastAsia="Consolas"/>
          <w:b w:val="0"/>
          <w:i w:val="0"/>
          <w:sz w:val="18"/>
          <w:szCs w:val="20"/>
        </w:rPr>
        <w:t>src/lib/api.ts</w:t>
      </w:r>
      <w:r>
        <w:rPr>
          <w:rFonts w:ascii="Times New Roman" w:hAnsi="Times New Roman" w:cs="B Nazanin" w:eastAsia="Times New Roman"/>
          <w:b w:val="0"/>
          <w:i w:val="0"/>
          <w:sz w:val="22"/>
          <w:szCs w:val="26"/>
          <w:rtl/>
        </w:rPr>
        <w:t xml:space="preserve"> وجود دارد که کوکی‌ها را ارسال می‌کند و در پاسخ ۴۰۱، یک بار تلاش برای تازه‌سازی نشست انجام می‌دهد. این الگو، منطق احراز هویت را از کامپوننت‌ها جدا می‌کند.</w:t>
      </w:r>
    </w:p>
    <w:p>
      <w:pPr>
        <w:bidi/>
        <w:jc w:val="both"/>
      </w:pPr>
      <w:r>
        <w:rPr>
          <w:rFonts w:ascii="Times New Roman" w:hAnsi="Times New Roman" w:cs="B Nazanin" w:eastAsia="Times New Roman"/>
          <w:b/>
          <w:i w:val="0"/>
          <w:sz w:val="22"/>
          <w:szCs w:val="26"/>
          <w:rtl/>
        </w:rPr>
        <w:t>فارسی و RTL:</w:t>
      </w:r>
      <w:r>
        <w:rPr>
          <w:rFonts w:ascii="Times New Roman" w:hAnsi="Times New Roman" w:cs="B Nazanin" w:eastAsia="Times New Roman"/>
          <w:b w:val="0"/>
          <w:i w:val="0"/>
          <w:sz w:val="22"/>
          <w:szCs w:val="26"/>
          <w:rtl/>
        </w:rPr>
        <w:t xml:space="preserve"> ریشۀ سند با </w:t>
      </w:r>
      <w:r>
        <w:rPr>
          <w:rFonts w:ascii="Consolas" w:hAnsi="Consolas" w:cs="B Nazanin" w:eastAsia="Consolas"/>
          <w:b w:val="0"/>
          <w:i w:val="0"/>
          <w:sz w:val="18"/>
          <w:szCs w:val="20"/>
        </w:rPr>
        <w:t>lang="fa" dir="rtl"</w:t>
      </w:r>
      <w:r>
        <w:rPr>
          <w:rFonts w:ascii="Times New Roman" w:hAnsi="Times New Roman" w:cs="B Nazanin" w:eastAsia="Times New Roman"/>
          <w:b w:val="0"/>
          <w:i w:val="0"/>
          <w:sz w:val="22"/>
          <w:szCs w:val="26"/>
          <w:rtl/>
        </w:rPr>
        <w:t xml:space="preserve"> تنظیم شده و فونت وزیرمتن به‌صورت خودمیزبان بارگذاری می‌شود. اعداد فارسی، نرمال‌سازی حروف عربی/فارسی و تاریخ شمسی در </w:t>
      </w:r>
      <w:r>
        <w:rPr>
          <w:rFonts w:ascii="Consolas" w:hAnsi="Consolas" w:cs="B Nazanin" w:eastAsia="Consolas"/>
          <w:b w:val="0"/>
          <w:i w:val="0"/>
          <w:sz w:val="18"/>
          <w:szCs w:val="20"/>
        </w:rPr>
        <w:t>src/lib/format.ts</w:t>
      </w:r>
      <w:r>
        <w:rPr>
          <w:rFonts w:ascii="Times New Roman" w:hAnsi="Times New Roman" w:cs="B Nazanin" w:eastAsia="Times New Roman"/>
          <w:b w:val="0"/>
          <w:i w:val="0"/>
          <w:sz w:val="22"/>
          <w:szCs w:val="26"/>
          <w:rtl/>
        </w:rPr>
        <w:t xml:space="preserve"> پیاده‌سازی شده‌اند. قواعد پروژه، استفاده از ویژگی‌های منطقی Tailwind (</w:t>
      </w:r>
      <w:r>
        <w:rPr>
          <w:rFonts w:ascii="Consolas" w:hAnsi="Consolas" w:cs="B Nazanin" w:eastAsia="Consolas"/>
          <w:b w:val="0"/>
          <w:i w:val="0"/>
          <w:sz w:val="18"/>
          <w:szCs w:val="20"/>
        </w:rPr>
        <w:t>ms/me/ps/pe/start/end/text-start</w:t>
      </w:r>
      <w:r>
        <w:rPr>
          <w:rFonts w:ascii="Times New Roman" w:hAnsi="Times New Roman" w:cs="B Nazanin" w:eastAsia="Times New Roman"/>
          <w:b w:val="0"/>
          <w:i w:val="0"/>
          <w:sz w:val="22"/>
          <w:szCs w:val="26"/>
          <w:rtl/>
        </w:rPr>
        <w:t>) را الزامی می‌کند و ویژگی‌های فیزیکی (</w:t>
      </w:r>
      <w:r>
        <w:rPr>
          <w:rFonts w:ascii="Consolas" w:hAnsi="Consolas" w:cs="B Nazanin" w:eastAsia="Consolas"/>
          <w:b w:val="0"/>
          <w:i w:val="0"/>
          <w:sz w:val="18"/>
          <w:szCs w:val="20"/>
        </w:rPr>
        <w:t>ml/mr/pl/pr/left/right</w:t>
      </w:r>
      <w:r>
        <w:rPr>
          <w:rFonts w:ascii="Times New Roman" w:hAnsi="Times New Roman" w:cs="B Nazanin" w:eastAsia="Times New Roman"/>
          <w:b w:val="0"/>
          <w:i w:val="0"/>
          <w:sz w:val="22"/>
          <w:szCs w:val="26"/>
          <w:rtl/>
        </w:rPr>
        <w:t>) را مسدود می‌کند.</w:t>
      </w:r>
    </w:p>
    <w:p>
      <w:pPr>
        <w:pStyle w:val="Heading2"/>
        <w:bidi/>
        <w:jc w:val="right"/>
      </w:pPr>
      <w:r>
        <w:rPr>
          <w:rFonts w:ascii="Times New Roman" w:hAnsi="Times New Roman" w:cs="B Nazanin" w:eastAsia="Times New Roman"/>
          <w:b/>
          <w:i w:val="0"/>
          <w:sz w:val="32"/>
          <w:szCs w:val="32"/>
          <w:rtl/>
        </w:rPr>
        <w:t>۱۰-۳. لایۀ بک‌اند</w:t>
      </w:r>
    </w:p>
    <w:p>
      <w:pPr>
        <w:keepNext/>
        <w:bidi/>
        <w:spacing w:before="160" w:after="60"/>
        <w:jc w:val="center"/>
      </w:pPr>
      <w:r>
        <w:rPr>
          <w:rFonts w:ascii="Times New Roman" w:hAnsi="Times New Roman" w:cs="B Nazanin" w:eastAsia="Times New Roman"/>
          <w:b/>
          <w:i w:val="0"/>
          <w:sz w:val="22"/>
          <w:szCs w:val="24"/>
          <w:rtl/>
        </w:rPr>
        <w:t>جدول ۱۰-۳. فناوری‌های بک‌اند</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فناوری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نسخۀ ثبت‌شده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دلیل انتخاب</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NestJS</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۱۱.۲.۷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چارچوب سرور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معماری ماژولار، تزریق وابستگی، نگه‌داشت‌پذیری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Prisma</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۶.۱۹.۳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ORM و مدیریت طرح‌واره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نوع‌های تولیدشده، مهاجرت‌های قابل ردیابی، خوانایی طرح‌واره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PostgreSQL</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۱۷ (Docker)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پایگاه دادۀ رابطه‌ای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تراکنش ACID، پشتیبانی از JSON، بلوغ عملیاتی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Jest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۲۹.۷.۰</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آزمون واحد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اکوسیستم استاندارد NestJS</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class-validator / class-transformer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اعتبارسنجی DTO</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اعتبارسنجی اعلانی در مرز API</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Swagger / OpenAPI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مستندسازی API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 xml:space="preserve">قرارداد قابل مشاهده در </w:t>
            </w:r>
            <w:r>
              <w:rPr>
                <w:rFonts w:ascii="Consolas" w:hAnsi="Consolas" w:cs="B Nazanin" w:eastAsia="Consolas"/>
                <w:b w:val="0"/>
                <w:i w:val="0"/>
                <w:sz w:val="18"/>
                <w:szCs w:val="20"/>
              </w:rPr>
              <w:t>/docs</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bcryptjs</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درهم‌سازی رمز</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الگوریتم کند و salted برای ذخیرۀ رمز</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cookie-parser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مدیریت کوکی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خواندن توکن‌های httpOnly</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ساختار ماژول‌ها:</w:t>
      </w:r>
      <w:r>
        <w:rPr>
          <w:rFonts w:ascii="Times New Roman" w:hAnsi="Times New Roman" w:cs="B Nazanin" w:eastAsia="Times New Roman"/>
          <w:b w:val="0"/>
          <w:i w:val="0"/>
          <w:sz w:val="22"/>
          <w:szCs w:val="26"/>
        </w:rPr>
        <w:t xml:space="preserve"> </w:t>
      </w:r>
      <w:r>
        <w:rPr>
          <w:rFonts w:ascii="Consolas" w:hAnsi="Consolas" w:cs="B Nazanin" w:eastAsia="Consolas"/>
          <w:b w:val="0"/>
          <w:i w:val="0"/>
          <w:sz w:val="18"/>
          <w:szCs w:val="20"/>
        </w:rPr>
        <w:t>auth</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users</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gear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categories</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rentals</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payments</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reviews</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blog</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dashboard</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health</w:t>
      </w:r>
      <w:r>
        <w:rPr>
          <w:rFonts w:ascii="Times New Roman" w:hAnsi="Times New Roman" w:cs="B Nazanin" w:eastAsia="Times New Roman"/>
          <w:b w:val="0"/>
          <w:i w:val="0"/>
          <w:sz w:val="22"/>
          <w:szCs w:val="26"/>
          <w:rtl/>
        </w:rPr>
        <w:t>. هر ماژول، کنترلر (مرز HTTP)، سرویس (منطق) و DTO (قرارداد ورودی) دارد. این تفکیک، آزمون‌پذیری و تغییرپذیری را افزایش می‌دهد.</w:t>
      </w:r>
    </w:p>
    <w:p>
      <w:pPr>
        <w:bidi/>
        <w:jc w:val="both"/>
      </w:pPr>
      <w:r>
        <w:rPr>
          <w:rFonts w:ascii="Times New Roman" w:hAnsi="Times New Roman" w:cs="B Nazanin" w:eastAsia="Times New Roman"/>
          <w:b/>
          <w:i w:val="0"/>
          <w:sz w:val="22"/>
          <w:szCs w:val="26"/>
          <w:rtl/>
        </w:rPr>
        <w:t>پیشوند و نسخه‌بندی API:</w:t>
      </w:r>
      <w:r>
        <w:rPr>
          <w:rFonts w:ascii="Times New Roman" w:hAnsi="Times New Roman" w:cs="B Nazanin" w:eastAsia="Times New Roman"/>
          <w:b w:val="0"/>
          <w:i w:val="0"/>
          <w:sz w:val="22"/>
          <w:szCs w:val="26"/>
          <w:rtl/>
        </w:rPr>
        <w:t xml:space="preserve"> همۀ مسیرها زیر </w:t>
      </w:r>
      <w:r>
        <w:rPr>
          <w:rFonts w:ascii="Consolas" w:hAnsi="Consolas" w:cs="B Nazanin" w:eastAsia="Consolas"/>
          <w:b w:val="0"/>
          <w:i w:val="0"/>
          <w:sz w:val="18"/>
          <w:szCs w:val="20"/>
        </w:rPr>
        <w:t>/api/v1</w:t>
      </w:r>
      <w:r>
        <w:rPr>
          <w:rFonts w:ascii="Times New Roman" w:hAnsi="Times New Roman" w:cs="B Nazanin" w:eastAsia="Times New Roman"/>
          <w:b w:val="0"/>
          <w:i w:val="0"/>
          <w:sz w:val="22"/>
          <w:szCs w:val="26"/>
          <w:rtl/>
        </w:rPr>
        <w:t xml:space="preserve"> قرار دارند (به‌جز </w:t>
      </w:r>
      <w:r>
        <w:rPr>
          <w:rFonts w:ascii="Consolas" w:hAnsi="Consolas" w:cs="B Nazanin" w:eastAsia="Consolas"/>
          <w:b w:val="0"/>
          <w:i w:val="0"/>
          <w:sz w:val="18"/>
          <w:szCs w:val="20"/>
        </w:rPr>
        <w:t>health</w:t>
      </w:r>
      <w:r>
        <w:rPr>
          <w:rFonts w:ascii="Times New Roman" w:hAnsi="Times New Roman" w:cs="B Nazanin" w:eastAsia="Times New Roman"/>
          <w:b w:val="0"/>
          <w:i w:val="0"/>
          <w:sz w:val="22"/>
          <w:szCs w:val="26"/>
          <w:rtl/>
        </w:rPr>
        <w:t>). نسخه‌بندی مسیر، امکان تغییر سازگار در آینده را فراهم می‌کند.</w:t>
      </w:r>
    </w:p>
    <w:p>
      <w:pPr>
        <w:bidi/>
        <w:jc w:val="both"/>
      </w:pPr>
      <w:r>
        <w:rPr>
          <w:rFonts w:ascii="Times New Roman" w:hAnsi="Times New Roman" w:cs="B Nazanin" w:eastAsia="Times New Roman"/>
          <w:b/>
          <w:i w:val="0"/>
          <w:sz w:val="22"/>
          <w:szCs w:val="26"/>
          <w:rtl/>
        </w:rPr>
        <w:t>مستندسازی:</w:t>
      </w:r>
      <w:r>
        <w:rPr>
          <w:rFonts w:ascii="Times New Roman" w:hAnsi="Times New Roman" w:cs="B Nazanin" w:eastAsia="Times New Roman"/>
          <w:b w:val="0"/>
          <w:i w:val="0"/>
          <w:sz w:val="22"/>
          <w:szCs w:val="26"/>
          <w:rtl/>
        </w:rPr>
        <w:t xml:space="preserve"> Swagger در مسیر </w:t>
      </w:r>
      <w:r>
        <w:rPr>
          <w:rFonts w:ascii="Consolas" w:hAnsi="Consolas" w:cs="B Nazanin" w:eastAsia="Consolas"/>
          <w:b w:val="0"/>
          <w:i w:val="0"/>
          <w:sz w:val="18"/>
          <w:szCs w:val="20"/>
        </w:rPr>
        <w:t>/docs</w:t>
      </w:r>
      <w:r>
        <w:rPr>
          <w:rFonts w:ascii="Times New Roman" w:hAnsi="Times New Roman" w:cs="B Nazanin" w:eastAsia="Times New Roman"/>
          <w:b w:val="0"/>
          <w:i w:val="0"/>
          <w:sz w:val="22"/>
          <w:szCs w:val="26"/>
          <w:rtl/>
        </w:rPr>
        <w:t xml:space="preserve"> فعال است و احراز هویت کوکی را توصیف می‌کند. این مستندسازی، مبنای قرارداد بین فرانت‌اند و بک‌اند است.</w:t>
      </w:r>
    </w:p>
    <w:p>
      <w:pPr>
        <w:pStyle w:val="Heading2"/>
        <w:bidi/>
        <w:jc w:val="right"/>
      </w:pPr>
      <w:r>
        <w:rPr>
          <w:rFonts w:ascii="Times New Roman" w:hAnsi="Times New Roman" w:cs="B Nazanin" w:eastAsia="Times New Roman"/>
          <w:b/>
          <w:i w:val="0"/>
          <w:sz w:val="32"/>
          <w:szCs w:val="32"/>
          <w:rtl/>
        </w:rPr>
        <w:t>۱۰-۴. مدل داده</w:t>
      </w:r>
    </w:p>
    <w:p>
      <w:pPr>
        <w:bidi/>
        <w:jc w:val="both"/>
      </w:pPr>
      <w:r>
        <w:rPr>
          <w:rFonts w:ascii="Times New Roman" w:hAnsi="Times New Roman" w:cs="B Nazanin" w:eastAsia="Times New Roman"/>
          <w:b w:val="0"/>
          <w:i w:val="0"/>
          <w:sz w:val="22"/>
          <w:szCs w:val="26"/>
          <w:rtl/>
        </w:rPr>
        <w:t>طرح‌وارۀ Prisma نُه مدل اصلی دارد:</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مدل</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نکات کلیدی</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User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کاربران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نقش CUSTOMER/PROVIDER/ADMIN؛ وضعیت ACTIVE/SUSPENDED</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RefreshToken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نشست‌های تازه‌سازی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ذخیرۀ هش SHA-256؛ یکتا بودن هش</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Category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دسته‌بندی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اسلاگ یکتا؛ رابطه با کالاها</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GearItem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کالای قابل اجاره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 xml:space="preserve">قیمت به ریال صحیح؛ </w:t>
            </w:r>
            <w:r>
              <w:rPr>
                <w:rFonts w:ascii="Consolas" w:hAnsi="Consolas" w:cs="B Nazanin" w:eastAsia="Consolas"/>
                <w:b w:val="0"/>
                <w:i w:val="0"/>
                <w:sz w:val="18"/>
                <w:szCs w:val="20"/>
              </w:rPr>
              <w:t>stock</w:t>
            </w:r>
            <w:r>
              <w:rPr>
                <w:rFonts w:ascii="Times New Roman" w:hAnsi="Times New Roman" w:cs="B Nazanin" w:eastAsia="Times New Roman"/>
                <w:b w:val="0"/>
                <w:i w:val="0"/>
                <w:sz w:val="18"/>
                <w:szCs w:val="21"/>
                <w:rtl/>
              </w:rPr>
              <w:t xml:space="preserve"> و </w:t>
            </w:r>
            <w:r>
              <w:rPr>
                <w:rFonts w:ascii="Consolas" w:hAnsi="Consolas" w:cs="B Nazanin" w:eastAsia="Consolas"/>
                <w:b w:val="0"/>
                <w:i w:val="0"/>
                <w:sz w:val="18"/>
                <w:szCs w:val="20"/>
              </w:rPr>
              <w:t>availableStock</w:t>
            </w:r>
            <w:r>
              <w:rPr>
                <w:rFonts w:ascii="Times New Roman" w:hAnsi="Times New Roman" w:cs="B Nazanin" w:eastAsia="Times New Roman"/>
                <w:b w:val="0"/>
                <w:i w:val="0"/>
                <w:sz w:val="18"/>
                <w:szCs w:val="21"/>
                <w:rtl/>
              </w:rPr>
              <w:t xml:space="preserve">؛ </w:t>
            </w:r>
            <w:r>
              <w:rPr>
                <w:rFonts w:ascii="Consolas" w:hAnsi="Consolas" w:cs="B Nazanin" w:eastAsia="Consolas"/>
                <w:b w:val="0"/>
                <w:i w:val="0"/>
                <w:sz w:val="18"/>
                <w:szCs w:val="20"/>
              </w:rPr>
              <w:t>specifications</w:t>
            </w:r>
            <w:r>
              <w:rPr>
                <w:rFonts w:ascii="Times New Roman" w:hAnsi="Times New Roman" w:cs="B Nazanin" w:eastAsia="Times New Roman"/>
                <w:b w:val="0"/>
                <w:i w:val="0"/>
                <w:sz w:val="18"/>
                <w:szCs w:val="21"/>
                <w:rtl/>
              </w:rPr>
              <w:t xml:space="preserve"> از نوع JSON</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RentalOrder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سفارش اجاره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وضعیت چرخۀ عمر؛ بازۀ تاریخ؛ مالکیت مشتری/ارائه‌دهنده</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RentalOrderItem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اقلام سفارش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پشتیبانی از سفارش چندکالایی</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Payment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پرداخت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وضعیت PENDING/COMPLETED/FAILED؛ یکتا بودن پرداخت هر سفارش</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Review</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نظر و امتیاز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یکتا بودن نظر هر مشتری برای هر کالا</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BlogPost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محتوای بلاگ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وضعیت انتشار و اسلاگ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تصمیم‌های طراحی داده:</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پول به‌صورت عدد صحیح ریال:</w:t>
      </w:r>
      <w:r>
        <w:rPr>
          <w:rFonts w:ascii="Times New Roman" w:hAnsi="Times New Roman" w:cs="B Nazanin" w:eastAsia="Times New Roman"/>
          <w:b w:val="0"/>
          <w:i w:val="0"/>
          <w:sz w:val="22"/>
          <w:szCs w:val="26"/>
          <w:rtl/>
        </w:rPr>
        <w:t xml:space="preserve"> جلوگیری از خطای اعشار شناور در محاسبات مالی.</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تاریخ پایان انحصاری:</w:t>
      </w:r>
      <w:r>
        <w:rPr>
          <w:rFonts w:ascii="Times New Roman" w:hAnsi="Times New Roman" w:cs="B Nazanin" w:eastAsia="Times New Roman"/>
          <w:b w:val="0"/>
          <w:i w:val="0"/>
          <w:sz w:val="22"/>
          <w:szCs w:val="26"/>
          <w:rtl/>
        </w:rPr>
        <w:t xml:space="preserve"> بازۀ </w:t>
      </w:r>
      <w:r>
        <w:rPr>
          <w:rFonts w:ascii="Consolas" w:hAnsi="Consolas" w:cs="B Nazanin" w:eastAsia="Consolas"/>
          <w:b w:val="0"/>
          <w:i w:val="0"/>
          <w:sz w:val="18"/>
          <w:szCs w:val="20"/>
        </w:rPr>
        <w:t>[startDate, endDate)</w:t>
      </w:r>
      <w:r>
        <w:rPr>
          <w:rFonts w:ascii="Times New Roman" w:hAnsi="Times New Roman" w:cs="B Nazanin" w:eastAsia="Times New Roman"/>
          <w:b w:val="0"/>
          <w:i w:val="0"/>
          <w:sz w:val="22"/>
          <w:szCs w:val="26"/>
          <w:rtl/>
        </w:rPr>
        <w:t xml:space="preserve"> به این معناست که روز پایان، برای رزرو بعدی آزاد است. این تصمیم، ابهام «شب آخر» را حذف می‌کند.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`specifications` به‌صورت JSON:</w:t>
      </w:r>
      <w:r>
        <w:rPr>
          <w:rFonts w:ascii="Times New Roman" w:hAnsi="Times New Roman" w:cs="B Nazanin" w:eastAsia="Times New Roman"/>
          <w:b w:val="0"/>
          <w:i w:val="0"/>
          <w:sz w:val="22"/>
          <w:szCs w:val="26"/>
          <w:rtl/>
        </w:rPr>
        <w:t xml:space="preserve"> ویژگی‌های هر دسته (مثلاً ISO دوربین، تعداد دستۀ کنسول) بدون تغییر طرح‌واره قابل افزودن است. این تصمیم با قاعدۀ «رفتار دسته‌محور، داده‌محور باشد» سازگار است.</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موجودی قابل رزرو:</w:t>
      </w:r>
      <w:r>
        <w:rPr>
          <w:rFonts w:ascii="Times New Roman" w:hAnsi="Times New Roman" w:cs="B Nazanin" w:eastAsia="Times New Roman"/>
          <w:b w:val="0"/>
          <w:i w:val="0"/>
          <w:sz w:val="22"/>
          <w:szCs w:val="26"/>
        </w:rPr>
        <w:t xml:space="preserve"> </w:t>
      </w:r>
      <w:r>
        <w:rPr>
          <w:rFonts w:ascii="Consolas" w:hAnsi="Consolas" w:cs="B Nazanin" w:eastAsia="Consolas"/>
          <w:b w:val="0"/>
          <w:i w:val="0"/>
          <w:sz w:val="18"/>
          <w:szCs w:val="20"/>
        </w:rPr>
        <w:t>availableStock</w:t>
      </w:r>
      <w:r>
        <w:rPr>
          <w:rFonts w:ascii="Times New Roman" w:hAnsi="Times New Roman" w:cs="B Nazanin" w:eastAsia="Times New Roman"/>
          <w:b w:val="0"/>
          <w:i w:val="0"/>
          <w:sz w:val="22"/>
          <w:szCs w:val="26"/>
          <w:rtl/>
        </w:rPr>
        <w:t xml:space="preserve"> از </w:t>
      </w:r>
      <w:r>
        <w:rPr>
          <w:rFonts w:ascii="Consolas" w:hAnsi="Consolas" w:cs="B Nazanin" w:eastAsia="Consolas"/>
          <w:b w:val="0"/>
          <w:i w:val="0"/>
          <w:sz w:val="18"/>
          <w:szCs w:val="20"/>
        </w:rPr>
        <w:t>stock</w:t>
      </w:r>
      <w:r>
        <w:rPr>
          <w:rFonts w:ascii="Times New Roman" w:hAnsi="Times New Roman" w:cs="B Nazanin" w:eastAsia="Times New Roman"/>
          <w:b w:val="0"/>
          <w:i w:val="0"/>
          <w:sz w:val="22"/>
          <w:szCs w:val="26"/>
          <w:rtl/>
        </w:rPr>
        <w:t xml:space="preserve"> جدا نگه داشته می‌شود تا رزروهای فعال، موجودی قابل فروش/اجاره را کاهش دهند.</w:t>
      </w:r>
    </w:p>
    <w:p>
      <w:pPr>
        <w:bidi/>
        <w:ind w:right="340"/>
        <w:jc w:val="right"/>
      </w:pPr>
      <w:r>
        <w:rPr>
          <w:rFonts w:ascii="Times New Roman" w:hAnsi="Times New Roman" w:cs="B Nazanin" w:eastAsia="Times New Roman"/>
          <w:b w:val="0"/>
          <w:i w:val="0"/>
          <w:sz w:val="22"/>
          <w:szCs w:val="26"/>
        </w:rPr>
        <w:t xml:space="preserve">5. </w:t>
      </w:r>
      <w:r>
        <w:rPr>
          <w:rFonts w:ascii="Times New Roman" w:hAnsi="Times New Roman" w:cs="B Nazanin" w:eastAsia="Times New Roman"/>
          <w:b/>
          <w:i w:val="0"/>
          <w:sz w:val="22"/>
          <w:szCs w:val="26"/>
          <w:rtl/>
        </w:rPr>
        <w:t>یکتایی پرداخت هر سفارش و نظر هر مشتری/کالا:</w:t>
      </w:r>
      <w:r>
        <w:rPr>
          <w:rFonts w:ascii="Times New Roman" w:hAnsi="Times New Roman" w:cs="B Nazanin" w:eastAsia="Times New Roman"/>
          <w:b w:val="0"/>
          <w:i w:val="0"/>
          <w:sz w:val="22"/>
          <w:szCs w:val="26"/>
          <w:rtl/>
        </w:rPr>
        <w:t xml:space="preserve"> این قیدها از تکرار تراکنش و نظر تکراری در سطح پایگاه داده جلوگیری می‌کنند.</w:t>
      </w:r>
    </w:p>
    <w:p>
      <w:pPr>
        <w:pStyle w:val="Heading2"/>
        <w:bidi/>
        <w:jc w:val="right"/>
      </w:pPr>
      <w:r>
        <w:rPr>
          <w:rFonts w:ascii="Times New Roman" w:hAnsi="Times New Roman" w:cs="B Nazanin" w:eastAsia="Times New Roman"/>
          <w:b/>
          <w:i w:val="0"/>
          <w:sz w:val="32"/>
          <w:szCs w:val="32"/>
          <w:rtl/>
        </w:rPr>
        <w:t>۱۰-۵. احراز هویت و امنیت</w:t>
      </w:r>
    </w:p>
    <w:p>
      <w:pPr>
        <w:bidi/>
        <w:jc w:val="both"/>
      </w:pPr>
      <w:r>
        <w:rPr>
          <w:rFonts w:ascii="Times New Roman" w:hAnsi="Times New Roman" w:cs="B Nazanin" w:eastAsia="Times New Roman"/>
          <w:b/>
          <w:i w:val="0"/>
          <w:sz w:val="22"/>
          <w:szCs w:val="26"/>
          <w:rtl/>
        </w:rPr>
        <w:t>مدل احراز هویت: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ورود با ایمیل و رمز؛ رمز با bcryptjs درهم‌سازی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توکن دسترسی با عمر ۱۵ دقیقه و توکن تازه‌سازی با عمر ۷ روز صادر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هر دو توکن در کوکی </w:t>
      </w:r>
      <w:r>
        <w:rPr>
          <w:rFonts w:ascii="Consolas" w:hAnsi="Consolas" w:cs="B Nazanin" w:eastAsia="Consolas"/>
          <w:b w:val="0"/>
          <w:i w:val="0"/>
          <w:sz w:val="18"/>
          <w:szCs w:val="20"/>
        </w:rPr>
        <w:t>httpOnly</w:t>
      </w:r>
      <w:r>
        <w:rPr>
          <w:rFonts w:ascii="Times New Roman" w:hAnsi="Times New Roman" w:cs="B Nazanin" w:eastAsia="Times New Roman"/>
          <w:b w:val="0"/>
          <w:i w:val="0"/>
          <w:sz w:val="22"/>
          <w:szCs w:val="26"/>
          <w:rtl/>
        </w:rPr>
        <w:t xml:space="preserve"> قرار می‌گیرند؛ در تولید </w:t>
      </w:r>
      <w:r>
        <w:rPr>
          <w:rFonts w:ascii="Consolas" w:hAnsi="Consolas" w:cs="B Nazanin" w:eastAsia="Consolas"/>
          <w:b w:val="0"/>
          <w:i w:val="0"/>
          <w:sz w:val="18"/>
          <w:szCs w:val="20"/>
        </w:rPr>
        <w:t>secure</w:t>
      </w:r>
      <w:r>
        <w:rPr>
          <w:rFonts w:ascii="Times New Roman" w:hAnsi="Times New Roman" w:cs="B Nazanin" w:eastAsia="Times New Roman"/>
          <w:b w:val="0"/>
          <w:i w:val="0"/>
          <w:sz w:val="22"/>
          <w:szCs w:val="26"/>
          <w:rtl/>
        </w:rPr>
        <w:t xml:space="preserve"> و با </w:t>
      </w:r>
      <w:r>
        <w:rPr>
          <w:rFonts w:ascii="Consolas" w:hAnsi="Consolas" w:cs="B Nazanin" w:eastAsia="Consolas"/>
          <w:b w:val="0"/>
          <w:i w:val="0"/>
          <w:sz w:val="18"/>
          <w:szCs w:val="20"/>
        </w:rPr>
        <w:t>sameSite=lax</w:t>
      </w:r>
      <w:r>
        <w:rPr>
          <w:rFonts w:ascii="Times New Roman" w:hAnsi="Times New Roman" w:cs="B Nazanin" w:eastAsia="Times New Roman"/>
          <w:b w:val="0"/>
          <w:i w:val="0"/>
          <w:sz w:val="22"/>
          <w:szCs w:val="26"/>
          <w:rtl/>
        </w:rPr>
        <w:t xml:space="preserve"> تنظیم می‌شوند.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توکن تازه‌سازی به‌صورت هش SHA-256 در پایگاه داده ذخیره می‌شود؛ توکن خام در سرور نگه داشته نمی‌شود.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در هر تازه‌سازی، توکن قبلی ابطال و توکن جدید صادر می‌شود (Refresh Rotation).</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کنترل نقش با </w:t>
      </w:r>
      <w:r>
        <w:rPr>
          <w:rFonts w:ascii="Consolas" w:hAnsi="Consolas" w:cs="B Nazanin" w:eastAsia="Consolas"/>
          <w:b w:val="0"/>
          <w:i w:val="0"/>
          <w:sz w:val="18"/>
          <w:szCs w:val="20"/>
        </w:rPr>
        <w:t>RolesGuard</w:t>
      </w:r>
      <w:r>
        <w:rPr>
          <w:rFonts w:ascii="Times New Roman" w:hAnsi="Times New Roman" w:cs="B Nazanin" w:eastAsia="Times New Roman"/>
          <w:b w:val="0"/>
          <w:i w:val="0"/>
          <w:sz w:val="22"/>
          <w:szCs w:val="26"/>
          <w:rtl/>
        </w:rPr>
        <w:t xml:space="preserve"> و دکوراتور </w:t>
      </w:r>
      <w:r>
        <w:rPr>
          <w:rFonts w:ascii="Consolas" w:hAnsi="Consolas" w:cs="B Nazanin" w:eastAsia="Consolas"/>
          <w:b w:val="0"/>
          <w:i w:val="0"/>
          <w:sz w:val="18"/>
          <w:szCs w:val="20"/>
        </w:rPr>
        <w:t>@Roles()</w:t>
      </w:r>
      <w:r>
        <w:rPr>
          <w:rFonts w:ascii="Times New Roman" w:hAnsi="Times New Roman" w:cs="B Nazanin" w:eastAsia="Times New Roman"/>
          <w:b w:val="0"/>
          <w:i w:val="0"/>
          <w:sz w:val="22"/>
          <w:szCs w:val="26"/>
          <w:rtl/>
        </w:rPr>
        <w:t xml:space="preserve"> انجام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بررسی مالکیت منبع (مثلاً کالای ارائه‌دهنده یا سفارش مشتری) در سرویس انجام می‌شود.</w:t>
      </w:r>
    </w:p>
    <w:p>
      <w:pPr>
        <w:bidi/>
        <w:jc w:val="both"/>
      </w:pPr>
      <w:r>
        <w:rPr>
          <w:rFonts w:ascii="Times New Roman" w:hAnsi="Times New Roman" w:cs="B Nazanin" w:eastAsia="Times New Roman"/>
          <w:b/>
          <w:i w:val="0"/>
          <w:sz w:val="22"/>
          <w:szCs w:val="26"/>
          <w:rtl/>
        </w:rPr>
        <w:t>چرا کوکی httpOnly و نه localStorage؟</w:t>
      </w:r>
      <w:r>
        <w:rPr>
          <w:rFonts w:ascii="Times New Roman" w:hAnsi="Times New Roman" w:cs="B Nazanin" w:eastAsia="Times New Roman"/>
          <w:b w:val="0"/>
          <w:i w:val="0"/>
          <w:sz w:val="22"/>
          <w:szCs w:val="26"/>
          <w:rtl/>
        </w:rPr>
        <w:t xml:space="preserve"> توکن در localStorage برای جاوااسکریپت قابل خواندن است و در صورت XSS، سرقت توکن آسان می‌شود. کوکی httpOnly این سطح از دسترسی را حذف می‌کند؛ در عوض، نیازمند محافظت CSRF و تنظیم دقیق </w:t>
      </w:r>
      <w:r>
        <w:rPr>
          <w:rFonts w:ascii="Consolas" w:hAnsi="Consolas" w:cs="B Nazanin" w:eastAsia="Consolas"/>
          <w:b w:val="0"/>
          <w:i w:val="0"/>
          <w:sz w:val="18"/>
          <w:szCs w:val="20"/>
        </w:rPr>
        <w:t>sameSite</w:t>
      </w:r>
      <w:r>
        <w:rPr>
          <w:rFonts w:ascii="Times New Roman" w:hAnsi="Times New Roman" w:cs="B Nazanin" w:eastAsia="Times New Roman"/>
          <w:b w:val="0"/>
          <w:i w:val="0"/>
          <w:sz w:val="22"/>
          <w:szCs w:val="26"/>
          <w:rtl/>
        </w:rPr>
        <w:t xml:space="preserve"> است. در این پروژه، </w:t>
      </w:r>
      <w:r>
        <w:rPr>
          <w:rFonts w:ascii="Consolas" w:hAnsi="Consolas" w:cs="B Nazanin" w:eastAsia="Consolas"/>
          <w:b w:val="0"/>
          <w:i w:val="0"/>
          <w:sz w:val="18"/>
          <w:szCs w:val="20"/>
        </w:rPr>
        <w:t>sameSite=lax</w:t>
      </w:r>
      <w:r>
        <w:rPr>
          <w:rFonts w:ascii="Times New Roman" w:hAnsi="Times New Roman" w:cs="B Nazanin" w:eastAsia="Times New Roman"/>
          <w:b w:val="0"/>
          <w:i w:val="0"/>
          <w:sz w:val="22"/>
          <w:szCs w:val="26"/>
          <w:rtl/>
        </w:rPr>
        <w:t xml:space="preserve"> و CORS با credentials تنظیم شده است.</w:t>
      </w:r>
    </w:p>
    <w:p>
      <w:pPr>
        <w:bidi/>
        <w:jc w:val="both"/>
      </w:pPr>
      <w:r>
        <w:rPr>
          <w:rFonts w:ascii="Times New Roman" w:hAnsi="Times New Roman" w:cs="B Nazanin" w:eastAsia="Times New Roman"/>
          <w:b/>
          <w:i w:val="0"/>
          <w:sz w:val="22"/>
          <w:szCs w:val="26"/>
          <w:rtl/>
        </w:rPr>
        <w:t>اعتبارسنجی ورودی:</w:t>
      </w:r>
      <w:r>
        <w:rPr>
          <w:rFonts w:ascii="Times New Roman" w:hAnsi="Times New Roman" w:cs="B Nazanin" w:eastAsia="Times New Roman"/>
          <w:b w:val="0"/>
          <w:i w:val="0"/>
          <w:sz w:val="22"/>
          <w:szCs w:val="26"/>
        </w:rPr>
        <w:t xml:space="preserve"> </w:t>
      </w:r>
      <w:r>
        <w:rPr>
          <w:rFonts w:ascii="Consolas" w:hAnsi="Consolas" w:cs="B Nazanin" w:eastAsia="Consolas"/>
          <w:b w:val="0"/>
          <w:i w:val="0"/>
          <w:sz w:val="18"/>
          <w:szCs w:val="20"/>
        </w:rPr>
        <w:t>ValidationPipe</w:t>
      </w:r>
      <w:r>
        <w:rPr>
          <w:rFonts w:ascii="Times New Roman" w:hAnsi="Times New Roman" w:cs="B Nazanin" w:eastAsia="Times New Roman"/>
          <w:b w:val="0"/>
          <w:i w:val="0"/>
          <w:sz w:val="22"/>
          <w:szCs w:val="26"/>
          <w:rtl/>
        </w:rPr>
        <w:t xml:space="preserve"> سراسری، DTOها را با class-validator بررسی می‌کند و از ورود دادۀ نامعتبر به سرویس جلوگیری می‌کند.</w:t>
      </w:r>
    </w:p>
    <w:p>
      <w:pPr>
        <w:bidi/>
        <w:jc w:val="both"/>
      </w:pPr>
      <w:r>
        <w:rPr>
          <w:rFonts w:ascii="Times New Roman" w:hAnsi="Times New Roman" w:cs="B Nazanin" w:eastAsia="Times New Roman"/>
          <w:b/>
          <w:i w:val="0"/>
          <w:sz w:val="22"/>
          <w:szCs w:val="26"/>
          <w:rtl/>
        </w:rPr>
        <w:t>مدیریت رمز و راز:</w:t>
      </w:r>
      <w:r>
        <w:rPr>
          <w:rFonts w:ascii="Times New Roman" w:hAnsi="Times New Roman" w:cs="B Nazanin" w:eastAsia="Times New Roman"/>
          <w:b w:val="0"/>
          <w:i w:val="0"/>
          <w:sz w:val="22"/>
          <w:szCs w:val="26"/>
          <w:rtl/>
        </w:rPr>
        <w:t xml:space="preserve"> کلیدهای سمت سرور (مانند </w:t>
      </w:r>
      <w:r>
        <w:rPr>
          <w:rFonts w:ascii="Consolas" w:hAnsi="Consolas" w:cs="B Nazanin" w:eastAsia="Consolas"/>
          <w:b w:val="0"/>
          <w:i w:val="0"/>
          <w:sz w:val="18"/>
          <w:szCs w:val="20"/>
        </w:rPr>
        <w:t>GEMINI_API_KEY</w:t>
      </w:r>
      <w:r>
        <w:rPr>
          <w:rFonts w:ascii="Times New Roman" w:hAnsi="Times New Roman" w:cs="B Nazanin" w:eastAsia="Times New Roman"/>
          <w:b w:val="0"/>
          <w:i w:val="0"/>
          <w:sz w:val="22"/>
          <w:szCs w:val="26"/>
          <w:rtl/>
        </w:rPr>
        <w:t xml:space="preserve"> در قابلیت آیندۀ جست‌وجوی هوش مصنوعی) نباید به کلاینت منتقل شوند. متغیرهای عمومی فرانت‌اند فقط شامل آدرس API و تنظیمات غیرحساس‌اند.</w:t>
      </w:r>
    </w:p>
    <w:p>
      <w:pPr>
        <w:bidi/>
        <w:jc w:val="both"/>
      </w:pPr>
      <w:r>
        <w:rPr>
          <w:rFonts w:ascii="Times New Roman" w:hAnsi="Times New Roman" w:cs="B Nazanin" w:eastAsia="Times New Roman"/>
          <w:b/>
          <w:i w:val="0"/>
          <w:sz w:val="22"/>
          <w:szCs w:val="26"/>
          <w:rtl/>
        </w:rPr>
        <w:t>پرداخت:</w:t>
      </w:r>
      <w:r>
        <w:rPr>
          <w:rFonts w:ascii="Times New Roman" w:hAnsi="Times New Roman" w:cs="B Nazanin" w:eastAsia="Times New Roman"/>
          <w:b w:val="0"/>
          <w:i w:val="0"/>
          <w:sz w:val="22"/>
          <w:szCs w:val="26"/>
          <w:rtl/>
        </w:rPr>
        <w:t xml:space="preserve"> پرداخت در MVP شبیه‌سازی‌شده است (</w:t>
      </w:r>
      <w:r>
        <w:rPr>
          <w:rFonts w:ascii="Consolas" w:hAnsi="Consolas" w:cs="B Nazanin" w:eastAsia="Consolas"/>
          <w:b w:val="0"/>
          <w:i w:val="0"/>
          <w:sz w:val="18"/>
          <w:szCs w:val="20"/>
        </w:rPr>
        <w:t>method = "SIMULATED"</w:t>
      </w:r>
      <w:r>
        <w:rPr>
          <w:rFonts w:ascii="Times New Roman" w:hAnsi="Times New Roman" w:cs="B Nazanin" w:eastAsia="Times New Roman"/>
          <w:b w:val="0"/>
          <w:i w:val="0"/>
          <w:sz w:val="22"/>
          <w:szCs w:val="26"/>
          <w:rtl/>
        </w:rPr>
        <w:t>). هیچ شمارۀ کارت، CVV یا دادۀ بانکی واقعی ذخیره نمی‌شود. صفحۀ درگاه شبیه‌سازی‌شده فقط برای نمایش جریان پرداخت است.</w:t>
      </w:r>
    </w:p>
    <w:p>
      <w:pPr>
        <w:pStyle w:val="Heading2"/>
        <w:bidi/>
        <w:jc w:val="right"/>
      </w:pPr>
      <w:r>
        <w:rPr>
          <w:rFonts w:ascii="Times New Roman" w:hAnsi="Times New Roman" w:cs="B Nazanin" w:eastAsia="Times New Roman"/>
          <w:b/>
          <w:i w:val="0"/>
          <w:sz w:val="32"/>
          <w:szCs w:val="32"/>
          <w:rtl/>
        </w:rPr>
        <w:t>۱۰-۶. آزمون و ابزارهای کیفیت</w:t>
      </w:r>
    </w:p>
    <w:p>
      <w:pPr>
        <w:bidi/>
        <w:jc w:val="both"/>
      </w:pPr>
      <w:r>
        <w:rPr>
          <w:rFonts w:ascii="Times New Roman" w:hAnsi="Times New Roman" w:cs="B Nazanin" w:eastAsia="Times New Roman"/>
          <w:b/>
          <w:i w:val="0"/>
          <w:sz w:val="22"/>
          <w:szCs w:val="26"/>
          <w:rtl/>
        </w:rPr>
        <w:t>وضعیت تأییدشده در این بازبینی: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بررسی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فرمان</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نتیجه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واحد بک‌اند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test</w:t>
            </w:r>
            <w:r>
              <w:rPr>
                <w:rFonts w:ascii="Times New Roman" w:hAnsi="Times New Roman" w:cs="B Nazanin" w:eastAsia="Times New Roman"/>
                <w:b w:val="0"/>
                <w:i w:val="0"/>
                <w:sz w:val="18"/>
                <w:szCs w:val="21"/>
                <w:rtl/>
              </w:rPr>
              <w:t xml:space="preserve"> در </w:t>
            </w:r>
            <w:r>
              <w:rPr>
                <w:rFonts w:ascii="Consolas" w:hAnsi="Consolas" w:cs="B Nazanin" w:eastAsia="Consolas"/>
                <w:b w:val="0"/>
                <w:i w:val="0"/>
                <w:sz w:val="18"/>
                <w:szCs w:val="20"/>
              </w:rPr>
              <w:t>backend/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۴ مجموعه، ۲۰ آزمون، همگی موفق</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بررسی نوع بک‌اند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typecheck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لینت بک‌اند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lint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ساخت بک‌اند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build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بررسی نوع فرانت‌اند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npx tsc --noEmit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لینت فرانت‌اند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lint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 با ۹ هشدار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ساخت فرانت‌اند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build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 ۳۴ مسیر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سرتاسری بک‌اند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test:e2e</w:t>
            </w:r>
          </w:p>
        </w:tc>
        <w:tc>
          <w:tcPr>
            <w:tcW w:type="dxa" w:w="3024"/>
            <w:vAlign w:val="center"/>
          </w:tcPr>
          <w:p>
            <w:pPr>
              <w:bidi/>
              <w:spacing w:after="40" w:before="40" w:line="240" w:lineRule="auto"/>
              <w:jc w:val="right"/>
            </w:pPr>
            <w:r>
              <w:rPr>
                <w:rFonts w:ascii="Times New Roman" w:hAnsi="Times New Roman" w:cs="B Nazanin" w:eastAsia="Times New Roman"/>
                <w:b/>
                <w:i w:val="0"/>
                <w:sz w:val="18"/>
                <w:szCs w:val="21"/>
                <w:rtl/>
              </w:rPr>
              <w:t>ناموفق</w:t>
            </w:r>
            <w:r>
              <w:rPr>
                <w:rFonts w:ascii="Times New Roman" w:hAnsi="Times New Roman" w:cs="B Nazanin" w:eastAsia="Times New Roman"/>
                <w:b w:val="0"/>
                <w:i w:val="0"/>
                <w:sz w:val="18"/>
                <w:szCs w:val="21"/>
                <w:rtl/>
              </w:rPr>
              <w:t>؛ پایگاه دادۀ آزمون جدول ندارد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توضیح آزمون سرتاسری:</w:t>
      </w:r>
      <w:r>
        <w:rPr>
          <w:rFonts w:ascii="Times New Roman" w:hAnsi="Times New Roman" w:cs="B Nazanin" w:eastAsia="Times New Roman"/>
          <w:b w:val="0"/>
          <w:i w:val="0"/>
          <w:sz w:val="22"/>
          <w:szCs w:val="26"/>
          <w:rtl/>
        </w:rPr>
        <w:t xml:space="preserve"> مجموعۀ e2e وجود دارد، اما اجرای آن در این محیط با خطای «جدول </w:t>
      </w:r>
      <w:r>
        <w:rPr>
          <w:rFonts w:ascii="Consolas" w:hAnsi="Consolas" w:cs="B Nazanin" w:eastAsia="Consolas"/>
          <w:b w:val="0"/>
          <w:i w:val="0"/>
          <w:sz w:val="18"/>
          <w:szCs w:val="20"/>
        </w:rPr>
        <w:t>Payment</w:t>
      </w:r>
      <w:r>
        <w:rPr>
          <w:rFonts w:ascii="Times New Roman" w:hAnsi="Times New Roman" w:cs="B Nazanin" w:eastAsia="Times New Roman"/>
          <w:b w:val="0"/>
          <w:i w:val="0"/>
          <w:sz w:val="22"/>
          <w:szCs w:val="26"/>
          <w:rtl/>
        </w:rPr>
        <w:t xml:space="preserve"> در پایگاه دادۀ جاری وجود ندارد» متوقف شد. علت، خالی بودن پایگاه دادۀ </w:t>
      </w:r>
      <w:r>
        <w:rPr>
          <w:rFonts w:ascii="Consolas" w:hAnsi="Consolas" w:cs="B Nazanin" w:eastAsia="Consolas"/>
          <w:b w:val="0"/>
          <w:i w:val="0"/>
          <w:sz w:val="18"/>
          <w:szCs w:val="20"/>
        </w:rPr>
        <w:t>rentino_test</w:t>
      </w:r>
      <w:r>
        <w:rPr>
          <w:rFonts w:ascii="Times New Roman" w:hAnsi="Times New Roman" w:cs="B Nazanin" w:eastAsia="Times New Roman"/>
          <w:b w:val="0"/>
          <w:i w:val="0"/>
          <w:sz w:val="22"/>
          <w:szCs w:val="26"/>
          <w:rtl/>
        </w:rPr>
        <w:t xml:space="preserve"> و اعمال‌نشدن مهاجرت‌هاست. این وضعیت به معنای «نبود آزمون» نیست؛ به معنای «آماده‌نبودن محیط آزمون» است. برای اجرای موفق، باید مهاجرت‌ها روی پایگاه دادۀ آزمون اعمال شوند؛ این اقدام نیازمند تأیید مالک پروژه است.</w:t>
      </w:r>
    </w:p>
    <w:p>
      <w:pPr>
        <w:bidi/>
        <w:jc w:val="both"/>
      </w:pPr>
      <w:r>
        <w:rPr>
          <w:rFonts w:ascii="Times New Roman" w:hAnsi="Times New Roman" w:cs="B Nazanin" w:eastAsia="Times New Roman"/>
          <w:b/>
          <w:i w:val="0"/>
          <w:sz w:val="22"/>
          <w:szCs w:val="26"/>
          <w:rtl/>
        </w:rPr>
        <w:t>ابزارهای کیفیت:</w:t>
      </w:r>
      <w:r>
        <w:rPr>
          <w:rFonts w:ascii="Times New Roman" w:hAnsi="Times New Roman" w:cs="B Nazanin" w:eastAsia="Times New Roman"/>
          <w:b w:val="0"/>
          <w:i w:val="0"/>
          <w:sz w:val="22"/>
          <w:szCs w:val="26"/>
          <w:rtl/>
        </w:rPr>
        <w:t xml:space="preserve"> ESLint، TypeScript strict، و اسکریپت‌های RTL برای بررسی ویژگی‌های فیزیکی. آزمون رابط کاربری در مرورگر واقعی، بخشی از رویۀ پذیرش پروژه است.</w:t>
      </w:r>
    </w:p>
    <w:p>
      <w:pPr>
        <w:pStyle w:val="Heading2"/>
        <w:bidi/>
        <w:jc w:val="right"/>
      </w:pPr>
      <w:r>
        <w:rPr>
          <w:rFonts w:ascii="Times New Roman" w:hAnsi="Times New Roman" w:cs="B Nazanin" w:eastAsia="Times New Roman"/>
          <w:b/>
          <w:i w:val="0"/>
          <w:sz w:val="32"/>
          <w:szCs w:val="32"/>
          <w:rtl/>
        </w:rPr>
        <w:t>۱۰-۷. انتخاب‌های فناوری و جایگزین‌ها</w:t>
      </w:r>
    </w:p>
    <w:p>
      <w:pPr>
        <w:keepNext/>
        <w:bidi/>
        <w:spacing w:before="160" w:after="60"/>
        <w:jc w:val="center"/>
      </w:pPr>
      <w:r>
        <w:rPr>
          <w:rFonts w:ascii="Times New Roman" w:hAnsi="Times New Roman" w:cs="B Nazanin" w:eastAsia="Times New Roman"/>
          <w:b/>
          <w:i w:val="0"/>
          <w:sz w:val="22"/>
          <w:szCs w:val="24"/>
          <w:rtl/>
        </w:rPr>
        <w:t>جدول ۱۰-۴. تصمیم‌های فناوری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انتخاب</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جایگزین بررسی‌شده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دلیل ترجیح</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رابط کاربری فارسی/RTL</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Next.js + Tailwind + shadcn</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Vue/Nuxt؛ Angular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App Router و Server Components؛ اکوسیستم shadcn؛ کنترل کامل RTL</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قرارداد نوعی end-to-end</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TypeScript + Prisma</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JavaScript + Knex</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نوع‌های تولیدشده از طرح‌واره؛ کاهش خطای مرز API</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پایگاه دادۀ تراکنشی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PostgreSQL</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MySQL؛ MongoDB</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تراکنش قوی برای رزرو؛ JSON برای مشخصات؛ بلوغ</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امن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JWT در کوکی httpOnly</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JWT در localStorage؛ Session</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کاهش سطح حملۀ XSS؛ چرخش توکن</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مستندسازی API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Swagger/OpenAPI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Markdown دستی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تولید از کد؛ هم‌خوانی با پیاده‌سازی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آزمون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Jest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Vitest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یکپارچگی با NestJS و ابزارهای موجود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جست‌وجوی هوش مصنوعی (آینده)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Gemini API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مدل محلی؛ جست‌وجوی کلیدواژه‌ای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کیفیت تفسیر زبان طبیعی فارسی؛ هزینۀ عملیاتی پایین در MVP</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چرا یکپارچه‌سازی کامل با هوش مصنوعی در MVP نیست؟</w:t>
      </w:r>
      <w:r>
        <w:rPr>
          <w:rFonts w:ascii="Times New Roman" w:hAnsi="Times New Roman" w:cs="B Nazanin" w:eastAsia="Times New Roman"/>
          <w:b w:val="0"/>
          <w:i w:val="0"/>
          <w:sz w:val="22"/>
          <w:szCs w:val="26"/>
          <w:rtl/>
        </w:rPr>
        <w:t xml:space="preserve"> جست‌وجوی زبان طبیعی نیازمند دادۀ ساختاریافته، ارزیابی دقت و مدیریت هزینه است. بدون جست‌وجوی پایه و دادۀ کافی، افزودن AI ارزش واقعی ایجاد نمی‌کند و ریسک وابستگی به تأمین‌کننده را افزایش می‌دهد. بنابراین در فاز یک، جست‌وجوی کلیدواژه‌ای و فیلتر ساختاریافته مبناست و AI به‌عنوان لایۀ تمایز در فاز بعد طراحی می‌شود.</w:t>
      </w:r>
    </w:p>
    <w:p>
      <w:pPr>
        <w:pStyle w:val="Heading2"/>
        <w:bidi/>
        <w:jc w:val="right"/>
      </w:pPr>
      <w:r>
        <w:rPr>
          <w:rFonts w:ascii="Times New Roman" w:hAnsi="Times New Roman" w:cs="B Nazanin" w:eastAsia="Times New Roman"/>
          <w:b/>
          <w:i w:val="0"/>
          <w:sz w:val="32"/>
          <w:szCs w:val="32"/>
          <w:rtl/>
        </w:rPr>
        <w:t>۱۰-۸. محدودیت‌های فنی شناخته‌شده</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ورود با گوگل:</w:t>
      </w:r>
      <w:r>
        <w:rPr>
          <w:rFonts w:ascii="Times New Roman" w:hAnsi="Times New Roman" w:cs="B Nazanin" w:eastAsia="Times New Roman"/>
          <w:b w:val="0"/>
          <w:i w:val="0"/>
          <w:sz w:val="22"/>
          <w:szCs w:val="26"/>
          <w:rtl/>
        </w:rPr>
        <w:t xml:space="preserve"> مسیر بک‌اند فعلی پاسخ ۵۰۱ برمی‌گرداند؛ این قابلیت در استقرار فعلی فعال نیست.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پرداخت واقعی:</w:t>
      </w:r>
      <w:r>
        <w:rPr>
          <w:rFonts w:ascii="Times New Roman" w:hAnsi="Times New Roman" w:cs="B Nazanin" w:eastAsia="Times New Roman"/>
          <w:b w:val="0"/>
          <w:i w:val="0"/>
          <w:sz w:val="22"/>
          <w:szCs w:val="26"/>
          <w:rtl/>
        </w:rPr>
        <w:t xml:space="preserve"> فقط شبیه‌سازی است؛ اتصال به درگاه مجاز، کار فاز بعد است.</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ودیعه و بیمه:</w:t>
      </w:r>
      <w:r>
        <w:rPr>
          <w:rFonts w:ascii="Times New Roman" w:hAnsi="Times New Roman" w:cs="B Nazanin" w:eastAsia="Times New Roman"/>
          <w:b w:val="0"/>
          <w:i w:val="0"/>
          <w:sz w:val="22"/>
          <w:szCs w:val="26"/>
          <w:rtl/>
        </w:rPr>
        <w:t xml:space="preserve"> در مدل داده و فرایند، پیاده‌سازی نشده‌اند.</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آزمون سرتاسری:</w:t>
      </w:r>
      <w:r>
        <w:rPr>
          <w:rFonts w:ascii="Times New Roman" w:hAnsi="Times New Roman" w:cs="B Nazanin" w:eastAsia="Times New Roman"/>
          <w:b w:val="0"/>
          <w:i w:val="0"/>
          <w:sz w:val="22"/>
          <w:szCs w:val="26"/>
          <w:rtl/>
        </w:rPr>
        <w:t xml:space="preserve"> محیط پایگاه دادۀ آزمون آماده نیست.</w:t>
      </w:r>
    </w:p>
    <w:p>
      <w:pPr>
        <w:bidi/>
        <w:ind w:right="340"/>
        <w:jc w:val="right"/>
      </w:pPr>
      <w:r>
        <w:rPr>
          <w:rFonts w:ascii="Times New Roman" w:hAnsi="Times New Roman" w:cs="B Nazanin" w:eastAsia="Times New Roman"/>
          <w:b w:val="0"/>
          <w:i w:val="0"/>
          <w:sz w:val="22"/>
          <w:szCs w:val="26"/>
        </w:rPr>
        <w:t xml:space="preserve">5. </w:t>
      </w:r>
      <w:r>
        <w:rPr>
          <w:rFonts w:ascii="Times New Roman" w:hAnsi="Times New Roman" w:cs="B Nazanin" w:eastAsia="Times New Roman"/>
          <w:b/>
          <w:i w:val="0"/>
          <w:sz w:val="22"/>
          <w:szCs w:val="26"/>
          <w:rtl/>
        </w:rPr>
        <w:t>لینک عمیق دسته:</w:t>
      </w:r>
      <w:r>
        <w:rPr>
          <w:rFonts w:ascii="Times New Roman" w:hAnsi="Times New Roman" w:cs="B Nazanin" w:eastAsia="Times New Roman"/>
          <w:b w:val="0"/>
          <w:i w:val="0"/>
          <w:sz w:val="22"/>
          <w:szCs w:val="26"/>
          <w:rtl/>
        </w:rPr>
        <w:t xml:space="preserve"> فرانت‌اند پارامتر </w:t>
      </w:r>
      <w:r>
        <w:rPr>
          <w:rFonts w:ascii="Consolas" w:hAnsi="Consolas" w:cs="B Nazanin" w:eastAsia="Consolas"/>
          <w:b w:val="0"/>
          <w:i w:val="0"/>
          <w:sz w:val="18"/>
          <w:szCs w:val="20"/>
        </w:rPr>
        <w:t>category</w:t>
      </w:r>
      <w:r>
        <w:rPr>
          <w:rFonts w:ascii="Times New Roman" w:hAnsi="Times New Roman" w:cs="B Nazanin" w:eastAsia="Times New Roman"/>
          <w:b w:val="0"/>
          <w:i w:val="0"/>
          <w:sz w:val="22"/>
          <w:szCs w:val="26"/>
          <w:rtl/>
        </w:rPr>
        <w:t xml:space="preserve"> را از URL نمی‌خواند.</w:t>
      </w:r>
    </w:p>
    <w:p>
      <w:pPr>
        <w:bidi/>
        <w:ind w:right="340"/>
        <w:jc w:val="right"/>
      </w:pPr>
      <w:r>
        <w:rPr>
          <w:rFonts w:ascii="Times New Roman" w:hAnsi="Times New Roman" w:cs="B Nazanin" w:eastAsia="Times New Roman"/>
          <w:b w:val="0"/>
          <w:i w:val="0"/>
          <w:sz w:val="22"/>
          <w:szCs w:val="26"/>
        </w:rPr>
        <w:t xml:space="preserve">6. </w:t>
      </w:r>
      <w:r>
        <w:rPr>
          <w:rFonts w:ascii="Times New Roman" w:hAnsi="Times New Roman" w:cs="B Nazanin" w:eastAsia="Times New Roman"/>
          <w:b/>
          <w:i w:val="0"/>
          <w:sz w:val="22"/>
          <w:szCs w:val="26"/>
          <w:rtl/>
        </w:rPr>
        <w:t>اسناد قدیمی:</w:t>
      </w:r>
      <w:r>
        <w:rPr>
          <w:rFonts w:ascii="Times New Roman" w:hAnsi="Times New Roman" w:cs="B Nazanin" w:eastAsia="Times New Roman"/>
          <w:b w:val="0"/>
          <w:i w:val="0"/>
          <w:sz w:val="22"/>
          <w:szCs w:val="26"/>
        </w:rPr>
        <w:t xml:space="preserve"> </w:t>
      </w:r>
      <w:r>
        <w:rPr>
          <w:rFonts w:ascii="Consolas" w:hAnsi="Consolas" w:cs="B Nazanin" w:eastAsia="Consolas"/>
          <w:b w:val="0"/>
          <w:i w:val="0"/>
          <w:sz w:val="18"/>
          <w:szCs w:val="20"/>
        </w:rPr>
        <w:t>docs/STATUS.md</w:t>
      </w:r>
      <w:r>
        <w:rPr>
          <w:rFonts w:ascii="Times New Roman" w:hAnsi="Times New Roman" w:cs="B Nazanin" w:eastAsia="Times New Roman"/>
          <w:b w:val="0"/>
          <w:i w:val="0"/>
          <w:sz w:val="22"/>
          <w:szCs w:val="26"/>
          <w:rtl/>
        </w:rPr>
        <w:t xml:space="preserve"> و </w:t>
      </w:r>
      <w:r>
        <w:rPr>
          <w:rFonts w:ascii="Consolas" w:hAnsi="Consolas" w:cs="B Nazanin" w:eastAsia="Consolas"/>
          <w:b w:val="0"/>
          <w:i w:val="0"/>
          <w:sz w:val="18"/>
          <w:szCs w:val="20"/>
        </w:rPr>
        <w:t>docs/ARCHITECTURE.md</w:t>
      </w:r>
      <w:r>
        <w:rPr>
          <w:rFonts w:ascii="Times New Roman" w:hAnsi="Times New Roman" w:cs="B Nazanin" w:eastAsia="Times New Roman"/>
          <w:b w:val="0"/>
          <w:i w:val="0"/>
          <w:sz w:val="22"/>
          <w:szCs w:val="26"/>
          <w:rtl/>
        </w:rPr>
        <w:t xml:space="preserve"> وضعیت بک‌اند را قدیمی توصیف می‌کنند؛ کد موجود، منبع حقیقت است.</w:t>
      </w:r>
    </w:p>
    <w:p>
      <w:pPr>
        <w:pStyle w:val="Heading2"/>
        <w:bidi/>
        <w:jc w:val="right"/>
      </w:pPr>
      <w:r>
        <w:rPr>
          <w:rFonts w:ascii="Times New Roman" w:hAnsi="Times New Roman" w:cs="B Nazanin" w:eastAsia="Times New Roman"/>
          <w:b/>
          <w:i w:val="0"/>
          <w:sz w:val="32"/>
          <w:szCs w:val="32"/>
          <w:rtl/>
        </w:rPr>
        <w:t>۱۰-۹. جمع‌بندی</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پشتۀ فناوری، بالغ و متناسب با دامنه است:</w:t>
      </w:r>
      <w:r>
        <w:rPr>
          <w:rFonts w:ascii="Times New Roman" w:hAnsi="Times New Roman" w:cs="B Nazanin" w:eastAsia="Times New Roman"/>
          <w:b w:val="0"/>
          <w:i w:val="0"/>
          <w:sz w:val="22"/>
          <w:szCs w:val="26"/>
          <w:rtl/>
        </w:rPr>
        <w:t xml:space="preserve"> Next.js/React برای رابط فارسی، NestJS/Prisma/PostgreSQL برای معاملۀ تراکنشی.</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امنیت نشست، آگاهانه طراحی شده است:</w:t>
      </w:r>
      <w:r>
        <w:rPr>
          <w:rFonts w:ascii="Times New Roman" w:hAnsi="Times New Roman" w:cs="B Nazanin" w:eastAsia="Times New Roman"/>
          <w:b w:val="0"/>
          <w:i w:val="0"/>
          <w:sz w:val="22"/>
          <w:szCs w:val="26"/>
          <w:rtl/>
        </w:rPr>
        <w:t xml:space="preserve"> کوکی httpOnly، چرخش توکن، هش توکن تازه‌سازی و کنترل نقش.</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مدل داده، نیازهای اصلی را پوشش می‌دهد:</w:t>
      </w:r>
      <w:r>
        <w:rPr>
          <w:rFonts w:ascii="Times New Roman" w:hAnsi="Times New Roman" w:cs="B Nazanin" w:eastAsia="Times New Roman"/>
          <w:b w:val="0"/>
          <w:i w:val="0"/>
          <w:sz w:val="22"/>
          <w:szCs w:val="26"/>
          <w:rtl/>
        </w:rPr>
        <w:t xml:space="preserve"> کالا، سفارش، پرداخت، نظر و دسته با قیدهای یکتایی مناسب.</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شکاف‌ها شفاف‌اند:</w:t>
      </w:r>
      <w:r>
        <w:rPr>
          <w:rFonts w:ascii="Times New Roman" w:hAnsi="Times New Roman" w:cs="B Nazanin" w:eastAsia="Times New Roman"/>
          <w:b w:val="0"/>
          <w:i w:val="0"/>
          <w:sz w:val="22"/>
          <w:szCs w:val="26"/>
          <w:rtl/>
        </w:rPr>
        <w:t xml:space="preserve"> پرداخت واقعی، ودیعه، تأیید هویت و آزمون سرتاسری، کارهای فاز بعدند.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App Router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مسیریاب مبتنی بر پوشۀ Next.js با پشتیبانی از Server Components.</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RSC</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React Server Component؛ کامپوننتی که در سرور رندر می‌شود.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ORM</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نگاشت شیء-رابطه‌ای؛ لایۀ تبدیل مدل برنامه به جدول پایگاه داده.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DTO</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شیء انتقال داده؛ قرارداد ورودی/خروجی API.</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JWT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توکن وب JSON برای انتقال ادعاهای هویت.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Refresh Rotation</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ابطال توکن تازه‌سازی قبلی و صدور توکن جدید در هر تازه‌سازی.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httpOnly</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ویژگی کوکی که دسترسی جاوااسکریپت به آن را مسدود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ACID</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اتمی‌بودن، سازگاری، جداسازی و پایداری تراکنش.</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Swagger/OpenAPI</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استاندارد توصیف و مستندسازی API.</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RTL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[1] Next.js, “Next.js Documentation.” [Online]. Available: https://nextjs.org/docs. [Accessed: 2026-10-17].</w:t>
      </w:r>
    </w:p>
    <w:p>
      <w:pPr>
        <w:bidi/>
        <w:jc w:val="both"/>
      </w:pPr>
      <w:r>
        <w:rPr>
          <w:rFonts w:ascii="Times New Roman" w:hAnsi="Times New Roman" w:cs="B Nazanin" w:eastAsia="Times New Roman"/>
          <w:b w:val="0"/>
          <w:i w:val="0"/>
          <w:sz w:val="22"/>
          <w:szCs w:val="26"/>
        </w:rPr>
        <w:t>[2] NestJS, “NestJS Documentation.” [Online]. Available: https://docs.nestjs.com. [Accessed: 2026-10-17].</w:t>
      </w:r>
    </w:p>
    <w:p>
      <w:pPr>
        <w:bidi/>
        <w:jc w:val="both"/>
      </w:pPr>
      <w:r>
        <w:rPr>
          <w:rFonts w:ascii="Times New Roman" w:hAnsi="Times New Roman" w:cs="B Nazanin" w:eastAsia="Times New Roman"/>
          <w:b w:val="0"/>
          <w:i w:val="0"/>
          <w:sz w:val="22"/>
          <w:szCs w:val="26"/>
        </w:rPr>
        <w:t>[3] Prisma, “Prisma Documentation.” [Online]. Available: https://www.prisma.io/docs. [Accessed: 2026-10-17].</w:t>
      </w:r>
    </w:p>
    <w:p>
      <w:pPr>
        <w:bidi/>
        <w:jc w:val="both"/>
      </w:pPr>
      <w:r>
        <w:rPr>
          <w:rFonts w:ascii="Times New Roman" w:hAnsi="Times New Roman" w:cs="B Nazanin" w:eastAsia="Times New Roman"/>
          <w:b w:val="0"/>
          <w:i w:val="0"/>
          <w:sz w:val="22"/>
          <w:szCs w:val="26"/>
        </w:rPr>
        <w:t>[4] PostgreSQL Global Development Group, “PostgreSQL 17 Documentation.” [Online]. Available: https://www.postgresql.org/docs/17/. [Accessed: 2026-10-17].</w:t>
      </w:r>
    </w:p>
    <w:p>
      <w:pPr>
        <w:bidi/>
        <w:jc w:val="both"/>
      </w:pPr>
      <w:r>
        <w:rPr>
          <w:rFonts w:ascii="Times New Roman" w:hAnsi="Times New Roman" w:cs="B Nazanin" w:eastAsia="Times New Roman"/>
          <w:b w:val="0"/>
          <w:i w:val="0"/>
          <w:sz w:val="22"/>
          <w:szCs w:val="26"/>
        </w:rPr>
        <w:t>[5] Tailwind Labs, “Tailwind CSS Documentation.” [Online]. Available: https://tailwindcss.com/docs. [Accessed: 2026-10-17].</w:t>
      </w:r>
    </w:p>
    <w:p>
      <w:pPr>
        <w:bidi/>
        <w:jc w:val="both"/>
      </w:pPr>
      <w:r>
        <w:rPr>
          <w:rFonts w:ascii="Times New Roman" w:hAnsi="Times New Roman" w:cs="B Nazanin" w:eastAsia="Times New Roman"/>
          <w:b w:val="0"/>
          <w:i w:val="0"/>
          <w:sz w:val="22"/>
          <w:szCs w:val="26"/>
        </w:rPr>
        <w:t>[6] OpenAPI Initiative, “OpenAPI Specification v3.0.3.” [Online]. Available: https://spec.openapis.org/oas/v3.0.3. [Accessed: 2026-10-17].</w:t>
      </w:r>
    </w:p>
    <w:p>
      <w:pPr>
        <w:bidi/>
        <w:jc w:val="both"/>
      </w:pPr>
      <w:r>
        <w:rPr>
          <w:rFonts w:ascii="Times New Roman" w:hAnsi="Times New Roman" w:cs="B Nazanin" w:eastAsia="Times New Roman"/>
          <w:b w:val="0"/>
          <w:i w:val="0"/>
          <w:sz w:val="22"/>
          <w:szCs w:val="26"/>
        </w:rPr>
        <w:t>[7] OWASP Foundation, “Session Management Cheat Sheet.” [Online]. Available: https://cheatsheetseries.owasp.org/cheatsheets/Session_Management_Cheat_Sheet.html. [Accessed: 2026-10-17].</w:t>
      </w:r>
    </w:p>
    <w:p>
      <w:pPr>
        <w:bidi/>
        <w:jc w:val="both"/>
      </w:pPr>
      <w:r>
        <w:rPr>
          <w:rFonts w:ascii="Times New Roman" w:hAnsi="Times New Roman" w:cs="B Nazanin" w:eastAsia="Times New Roman"/>
          <w:b w:val="0"/>
          <w:i w:val="0"/>
          <w:sz w:val="22"/>
          <w:szCs w:val="26"/>
        </w:rPr>
        <w:t>[8] OWASP Foundation, “Password Storage Cheat Sheet.” [Online]. Available: https://cheatsheetseries.owasp.org/cheatsheets/Password_Storage_Cheat_Sheet.html. [Accessed: 2026-10-17].</w:t>
      </w:r>
    </w:p>
    <w:p>
      <w:pPr>
        <w:pStyle w:val="Heading1"/>
        <w:pageBreakBefore/>
        <w:bidi/>
        <w:jc w:val="right"/>
      </w:pPr>
      <w:r>
        <w:rPr>
          <w:rFonts w:ascii="Times New Roman" w:hAnsi="Times New Roman" w:cs="B Nazanin" w:eastAsia="Times New Roman"/>
          <w:b/>
          <w:i w:val="0"/>
          <w:sz w:val="36"/>
          <w:szCs w:val="36"/>
          <w:rtl/>
        </w:rPr>
        <w:t>فصل ۱۱ - تهیۀ MSP (برنامۀ زمان‌بندی پروژه)</w:t>
      </w:r>
    </w:p>
    <w:p>
      <w:pPr>
        <w:pStyle w:val="Heading2"/>
        <w:bidi/>
        <w:jc w:val="right"/>
      </w:pPr>
      <w:r>
        <w:rPr>
          <w:rFonts w:ascii="Times New Roman" w:hAnsi="Times New Roman" w:cs="B Nazanin" w:eastAsia="Times New Roman"/>
          <w:b/>
          <w:i w:val="0"/>
          <w:sz w:val="32"/>
          <w:szCs w:val="32"/>
          <w:rtl/>
        </w:rPr>
        <w:t>۱۱-۱. روش و محدودۀ برنامه</w:t>
      </w:r>
    </w:p>
    <w:p>
      <w:pPr>
        <w:bidi/>
        <w:jc w:val="both"/>
      </w:pPr>
      <w:r>
        <w:rPr>
          <w:rFonts w:ascii="Times New Roman" w:hAnsi="Times New Roman" w:cs="B Nazanin" w:eastAsia="Times New Roman"/>
          <w:b w:val="0"/>
          <w:i w:val="0"/>
          <w:sz w:val="22"/>
          <w:szCs w:val="26"/>
          <w:rtl/>
        </w:rPr>
        <w:t>این فصل، برنامۀ زمان‌بندی فاز یک پروژۀ درسی رنتینو را با ساختار شکست کار (WBS)، وابستگی‌ها، مدت‌ها، منابع و مسیر بحرانی ارائه می‌کند. برنامه به‌گونه‌ای طراحی شده است که مستقیماً در Microsoft Project (MSP) یا ابزارهای سازگار (ProjectLibre، GanttProject) قابل بارگذاری باشد. جدول ۱۱-۵ ستون‌های ورودی MSP را دارد.</w:t>
      </w:r>
    </w:p>
    <w:p>
      <w:pPr>
        <w:bidi/>
        <w:jc w:val="both"/>
      </w:pPr>
      <w:r>
        <w:rPr>
          <w:rFonts w:ascii="Times New Roman" w:hAnsi="Times New Roman" w:cs="B Nazanin" w:eastAsia="Times New Roman"/>
          <w:b/>
          <w:i w:val="0"/>
          <w:sz w:val="22"/>
          <w:szCs w:val="26"/>
          <w:rtl/>
        </w:rPr>
        <w:t>مبانی برنامه:</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تاریخ شروع:</w:t>
      </w:r>
      <w:r>
        <w:rPr>
          <w:rFonts w:ascii="Times New Roman" w:hAnsi="Times New Roman" w:cs="B Nazanin" w:eastAsia="Times New Roman"/>
          <w:b w:val="0"/>
          <w:i w:val="0"/>
          <w:sz w:val="22"/>
          <w:szCs w:val="26"/>
          <w:rtl/>
        </w:rPr>
        <w:t xml:space="preserve"> شنبه ۲۵ مهر ۱۴۰۵ - ۲۰۲۶-۱۰-۱۷.</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تاریخ ارائه:</w:t>
      </w:r>
      <w:r>
        <w:rPr>
          <w:rFonts w:ascii="Times New Roman" w:hAnsi="Times New Roman" w:cs="B Nazanin" w:eastAsia="Times New Roman"/>
          <w:b w:val="0"/>
          <w:i w:val="0"/>
          <w:sz w:val="22"/>
          <w:szCs w:val="26"/>
          <w:rtl/>
        </w:rPr>
        <w:t xml:space="preserve"> سه‌شنبه ۵ آبان ۱۴۰۵ - ۲۰۲۶-۱۰-۲۷.</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تاریخ نسخۀ آمادۀ بازبینی:</w:t>
      </w:r>
      <w:r>
        <w:rPr>
          <w:rFonts w:ascii="Times New Roman" w:hAnsi="Times New Roman" w:cs="B Nazanin" w:eastAsia="Times New Roman"/>
          <w:b w:val="0"/>
          <w:i w:val="0"/>
          <w:sz w:val="22"/>
          <w:szCs w:val="26"/>
          <w:rtl/>
        </w:rPr>
        <w:t xml:space="preserve"> جمعه ۱ آبان ۱۴۰۵ - ۲۰۲۶-۱۰-۲۳.</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تقویم:</w:t>
      </w:r>
      <w:r>
        <w:rPr>
          <w:rFonts w:ascii="Times New Roman" w:hAnsi="Times New Roman" w:cs="B Nazanin" w:eastAsia="Times New Roman"/>
          <w:b w:val="0"/>
          <w:i w:val="0"/>
          <w:sz w:val="22"/>
          <w:szCs w:val="26"/>
          <w:rtl/>
        </w:rPr>
        <w:t xml:space="preserve"> گزینۀ فشردۀ ب؛ شنبه تا چهارشنبه روز کاری کامل، پنجشنبه و جمعه در هفتۀ آخر به‌عنوان روز جبرانی/بافر در نظر گرفته شده‌اند. این تصمیم، یک «فرض برنامه‌ریزی» است و باید در جلسۀ شروع تأیید 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واحد مدت:</w:t>
      </w:r>
      <w:r>
        <w:rPr>
          <w:rFonts w:ascii="Times New Roman" w:hAnsi="Times New Roman" w:cs="B Nazanin" w:eastAsia="Times New Roman"/>
          <w:b w:val="0"/>
          <w:i w:val="0"/>
          <w:sz w:val="22"/>
          <w:szCs w:val="26"/>
          <w:rtl/>
        </w:rPr>
        <w:t xml:space="preserve"> روز کاری (نه ساعت) برای سادگی کنترل.</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منابع:</w:t>
      </w:r>
      <w:r>
        <w:rPr>
          <w:rFonts w:ascii="Times New Roman" w:hAnsi="Times New Roman" w:cs="B Nazanin" w:eastAsia="Times New Roman"/>
          <w:b w:val="0"/>
          <w:i w:val="0"/>
          <w:sz w:val="22"/>
          <w:szCs w:val="26"/>
          <w:rtl/>
        </w:rPr>
        <w:t xml:space="preserve"> شش عضو تیم، هر نفر با نقش اصلی و نقش پشتیبان.</w:t>
      </w:r>
    </w:p>
    <w:p>
      <w:pPr>
        <w:pStyle w:val="Heading2"/>
        <w:bidi/>
        <w:jc w:val="right"/>
      </w:pPr>
      <w:r>
        <w:rPr>
          <w:rFonts w:ascii="Times New Roman" w:hAnsi="Times New Roman" w:cs="B Nazanin" w:eastAsia="Times New Roman"/>
          <w:b/>
          <w:i w:val="0"/>
          <w:sz w:val="32"/>
          <w:szCs w:val="32"/>
          <w:rtl/>
        </w:rPr>
        <w:t>۱۱-۲. ساختار شکست کار (WBS)</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1.0 مدیریت و راهبری پروژه</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1.1 جلسۀ شروع و تثبیت دامنه</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1.2 جلسات روزانۀ کوتاه (Stand-up)</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1.3 کنترل تغییر دامنه</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1.4 تأیید نهایی و تحویل</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2.0 پژوهش بازار</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2.1 بررسی بازار و شاخص‌های کلان</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2.2 تحلیل رقبا</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2.3 استخراج نیازهای بازار</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2.4 جمع‌بندی پژوهش</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3.0 مهندسی نیازمندی‌ها</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3.1 پیش‌نویس نیازمندی هر عضو</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3.2 تجمیع نیازمندی‌های کارکردی</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3.3 بازبینی سازگاری و ردیابی</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3.4 تثبیت نسخۀ نیازمندی‌ها</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4.0 تعریف راه‌حل</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4.1 جمع‌بندی اهداف پس از جلسه</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4.2 فرصت‌ها، چالش‌ها و ریسک‌ها</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4.3 شرح تکنولوژی‌ها</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4.4 معماری و مدل داده (خلاصه)</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5.0 برنامه‌ریزی</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5.1 تهیۀ WBS</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5.2 تهیۀ زمان‌بندی و مسیر بحرانی</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5.3 تهیۀ RACI</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5.4 تخصیص منابع و بار کاری</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6.0 تولید مستند</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6.1 تعاریف و سرنام‌ها</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6.2 مراجع</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6.3 یکپارچه‌سازی و صفحه‌آرایی</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6.4 کنترل کیفیت و بازبینی داخلی</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7.0 ارائه</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7.1 تهیۀ اسلاید</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7.2 تمرین ارائه</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xml:space="preserve">    7.3 ارائۀ نهایی</w:t>
      </w:r>
    </w:p>
    <w:p>
      <w:pPr>
        <w:spacing w:after="0"/>
      </w:pPr>
      <w:r>
        <w:rPr>
          <w:sz w:val="4"/>
          <w:szCs w:val="4"/>
        </w:rPr>
      </w:r>
    </w:p>
    <w:p>
      <w:pPr>
        <w:pStyle w:val="Heading2"/>
        <w:bidi/>
        <w:jc w:val="right"/>
      </w:pPr>
      <w:r>
        <w:rPr>
          <w:rFonts w:ascii="Times New Roman" w:hAnsi="Times New Roman" w:cs="B Nazanin" w:eastAsia="Times New Roman"/>
          <w:b/>
          <w:i w:val="0"/>
          <w:sz w:val="32"/>
          <w:szCs w:val="32"/>
          <w:rtl/>
        </w:rPr>
        <w:t>۱۱-۳. فهرست فعالیت‌ها، مدت و وابستگی</w:t>
      </w:r>
    </w:p>
    <w:p>
      <w:pPr>
        <w:keepNext/>
        <w:bidi/>
        <w:spacing w:before="160" w:after="60"/>
        <w:jc w:val="center"/>
      </w:pPr>
      <w:r>
        <w:rPr>
          <w:rFonts w:ascii="Times New Roman" w:hAnsi="Times New Roman" w:cs="B Nazanin" w:eastAsia="Times New Roman"/>
          <w:b/>
          <w:i w:val="0"/>
          <w:sz w:val="22"/>
          <w:szCs w:val="24"/>
          <w:rtl/>
        </w:rPr>
        <w:t>جدول ۱۱-۱. فعالیت‌های فاز یک</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512"/>
        <w:gridCol w:w="1512"/>
        <w:gridCol w:w="1512"/>
        <w:gridCol w:w="1512"/>
        <w:gridCol w:w="1512"/>
        <w:gridCol w:w="1512"/>
      </w:tblGrid>
      <w:tr>
        <w:trPr>
          <w:tblHeader w:val="true"/>
        </w:trPr>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فعالیت</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مدت (روز)</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پیش‌نیاز</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خروجی</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جلسۀ شروع و تثبیت دامنه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صورت‌جلسه، تخصیص نقش</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جلسات روزانۀ کوتاه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یادداشت موانع</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بررسی بازار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۵</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تحلیل رقبا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۶</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نیازهای بازار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2.1، 2.2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۷</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2.4</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جمع‌بندی پژوهش</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2.1-2.3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یادداشت یک‌صفحه‌ای</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3.1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پیش‌نویس نیازمندی هر عضو</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فهرست FR هر عضو</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3.2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تجمیع نیازمندی‌ها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3.1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۹</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3.3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بازبینی ردیابی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3.2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ماتریس ردیابی</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4.1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جمع‌بندی اهداف</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۲</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4.2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فرصت‌ها و ریسک‌ها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2.4</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۸</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4.3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شرح تکنولوژی‌ها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۱۰</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تهیۀ WBS</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4.1-4.3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بخش ۱۱-۲</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5.2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زمان‌بندی و مسیر بحرانی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جدول ۱۱-۵</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5.3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۰.۵</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جدول ۱۱-۴</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تعاریف و سرنام‌ها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2.4، 4.3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۳</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مراجع</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2.4، 4.3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۴</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یکپارچه‌سازی و صفحه‌آرایی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 ارشیا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3.3، 4.2، 4.3، 5.2، 6.1، 6.2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نسخۀ یکپارچه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6.4</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کنترل کیفیت</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 امیرحسین</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گزارش QA</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7.1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تهیۀ اسلاید</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 ارشیا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6.4</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فایل ارائه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7.2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تمرین ارائه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7.1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بازخورد تمرین</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7.3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ارائۀ نهایی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7.2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ارائه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۱۱-۴. زمان‌بندی تفصیلی (تقویم گزینۀ ب)</w:t>
      </w:r>
    </w:p>
    <w:p>
      <w:pPr>
        <w:keepNext/>
        <w:bidi/>
        <w:spacing w:before="160" w:after="60"/>
        <w:jc w:val="center"/>
      </w:pPr>
      <w:r>
        <w:rPr>
          <w:rFonts w:ascii="Times New Roman" w:hAnsi="Times New Roman" w:cs="B Nazanin" w:eastAsia="Times New Roman"/>
          <w:b/>
          <w:i w:val="0"/>
          <w:sz w:val="22"/>
          <w:szCs w:val="24"/>
          <w:rtl/>
        </w:rPr>
        <w:t>جدول ۱۱-۲. توزیع روزانۀ کار</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تاریخ</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روز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فعالیت‌های اصلی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خروجی روز</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۲۵/۰۷ (2026-10-17)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جلسۀ شروع؛ تثبیت دامنه؛ آغاز پژوهش</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صورت‌جلسه؛ نقشۀ منابع</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۲۶/۰۷ (2026-10-18)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۱؛ فصل ۵؛ فصل ۶؛ آغاز فصل 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پیش‌نویس سه فصل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۲۷/۰۷ (2026-10-19)</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دوشنبه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جلسۀ میانی؛ فصل ۲؛ فصل ۸؛ پایان فصل 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اهداف و ریسک‌ها</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۲۸/۰۷ (2026-10-20)</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سه‌شنبه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پیش‌نویس FR هر عضو؛ فصل ۱۰</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FRهای خام؛ فناوری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۲۹/۰۷ (2026-10-21)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چهارشنبه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تجمیع FR (فصل ۹)؛ MSP (فصل ۱۱)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FR تثبیت‌شده؛ برنامه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۳۰/۰۷ (2026-10-22)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پنجشنبه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یکپارچه‌سازی؛ تعاریف/مراجع؛ بازبینی داخلی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نسخۀ یکپارچۀ اولیه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۰۱/۰۸ (2026-10-23)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جمعه</w:t>
            </w:r>
          </w:p>
        </w:tc>
        <w:tc>
          <w:tcPr>
            <w:tcW w:type="dxa" w:w="2268"/>
            <w:vAlign w:val="center"/>
          </w:tcPr>
          <w:p>
            <w:pPr>
              <w:bidi/>
              <w:spacing w:after="40" w:before="40" w:line="240" w:lineRule="auto"/>
              <w:jc w:val="right"/>
            </w:pPr>
            <w:r>
              <w:rPr>
                <w:rFonts w:ascii="Times New Roman" w:hAnsi="Times New Roman" w:cs="B Nazanin" w:eastAsia="Times New Roman"/>
                <w:b/>
                <w:i w:val="0"/>
                <w:sz w:val="18"/>
                <w:szCs w:val="21"/>
                <w:rtl/>
              </w:rPr>
              <w:t>نسخۀ آمادۀ بازبینی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تحویل به استاد/بازبین</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۰۲/۰۸ (2026-10-24)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اصلاحات بازبینی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نسخۀ اصلاح‌شده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۰۳/۰۸ (2026-10-25)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تمرین ارائه؛ اصلاح اسلاید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اسلاید نهایی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۰۴/۰۸ (2026-10-26)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دوشنبه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بافر؛ تمرین نهایی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آمادگی ارائه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۰۵/۰۸ (2026-10-27)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سه‌شنبه</w:t>
            </w:r>
          </w:p>
        </w:tc>
        <w:tc>
          <w:tcPr>
            <w:tcW w:type="dxa" w:w="2268"/>
            <w:vAlign w:val="center"/>
          </w:tcPr>
          <w:p>
            <w:pPr>
              <w:bidi/>
              <w:spacing w:after="40" w:before="40" w:line="240" w:lineRule="auto"/>
              <w:jc w:val="right"/>
            </w:pPr>
            <w:r>
              <w:rPr>
                <w:rFonts w:ascii="Times New Roman" w:hAnsi="Times New Roman" w:cs="B Nazanin" w:eastAsia="Times New Roman"/>
                <w:b/>
                <w:i w:val="0"/>
                <w:sz w:val="18"/>
                <w:szCs w:val="21"/>
                <w:rtl/>
              </w:rPr>
              <w:t>ارائه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تحویل نهایی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۱۱-۵. جدول قابل ورود به MSP</w:t>
      </w:r>
    </w:p>
    <w:p>
      <w:pPr>
        <w:keepNext/>
        <w:bidi/>
        <w:spacing w:before="160" w:after="60"/>
        <w:jc w:val="center"/>
      </w:pPr>
      <w:r>
        <w:rPr>
          <w:rFonts w:ascii="Times New Roman" w:hAnsi="Times New Roman" w:cs="B Nazanin" w:eastAsia="Times New Roman"/>
          <w:b/>
          <w:i w:val="0"/>
          <w:sz w:val="22"/>
          <w:szCs w:val="24"/>
          <w:rtl/>
        </w:rPr>
        <w:t>جدول ۱۱-۳. ورودی Microsoft Project</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134"/>
        <w:gridCol w:w="1134"/>
        <w:gridCol w:w="1134"/>
        <w:gridCol w:w="1134"/>
        <w:gridCol w:w="1134"/>
        <w:gridCol w:w="1134"/>
        <w:gridCol w:w="1134"/>
        <w:gridCol w:w="1134"/>
      </w:tblGrid>
      <w:tr>
        <w:trPr>
          <w:tblHeader w:val="true"/>
        </w:trPr>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ID</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Task Name</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Owner</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Start</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Finish</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Duration (d)</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Predecessors</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Milestone</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Kickoff &amp; scope</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2026-10-17</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2026-10-17</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Market review</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2026-10-18</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Competitor analysis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2026-10-18</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Market needs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2.1, 2.2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2.4</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Research synthesis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Member FR drafts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FR consolidation</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Traceability review</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4.1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Objectives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4.2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Opportunities &amp; risks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2.4</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4.3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Technology stack</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WBS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4.1, 4.2, 4.3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5.2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Schedule &amp; critical path</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5.3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0.5</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Definitions &amp; acronyms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2.4, 4.3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References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2.4, 4.3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Assembly &amp; layout</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 ارشیا</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3.3, 4.2, 4.3, 5.2, 6.1, 6.2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6.4</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QA review</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 امیرحسین</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Review-ready version</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6.4</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نقطۀ عطف</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7.1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Slide deck</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 ارشیا</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2026-10-24</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2026-10-25</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7.2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Rehearsal</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2026-10-25</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2026-10-26</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7.1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Presentation</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2026-10-27</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2026-10-27</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7.2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نقطۀ عطف</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نکتۀ MSP:</w:t>
      </w:r>
      <w:r>
        <w:rPr>
          <w:rFonts w:ascii="Times New Roman" w:hAnsi="Times New Roman" w:cs="B Nazanin" w:eastAsia="Times New Roman"/>
          <w:b w:val="0"/>
          <w:i w:val="0"/>
          <w:sz w:val="22"/>
          <w:szCs w:val="26"/>
          <w:rtl/>
        </w:rPr>
        <w:t xml:space="preserve"> در صورت واردکردن جدول بالا، باید تقویم پروژه به‌گونه‌ای تنظیم شود که شنبه تا چهارشنبه روز کاری باشد و پنجشنبه/جمعۀ هفتۀ آخر به‌عنوان روز جبرانی فعال شوند. در غیر این صورت، MSP مدت‌ها را به تعویق می‌اندازد.</w:t>
      </w:r>
    </w:p>
    <w:p>
      <w:pPr>
        <w:pStyle w:val="Heading2"/>
        <w:bidi/>
        <w:jc w:val="right"/>
      </w:pPr>
      <w:r>
        <w:rPr>
          <w:rFonts w:ascii="Times New Roman" w:hAnsi="Times New Roman" w:cs="B Nazanin" w:eastAsia="Times New Roman"/>
          <w:b/>
          <w:i w:val="0"/>
          <w:sz w:val="32"/>
          <w:szCs w:val="32"/>
          <w:rtl/>
        </w:rPr>
        <w:t>۱۱-۶. مسیر بحرانی</w:t>
      </w:r>
    </w:p>
    <w:p>
      <w:pPr>
        <w:bidi/>
        <w:jc w:val="both"/>
      </w:pPr>
      <w:r>
        <w:rPr>
          <w:rFonts w:ascii="Times New Roman" w:hAnsi="Times New Roman" w:cs="B Nazanin" w:eastAsia="Times New Roman"/>
          <w:b w:val="0"/>
          <w:i w:val="0"/>
          <w:sz w:val="22"/>
          <w:szCs w:val="26"/>
          <w:rtl/>
        </w:rPr>
        <w:t>مسیر بحرانی، زنجیره‌ای است که تأخیر در هر حلقۀ آن، تاریخ ارائه را جابه‌جا می‌کند. این زنجیره از فعالیت ۱.۱ آغاز می‌شود و به نقطۀ عطف M2 می‌رسد:</w:t>
      </w:r>
    </w:p>
    <w:p>
      <w:pPr>
        <w:bidi/>
        <w:ind w:right="340"/>
        <w:jc w:val="right"/>
      </w:pPr>
      <w:r>
        <w:rPr>
          <w:rFonts w:ascii="Times New Roman" w:hAnsi="Times New Roman" w:cs="B Nazanin" w:eastAsia="Times New Roman"/>
          <w:b w:val="0"/>
          <w:i w:val="0"/>
          <w:sz w:val="22"/>
          <w:szCs w:val="26"/>
          <w:rtl/>
        </w:rPr>
        <w:t>1. ۱.۱ آغاز پروژه و تثبیت دامنه</w:t>
      </w:r>
    </w:p>
    <w:p>
      <w:pPr>
        <w:bidi/>
        <w:ind w:right="340"/>
        <w:jc w:val="right"/>
      </w:pPr>
      <w:r>
        <w:rPr>
          <w:rFonts w:ascii="Times New Roman" w:hAnsi="Times New Roman" w:cs="B Nazanin" w:eastAsia="Times New Roman"/>
          <w:b w:val="0"/>
          <w:i w:val="0"/>
          <w:sz w:val="22"/>
          <w:szCs w:val="26"/>
          <w:rtl/>
        </w:rPr>
        <w:t>2. ۲.۱ مرور بازار و ۲.۲ تحلیل رقبا (هم‌زمان)</w:t>
      </w:r>
    </w:p>
    <w:p>
      <w:pPr>
        <w:bidi/>
        <w:ind w:right="340"/>
        <w:jc w:val="right"/>
      </w:pPr>
      <w:r>
        <w:rPr>
          <w:rFonts w:ascii="Times New Roman" w:hAnsi="Times New Roman" w:cs="B Nazanin" w:eastAsia="Times New Roman"/>
          <w:b w:val="0"/>
          <w:i w:val="0"/>
          <w:sz w:val="22"/>
          <w:szCs w:val="26"/>
          <w:rtl/>
        </w:rPr>
        <w:t>3. ۲.۳ نیازهای بازار</w:t>
      </w:r>
    </w:p>
    <w:p>
      <w:pPr>
        <w:bidi/>
        <w:ind w:right="340"/>
        <w:jc w:val="right"/>
      </w:pPr>
      <w:r>
        <w:rPr>
          <w:rFonts w:ascii="Times New Roman" w:hAnsi="Times New Roman" w:cs="B Nazanin" w:eastAsia="Times New Roman"/>
          <w:b w:val="0"/>
          <w:i w:val="0"/>
          <w:sz w:val="22"/>
          <w:szCs w:val="26"/>
          <w:rtl/>
        </w:rPr>
        <w:t>4. ۳.۱ پیش‌نویس نیازمندی‌ها و سپس ۳.۲ تجمیع و ۳.۳ بازبینی ردیابی</w:t>
      </w:r>
    </w:p>
    <w:p>
      <w:pPr>
        <w:bidi/>
        <w:ind w:right="340"/>
        <w:jc w:val="right"/>
      </w:pPr>
      <w:r>
        <w:rPr>
          <w:rFonts w:ascii="Times New Roman" w:hAnsi="Times New Roman" w:cs="B Nazanin" w:eastAsia="Times New Roman"/>
          <w:b w:val="0"/>
          <w:i w:val="0"/>
          <w:sz w:val="22"/>
          <w:szCs w:val="26"/>
          <w:rtl/>
        </w:rPr>
        <w:t>5. ۶.۳ یکپارچه‌سازی سند</w:t>
      </w:r>
    </w:p>
    <w:p>
      <w:pPr>
        <w:bidi/>
        <w:ind w:right="340"/>
        <w:jc w:val="right"/>
      </w:pPr>
      <w:r>
        <w:rPr>
          <w:rFonts w:ascii="Times New Roman" w:hAnsi="Times New Roman" w:cs="B Nazanin" w:eastAsia="Times New Roman"/>
          <w:b w:val="0"/>
          <w:i w:val="0"/>
          <w:sz w:val="22"/>
          <w:szCs w:val="26"/>
          <w:rtl/>
        </w:rPr>
        <w:t>6. ۶.۴ بازبینی کیفیت</w:t>
      </w:r>
    </w:p>
    <w:p>
      <w:pPr>
        <w:bidi/>
        <w:ind w:right="340"/>
        <w:jc w:val="right"/>
      </w:pPr>
      <w:r>
        <w:rPr>
          <w:rFonts w:ascii="Times New Roman" w:hAnsi="Times New Roman" w:cs="B Nazanin" w:eastAsia="Times New Roman"/>
          <w:b w:val="0"/>
          <w:i w:val="0"/>
          <w:sz w:val="22"/>
          <w:szCs w:val="26"/>
          <w:rtl/>
        </w:rPr>
        <w:t>7. M1 نسخۀ آمادۀ بازبینی</w:t>
      </w:r>
    </w:p>
    <w:p>
      <w:pPr>
        <w:bidi/>
        <w:ind w:right="340"/>
        <w:jc w:val="right"/>
      </w:pPr>
      <w:r>
        <w:rPr>
          <w:rFonts w:ascii="Times New Roman" w:hAnsi="Times New Roman" w:cs="B Nazanin" w:eastAsia="Times New Roman"/>
          <w:b w:val="0"/>
          <w:i w:val="0"/>
          <w:sz w:val="22"/>
          <w:szCs w:val="26"/>
          <w:rtl/>
        </w:rPr>
        <w:t>8. ۷.۱ اسلاید و ۷.۲ تمرین</w:t>
      </w:r>
    </w:p>
    <w:p>
      <w:pPr>
        <w:bidi/>
        <w:ind w:right="340"/>
        <w:jc w:val="right"/>
      </w:pPr>
      <w:r>
        <w:rPr>
          <w:rFonts w:ascii="Times New Roman" w:hAnsi="Times New Roman" w:cs="B Nazanin" w:eastAsia="Times New Roman"/>
          <w:b w:val="0"/>
          <w:i w:val="0"/>
          <w:sz w:val="22"/>
          <w:szCs w:val="26"/>
          <w:rtl/>
        </w:rPr>
        <w:t>9. M2 ارائه</w:t>
      </w:r>
    </w:p>
    <w:p>
      <w:pPr>
        <w:bidi/>
        <w:jc w:val="both"/>
      </w:pPr>
      <w:r>
        <w:rPr>
          <w:rFonts w:ascii="Times New Roman" w:hAnsi="Times New Roman" w:cs="B Nazanin" w:eastAsia="Times New Roman"/>
          <w:b w:val="0"/>
          <w:i w:val="0"/>
          <w:sz w:val="22"/>
          <w:szCs w:val="26"/>
          <w:rtl/>
        </w:rPr>
        <w:t>فعالیت‌های ۴.۱ (اهداف)، ۴.۲ (ریسک‌ها) و ۴.۳ (فناوری) پیش‌نیاز ۵.۱ هستند و پیش از ۶.۳ تکمیل می‌شوند، اما بر مسیر بحرانی قرار ندارند.</w:t>
      </w:r>
    </w:p>
    <w:p>
      <w:pPr>
        <w:bidi/>
        <w:jc w:val="both"/>
      </w:pPr>
      <w:r>
        <w:rPr>
          <w:rFonts w:ascii="Times New Roman" w:hAnsi="Times New Roman" w:cs="B Nazanin" w:eastAsia="Times New Roman"/>
          <w:b/>
          <w:i w:val="0"/>
          <w:sz w:val="22"/>
          <w:szCs w:val="26"/>
          <w:rtl/>
        </w:rPr>
        <w:t>مدت مسیر بحرانی:</w:t>
      </w:r>
      <w:r>
        <w:rPr>
          <w:rFonts w:ascii="Times New Roman" w:hAnsi="Times New Roman" w:cs="B Nazanin" w:eastAsia="Times New Roman"/>
          <w:b w:val="0"/>
          <w:i w:val="0"/>
          <w:sz w:val="22"/>
          <w:szCs w:val="26"/>
          <w:rtl/>
        </w:rPr>
        <w:t xml:space="preserve"> ۱۰ روز کاری (۱۷ تا ۲۷ اکتبر)، با احتساب روزهای جبرانی.</w:t>
      </w:r>
    </w:p>
    <w:p>
      <w:pPr>
        <w:bidi/>
        <w:jc w:val="both"/>
      </w:pPr>
      <w:r>
        <w:rPr>
          <w:rFonts w:ascii="Times New Roman" w:hAnsi="Times New Roman" w:cs="B Nazanin" w:eastAsia="Times New Roman"/>
          <w:b/>
          <w:i w:val="0"/>
          <w:sz w:val="22"/>
          <w:szCs w:val="26"/>
          <w:rtl/>
        </w:rPr>
        <w:t>شناوری (Float):</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فعالیت ۴.۳ (فناوری) یک روز شناور دارد؛ می‌تواند تا ۲۱/۰۷ ادامه یابد بدون تأخیر در M1.</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فعالیت ۵.۱-۵.۳ (MSP) یک روز شناور 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فعالیت ۶.۱-۶.۲ (تعاریف/مراجع) یک روز شناور دارند.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هیچ شناوری برای ۳.۲، ۳.۳، ۶.۳ و ۶.۴ وجود ندارد.</w:t>
      </w:r>
      <w:r>
        <w:rPr>
          <w:rFonts w:ascii="Times New Roman" w:hAnsi="Times New Roman" w:cs="B Nazanin" w:eastAsia="Times New Roman"/>
          <w:b w:val="0"/>
          <w:i w:val="0"/>
          <w:sz w:val="22"/>
          <w:szCs w:val="26"/>
          <w:rtl/>
        </w:rPr>
        <w:t xml:space="preserve"> تأخیر در تجمیع FR یا یکپارچه‌سازی، مستقیماً M1 را جابه‌جا می‌کند.</w:t>
      </w:r>
    </w:p>
    <w:p>
      <w:pPr>
        <w:bidi/>
        <w:jc w:val="both"/>
      </w:pPr>
      <w:r>
        <w:rPr>
          <w:rFonts w:ascii="Times New Roman" w:hAnsi="Times New Roman" w:cs="B Nazanin" w:eastAsia="Times New Roman"/>
          <w:b/>
          <w:i w:val="0"/>
          <w:sz w:val="22"/>
          <w:szCs w:val="26"/>
          <w:rtl/>
        </w:rPr>
        <w:t>اقدام کاهش ریسک زمان‌بندی:</w:t>
      </w:r>
      <w:r>
        <w:rPr>
          <w:rFonts w:ascii="Times New Roman" w:hAnsi="Times New Roman" w:cs="B Nazanin" w:eastAsia="Times New Roman"/>
          <w:b w:val="0"/>
          <w:i w:val="0"/>
          <w:sz w:val="22"/>
          <w:szCs w:val="26"/>
          <w:rtl/>
        </w:rPr>
        <w:t xml:space="preserve"> تولید هم‌زمان قالب سند و جدول‌های پایه در روز اول؛ تجمیع تدریجی به‌جای تجمیع یک‌باره در روز آخر؛ بازبینی داخلی در ۳۰/۰۷ نه ۰۱/۰۸.</w:t>
      </w:r>
    </w:p>
    <w:p>
      <w:pPr>
        <w:pStyle w:val="Heading2"/>
        <w:bidi/>
        <w:jc w:val="right"/>
      </w:pPr>
      <w:r>
        <w:rPr>
          <w:rFonts w:ascii="Times New Roman" w:hAnsi="Times New Roman" w:cs="B Nazanin" w:eastAsia="Times New Roman"/>
          <w:b/>
          <w:i w:val="0"/>
          <w:sz w:val="32"/>
          <w:szCs w:val="32"/>
          <w:rtl/>
        </w:rPr>
        <w:t>۱۱-۷. ماتریس RACI</w:t>
      </w:r>
    </w:p>
    <w:p>
      <w:pPr>
        <w:bidi/>
        <w:jc w:val="both"/>
      </w:pPr>
      <w:r>
        <w:rPr>
          <w:rFonts w:ascii="Times New Roman" w:hAnsi="Times New Roman" w:cs="B Nazanin" w:eastAsia="Times New Roman"/>
          <w:b/>
          <w:i w:val="0"/>
          <w:sz w:val="22"/>
          <w:szCs w:val="26"/>
        </w:rPr>
        <w:t>R</w:t>
      </w:r>
      <w:r>
        <w:rPr>
          <w:rFonts w:ascii="Times New Roman" w:hAnsi="Times New Roman" w:cs="B Nazanin" w:eastAsia="Times New Roman"/>
          <w:b w:val="0"/>
          <w:i w:val="0"/>
          <w:sz w:val="22"/>
          <w:szCs w:val="26"/>
          <w:rtl/>
        </w:rPr>
        <w:t xml:space="preserve"> = مسئول اجرا، </w:t>
      </w:r>
      <w:r>
        <w:rPr>
          <w:rFonts w:ascii="Times New Roman" w:hAnsi="Times New Roman" w:cs="B Nazanin" w:eastAsia="Times New Roman"/>
          <w:b/>
          <w:i w:val="0"/>
          <w:sz w:val="22"/>
          <w:szCs w:val="26"/>
        </w:rPr>
        <w:t>A</w:t>
      </w:r>
      <w:r>
        <w:rPr>
          <w:rFonts w:ascii="Times New Roman" w:hAnsi="Times New Roman" w:cs="B Nazanin" w:eastAsia="Times New Roman"/>
          <w:b w:val="0"/>
          <w:i w:val="0"/>
          <w:sz w:val="22"/>
          <w:szCs w:val="26"/>
          <w:rtl/>
        </w:rPr>
        <w:t xml:space="preserve"> = پاسخ‌گوی نهایی، </w:t>
      </w:r>
      <w:r>
        <w:rPr>
          <w:rFonts w:ascii="Times New Roman" w:hAnsi="Times New Roman" w:cs="B Nazanin" w:eastAsia="Times New Roman"/>
          <w:b/>
          <w:i w:val="0"/>
          <w:sz w:val="22"/>
          <w:szCs w:val="26"/>
        </w:rPr>
        <w:t>C</w:t>
      </w:r>
      <w:r>
        <w:rPr>
          <w:rFonts w:ascii="Times New Roman" w:hAnsi="Times New Roman" w:cs="B Nazanin" w:eastAsia="Times New Roman"/>
          <w:b w:val="0"/>
          <w:i w:val="0"/>
          <w:sz w:val="22"/>
          <w:szCs w:val="26"/>
          <w:rtl/>
        </w:rPr>
        <w:t xml:space="preserve"> = مشورت‌شده، </w:t>
      </w:r>
      <w:r>
        <w:rPr>
          <w:rFonts w:ascii="Times New Roman" w:hAnsi="Times New Roman" w:cs="B Nazanin" w:eastAsia="Times New Roman"/>
          <w:b/>
          <w:i w:val="0"/>
          <w:sz w:val="22"/>
          <w:szCs w:val="26"/>
        </w:rPr>
        <w:t>I</w:t>
      </w:r>
      <w:r>
        <w:rPr>
          <w:rFonts w:ascii="Times New Roman" w:hAnsi="Times New Roman" w:cs="B Nazanin" w:eastAsia="Times New Roman"/>
          <w:b w:val="0"/>
          <w:i w:val="0"/>
          <w:sz w:val="22"/>
          <w:szCs w:val="26"/>
          <w:rtl/>
        </w:rPr>
        <w:t xml:space="preserve"> = مطلع.</w:t>
      </w:r>
    </w:p>
    <w:p>
      <w:pPr>
        <w:keepNext/>
        <w:bidi/>
        <w:spacing w:before="160" w:after="60"/>
        <w:jc w:val="center"/>
      </w:pPr>
      <w:r>
        <w:rPr>
          <w:rFonts w:ascii="Times New Roman" w:hAnsi="Times New Roman" w:cs="B Nazanin" w:eastAsia="Times New Roman"/>
          <w:b/>
          <w:i w:val="0"/>
          <w:sz w:val="22"/>
          <w:szCs w:val="24"/>
          <w:rtl/>
        </w:rPr>
        <w:t>جدول ۱۱-۴. RACI فاز یک</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فعالیت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محمد نعیم</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معین نوری</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محمد سجاد</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امیرحسین ترک</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امیررضا</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ارشیا احمدی</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تثبیت دامنه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بررسی بازار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تحلیل رقبا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نیازهای بازار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جمع‌بندی اهداف</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فرصت‌ها و ریسک‌ها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کارکردی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تکنولوژی‌ها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WBS و زمان‌بندی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تعاریف و سرنام‌ها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مراجع</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یکپارچه‌سازی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کنترل کیفیت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اسلاید ارائه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اصل RACI:</w:t>
      </w:r>
      <w:r>
        <w:rPr>
          <w:rFonts w:ascii="Times New Roman" w:hAnsi="Times New Roman" w:cs="B Nazanin" w:eastAsia="Times New Roman"/>
          <w:b w:val="0"/>
          <w:i w:val="0"/>
          <w:sz w:val="22"/>
          <w:szCs w:val="26"/>
          <w:rtl/>
        </w:rPr>
        <w:t xml:space="preserve"> هر فعالیت دقیقاً یک «A» دارد. سرگروه، پاسخ‌گوی نهایی است، اما اجرای پژوهش، نیازمندی، ریسک، فناوری و برنامه‌ریزی بین اعضا توزیع شده است.</w:t>
      </w:r>
    </w:p>
    <w:p>
      <w:pPr>
        <w:pStyle w:val="Heading2"/>
        <w:bidi/>
        <w:jc w:val="right"/>
      </w:pPr>
      <w:r>
        <w:rPr>
          <w:rFonts w:ascii="Times New Roman" w:hAnsi="Times New Roman" w:cs="B Nazanin" w:eastAsia="Times New Roman"/>
          <w:b/>
          <w:i w:val="0"/>
          <w:sz w:val="32"/>
          <w:szCs w:val="32"/>
          <w:rtl/>
        </w:rPr>
        <w:t>۱۱-۸. تخصیص منابع و بار کاری</w:t>
      </w:r>
    </w:p>
    <w:p>
      <w:pPr>
        <w:keepNext/>
        <w:bidi/>
        <w:spacing w:before="160" w:after="60"/>
        <w:jc w:val="center"/>
      </w:pPr>
      <w:r>
        <w:rPr>
          <w:rFonts w:ascii="Times New Roman" w:hAnsi="Times New Roman" w:cs="B Nazanin" w:eastAsia="Times New Roman"/>
          <w:b/>
          <w:i w:val="0"/>
          <w:sz w:val="22"/>
          <w:szCs w:val="24"/>
          <w:rtl/>
        </w:rPr>
        <w:t>جدول ۱۱-۵. بار کاری تقریبی هر عضو</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عضو</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 اصلی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فعالیت‌های اصلی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بار تقریبی (نفر-روز)</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کریم‌زاده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سرگروه، یکپارچه‌سازی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دامنه، فصل ۱، تأیید نهایی، ارائه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پژوهش بازار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۵، فصل ۷، مراجع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۶</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حسین جعفرپور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رقبا و نیازمندی‌ها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۶، تجمیع فصل ۹، QA</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۶</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فناوری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۱۰، بازبینی فنی، QA</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۵</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ریسک و برنامه‌ریزی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۸، WBS، MSP، RACI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۶</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اهداف و صفحه‌آرایی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۲، تعاریف، یکپارچه‌سازی، اسلاید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۶</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مجموع بار:</w:t>
      </w:r>
      <w:r>
        <w:rPr>
          <w:rFonts w:ascii="Times New Roman" w:hAnsi="Times New Roman" w:cs="B Nazanin" w:eastAsia="Times New Roman"/>
          <w:b w:val="0"/>
          <w:i w:val="0"/>
          <w:sz w:val="22"/>
          <w:szCs w:val="26"/>
          <w:rtl/>
        </w:rPr>
        <w:t xml:space="preserve"> حدود ۳۶ نفر-روز در ۱۰ روز تقویمی. با شش عضو، میانگین بار روزانه حدود ۳.۶ نفر-روز است؛ این عدد با ظرفیت تیم سازگار است، اما حاشیۀ خطای کمی دارد.</w:t>
      </w:r>
    </w:p>
    <w:p>
      <w:pPr>
        <w:pStyle w:val="Heading2"/>
        <w:bidi/>
        <w:jc w:val="right"/>
      </w:pPr>
      <w:r>
        <w:rPr>
          <w:rFonts w:ascii="Times New Roman" w:hAnsi="Times New Roman" w:cs="B Nazanin" w:eastAsia="Times New Roman"/>
          <w:b/>
          <w:i w:val="0"/>
          <w:sz w:val="32"/>
          <w:szCs w:val="32"/>
          <w:rtl/>
        </w:rPr>
        <w:t>۱۱-۹. فرض‌ها، محدودیت‌ها و ریسک زمان‌بندی</w:t>
      </w:r>
    </w:p>
    <w:p>
      <w:pPr>
        <w:bidi/>
        <w:jc w:val="both"/>
      </w:pPr>
      <w:r>
        <w:rPr>
          <w:rFonts w:ascii="Times New Roman" w:hAnsi="Times New Roman" w:cs="B Nazanin" w:eastAsia="Times New Roman"/>
          <w:b/>
          <w:i w:val="0"/>
          <w:sz w:val="22"/>
          <w:szCs w:val="26"/>
          <w:rtl/>
        </w:rPr>
        <w:t>فرض‌ها:</w:t>
      </w:r>
    </w:p>
    <w:p>
      <w:pPr>
        <w:bidi/>
        <w:ind w:right="340"/>
        <w:jc w:val="right"/>
      </w:pPr>
      <w:r>
        <w:rPr>
          <w:rFonts w:ascii="Times New Roman" w:hAnsi="Times New Roman" w:cs="B Nazanin" w:eastAsia="Times New Roman"/>
          <w:b w:val="0"/>
          <w:i w:val="0"/>
          <w:sz w:val="22"/>
          <w:szCs w:val="26"/>
          <w:rtl/>
        </w:rPr>
        <w:t>1. هر عضو روزانه حداقل ۴ ساعت مؤثر برای پروژه اختصاص می‌دهد.</w:t>
      </w:r>
    </w:p>
    <w:p>
      <w:pPr>
        <w:bidi/>
        <w:ind w:right="340"/>
        <w:jc w:val="right"/>
      </w:pPr>
      <w:r>
        <w:rPr>
          <w:rFonts w:ascii="Times New Roman" w:hAnsi="Times New Roman" w:cs="B Nazanin" w:eastAsia="Times New Roman"/>
          <w:b w:val="0"/>
          <w:i w:val="0"/>
          <w:sz w:val="22"/>
          <w:szCs w:val="26"/>
          <w:rtl/>
        </w:rPr>
        <w:t>2. جلسۀ روزانه حداکثر ۱۵ دقیقه است.</w:t>
      </w:r>
    </w:p>
    <w:p>
      <w:pPr>
        <w:bidi/>
        <w:ind w:right="340"/>
        <w:jc w:val="right"/>
      </w:pPr>
      <w:r>
        <w:rPr>
          <w:rFonts w:ascii="Times New Roman" w:hAnsi="Times New Roman" w:cs="B Nazanin" w:eastAsia="Times New Roman"/>
          <w:b w:val="0"/>
          <w:i w:val="0"/>
          <w:sz w:val="22"/>
          <w:szCs w:val="26"/>
          <w:rtl/>
        </w:rPr>
        <w:t>3. منابع کتابخانه‌ای و اینترنتی در دسترس‌اند.</w:t>
      </w:r>
    </w:p>
    <w:p>
      <w:pPr>
        <w:bidi/>
        <w:ind w:right="340"/>
        <w:jc w:val="right"/>
      </w:pPr>
      <w:r>
        <w:rPr>
          <w:rFonts w:ascii="Times New Roman" w:hAnsi="Times New Roman" w:cs="B Nazanin" w:eastAsia="Times New Roman"/>
          <w:b w:val="0"/>
          <w:i w:val="0"/>
          <w:sz w:val="22"/>
          <w:szCs w:val="26"/>
          <w:rtl/>
        </w:rPr>
        <w:t>4. بازبین خارجی (استاد/دستیار) در ۰۱/۰۸ بازخورد می‌دهد.</w:t>
      </w:r>
    </w:p>
    <w:p>
      <w:pPr>
        <w:bidi/>
        <w:jc w:val="both"/>
      </w:pPr>
      <w:r>
        <w:rPr>
          <w:rFonts w:ascii="Times New Roman" w:hAnsi="Times New Roman" w:cs="B Nazanin" w:eastAsia="Times New Roman"/>
          <w:b/>
          <w:i w:val="0"/>
          <w:sz w:val="22"/>
          <w:szCs w:val="26"/>
          <w:rtl/>
        </w:rPr>
        <w:t>محدودیت‌ها:</w:t>
      </w:r>
    </w:p>
    <w:p>
      <w:pPr>
        <w:bidi/>
        <w:ind w:right="340"/>
        <w:jc w:val="right"/>
      </w:pPr>
      <w:r>
        <w:rPr>
          <w:rFonts w:ascii="Times New Roman" w:hAnsi="Times New Roman" w:cs="B Nazanin" w:eastAsia="Times New Roman"/>
          <w:b w:val="0"/>
          <w:i w:val="0"/>
          <w:sz w:val="22"/>
          <w:szCs w:val="26"/>
          <w:rtl/>
        </w:rPr>
        <w:t>1. تاریخ ارائه ثابت است و قابل جابه‌جایی نیست.</w:t>
      </w:r>
    </w:p>
    <w:p>
      <w:pPr>
        <w:bidi/>
        <w:ind w:right="340"/>
        <w:jc w:val="right"/>
      </w:pPr>
      <w:r>
        <w:rPr>
          <w:rFonts w:ascii="Times New Roman" w:hAnsi="Times New Roman" w:cs="B Nazanin" w:eastAsia="Times New Roman"/>
          <w:b w:val="0"/>
          <w:i w:val="0"/>
          <w:sz w:val="22"/>
          <w:szCs w:val="26"/>
          <w:rtl/>
        </w:rPr>
        <w:t>2. تقویم فشرده، شناوری کمی دارد.</w:t>
      </w:r>
    </w:p>
    <w:p>
      <w:pPr>
        <w:bidi/>
        <w:ind w:right="340"/>
        <w:jc w:val="right"/>
      </w:pPr>
      <w:r>
        <w:rPr>
          <w:rFonts w:ascii="Times New Roman" w:hAnsi="Times New Roman" w:cs="B Nazanin" w:eastAsia="Times New Roman"/>
          <w:b w:val="0"/>
          <w:i w:val="0"/>
          <w:sz w:val="22"/>
          <w:szCs w:val="26"/>
          <w:rtl/>
        </w:rPr>
        <w:t>3. کیفیت مستندات نباید فدای سرعت شود.</w:t>
      </w:r>
    </w:p>
    <w:p>
      <w:pPr>
        <w:bidi/>
        <w:jc w:val="both"/>
      </w:pPr>
      <w:r>
        <w:rPr>
          <w:rFonts w:ascii="Times New Roman" w:hAnsi="Times New Roman" w:cs="B Nazanin" w:eastAsia="Times New Roman"/>
          <w:b/>
          <w:i w:val="0"/>
          <w:sz w:val="22"/>
          <w:szCs w:val="26"/>
          <w:rtl/>
        </w:rPr>
        <w:t>ریسک‌های زمان‌بندی:</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ریسک</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اثر</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کاهش</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تأخیر در تجمیع FR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جابه‌جایی M1</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تجمیع تدریجی؛ بازبینی روزانه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غیبت عضو در جلسۀ میانی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دوباره‌کاری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تصمیم‌ها در صورت‌جلسه؛ جانشین مشخص</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بازخورد دیرهنگام بازبین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اصلاح فشرده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تحویل پیش‌نویس در ۳۰/۰۷ به‌جای ۰۱/۰۸</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بیماری/غیبت پیش‌بینی‌نشده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کاهش ظرفیت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بافر ۰۴/۰۸؛ توزیع دانش بین دو نفر برای هر بخش</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۱۱-۱۰. جمع‌بندی برنامه</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برنامه، ۱۰ روز کاری با تاریخ ارائۀ ثابت است.</w:t>
      </w:r>
      <w:r>
        <w:rPr>
          <w:rFonts w:ascii="Times New Roman" w:hAnsi="Times New Roman" w:cs="B Nazanin" w:eastAsia="Times New Roman"/>
          <w:b w:val="0"/>
          <w:i w:val="0"/>
          <w:sz w:val="22"/>
          <w:szCs w:val="26"/>
          <w:rtl/>
        </w:rPr>
        <w:t xml:space="preserve"> مسیر بحرانی از پژوهش به تجمیع نیازمندی‌ها و سپس یکپارچه‌سازی می‌گذرد.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شناوری اصلی در بخش‌های فناوری، MSP و تعاریف است.</w:t>
      </w:r>
      <w:r>
        <w:rPr>
          <w:rFonts w:ascii="Times New Roman" w:hAnsi="Times New Roman" w:cs="B Nazanin" w:eastAsia="Times New Roman"/>
          <w:b w:val="0"/>
          <w:i w:val="0"/>
          <w:sz w:val="22"/>
          <w:szCs w:val="26"/>
          <w:rtl/>
        </w:rPr>
        <w:t xml:space="preserve"> تجمیع FR و یکپارچه‌سازی، گلوگاه‌اند.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RACI، مالکیت را روشن می‌کند.</w:t>
      </w:r>
      <w:r>
        <w:rPr>
          <w:rFonts w:ascii="Times New Roman" w:hAnsi="Times New Roman" w:cs="B Nazanin" w:eastAsia="Times New Roman"/>
          <w:b w:val="0"/>
          <w:i w:val="0"/>
          <w:sz w:val="22"/>
          <w:szCs w:val="26"/>
          <w:rtl/>
        </w:rPr>
        <w:t xml:space="preserve"> هر فعالیت یک پاسخ‌گوی نهایی دارد و اجرا بین اعضا توزیع شده است.</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بافر، بخشی از برنامه است، نه نشانۀ ضعف.</w:t>
      </w:r>
      <w:r>
        <w:rPr>
          <w:rFonts w:ascii="Times New Roman" w:hAnsi="Times New Roman" w:cs="B Nazanin" w:eastAsia="Times New Roman"/>
          <w:b w:val="0"/>
          <w:i w:val="0"/>
          <w:sz w:val="22"/>
          <w:szCs w:val="26"/>
          <w:rtl/>
        </w:rPr>
        <w:t xml:space="preserve"> روزهای ۰۲/۰۸ تا ۰۴/۰۸ برای اصلاحات و تمرین رزرو شده‌اند.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WBS</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ساختار شکست کار؛ تجزیۀ سلسله‌مراتبی محدودۀ پروژه به فعالیت‌های قابل مدیریت.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MSP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Microsoft Project؛ ابزار برنامه‌ریزی و زمان‌بندی پروژه.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مسیر بحرانی (Critical Path)</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بلندترین زنجیرۀ وابستۀ فعالیت‌ها که مدت پروژه را تعیین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شناوری (Float/Slack)</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مدت مجاز تأخیر یک فعالیت بدون تأخیر در پروژه.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ماتریس مسئول/پاسخ‌گو/مشورت‌شده/مطلع.</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Milestone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نقطۀ عطف بدون مدت که تحقق یک خروجی را علامت می‌دهد.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بافر (Buffer)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زمان ذخیره‌شده برای جبران تأخیرهای پیش‌بینی‌نشده.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نفر-روز</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واحد اندازه‌گیری تلاش، معادل کار یک نفر در یک روز.</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Project Management Institute, </w:t>
      </w:r>
      <w:r>
        <w:rPr>
          <w:rFonts w:ascii="Times New Roman" w:hAnsi="Times New Roman" w:cs="B Nazanin" w:eastAsia="Times New Roman"/>
          <w:b w:val="0"/>
          <w:i/>
          <w:sz w:val="22"/>
          <w:szCs w:val="26"/>
        </w:rPr>
        <w:t>A Guide to the Project Management Body of Knowledge (PMBOK Guide)</w:t>
      </w:r>
      <w:r>
        <w:rPr>
          <w:rFonts w:ascii="Times New Roman" w:hAnsi="Times New Roman" w:cs="B Nazanin" w:eastAsia="Times New Roman"/>
          <w:b w:val="0"/>
          <w:i w:val="0"/>
          <w:sz w:val="22"/>
          <w:szCs w:val="26"/>
        </w:rPr>
        <w:t>, 7th ed. Newtown Square, PA: PMI, 2021.</w:t>
      </w:r>
    </w:p>
    <w:p>
      <w:pPr>
        <w:bidi/>
        <w:jc w:val="both"/>
      </w:pPr>
      <w:r>
        <w:rPr>
          <w:rFonts w:ascii="Times New Roman" w:hAnsi="Times New Roman" w:cs="B Nazanin" w:eastAsia="Times New Roman"/>
          <w:b w:val="0"/>
          <w:i w:val="0"/>
          <w:sz w:val="22"/>
          <w:szCs w:val="26"/>
        </w:rPr>
        <w:t xml:space="preserve">[2]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 ch. 24-26.</w:t>
      </w:r>
    </w:p>
    <w:p>
      <w:pPr>
        <w:bidi/>
        <w:jc w:val="both"/>
      </w:pPr>
      <w:r>
        <w:rPr>
          <w:rFonts w:ascii="Times New Roman" w:hAnsi="Times New Roman" w:cs="B Nazanin" w:eastAsia="Times New Roman"/>
          <w:b w:val="0"/>
          <w:i w:val="0"/>
          <w:sz w:val="22"/>
          <w:szCs w:val="26"/>
        </w:rPr>
        <w:t>[3] Microsoft, “Microsoft Project documentation.” [Online]. Available: https://support.microsoft.com/project. [Accessed: 2026-10-17].</w:t>
      </w:r>
    </w:p>
    <w:p>
      <w:pPr>
        <w:pStyle w:val="Heading1"/>
        <w:pageBreakBefore/>
        <w:bidi/>
        <w:jc w:val="right"/>
      </w:pPr>
      <w:r>
        <w:rPr>
          <w:rFonts w:ascii="Times New Roman" w:hAnsi="Times New Roman" w:cs="B Nazanin" w:eastAsia="Times New Roman"/>
          <w:b/>
          <w:i w:val="0"/>
          <w:sz w:val="36"/>
          <w:szCs w:val="36"/>
          <w:rtl/>
        </w:rPr>
        <w:t>پیوست الف - ماتریس ردیابی نیازمندی‌ها</w:t>
      </w:r>
    </w:p>
    <w:p>
      <w:pPr>
        <w:bidi/>
        <w:jc w:val="both"/>
      </w:pPr>
      <w:r>
        <w:rPr>
          <w:rFonts w:ascii="Times New Roman" w:hAnsi="Times New Roman" w:cs="B Nazanin" w:eastAsia="Times New Roman"/>
          <w:b w:val="0"/>
          <w:i w:val="0"/>
          <w:sz w:val="22"/>
          <w:szCs w:val="26"/>
          <w:rtl/>
        </w:rPr>
        <w:t>این ماتریس، نگاشت خلاصۀ نیاز بازار (فصل ۷) به نیازمندی کارکردی (فصل ۹) و وضعیت پوشش را نشان می‌دهد. ماتریس کامل، در فایل QA نگهداری می‌شود و در فاز دوم با شناسۀ آزمون تکمیل می‌گردد.</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 بازار</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FRهای پوشش‌دهنده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شکاف باقی‌مانده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RN-01 کشف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FR-011، FR-012، FR-013، FR-016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لینک عمیق دسته در فرانت‌اند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RN-02 قیمت شفاف</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FR-014، FR-015، FR-029</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فیلتر قیمت/شهر کامل نیست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RN-03 دسترس‌پذیری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FR-017، FR-030، FR-031، FR-032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تقویم نمایشی برای کاربر</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RN-04 رزرو آنلاین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FR-028، FR-043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RN-05 پرداخت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FR-036-FR-039</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شبیه‌سازی‌شده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درگاه واقعی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RN-06 ودیعه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FR-040</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مدل داده و فرایند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RN-07 کیفیت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FR-047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چک‌لیست تحویل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RN-08 نظرات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FR-048، FR-049</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نظر دوطرفه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RN-09 لغو</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FR-033، FR-035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سیاست جریمه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RN-10 تحویل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FR-047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لجستیک</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PN-01 ثبت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FR-019-FR-022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PN-02 تقویم</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FR-023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ویرایش بازه‌های مسدود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PN-03 سفارش‌ها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FR-024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PN-04 درآمد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FR-055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پایه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گزارش تفصیلی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PN-05 تأیید درخواست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FR-025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TN-01 هویت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FR-007، FR-009</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 ایمیل/موبایل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TN-02 وضعیت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FR-047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TN-03 ودیعه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FR-040</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TN-06 نظرات دوطرفه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FR-050</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ON-01 جست‌وجو</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FR-011-FR-015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عمدتاً پیاده‌سازی‌شده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فیلتر ترکیبی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ON-03 چرخۀ سفارش</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FR-043-FR-045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ON-04 اعلان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FR-046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ON-05 مدیریت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FR-051-FR-055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ON-07 فارسی/RTL</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FR-056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r>
    </w:tbl>
    <w:p>
      <w:pPr>
        <w:spacing w:after="0" w:before="0" w:line="240" w:lineRule="auto"/>
      </w:pPr>
      <w:r>
        <w:rPr>
          <w:sz w:val="4"/>
          <w:szCs w:val="4"/>
        </w:rPr>
      </w:r>
    </w:p>
    <w:p>
      <w:pPr>
        <w:pStyle w:val="Heading1"/>
        <w:pageBreakBefore/>
        <w:bidi/>
        <w:jc w:val="right"/>
      </w:pPr>
      <w:r>
        <w:rPr>
          <w:rFonts w:ascii="Times New Roman" w:hAnsi="Times New Roman" w:cs="B Nazanin" w:eastAsia="Times New Roman"/>
          <w:b/>
          <w:i w:val="0"/>
          <w:sz w:val="36"/>
          <w:szCs w:val="36"/>
          <w:rtl/>
        </w:rPr>
        <w:t>پیوست ب - چک‌لیست کنترل کیفیت</w:t>
      </w:r>
    </w:p>
    <w:p>
      <w:pPr>
        <w:bidi/>
        <w:jc w:val="both"/>
      </w:pPr>
      <w:r>
        <w:rPr>
          <w:rFonts w:ascii="Times New Roman" w:hAnsi="Times New Roman" w:cs="B Nazanin" w:eastAsia="Times New Roman"/>
          <w:b w:val="0"/>
          <w:i w:val="0"/>
          <w:sz w:val="22"/>
          <w:szCs w:val="26"/>
          <w:rtl/>
        </w:rPr>
        <w:t>این چک‌لیست، پیش از تحویل نسخۀ آمادۀ بازبینی اجرا می‌شود. هر بند باید با «بله/خیر/انجام‌شد» و نام بازبین ثبت شود.</w:t>
      </w:r>
    </w:p>
    <w:p>
      <w:pPr>
        <w:pStyle w:val="Heading2"/>
        <w:bidi/>
        <w:jc w:val="right"/>
      </w:pPr>
      <w:r>
        <w:rPr>
          <w:rFonts w:ascii="Times New Roman" w:hAnsi="Times New Roman" w:cs="B Nazanin" w:eastAsia="Times New Roman"/>
          <w:b/>
          <w:i w:val="0"/>
          <w:sz w:val="32"/>
          <w:szCs w:val="32"/>
          <w:rtl/>
        </w:rPr>
        <w:t>ب-۱. صحت محتوا</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همۀ یازده بخش، مطابق ترتیب نمونه وجود 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هر بخش، مسئول مشخص و خروجی قابل تحویل 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ادعای «پیاده‌سازی‌شده» با کد یا مسیر API تطبیق داده شده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ادعای «برنامه‌ریزی‌شده» به‌عنوان قابلیت موجود معرفی نشده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هیچ آمار، نویسنده، تاریخ یا URL ساختگی وجود ندارد.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تفکیک «دادۀ رسمی»، «منبع ثانویه» و «برآورد تحلیلی» رعایت شده است.</w:t>
      </w:r>
    </w:p>
    <w:p>
      <w:pPr>
        <w:pStyle w:val="Heading2"/>
        <w:bidi/>
        <w:jc w:val="right"/>
      </w:pPr>
      <w:r>
        <w:rPr>
          <w:rFonts w:ascii="Times New Roman" w:hAnsi="Times New Roman" w:cs="B Nazanin" w:eastAsia="Times New Roman"/>
          <w:b/>
          <w:i w:val="0"/>
          <w:sz w:val="32"/>
          <w:szCs w:val="32"/>
          <w:rtl/>
        </w:rPr>
        <w:t>ب-۲. مراجع و تعاریف</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هر فصل، بلوک تعاریف و مراجع محلی 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شماره‌های ارجاع در متن با فهرست تجمیعی فصل ۴ سازگارند.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تاریخ دسترسی همۀ منابع برخط ثبت شده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منابع ویکی‌پدیا با هشدار محدودیت همراه‌اند.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واژه‌های تخصصی در اولین کاربرد، تعریف یا ارجاع دارند.</w:t>
      </w:r>
    </w:p>
    <w:p>
      <w:pPr>
        <w:pStyle w:val="Heading2"/>
        <w:bidi/>
        <w:jc w:val="right"/>
      </w:pPr>
      <w:r>
        <w:rPr>
          <w:rFonts w:ascii="Times New Roman" w:hAnsi="Times New Roman" w:cs="B Nazanin" w:eastAsia="Times New Roman"/>
          <w:b/>
          <w:i w:val="0"/>
          <w:sz w:val="32"/>
          <w:szCs w:val="32"/>
          <w:rtl/>
        </w:rPr>
        <w:t>ب-۳. فنی و امنیتی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هیچ مقدار محرمانه‌ای (کلید، رمز، توکن) در سند نیست.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نام متغیرهای محیطی بدون مقدار ذکر شده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ادعای آزمون، فقط برای فرمان‌هایی است که واقعاً اجرا شده‌اند.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نتیجۀ آزمون ناموفق (e2e) با علت شفاف ثبت شده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محدودیت‌های فنی (پرداخت شبیه‌سازی‌شده، Google 501، لینک دسته) ذکر شده‌اند.</w:t>
      </w:r>
    </w:p>
    <w:p>
      <w:pPr>
        <w:pStyle w:val="Heading2"/>
        <w:bidi/>
        <w:jc w:val="right"/>
      </w:pPr>
      <w:r>
        <w:rPr>
          <w:rFonts w:ascii="Times New Roman" w:hAnsi="Times New Roman" w:cs="B Nazanin" w:eastAsia="Times New Roman"/>
          <w:b/>
          <w:i w:val="0"/>
          <w:sz w:val="32"/>
          <w:szCs w:val="32"/>
          <w:rtl/>
        </w:rPr>
        <w:t>ب-۴. فارسی، RTL و صفحه‌آرایی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 ] جهت سند RTL و زبان </w:t>
      </w:r>
      <w:r>
        <w:rPr>
          <w:rFonts w:ascii="Consolas" w:hAnsi="Consolas" w:cs="B Nazanin" w:eastAsia="Consolas"/>
          <w:b w:val="0"/>
          <w:i w:val="0"/>
          <w:sz w:val="18"/>
          <w:szCs w:val="20"/>
        </w:rPr>
        <w:t>fa</w:t>
      </w:r>
      <w:r>
        <w:rPr>
          <w:rFonts w:ascii="Times New Roman" w:hAnsi="Times New Roman" w:cs="B Nazanin" w:eastAsia="Times New Roman"/>
          <w:b w:val="0"/>
          <w:i w:val="0"/>
          <w:sz w:val="22"/>
          <w:szCs w:val="26"/>
          <w:rtl/>
        </w:rPr>
        <w:t xml:space="preserve">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فونت B Nazanin 13 برای متن فارسی و Times New Roman 11 برای متن انگلیسی تنظیم شده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عنوان‌ها با سبک‌های Heading (نه دستی) قالب‌بندی شده‌اند.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فهرست مطالب، فهرست جدول‌ها و شماره‌گذاری خودکار به‌روزرسانی شده‌اند.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شماره صفحات و سرصفحه/پاصفحه مطابق قالب دانشگاه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اعداد فارسی در متن و اعداد لاتین در نسخه‌ها/کد، سازگارند.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 ] هیچ ویژگی فیزیکی </w:t>
      </w:r>
      <w:r>
        <w:rPr>
          <w:rFonts w:ascii="Consolas" w:hAnsi="Consolas" w:cs="B Nazanin" w:eastAsia="Consolas"/>
          <w:b w:val="0"/>
          <w:i w:val="0"/>
          <w:sz w:val="18"/>
          <w:szCs w:val="20"/>
        </w:rPr>
        <w:t>ml/mr/pl/pr/left/right</w:t>
      </w:r>
      <w:r>
        <w:rPr>
          <w:rFonts w:ascii="Times New Roman" w:hAnsi="Times New Roman" w:cs="B Nazanin" w:eastAsia="Times New Roman"/>
          <w:b w:val="0"/>
          <w:i w:val="0"/>
          <w:sz w:val="22"/>
          <w:szCs w:val="26"/>
          <w:rtl/>
        </w:rPr>
        <w:t xml:space="preserve"> در کد مستندات استفاده نشده است (برای اسناد Markdown بی‌ربط است؛ برای خروجی HTML/Word بررسی شود).</w:t>
      </w:r>
    </w:p>
    <w:p>
      <w:pPr>
        <w:pStyle w:val="Heading2"/>
        <w:bidi/>
        <w:jc w:val="right"/>
      </w:pPr>
      <w:r>
        <w:rPr>
          <w:rFonts w:ascii="Times New Roman" w:hAnsi="Times New Roman" w:cs="B Nazanin" w:eastAsia="Times New Roman"/>
          <w:b/>
          <w:i w:val="0"/>
          <w:sz w:val="32"/>
          <w:szCs w:val="32"/>
          <w:rtl/>
        </w:rPr>
        <w:t>ب-۵. انسجام</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نام اعضا و نقش‌ها در همۀ فصل‌ها یکسان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تاریخ‌ها با تقویم گزینۀ ب سازگارند.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شناسه‌های FR، R، D و A تکراری یا مفقود نیستند.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جدول‌ها شماره و عنوان دارند.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 جمع‌بندی هر فصل به فصل بعد ارجاع می‌دهد.</w:t>
      </w:r>
    </w:p>
    <w:p>
      <w:pPr>
        <w:pStyle w:val="Heading2"/>
        <w:bidi/>
        <w:jc w:val="right"/>
      </w:pPr>
      <w:r>
        <w:rPr>
          <w:rFonts w:ascii="Times New Roman" w:hAnsi="Times New Roman" w:cs="B Nazanin" w:eastAsia="Times New Roman"/>
          <w:b/>
          <w:i w:val="0"/>
          <w:sz w:val="32"/>
          <w:szCs w:val="32"/>
          <w:rtl/>
        </w:rPr>
        <w:t>ب-۶. امضاها</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نام</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تاریخ</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نتیجه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بازبین محتوا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حسین جعفرپور</w:t>
            </w:r>
          </w:p>
        </w:tc>
        <w:tc>
          <w:tcPr>
            <w:tcW w:type="dxa" w:w="2268"/>
            <w:vAlign w:val="center"/>
          </w:tcPr>
          <w:p>
            <w:pPr>
              <w:bidi/>
              <w:spacing w:after="40" w:before="40" w:line="240" w:lineRule="auto"/>
              <w:jc w:val="right"/>
            </w:pPr>
          </w:p>
        </w:tc>
        <w:tc>
          <w:tcPr>
            <w:tcW w:type="dxa" w:w="2268"/>
            <w:vAlign w:val="center"/>
          </w:tcPr>
          <w:p>
            <w:pPr>
              <w:bidi/>
              <w:spacing w:after="40" w:before="40" w:line="240" w:lineRule="auto"/>
              <w:jc w:val="right"/>
            </w:pP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بازبین فنی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2268"/>
            <w:vAlign w:val="center"/>
          </w:tcPr>
          <w:p>
            <w:pPr>
              <w:bidi/>
              <w:spacing w:after="40" w:before="40" w:line="240" w:lineRule="auto"/>
              <w:jc w:val="right"/>
            </w:pPr>
          </w:p>
        </w:tc>
        <w:tc>
          <w:tcPr>
            <w:tcW w:type="dxa" w:w="2268"/>
            <w:vAlign w:val="center"/>
          </w:tcPr>
          <w:p>
            <w:pPr>
              <w:bidi/>
              <w:spacing w:after="40" w:before="40" w:line="240" w:lineRule="auto"/>
              <w:jc w:val="right"/>
            </w:pP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بازبین صفحه‌آرایی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2268"/>
            <w:vAlign w:val="center"/>
          </w:tcPr>
          <w:p>
            <w:pPr>
              <w:bidi/>
              <w:spacing w:after="40" w:before="40" w:line="240" w:lineRule="auto"/>
              <w:jc w:val="right"/>
            </w:pPr>
          </w:p>
        </w:tc>
        <w:tc>
          <w:tcPr>
            <w:tcW w:type="dxa" w:w="2268"/>
            <w:vAlign w:val="center"/>
          </w:tcPr>
          <w:p>
            <w:pPr>
              <w:bidi/>
              <w:spacing w:after="40" w:before="40" w:line="240" w:lineRule="auto"/>
              <w:jc w:val="right"/>
            </w:pP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 نهایی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کریم‌زاده</w:t>
            </w:r>
          </w:p>
        </w:tc>
        <w:tc>
          <w:tcPr>
            <w:tcW w:type="dxa" w:w="2268"/>
            <w:vAlign w:val="center"/>
          </w:tcPr>
          <w:p>
            <w:pPr>
              <w:bidi/>
              <w:spacing w:after="40" w:before="40" w:line="240" w:lineRule="auto"/>
              <w:jc w:val="right"/>
            </w:pPr>
          </w:p>
        </w:tc>
        <w:tc>
          <w:tcPr>
            <w:tcW w:type="dxa" w:w="2268"/>
            <w:vAlign w:val="center"/>
          </w:tcPr>
          <w:p>
            <w:pPr>
              <w:bidi/>
              <w:spacing w:after="40" w:before="40" w:line="240" w:lineRule="auto"/>
              <w:jc w:val="right"/>
            </w:pPr>
          </w:p>
        </w:tc>
      </w:tr>
    </w:tbl>
    <w:p>
      <w:pPr>
        <w:spacing w:after="0" w:before="0" w:line="240" w:lineRule="auto"/>
      </w:pPr>
      <w:r>
        <w:rPr>
          <w:sz w:val="4"/>
          <w:szCs w:val="4"/>
        </w:rPr>
      </w:r>
    </w:p>
    <w:p>
      <w:pPr>
        <w:pStyle w:val="Heading1"/>
        <w:pageBreakBefore/>
        <w:bidi/>
        <w:jc w:val="right"/>
      </w:pPr>
      <w:r>
        <w:rPr>
          <w:rFonts w:ascii="Times New Roman" w:hAnsi="Times New Roman" w:cs="B Nazanin" w:eastAsia="Times New Roman"/>
          <w:b/>
          <w:i w:val="0"/>
          <w:sz w:val="36"/>
          <w:szCs w:val="36"/>
          <w:rtl/>
        </w:rPr>
        <w:t>پیوست ج - ثبت وظایف Trello</w:t>
      </w:r>
    </w:p>
    <w:p>
      <w:pPr>
        <w:bidi/>
        <w:jc w:val="both"/>
      </w:pPr>
      <w:r>
        <w:rPr>
          <w:rFonts w:ascii="Times New Roman" w:hAnsi="Times New Roman" w:cs="B Nazanin" w:eastAsia="Times New Roman"/>
          <w:b w:val="0"/>
          <w:i w:val="0"/>
          <w:sz w:val="22"/>
          <w:szCs w:val="26"/>
          <w:rtl/>
        </w:rPr>
        <w:t xml:space="preserve">ساختار پیشنهادی برد: پنج لیست </w:t>
      </w:r>
      <w:r>
        <w:rPr>
          <w:rFonts w:ascii="Consolas" w:hAnsi="Consolas" w:cs="B Nazanin" w:eastAsia="Consolas"/>
          <w:b w:val="0"/>
          <w:i w:val="0"/>
          <w:sz w:val="18"/>
          <w:szCs w:val="20"/>
        </w:rPr>
        <w:t>Backlog</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Research</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Drafting</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Review</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Done</w:t>
      </w:r>
      <w:r>
        <w:rPr>
          <w:rFonts w:ascii="Times New Roman" w:hAnsi="Times New Roman" w:cs="B Nazanin" w:eastAsia="Times New Roman"/>
          <w:b w:val="0"/>
          <w:i w:val="0"/>
          <w:sz w:val="22"/>
          <w:szCs w:val="26"/>
          <w:rtl/>
        </w:rPr>
        <w:t xml:space="preserve">. هر کارت یک مسئول، یک تاریخ تحویل و یک برچسب دارد. برچسب‌ها: </w:t>
      </w:r>
      <w:r>
        <w:rPr>
          <w:rFonts w:ascii="Consolas" w:hAnsi="Consolas" w:cs="B Nazanin" w:eastAsia="Consolas"/>
          <w:b w:val="0"/>
          <w:i w:val="0"/>
          <w:sz w:val="18"/>
          <w:szCs w:val="20"/>
          <w:rtl/>
        </w:rPr>
        <w:t>بازار</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tl/>
        </w:rPr>
        <w:t>رقبا</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tl/>
        </w:rPr>
        <w:t>نیازها</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FR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tl/>
        </w:rPr>
        <w:t>فنی</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tl/>
        </w:rPr>
        <w:t>ریسک</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MSP</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QA</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tl/>
        </w:rPr>
        <w:t>ارائه</w:t>
      </w:r>
      <w:r>
        <w:rPr>
          <w:rFonts w:ascii="Times New Roman" w:hAnsi="Times New Roman" w:cs="B Nazanin" w:eastAsia="Times New Roman"/>
          <w:b w:val="0"/>
          <w:i w:val="0"/>
          <w:sz w:val="22"/>
          <w:szCs w:val="26"/>
        </w:rPr>
        <w:t>.</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کارت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لیست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تاریخ</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برچسب</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چک‌لیست</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T-01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تثبیت دامنه و ساختار سند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۲۵/۰۷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QA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دامنه، ۱۱ بخش، معیار پذیرش</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T-02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جمع‌آوری شاخص‌های کلان ایران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۲۶/۰۷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بازار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جمعیت، اینترنت، موبایل، 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T-03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تحلیل ساختار عرضه و تقاضا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۲۶/۰۷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بازار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چهار کانال عرضه، چهار گروه تقاضا</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T-04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بخش‌بندی شش دستۀ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بازار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معیارها، اولویت، دلیل</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T-05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تحلیل دیوار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۲۶/۰۷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رقبا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مدل، مقیاس، شکاف</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T-06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تحلیل شیپور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۲۶/۰۷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رقبا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مدل، دسته‌ها، شکاف</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T-07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بنچمارک Turo</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رقبا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مدل، اعتماد، درس</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T-08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بنچمارک Grover و Lensrentals</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رقبا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مدل، قیمت، درس</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T-09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ماتریس مقایسۀ رقبا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رقبا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۱۰ قابلیت، ۷ ستون</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T-10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استخراج نیازهای 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نیازها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RN-01 تا RN-12</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T-11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استخراج نیازهای 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نیازها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PN-01 تا PN-10</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T-12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نیازهای اعتماد و عملیات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نیازها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TN و ON</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T-13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اولویت‌بندی MoSCoW</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نیازها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Must/Should/Could/Won’t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T-14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جمع‌بندی اهداف جلسه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QA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تصمیم‌ها، اهداف، SMART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T-15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فرصت‌ها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ریسک</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O-01 تا O-08</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T-16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چالش‌ها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ریسک</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C-01 تا C-10</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T-17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ریسک‌ها و پاسخ‌ها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ریسک</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R-01 تا R-15، امتیاز</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T-18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پیش‌نویس FR هر عضو</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۲۸/۰۷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حداقل ۵ FR هر عضو</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T-19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تجمیع FRها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۲۹/۰۷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حذف تکرار، شناسه یکتا</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T-20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معیارهای پذیرش FRهای 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۲۹/۰۷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۱۲ معیار</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T-21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ماتریس ردیابی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۲۹/۰۷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نگاشت نیاز به FR و وضعیت</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T-22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شرح فرانت‌اند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۲۸/۰۷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فنی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نسخه‌ها، RTL، API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T-23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شرح بک‌اند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۲۸/۰۷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فنی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NestJS، Prisma، امنیت</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T-24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مدل داده و محدودیت‌ها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۲۸/۰۷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فنی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۹ مدل، محدودیت‌ها</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T-25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WBS</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۲۹/۰۷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MSP</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۷ شاخه</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T-26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زمان‌بندی و مسیر بحرانی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۲۹/۰۷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MSP</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۱۰ روز، شناوری</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T-27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امیررضا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۲۹/۰۷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MSP</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۶ عضو، ۱۶ فعالیت</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T-28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تعاریف تجمیعی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۳۰/۰۷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QA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۵ گروه، سرنام‌ها</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T-29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مراجع تجمیعی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Done</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۳۰/۰۷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QA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IEEE، تاریخ دسترسی</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T-30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یکپارچه‌سازی و صفحه‌آرایی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Review</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 ارشیا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۳۰/۰۷-۰۱/۰۸</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QA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TOC، جدول‌ها، فونت</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T-31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کنترل کیفیت نهایی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Review</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سجاد + امیرحسین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۰۱/۰۸</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QA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چک‌لیست پیوست ب</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T-32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اسلاید ارائه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Backlog</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 ارشیا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۰۲/۰۸-۰۳/۰۸</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۱۲ اسلاید</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T-33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تمرین ارائه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Backlog</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۰۴/۰۸</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زمان‌بندی، پرسش‌ها</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T-34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ارائۀ نهایی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Backlog</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۰۵/۰۸</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تحویل</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قاعدۀ استفاده:</w:t>
      </w:r>
      <w:r>
        <w:rPr>
          <w:rFonts w:ascii="Times New Roman" w:hAnsi="Times New Roman" w:cs="B Nazanin" w:eastAsia="Times New Roman"/>
          <w:b w:val="0"/>
          <w:i w:val="0"/>
          <w:sz w:val="22"/>
          <w:szCs w:val="26"/>
          <w:rtl/>
        </w:rPr>
        <w:t xml:space="preserve"> هر کارت فقط وقتی به </w:t>
      </w:r>
      <w:r>
        <w:rPr>
          <w:rFonts w:ascii="Consolas" w:hAnsi="Consolas" w:cs="B Nazanin" w:eastAsia="Consolas"/>
          <w:b w:val="0"/>
          <w:i w:val="0"/>
          <w:sz w:val="18"/>
          <w:szCs w:val="20"/>
        </w:rPr>
        <w:t>Done</w:t>
      </w:r>
      <w:r>
        <w:rPr>
          <w:rFonts w:ascii="Times New Roman" w:hAnsi="Times New Roman" w:cs="B Nazanin" w:eastAsia="Times New Roman"/>
          <w:b w:val="0"/>
          <w:i w:val="0"/>
          <w:sz w:val="22"/>
          <w:szCs w:val="26"/>
          <w:rtl/>
        </w:rPr>
        <w:t xml:space="preserve"> منتقل می‌شود که خروجی‌اش در مخزن/سند قابل مشاهده باشد. کارت‌های </w:t>
      </w:r>
      <w:r>
        <w:rPr>
          <w:rFonts w:ascii="Consolas" w:hAnsi="Consolas" w:cs="B Nazanin" w:eastAsia="Consolas"/>
          <w:b w:val="0"/>
          <w:i w:val="0"/>
          <w:sz w:val="18"/>
          <w:szCs w:val="20"/>
        </w:rPr>
        <w:t>T-30</w:t>
      </w:r>
      <w:r>
        <w:rPr>
          <w:rFonts w:ascii="Times New Roman" w:hAnsi="Times New Roman" w:cs="B Nazanin" w:eastAsia="Times New Roman"/>
          <w:b w:val="0"/>
          <w:i w:val="0"/>
          <w:sz w:val="22"/>
          <w:szCs w:val="26"/>
          <w:rtl/>
        </w:rPr>
        <w:t xml:space="preserve"> به بعد در زمان تهیۀ این نسخه در وضعیت </w:t>
      </w:r>
      <w:r>
        <w:rPr>
          <w:rFonts w:ascii="Consolas" w:hAnsi="Consolas" w:cs="B Nazanin" w:eastAsia="Consolas"/>
          <w:b w:val="0"/>
          <w:i w:val="0"/>
          <w:sz w:val="18"/>
          <w:szCs w:val="20"/>
        </w:rPr>
        <w:t>Review</w:t>
      </w:r>
      <w:r>
        <w:rPr>
          <w:rFonts w:ascii="Times New Roman" w:hAnsi="Times New Roman" w:cs="B Nazanin" w:eastAsia="Times New Roman"/>
          <w:b w:val="0"/>
          <w:i w:val="0"/>
          <w:sz w:val="22"/>
          <w:szCs w:val="26"/>
        </w:rPr>
        <w:t>/</w:t>
      </w:r>
      <w:r>
        <w:rPr>
          <w:rFonts w:ascii="Consolas" w:hAnsi="Consolas" w:cs="B Nazanin" w:eastAsia="Consolas"/>
          <w:b w:val="0"/>
          <w:i w:val="0"/>
          <w:sz w:val="18"/>
          <w:szCs w:val="20"/>
        </w:rPr>
        <w:t>Backlog</w:t>
      </w:r>
      <w:r>
        <w:rPr>
          <w:rFonts w:ascii="Times New Roman" w:hAnsi="Times New Roman" w:cs="B Nazanin" w:eastAsia="Times New Roman"/>
          <w:b w:val="0"/>
          <w:i w:val="0"/>
          <w:sz w:val="22"/>
          <w:szCs w:val="26"/>
          <w:rtl/>
        </w:rPr>
        <w:t xml:space="preserve"> هستند و نباید «انجام‌شده» علامت بخورند.</w:t>
      </w:r>
    </w:p>
    <w:p>
      <w:pPr>
        <w:pStyle w:val="Heading1"/>
        <w:pageBreakBefore/>
        <w:bidi/>
        <w:jc w:val="right"/>
      </w:pPr>
      <w:r>
        <w:rPr>
          <w:rFonts w:ascii="Times New Roman" w:hAnsi="Times New Roman" w:cs="B Nazanin" w:eastAsia="Times New Roman"/>
          <w:b/>
          <w:i w:val="0"/>
          <w:sz w:val="36"/>
          <w:szCs w:val="36"/>
          <w:rtl/>
        </w:rPr>
        <w:t>پیوست د - قالب صورت‌جلسه</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صورت‌جلسۀ شماره: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تاریخ: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ساعت شروع/پایان: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مکان/بستر: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نوع جلسه: [شروع / میانی / بازبینی / ارائه]</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حاضران:</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۱.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۲. [-]</w:t>
      </w:r>
    </w:p>
    <w:p>
      <w:pPr>
        <w:spacing w:line="240" w:lineRule="auto" w:after="0" w:before="0"/>
        <w:ind w:right="227" w:left="227"/>
        <w:jc w:val="left"/>
        <w:shd w:val="clear" w:color="auto" w:fill="F2F2F2"/>
      </w:pPr>
      <w:r>
        <w:rPr>
          <w:rFonts w:ascii="Consolas" w:hAnsi="Consolas" w:cs="B Nazanin" w:eastAsia="Consolas"/>
          <w:b w:val="0"/>
          <w:i w:val="0"/>
          <w:sz w:val="17"/>
          <w:szCs w:val="20"/>
        </w:rPr>
        <w:t>...</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غایبان و دلیل: [-]</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دستور جلسه:</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۱.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۲. [-]</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خلاصۀ بحث:</w:t>
      </w:r>
    </w:p>
    <w:p>
      <w:pPr>
        <w:spacing w:line="240" w:lineRule="auto" w:after="0" w:before="0"/>
        <w:ind w:right="227" w:left="227"/>
        <w:jc w:val="left"/>
        <w:shd w:val="clear" w:color="auto" w:fill="F2F2F2"/>
      </w:pPr>
      <w:r>
        <w:rPr>
          <w:rFonts w:ascii="Consolas" w:hAnsi="Consolas" w:cs="B Nazanin" w:eastAsia="Consolas"/>
          <w:b w:val="0"/>
          <w:i w:val="0"/>
          <w:sz w:val="17"/>
          <w:szCs w:val="20"/>
        </w:rPr>
        <w:t>[-]</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تصمیم‌ها:</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شناسه | تصمیم | دلیل | مسئول اجرا | مهلت |</w:t>
      </w:r>
    </w:p>
    <w:p>
      <w:pPr>
        <w:spacing w:line="240" w:lineRule="auto" w:after="0" w:before="0"/>
        <w:ind w:right="227" w:left="227"/>
        <w:jc w:val="left"/>
        <w:shd w:val="clear" w:color="auto" w:fill="F2F2F2"/>
      </w:pPr>
      <w:r>
        <w:rPr>
          <w:rFonts w:ascii="Consolas" w:hAnsi="Consolas" w:cs="B Nazanin" w:eastAsia="Consolas"/>
          <w:b w:val="0"/>
          <w:i w:val="0"/>
          <w:sz w:val="17"/>
          <w:szCs w:val="20"/>
        </w:rPr>
        <w:t>|---|---|---|---|---|</w:t>
      </w:r>
    </w:p>
    <w:p>
      <w:pPr>
        <w:spacing w:line="240" w:lineRule="auto" w:after="0" w:before="0"/>
        <w:ind w:right="227" w:left="227"/>
        <w:jc w:val="left"/>
        <w:shd w:val="clear" w:color="auto" w:fill="F2F2F2"/>
      </w:pPr>
      <w:r>
        <w:rPr>
          <w:rFonts w:ascii="Consolas" w:hAnsi="Consolas" w:cs="B Nazanin" w:eastAsia="Consolas"/>
          <w:b w:val="0"/>
          <w:i w:val="0"/>
          <w:sz w:val="17"/>
          <w:szCs w:val="20"/>
        </w:rPr>
        <w:t>| D-- | [-] | [-] | [-] | [-] |</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اقدامات:</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شناسه | اقدام | مسئول | مهلت | خروجی |</w:t>
      </w:r>
    </w:p>
    <w:p>
      <w:pPr>
        <w:spacing w:line="240" w:lineRule="auto" w:after="0" w:before="0"/>
        <w:ind w:right="227" w:left="227"/>
        <w:jc w:val="left"/>
        <w:shd w:val="clear" w:color="auto" w:fill="F2F2F2"/>
      </w:pPr>
      <w:r>
        <w:rPr>
          <w:rFonts w:ascii="Consolas" w:hAnsi="Consolas" w:cs="B Nazanin" w:eastAsia="Consolas"/>
          <w:b w:val="0"/>
          <w:i w:val="0"/>
          <w:sz w:val="17"/>
          <w:szCs w:val="20"/>
        </w:rPr>
        <w:t>|---|---|---|---|---|</w:t>
      </w:r>
    </w:p>
    <w:p>
      <w:pPr>
        <w:spacing w:line="240" w:lineRule="auto" w:after="0" w:before="0"/>
        <w:ind w:right="227" w:left="227"/>
        <w:jc w:val="left"/>
        <w:shd w:val="clear" w:color="auto" w:fill="F2F2F2"/>
      </w:pPr>
      <w:r>
        <w:rPr>
          <w:rFonts w:ascii="Consolas" w:hAnsi="Consolas" w:cs="B Nazanin" w:eastAsia="Consolas"/>
          <w:b w:val="0"/>
          <w:i w:val="0"/>
          <w:sz w:val="17"/>
          <w:szCs w:val="20"/>
        </w:rPr>
        <w:t>| A-- | [-] | [-] | [-] | [-] |</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پرسش‌های باز:</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 شناسه | پرسش | تصمیم‌گیر | مهلت |</w:t>
      </w:r>
    </w:p>
    <w:p>
      <w:pPr>
        <w:spacing w:line="240" w:lineRule="auto" w:after="0" w:before="0"/>
        <w:ind w:right="227" w:left="227"/>
        <w:jc w:val="left"/>
        <w:shd w:val="clear" w:color="auto" w:fill="F2F2F2"/>
      </w:pPr>
      <w:r>
        <w:rPr>
          <w:rFonts w:ascii="Consolas" w:hAnsi="Consolas" w:cs="B Nazanin" w:eastAsia="Consolas"/>
          <w:b w:val="0"/>
          <w:i w:val="0"/>
          <w:sz w:val="17"/>
          <w:szCs w:val="20"/>
        </w:rPr>
        <w:t>|---|---|---|---|</w:t>
      </w:r>
    </w:p>
    <w:p>
      <w:pPr>
        <w:spacing w:line="240" w:lineRule="auto" w:after="0" w:before="0"/>
        <w:ind w:right="227" w:left="227"/>
        <w:jc w:val="left"/>
        <w:shd w:val="clear" w:color="auto" w:fill="F2F2F2"/>
      </w:pPr>
      <w:r>
        <w:rPr>
          <w:rFonts w:ascii="Consolas" w:hAnsi="Consolas" w:cs="B Nazanin" w:eastAsia="Consolas"/>
          <w:b w:val="0"/>
          <w:i w:val="0"/>
          <w:sz w:val="17"/>
          <w:szCs w:val="20"/>
        </w:rPr>
        <w:t>| Q-- | [-] | [-] | [-] |</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جلسۀ بعد: [-]</w:t>
      </w:r>
    </w:p>
    <w:p>
      <w:pPr>
        <w:spacing w:line="240" w:lineRule="auto" w:after="0" w:before="0"/>
        <w:ind w:right="227" w:left="227"/>
        <w:jc w:val="left"/>
        <w:shd w:val="clear" w:color="auto" w:fill="F2F2F2"/>
      </w:pPr>
      <w:r>
        <w:rPr>
          <w:rFonts w:ascii="Consolas" w:hAnsi="Consolas" w:cs="B Nazanin" w:eastAsia="Consolas"/>
          <w:b w:val="0"/>
          <w:i w:val="0"/>
          <w:sz w:val="17"/>
          <w:szCs w:val="20"/>
        </w:rPr>
        <w:t xml:space="preserve"> </w:t>
      </w:r>
    </w:p>
    <w:p>
      <w:pPr>
        <w:bidi/>
        <w:spacing w:line="240" w:lineRule="auto" w:after="0" w:before="0"/>
        <w:ind w:right="227" w:left="227"/>
        <w:jc w:val="right"/>
        <w:shd w:val="clear" w:color="auto" w:fill="F2F2F2"/>
      </w:pPr>
      <w:r>
        <w:rPr>
          <w:rFonts w:ascii="Times New Roman" w:hAnsi="Times New Roman" w:cs="B Nazanin" w:eastAsia="Times New Roman"/>
          <w:b w:val="0"/>
          <w:i w:val="0"/>
          <w:sz w:val="17"/>
          <w:szCs w:val="20"/>
          <w:rtl/>
        </w:rPr>
        <w:t>امضاها:</w:t>
      </w:r>
    </w:p>
    <w:p>
      <w:pPr>
        <w:spacing w:line="240" w:lineRule="auto" w:after="0" w:before="0"/>
        <w:ind w:right="227" w:left="227"/>
        <w:jc w:val="left"/>
        <w:shd w:val="clear" w:color="auto" w:fill="F2F2F2"/>
      </w:pPr>
      <w:r>
        <w:rPr>
          <w:rFonts w:ascii="Consolas" w:hAnsi="Consolas" w:cs="B Nazanin" w:eastAsia="Consolas"/>
          <w:b w:val="0"/>
          <w:i w:val="0"/>
          <w:sz w:val="17"/>
          <w:szCs w:val="20"/>
        </w:rPr>
        <w:t>[-]</w:t>
      </w:r>
    </w:p>
    <w:p>
      <w:pPr>
        <w:spacing w:after="0"/>
      </w:pPr>
      <w:r>
        <w:rPr>
          <w:sz w:val="4"/>
          <w:szCs w:val="4"/>
        </w:rPr>
      </w:r>
    </w:p>
    <w:p>
      <w:pPr>
        <w:pStyle w:val="Heading1"/>
        <w:pageBreakBefore/>
        <w:bidi/>
        <w:jc w:val="right"/>
      </w:pPr>
      <w:r>
        <w:rPr>
          <w:rFonts w:ascii="Times New Roman" w:hAnsi="Times New Roman" w:cs="B Nazanin" w:eastAsia="Times New Roman"/>
          <w:b/>
          <w:i w:val="0"/>
          <w:sz w:val="36"/>
          <w:szCs w:val="36"/>
          <w:rtl/>
        </w:rPr>
        <w:t>پیوست ه - راهنمای ورود برنامه به Microsoft Project</w:t>
      </w:r>
    </w:p>
    <w:p>
      <w:pPr>
        <w:bidi/>
        <w:ind w:right="340"/>
        <w:jc w:val="right"/>
      </w:pPr>
      <w:r>
        <w:rPr>
          <w:rFonts w:ascii="Times New Roman" w:hAnsi="Times New Roman" w:cs="B Nazanin" w:eastAsia="Times New Roman"/>
          <w:b w:val="0"/>
          <w:i w:val="0"/>
          <w:sz w:val="22"/>
          <w:szCs w:val="26"/>
          <w:rtl/>
        </w:rPr>
        <w:t xml:space="preserve">1. یک پروژۀ خالی با تقویم </w:t>
      </w:r>
      <w:r>
        <w:rPr>
          <w:rFonts w:ascii="Consolas" w:hAnsi="Consolas" w:cs="B Nazanin" w:eastAsia="Consolas"/>
          <w:b w:val="0"/>
          <w:i w:val="0"/>
          <w:sz w:val="18"/>
          <w:szCs w:val="20"/>
        </w:rPr>
        <w:t>Sat-Wed</w:t>
      </w:r>
      <w:r>
        <w:rPr>
          <w:rFonts w:ascii="Times New Roman" w:hAnsi="Times New Roman" w:cs="B Nazanin" w:eastAsia="Times New Roman"/>
          <w:b w:val="0"/>
          <w:i w:val="0"/>
          <w:sz w:val="22"/>
          <w:szCs w:val="26"/>
          <w:rtl/>
        </w:rPr>
        <w:t xml:space="preserve"> ایجاد کنید. پنجشنبه و جمعۀ هفتۀ آخر را به‌عنوان روز کاری جبرانی فعال کنید.</w:t>
      </w:r>
    </w:p>
    <w:p>
      <w:pPr>
        <w:bidi/>
        <w:ind w:right="340"/>
        <w:jc w:val="right"/>
      </w:pPr>
      <w:r>
        <w:rPr>
          <w:rFonts w:ascii="Times New Roman" w:hAnsi="Times New Roman" w:cs="B Nazanin" w:eastAsia="Times New Roman"/>
          <w:b w:val="0"/>
          <w:i w:val="0"/>
          <w:sz w:val="22"/>
          <w:szCs w:val="26"/>
          <w:rtl/>
        </w:rPr>
        <w:t xml:space="preserve">2. فایل CSV با ستون‌های </w:t>
      </w:r>
      <w:r>
        <w:rPr>
          <w:rFonts w:ascii="Consolas" w:hAnsi="Consolas" w:cs="B Nazanin" w:eastAsia="Consolas"/>
          <w:b w:val="0"/>
          <w:i w:val="0"/>
          <w:sz w:val="18"/>
          <w:szCs w:val="20"/>
        </w:rPr>
        <w:t>ID, Task Name, Owner, Start, Finish, Duration, Predecessors, Milestone</w:t>
      </w:r>
      <w:r>
        <w:rPr>
          <w:rFonts w:ascii="Times New Roman" w:hAnsi="Times New Roman" w:cs="B Nazanin" w:eastAsia="Times New Roman"/>
          <w:b w:val="0"/>
          <w:i w:val="0"/>
          <w:sz w:val="22"/>
          <w:szCs w:val="26"/>
          <w:rtl/>
        </w:rPr>
        <w:t xml:space="preserve"> بسازید. جدول ۱۱-۳ محتوای آمادۀ این فایل است.</w:t>
      </w:r>
    </w:p>
    <w:p>
      <w:pPr>
        <w:bidi/>
        <w:ind w:right="340"/>
        <w:jc w:val="right"/>
      </w:pPr>
      <w:r>
        <w:rPr>
          <w:rFonts w:ascii="Times New Roman" w:hAnsi="Times New Roman" w:cs="B Nazanin" w:eastAsia="Times New Roman"/>
          <w:b w:val="0"/>
          <w:i w:val="0"/>
          <w:sz w:val="22"/>
          <w:szCs w:val="26"/>
          <w:rtl/>
        </w:rPr>
        <w:t xml:space="preserve">3. ستون </w:t>
      </w:r>
      <w:r>
        <w:rPr>
          <w:rFonts w:ascii="Consolas" w:hAnsi="Consolas" w:cs="B Nazanin" w:eastAsia="Consolas"/>
          <w:b w:val="0"/>
          <w:i w:val="0"/>
          <w:sz w:val="18"/>
          <w:szCs w:val="20"/>
        </w:rPr>
        <w:t>Duration</w:t>
      </w:r>
      <w:r>
        <w:rPr>
          <w:rFonts w:ascii="Times New Roman" w:hAnsi="Times New Roman" w:cs="B Nazanin" w:eastAsia="Times New Roman"/>
          <w:b w:val="0"/>
          <w:i w:val="0"/>
          <w:sz w:val="22"/>
          <w:szCs w:val="26"/>
          <w:rtl/>
        </w:rPr>
        <w:t xml:space="preserve"> را بر حسب روز وارد کنید؛ برای نقاط عطف مقدار صفر بگذارید.</w:t>
      </w:r>
    </w:p>
    <w:p>
      <w:pPr>
        <w:bidi/>
        <w:ind w:right="340"/>
        <w:jc w:val="right"/>
      </w:pPr>
      <w:r>
        <w:rPr>
          <w:rFonts w:ascii="Times New Roman" w:hAnsi="Times New Roman" w:cs="B Nazanin" w:eastAsia="Times New Roman"/>
          <w:b w:val="0"/>
          <w:i w:val="0"/>
          <w:sz w:val="22"/>
          <w:szCs w:val="26"/>
          <w:rtl/>
        </w:rPr>
        <w:t xml:space="preserve">4. پس از ورود، </w:t>
      </w:r>
      <w:r>
        <w:rPr>
          <w:rFonts w:ascii="Consolas" w:hAnsi="Consolas" w:cs="B Nazanin" w:eastAsia="Consolas"/>
          <w:b w:val="0"/>
          <w:i w:val="0"/>
          <w:sz w:val="18"/>
          <w:szCs w:val="20"/>
        </w:rPr>
        <w:t>Predecessors</w:t>
      </w:r>
      <w:r>
        <w:rPr>
          <w:rFonts w:ascii="Times New Roman" w:hAnsi="Times New Roman" w:cs="B Nazanin" w:eastAsia="Times New Roman"/>
          <w:b w:val="0"/>
          <w:i w:val="0"/>
          <w:sz w:val="22"/>
          <w:szCs w:val="26"/>
          <w:rtl/>
        </w:rPr>
        <w:t xml:space="preserve"> را بررسی کنید. وابستگی‌های هم‌زمان (مثل ۲.۱ و ۲.۲) باید بدون تأخیر شروع شوند.</w:t>
      </w:r>
    </w:p>
    <w:p>
      <w:pPr>
        <w:bidi/>
        <w:ind w:right="340"/>
        <w:jc w:val="right"/>
      </w:pPr>
      <w:r>
        <w:rPr>
          <w:rFonts w:ascii="Times New Roman" w:hAnsi="Times New Roman" w:cs="B Nazanin" w:eastAsia="Times New Roman"/>
          <w:b w:val="0"/>
          <w:i w:val="0"/>
          <w:sz w:val="22"/>
          <w:szCs w:val="26"/>
          <w:rtl/>
        </w:rPr>
        <w:t xml:space="preserve">5. مسیر بحرانی را با نمای </w:t>
      </w:r>
      <w:r>
        <w:rPr>
          <w:rFonts w:ascii="Consolas" w:hAnsi="Consolas" w:cs="B Nazanin" w:eastAsia="Consolas"/>
          <w:b w:val="0"/>
          <w:i w:val="0"/>
          <w:sz w:val="18"/>
          <w:szCs w:val="20"/>
        </w:rPr>
        <w:t>Critical Tasks</w:t>
      </w:r>
      <w:r>
        <w:rPr>
          <w:rFonts w:ascii="Times New Roman" w:hAnsi="Times New Roman" w:cs="B Nazanin" w:eastAsia="Times New Roman"/>
          <w:b w:val="0"/>
          <w:i w:val="0"/>
          <w:sz w:val="22"/>
          <w:szCs w:val="26"/>
          <w:rtl/>
        </w:rPr>
        <w:t xml:space="preserve"> بررسی کنید. انتظار: زنجیرۀ 1.1، 2.x، 3.x، 6.3، 6.4، M1، 7.x و M2 به‌ترتیب.</w:t>
      </w:r>
    </w:p>
    <w:p>
      <w:pPr>
        <w:bidi/>
        <w:ind w:right="340"/>
        <w:jc w:val="right"/>
      </w:pPr>
      <w:r>
        <w:rPr>
          <w:rFonts w:ascii="Times New Roman" w:hAnsi="Times New Roman" w:cs="B Nazanin" w:eastAsia="Times New Roman"/>
          <w:b w:val="0"/>
          <w:i w:val="0"/>
          <w:sz w:val="22"/>
          <w:szCs w:val="26"/>
        </w:rPr>
        <w:t xml:space="preserve">6. </w:t>
      </w:r>
      <w:r>
        <w:rPr>
          <w:rFonts w:ascii="Consolas" w:hAnsi="Consolas" w:cs="B Nazanin" w:eastAsia="Consolas"/>
          <w:b w:val="0"/>
          <w:i w:val="0"/>
          <w:sz w:val="18"/>
          <w:szCs w:val="20"/>
        </w:rPr>
        <w:t>Baseline</w:t>
      </w:r>
      <w:r>
        <w:rPr>
          <w:rFonts w:ascii="Times New Roman" w:hAnsi="Times New Roman" w:cs="B Nazanin" w:eastAsia="Times New Roman"/>
          <w:b w:val="0"/>
          <w:i w:val="0"/>
          <w:sz w:val="22"/>
          <w:szCs w:val="26"/>
          <w:rtl/>
        </w:rPr>
        <w:t xml:space="preserve"> را ذخیره کنید تا انحراف واقعی قابل اندازه‌گیری باشد.</w:t>
      </w:r>
    </w:p>
    <w:p>
      <w:pPr>
        <w:bidi/>
        <w:ind w:right="340"/>
        <w:jc w:val="right"/>
      </w:pPr>
      <w:r>
        <w:rPr>
          <w:rFonts w:ascii="Times New Roman" w:hAnsi="Times New Roman" w:cs="B Nazanin" w:eastAsia="Times New Roman"/>
          <w:b w:val="0"/>
          <w:i w:val="0"/>
          <w:sz w:val="22"/>
          <w:szCs w:val="26"/>
          <w:rtl/>
        </w:rPr>
        <w:t xml:space="preserve">7. هر روز، </w:t>
      </w:r>
      <w:r>
        <w:rPr>
          <w:rFonts w:ascii="Consolas" w:hAnsi="Consolas" w:cs="B Nazanin" w:eastAsia="Consolas"/>
          <w:b w:val="0"/>
          <w:i w:val="0"/>
          <w:sz w:val="18"/>
          <w:szCs w:val="20"/>
        </w:rPr>
        <w:t>Actual Start/Finish</w:t>
      </w:r>
      <w:r>
        <w:rPr>
          <w:rFonts w:ascii="Times New Roman" w:hAnsi="Times New Roman" w:cs="B Nazanin" w:eastAsia="Times New Roman"/>
          <w:b w:val="0"/>
          <w:i w:val="0"/>
          <w:sz w:val="22"/>
          <w:szCs w:val="26"/>
          <w:rtl/>
        </w:rPr>
        <w:t xml:space="preserve"> را به‌روزرسانی کنید؛ درصد تکمیل بدون تاریخ واقعی، گمراه‌کننده است.</w:t>
      </w:r>
    </w:p>
    <w:p>
      <w:pPr>
        <w:bidi/>
        <w:jc w:val="both"/>
      </w:pPr>
      <w:r>
        <w:rPr>
          <w:rFonts w:ascii="Times New Roman" w:hAnsi="Times New Roman" w:cs="B Nazanin" w:eastAsia="Times New Roman"/>
          <w:b/>
          <w:i w:val="0"/>
          <w:sz w:val="22"/>
          <w:szCs w:val="26"/>
          <w:rtl/>
        </w:rPr>
        <w:t>نکته:</w:t>
      </w:r>
      <w:r>
        <w:rPr>
          <w:rFonts w:ascii="Times New Roman" w:hAnsi="Times New Roman" w:cs="B Nazanin" w:eastAsia="Times New Roman"/>
          <w:b w:val="0"/>
          <w:i w:val="0"/>
          <w:sz w:val="22"/>
          <w:szCs w:val="26"/>
          <w:rtl/>
        </w:rPr>
        <w:t xml:space="preserve"> اگر MSP در دسترس نیست، همان جدول در ProjectLibre یا GanttProject قابل استفاده است. ستون‌های </w:t>
      </w:r>
      <w:r>
        <w:rPr>
          <w:rFonts w:ascii="Consolas" w:hAnsi="Consolas" w:cs="B Nazanin" w:eastAsia="Consolas"/>
          <w:b w:val="0"/>
          <w:i w:val="0"/>
          <w:sz w:val="18"/>
          <w:szCs w:val="20"/>
        </w:rPr>
        <w:t>Start/Finish</w:t>
      </w:r>
      <w:r>
        <w:rPr>
          <w:rFonts w:ascii="Times New Roman" w:hAnsi="Times New Roman" w:cs="B Nazanin" w:eastAsia="Times New Roman"/>
          <w:b w:val="0"/>
          <w:i w:val="0"/>
          <w:sz w:val="22"/>
          <w:szCs w:val="26"/>
          <w:rtl/>
        </w:rPr>
        <w:t xml:space="preserve"> باید به فرمت تاریخ میلادی وارد شوند تا ابزار دچار خطای تقویم نشود.</w:t>
      </w:r>
    </w:p>
    <w:p>
      <w:pPr>
        <w:pStyle w:val="Heading1"/>
        <w:pageBreakBefore/>
        <w:bidi/>
        <w:jc w:val="right"/>
      </w:pPr>
      <w:r>
        <w:rPr>
          <w:rFonts w:ascii="Times New Roman" w:hAnsi="Times New Roman" w:cs="B Nazanin" w:eastAsia="Times New Roman"/>
          <w:b/>
          <w:i w:val="0"/>
          <w:sz w:val="36"/>
          <w:szCs w:val="36"/>
          <w:rtl/>
        </w:rPr>
        <w:t>پیوست و - گزارش شواهد فنی</w:t>
      </w:r>
    </w:p>
    <w:p>
      <w:pPr>
        <w:bidi/>
        <w:jc w:val="both"/>
      </w:pPr>
      <w:r>
        <w:rPr>
          <w:rFonts w:ascii="Times New Roman" w:hAnsi="Times New Roman" w:cs="B Nazanin" w:eastAsia="Times New Roman"/>
          <w:b w:val="0"/>
          <w:i w:val="0"/>
          <w:sz w:val="22"/>
          <w:szCs w:val="26"/>
          <w:rtl/>
        </w:rPr>
        <w:t>این پیوست، شواهد فنی مورد استفاده در فصل ۱۰ را ثبت می‌کند. همۀ فرمان‌ها در تاریخ ۲۵ مهر ۱۴۰۵ (۲۰۲۶-۱۰-۱۷) در مخزن پروژه اجرا شده‌اند.</w:t>
      </w:r>
    </w:p>
    <w:tbl>
      <w:tblPr>
        <w:tblStyle w:val="TableGrid"/>
        <w:tblW w:type="pct" w:w="5000"/>
        <w:jc w:val="center"/>
        <w:tblLayout w:type="autofit"/>
        <w:tblLook w:firstColumn="1" w:firstRow="1" w:lastColumn="0" w:lastRow="0" w:noHBand="0" w:noVBand="1" w:val="04A0"/>
        <w:bidiVisual/>
        <w:tblCellMar>
          <w:top w:w="50" w:type="dxa"/>
          <w:left w:w="50" w:type="dxa"/>
          <w:bottom w:w="50" w:type="dxa"/>
          <w:right w:w="50" w:type="dxa"/>
        </w:tblCellMar>
      </w:tblPr>
      <w:tblGrid>
        <w:gridCol w:w="1814"/>
        <w:gridCol w:w="1814"/>
        <w:gridCol w:w="1814"/>
        <w:gridCol w:w="1814"/>
        <w:gridCol w:w="1814"/>
      </w:tblGrid>
      <w:tr>
        <w:trPr>
          <w:tblHeader w:val="true"/>
        </w:trPr>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حوزه</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فرمان</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نتیجه</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تفسیر</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آزمون واحد بک‌اند</w:t>
            </w:r>
          </w:p>
        </w:tc>
        <w:tc>
          <w:tcPr>
            <w:tcW w:type="dxa" w:w="1814"/>
            <w:vAlign w:val="center"/>
          </w:tcPr>
          <w:p>
            <w:pPr>
              <w:bidi/>
              <w:spacing w:after="40" w:before="40" w:line="240" w:lineRule="auto"/>
              <w:jc w:val="right"/>
            </w:pPr>
            <w:r>
              <w:rPr>
                <w:rFonts w:ascii="Consolas" w:hAnsi="Consolas" w:cs="B Nazanin" w:eastAsia="Consolas"/>
                <w:b w:val="0"/>
                <w:i w:val="0"/>
                <w:sz w:val="18"/>
                <w:szCs w:val="20"/>
              </w:rPr>
              <w:t>npm test</w:t>
            </w:r>
            <w:r>
              <w:rPr>
                <w:rFonts w:ascii="Times New Roman" w:hAnsi="Times New Roman" w:cs="B Nazanin" w:eastAsia="Times New Roman"/>
                <w:b w:val="0"/>
                <w:i w:val="0"/>
                <w:sz w:val="18"/>
                <w:szCs w:val="21"/>
                <w:rtl/>
              </w:rPr>
              <w:t xml:space="preserve"> در </w:t>
            </w:r>
            <w:r>
              <w:rPr>
                <w:rFonts w:ascii="Consolas" w:hAnsi="Consolas" w:cs="B Nazanin" w:eastAsia="Consolas"/>
                <w:b w:val="0"/>
                <w:i w:val="0"/>
                <w:sz w:val="18"/>
                <w:szCs w:val="20"/>
              </w:rPr>
              <w:t>backend/</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۴ مجموعه، ۲۰ آزمون، همگی موفق</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منطق پایه تأیید شد</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بررسی نوع بک‌اند</w:t>
            </w:r>
          </w:p>
        </w:tc>
        <w:tc>
          <w:tcPr>
            <w:tcW w:type="dxa" w:w="1814"/>
            <w:vAlign w:val="center"/>
          </w:tcPr>
          <w:p>
            <w:pPr>
              <w:bidi/>
              <w:spacing w:after="40" w:before="40" w:line="240" w:lineRule="auto"/>
              <w:jc w:val="right"/>
            </w:pPr>
            <w:r>
              <w:rPr>
                <w:rFonts w:ascii="Consolas" w:hAnsi="Consolas" w:cs="B Nazanin" w:eastAsia="Consolas"/>
                <w:b w:val="0"/>
                <w:i w:val="0"/>
                <w:sz w:val="18"/>
                <w:szCs w:val="20"/>
              </w:rPr>
              <w:t>npm run typecheck</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خطای نوعی وجود ندارد</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لینت بک‌اند</w:t>
            </w:r>
          </w:p>
        </w:tc>
        <w:tc>
          <w:tcPr>
            <w:tcW w:type="dxa" w:w="1814"/>
            <w:vAlign w:val="center"/>
          </w:tcPr>
          <w:p>
            <w:pPr>
              <w:bidi/>
              <w:spacing w:after="40" w:before="40" w:line="240" w:lineRule="auto"/>
              <w:jc w:val="right"/>
            </w:pPr>
            <w:r>
              <w:rPr>
                <w:rFonts w:ascii="Consolas" w:hAnsi="Consolas" w:cs="B Nazanin" w:eastAsia="Consolas"/>
                <w:b w:val="0"/>
                <w:i w:val="0"/>
                <w:sz w:val="18"/>
                <w:szCs w:val="20"/>
              </w:rPr>
              <w:t>npm run lint</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خطای لینت وجود ندارد</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ساخت بک‌اند</w:t>
            </w:r>
          </w:p>
        </w:tc>
        <w:tc>
          <w:tcPr>
            <w:tcW w:type="dxa" w:w="1814"/>
            <w:vAlign w:val="center"/>
          </w:tcPr>
          <w:p>
            <w:pPr>
              <w:bidi/>
              <w:spacing w:after="40" w:before="40" w:line="240" w:lineRule="auto"/>
              <w:jc w:val="right"/>
            </w:pPr>
            <w:r>
              <w:rPr>
                <w:rFonts w:ascii="Consolas" w:hAnsi="Consolas" w:cs="B Nazanin" w:eastAsia="Consolas"/>
                <w:b w:val="0"/>
                <w:i w:val="0"/>
                <w:sz w:val="18"/>
                <w:szCs w:val="20"/>
              </w:rPr>
              <w:t>npm run build</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ساخت موفق</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۵</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بررسی نوع فرانت‌اند</w:t>
            </w:r>
          </w:p>
        </w:tc>
        <w:tc>
          <w:tcPr>
            <w:tcW w:type="dxa" w:w="1814"/>
            <w:vAlign w:val="center"/>
          </w:tcPr>
          <w:p>
            <w:pPr>
              <w:bidi/>
              <w:spacing w:after="40" w:before="40" w:line="240" w:lineRule="auto"/>
              <w:jc w:val="right"/>
            </w:pPr>
            <w:r>
              <w:rPr>
                <w:rFonts w:ascii="Consolas" w:hAnsi="Consolas" w:cs="B Nazanin" w:eastAsia="Consolas"/>
                <w:b w:val="0"/>
                <w:i w:val="0"/>
                <w:sz w:val="18"/>
                <w:szCs w:val="20"/>
              </w:rPr>
              <w:t>npx tsc --noEmit</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خطای نوعی وجود ندارد</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۶</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لینت فرانت‌اند</w:t>
            </w:r>
          </w:p>
        </w:tc>
        <w:tc>
          <w:tcPr>
            <w:tcW w:type="dxa" w:w="1814"/>
            <w:vAlign w:val="center"/>
          </w:tcPr>
          <w:p>
            <w:pPr>
              <w:bidi/>
              <w:spacing w:after="40" w:before="40" w:line="240" w:lineRule="auto"/>
              <w:jc w:val="right"/>
            </w:pPr>
            <w:r>
              <w:rPr>
                <w:rFonts w:ascii="Consolas" w:hAnsi="Consolas" w:cs="B Nazanin" w:eastAsia="Consolas"/>
                <w:b w:val="0"/>
                <w:i w:val="0"/>
                <w:sz w:val="18"/>
                <w:szCs w:val="20"/>
              </w:rPr>
              <w:t>npm run lint</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خروج ۰ با ۹ هشدار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خطای مسدودکننده وجود ندارد</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ساخت فرانت‌اند</w:t>
            </w:r>
          </w:p>
        </w:tc>
        <w:tc>
          <w:tcPr>
            <w:tcW w:type="dxa" w:w="1814"/>
            <w:vAlign w:val="center"/>
          </w:tcPr>
          <w:p>
            <w:pPr>
              <w:bidi/>
              <w:spacing w:after="40" w:before="40" w:line="240" w:lineRule="auto"/>
              <w:jc w:val="right"/>
            </w:pPr>
            <w:r>
              <w:rPr>
                <w:rFonts w:ascii="Consolas" w:hAnsi="Consolas" w:cs="B Nazanin" w:eastAsia="Consolas"/>
                <w:b w:val="0"/>
                <w:i w:val="0"/>
                <w:sz w:val="18"/>
                <w:szCs w:val="20"/>
              </w:rPr>
              <w:t>npm run build</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خروج ۰؛ ۳۴ مسیر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ساخت موفق</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۸</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آزمون سرتاسری</w:t>
            </w:r>
          </w:p>
        </w:tc>
        <w:tc>
          <w:tcPr>
            <w:tcW w:type="dxa" w:w="1814"/>
            <w:vAlign w:val="center"/>
          </w:tcPr>
          <w:p>
            <w:pPr>
              <w:bidi/>
              <w:spacing w:after="40" w:before="40" w:line="240" w:lineRule="auto"/>
              <w:jc w:val="right"/>
            </w:pPr>
            <w:r>
              <w:rPr>
                <w:rFonts w:ascii="Consolas" w:hAnsi="Consolas" w:cs="B Nazanin" w:eastAsia="Consolas"/>
                <w:b w:val="0"/>
                <w:i w:val="0"/>
                <w:sz w:val="18"/>
                <w:szCs w:val="20"/>
              </w:rPr>
              <w:t>npm run test:e2e</w:t>
            </w:r>
            <w:r>
              <w:rPr>
                <w:rFonts w:ascii="Times New Roman" w:hAnsi="Times New Roman" w:cs="B Nazanin" w:eastAsia="Times New Roman"/>
                <w:b w:val="0"/>
                <w:i w:val="0"/>
                <w:sz w:val="18"/>
                <w:szCs w:val="21"/>
                <w:rtl/>
              </w:rPr>
              <w:t xml:space="preserve"> در </w:t>
            </w:r>
            <w:r>
              <w:rPr>
                <w:rFonts w:ascii="Consolas" w:hAnsi="Consolas" w:cs="B Nazanin" w:eastAsia="Consolas"/>
                <w:b w:val="0"/>
                <w:i w:val="0"/>
                <w:sz w:val="18"/>
                <w:szCs w:val="20"/>
              </w:rPr>
              <w:t>backend/</w:t>
            </w:r>
          </w:p>
        </w:tc>
        <w:tc>
          <w:tcPr>
            <w:tcW w:type="dxa" w:w="1814"/>
            <w:vAlign w:val="center"/>
          </w:tcPr>
          <w:p>
            <w:pPr>
              <w:bidi/>
              <w:spacing w:after="40" w:before="40" w:line="240" w:lineRule="auto"/>
              <w:jc w:val="right"/>
            </w:pPr>
            <w:r>
              <w:rPr>
                <w:rFonts w:ascii="Times New Roman" w:hAnsi="Times New Roman" w:cs="B Nazanin" w:eastAsia="Times New Roman"/>
                <w:b/>
                <w:i w:val="0"/>
                <w:sz w:val="18"/>
                <w:szCs w:val="21"/>
                <w:rtl/>
              </w:rPr>
              <w:t>ناموفق</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پایگاه دادۀ آزمون جدول ندارد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تحلیل شکست e2e:</w:t>
      </w:r>
      <w:r>
        <w:rPr>
          <w:rFonts w:ascii="Times New Roman" w:hAnsi="Times New Roman" w:cs="B Nazanin" w:eastAsia="Times New Roman"/>
          <w:b w:val="0"/>
          <w:i w:val="0"/>
          <w:sz w:val="22"/>
          <w:szCs w:val="26"/>
          <w:rtl/>
        </w:rPr>
        <w:t xml:space="preserve"> خطای مشاهده‌شده </w:t>
      </w:r>
      <w:r>
        <w:rPr>
          <w:rFonts w:ascii="Consolas" w:hAnsi="Consolas" w:cs="B Nazanin" w:eastAsia="Consolas"/>
          <w:b w:val="0"/>
          <w:i w:val="0"/>
          <w:sz w:val="18"/>
          <w:szCs w:val="20"/>
        </w:rPr>
        <w:t>PrismaClientKnownRequestError</w:t>
      </w:r>
      <w:r>
        <w:rPr>
          <w:rFonts w:ascii="Times New Roman" w:hAnsi="Times New Roman" w:cs="B Nazanin" w:eastAsia="Times New Roman"/>
          <w:b w:val="0"/>
          <w:i w:val="0"/>
          <w:sz w:val="22"/>
          <w:szCs w:val="26"/>
          <w:rtl/>
        </w:rPr>
        <w:t xml:space="preserve"> با پیام «جدول </w:t>
      </w:r>
      <w:r>
        <w:rPr>
          <w:rFonts w:ascii="Consolas" w:hAnsi="Consolas" w:cs="B Nazanin" w:eastAsia="Consolas"/>
          <w:b w:val="0"/>
          <w:i w:val="0"/>
          <w:sz w:val="18"/>
          <w:szCs w:val="20"/>
        </w:rPr>
        <w:t>public.Payment</w:t>
      </w:r>
      <w:r>
        <w:rPr>
          <w:rFonts w:ascii="Times New Roman" w:hAnsi="Times New Roman" w:cs="B Nazanin" w:eastAsia="Times New Roman"/>
          <w:b w:val="0"/>
          <w:i w:val="0"/>
          <w:sz w:val="22"/>
          <w:szCs w:val="26"/>
          <w:rtl/>
        </w:rPr>
        <w:t xml:space="preserve"> در پایگاه دادۀ جاری وجود ندارد» بود. علت، خالی بودن پایگاه دادۀ </w:t>
      </w:r>
      <w:r>
        <w:rPr>
          <w:rFonts w:ascii="Consolas" w:hAnsi="Consolas" w:cs="B Nazanin" w:eastAsia="Consolas"/>
          <w:b w:val="0"/>
          <w:i w:val="0"/>
          <w:sz w:val="18"/>
          <w:szCs w:val="20"/>
        </w:rPr>
        <w:t>rentino_test</w:t>
      </w:r>
      <w:r>
        <w:rPr>
          <w:rFonts w:ascii="Times New Roman" w:hAnsi="Times New Roman" w:cs="B Nazanin" w:eastAsia="Times New Roman"/>
          <w:b w:val="0"/>
          <w:i w:val="0"/>
          <w:sz w:val="22"/>
          <w:szCs w:val="26"/>
          <w:rtl/>
        </w:rPr>
        <w:t xml:space="preserve"> و اعمال‌نشدن مهاجرت‌هاست. این وضعیت به معنای نبود آزمون نیست؛ به معنای آماده‌نبودن محیط آزمون است. اجرای موفق نیازمند اعمال مهاجرت روی پایگاه دادۀ آزمون است و به تأیید مالک پروژه نیاز دارد.</w:t>
      </w:r>
    </w:p>
    <w:p>
      <w:pPr>
        <w:bidi/>
        <w:jc w:val="both"/>
      </w:pPr>
      <w:r>
        <w:rPr>
          <w:rFonts w:ascii="Times New Roman" w:hAnsi="Times New Roman" w:cs="B Nazanin" w:eastAsia="Times New Roman"/>
          <w:b/>
          <w:i w:val="0"/>
          <w:sz w:val="22"/>
          <w:szCs w:val="26"/>
          <w:rtl/>
        </w:rPr>
        <w:t>بیانیۀ صداقت:</w:t>
      </w:r>
      <w:r>
        <w:rPr>
          <w:rFonts w:ascii="Times New Roman" w:hAnsi="Times New Roman" w:cs="B Nazanin" w:eastAsia="Times New Roman"/>
          <w:b w:val="0"/>
          <w:i w:val="0"/>
          <w:sz w:val="22"/>
          <w:szCs w:val="26"/>
          <w:rtl/>
        </w:rPr>
        <w:t xml:space="preserve"> هیچ نتیجۀ آزمونی در این سند به‌صورت «موفق» ثبت نشده مگر آنکه فرمان مربوطه در این بازبینی اجرا شده باشد. نتیجۀ ناموفق e2e حذف یا پنهان نشده است؛ زیرا پنهان‌کردن آن، ارزش تشخیصی گزارش را از بین می‌برد.</w:t>
      </w:r>
    </w:p>
    <w:p>
      <w:pPr>
        <w:pStyle w:val="Heading1"/>
        <w:pageBreakBefore/>
        <w:bidi/>
        <w:jc w:val="right"/>
      </w:pPr>
      <w:r>
        <w:rPr>
          <w:rFonts w:ascii="Times New Roman" w:hAnsi="Times New Roman" w:cs="B Nazanin" w:eastAsia="Times New Roman"/>
          <w:b/>
          <w:i w:val="0"/>
          <w:sz w:val="36"/>
          <w:szCs w:val="36"/>
          <w:rtl/>
        </w:rPr>
        <w:t>پیوست ز - محدودیت‌ها و کارهای آینده</w:t>
      </w:r>
    </w:p>
    <w:p>
      <w:pPr>
        <w:bidi/>
        <w:jc w:val="both"/>
      </w:pPr>
      <w:r>
        <w:rPr>
          <w:rFonts w:ascii="Times New Roman" w:hAnsi="Times New Roman" w:cs="B Nazanin" w:eastAsia="Times New Roman"/>
          <w:b/>
          <w:i w:val="0"/>
          <w:sz w:val="22"/>
          <w:szCs w:val="26"/>
          <w:rtl/>
        </w:rPr>
        <w:t>محدودیت‌های این فاز:</w:t>
      </w:r>
    </w:p>
    <w:p>
      <w:pPr>
        <w:bidi/>
        <w:ind w:right="340"/>
        <w:jc w:val="right"/>
      </w:pPr>
      <w:r>
        <w:rPr>
          <w:rFonts w:ascii="Times New Roman" w:hAnsi="Times New Roman" w:cs="B Nazanin" w:eastAsia="Times New Roman"/>
          <w:b w:val="0"/>
          <w:i w:val="0"/>
          <w:sz w:val="22"/>
          <w:szCs w:val="26"/>
          <w:rtl/>
        </w:rPr>
        <w:t>1. هیچ پرسش‌نامه یا مصاحبۀ میدانی اجرا نشده است؛ نیازها «فرضیه» هستند.</w:t>
      </w:r>
    </w:p>
    <w:p>
      <w:pPr>
        <w:bidi/>
        <w:ind w:right="340"/>
        <w:jc w:val="right"/>
      </w:pPr>
      <w:r>
        <w:rPr>
          <w:rFonts w:ascii="Times New Roman" w:hAnsi="Times New Roman" w:cs="B Nazanin" w:eastAsia="Times New Roman"/>
          <w:b w:val="0"/>
          <w:i w:val="0"/>
          <w:sz w:val="22"/>
          <w:szCs w:val="26"/>
          <w:rtl/>
        </w:rPr>
        <w:t>2. اندازۀ بازار اجارۀ کالا در ایران در منابع عمومی یافت نشد؛ عدد قطعی ارائه نشده است.</w:t>
      </w:r>
    </w:p>
    <w:p>
      <w:pPr>
        <w:bidi/>
        <w:ind w:right="340"/>
        <w:jc w:val="right"/>
      </w:pPr>
      <w:r>
        <w:rPr>
          <w:rFonts w:ascii="Times New Roman" w:hAnsi="Times New Roman" w:cs="B Nazanin" w:eastAsia="Times New Roman"/>
          <w:b w:val="0"/>
          <w:i w:val="0"/>
          <w:sz w:val="22"/>
          <w:szCs w:val="26"/>
          <w:rtl/>
        </w:rPr>
        <w:t>3. آمار پلتفرم‌های داخلی خودگزارشی و فاقد روش‌شناسی مستقل است.</w:t>
      </w:r>
    </w:p>
    <w:p>
      <w:pPr>
        <w:bidi/>
        <w:ind w:right="340"/>
        <w:jc w:val="right"/>
      </w:pPr>
      <w:r>
        <w:rPr>
          <w:rFonts w:ascii="Times New Roman" w:hAnsi="Times New Roman" w:cs="B Nazanin" w:eastAsia="Times New Roman"/>
          <w:b w:val="0"/>
          <w:i w:val="0"/>
          <w:sz w:val="22"/>
          <w:szCs w:val="26"/>
          <w:rtl/>
        </w:rPr>
        <w:t>4. آزمون سرتاسری به دلیل آماده‌نبودن پایگاه دادۀ آزمون اجرا نشد.</w:t>
      </w:r>
    </w:p>
    <w:p>
      <w:pPr>
        <w:bidi/>
        <w:ind w:right="340"/>
        <w:jc w:val="right"/>
      </w:pPr>
      <w:r>
        <w:rPr>
          <w:rFonts w:ascii="Times New Roman" w:hAnsi="Times New Roman" w:cs="B Nazanin" w:eastAsia="Times New Roman"/>
          <w:b w:val="0"/>
          <w:i w:val="0"/>
          <w:sz w:val="22"/>
          <w:szCs w:val="26"/>
          <w:rtl/>
        </w:rPr>
        <w:t>5. پرداخت، شبیه‌سازی‌شده است و رفتار درگاه واقعی ارزیابی نشده است.</w:t>
      </w:r>
    </w:p>
    <w:p>
      <w:pPr>
        <w:bidi/>
        <w:ind w:right="340"/>
        <w:jc w:val="right"/>
      </w:pPr>
      <w:r>
        <w:rPr>
          <w:rFonts w:ascii="Times New Roman" w:hAnsi="Times New Roman" w:cs="B Nazanin" w:eastAsia="Times New Roman"/>
          <w:b w:val="0"/>
          <w:i w:val="0"/>
          <w:sz w:val="22"/>
          <w:szCs w:val="26"/>
          <w:rtl/>
        </w:rPr>
        <w:t>6. قالب Word دانشگاه به‌صورت PDF در دسترس بود؛ صفحه‌آرایی نهایی باید با نمونۀ چشمی تطبیق داده شود.</w:t>
      </w:r>
    </w:p>
    <w:p>
      <w:pPr>
        <w:bidi/>
        <w:jc w:val="both"/>
      </w:pPr>
      <w:r>
        <w:rPr>
          <w:rFonts w:ascii="Times New Roman" w:hAnsi="Times New Roman" w:cs="B Nazanin" w:eastAsia="Times New Roman"/>
          <w:b/>
          <w:i w:val="0"/>
          <w:sz w:val="22"/>
          <w:szCs w:val="26"/>
          <w:rtl/>
        </w:rPr>
        <w:t>کارهای فاز دوم:</w:t>
      </w:r>
    </w:p>
    <w:p>
      <w:pPr>
        <w:bidi/>
        <w:ind w:right="340"/>
        <w:jc w:val="right"/>
      </w:pPr>
      <w:r>
        <w:rPr>
          <w:rFonts w:ascii="Times New Roman" w:hAnsi="Times New Roman" w:cs="B Nazanin" w:eastAsia="Times New Roman"/>
          <w:b w:val="0"/>
          <w:i w:val="0"/>
          <w:sz w:val="22"/>
          <w:szCs w:val="26"/>
          <w:rtl/>
        </w:rPr>
        <w:t>1. اجرای پیمایش میدانی و اعتبارسنجی نیازها.</w:t>
      </w:r>
    </w:p>
    <w:p>
      <w:pPr>
        <w:bidi/>
        <w:ind w:right="340"/>
        <w:jc w:val="right"/>
      </w:pPr>
      <w:r>
        <w:rPr>
          <w:rFonts w:ascii="Times New Roman" w:hAnsi="Times New Roman" w:cs="B Nazanin" w:eastAsia="Times New Roman"/>
          <w:b w:val="0"/>
          <w:i w:val="0"/>
          <w:sz w:val="22"/>
          <w:szCs w:val="26"/>
          <w:rtl/>
        </w:rPr>
        <w:t>2. طراحی UML تفصیلی و طرح‌وارۀ نهایی پایگاه داده.</w:t>
      </w:r>
    </w:p>
    <w:p>
      <w:pPr>
        <w:bidi/>
        <w:ind w:right="340"/>
        <w:jc w:val="right"/>
      </w:pPr>
      <w:r>
        <w:rPr>
          <w:rFonts w:ascii="Times New Roman" w:hAnsi="Times New Roman" w:cs="B Nazanin" w:eastAsia="Times New Roman"/>
          <w:b w:val="0"/>
          <w:i w:val="0"/>
          <w:sz w:val="22"/>
          <w:szCs w:val="26"/>
          <w:rtl/>
        </w:rPr>
        <w:t>3. پیاده‌سازی ودیعه، ثبت وضعیت کالا و تأیید هویت.</w:t>
      </w:r>
    </w:p>
    <w:p>
      <w:pPr>
        <w:bidi/>
        <w:ind w:right="340"/>
        <w:jc w:val="right"/>
      </w:pPr>
      <w:r>
        <w:rPr>
          <w:rFonts w:ascii="Times New Roman" w:hAnsi="Times New Roman" w:cs="B Nazanin" w:eastAsia="Times New Roman"/>
          <w:b w:val="0"/>
          <w:i w:val="0"/>
          <w:sz w:val="22"/>
          <w:szCs w:val="26"/>
          <w:rtl/>
        </w:rPr>
        <w:t>4. رفع نقص لینک عمیق دسته.</w:t>
      </w:r>
    </w:p>
    <w:p>
      <w:pPr>
        <w:bidi/>
        <w:ind w:right="340"/>
        <w:jc w:val="right"/>
      </w:pPr>
      <w:r>
        <w:rPr>
          <w:rFonts w:ascii="Times New Roman" w:hAnsi="Times New Roman" w:cs="B Nazanin" w:eastAsia="Times New Roman"/>
          <w:b w:val="0"/>
          <w:i w:val="0"/>
          <w:sz w:val="22"/>
          <w:szCs w:val="26"/>
          <w:rtl/>
        </w:rPr>
        <w:t>5. آماده‌سازی پایگاه دادۀ آزمون و اجرای e2e.</w:t>
      </w:r>
    </w:p>
    <w:p>
      <w:pPr>
        <w:bidi/>
        <w:ind w:right="340"/>
        <w:jc w:val="right"/>
      </w:pPr>
      <w:r>
        <w:rPr>
          <w:rFonts w:ascii="Times New Roman" w:hAnsi="Times New Roman" w:cs="B Nazanin" w:eastAsia="Times New Roman"/>
          <w:b w:val="0"/>
          <w:i w:val="0"/>
          <w:sz w:val="22"/>
          <w:szCs w:val="26"/>
          <w:rtl/>
        </w:rPr>
        <w:t>6. ارزیابی اقتصادی و مدل درآمد.</w:t>
      </w:r>
    </w:p>
    <w:p>
      <w:pPr>
        <w:bidi/>
        <w:ind w:right="340"/>
        <w:jc w:val="right"/>
      </w:pPr>
      <w:r>
        <w:rPr>
          <w:rFonts w:ascii="Times New Roman" w:hAnsi="Times New Roman" w:cs="B Nazanin" w:eastAsia="Times New Roman"/>
          <w:b w:val="0"/>
          <w:i w:val="0"/>
          <w:sz w:val="22"/>
          <w:szCs w:val="26"/>
          <w:rtl/>
        </w:rPr>
        <w:t>7. طراحی جست‌وجوی هوش مصنوعی با ارزیابی دقت و هزینه.</w:t>
      </w:r>
    </w:p>
    <w:sectPr w:rsidR="00FC693F" w:rsidRPr="0006063C" w:rsidSect="00034616">
      <w:headerReference w:type="default" r:id="rId9"/>
      <w:footerReference w:type="default" r:id="rId10"/>
      <w:pgSz w:w="11906" w:h="16838"/>
      <w:pgMar w:top="1701" w:right="1417" w:bottom="1417" w:left="1417" w:header="850" w:footer="85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imes New Roman" w:hAnsi="Times New Roman" w:cs="B Nazanin" w:eastAsia="Times New Roman"/>
        <w:b w:val="0"/>
        <w:i w:val="0"/>
        <w:sz w:val="20"/>
        <w:szCs w:val="22"/>
        <w:rtl/>
      </w:rPr>
      <w:t xml:space="preserve">صفحهٔ </w:t>
    </w:r>
    <w:r>
      <w:fldChar w:fldCharType="begin"/>
    </w:r>
    <w:r>
      <w:instrText xml:space="preserve"> PAGE </w:instrText>
    </w:r>
    <w:r>
      <w:fldChar w:fldCharType="separate"/>
    </w:r>
    <w:r>
      <w:rPr>
        <w:rFonts w:ascii="Times New Roman" w:hAnsi="Times New Roman" w:cs="B Nazanin" w:eastAsia="Times New Roman"/>
        <w:b w:val="0"/>
        <w:i w:val="0"/>
        <w:sz w:val="22"/>
        <w:szCs w:val="24"/>
      </w:rPr>
      <w:t>1</w:t>
    </w:r>
    <w:r>
      <w:fldChar w:fldCharType="end"/>
    </w:r>
    <w:r>
      <w:rPr>
        <w:rFonts w:ascii="Times New Roman" w:hAnsi="Times New Roman" w:cs="B Nazanin" w:eastAsia="Times New Roman"/>
        <w:b w:val="0"/>
        <w:i w:val="0"/>
        <w:sz w:val="20"/>
        <w:szCs w:val="22"/>
        <w:rtl/>
      </w:rPr>
      <w:t xml:space="preserve"> از </w:t>
    </w:r>
    <w:r>
      <w:fldChar w:fldCharType="begin"/>
    </w:r>
    <w:r>
      <w:instrText xml:space="preserve"> NUMPAGES </w:instrText>
    </w:r>
    <w:r>
      <w:fldChar w:fldCharType="separate"/>
    </w:r>
    <w:r>
      <w:rPr>
        <w:rFonts w:ascii="Times New Roman" w:hAnsi="Times New Roman" w:cs="B Nazanin" w:eastAsia="Times New Roman"/>
        <w:b w:val="0"/>
        <w:i w:val="0"/>
        <w:sz w:val="22"/>
        <w:szCs w:val="24"/>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rFonts w:ascii="Times New Roman" w:hAnsi="Times New Roman" w:cs="B Nazanin" w:eastAsia="Times New Roman"/>
        <w:b w:val="0"/>
        <w:i w:val="0"/>
        <w:color w:val="666666"/>
        <w:sz w:val="18"/>
        <w:szCs w:val="20"/>
        <w:rtl/>
      </w:rPr>
      <w:t>رنتینو: گزارش فاز اول پروژهٔ مهندسی نرم‌افزار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36" w:lineRule="auto" w:after="60" w:before="0"/>
    </w:pPr>
    <w:rPr>
      <w:rFonts w:ascii="Times New Roman" w:hAnsi="Times New Roman" w:cs="B Nazanin" w:eastAsia="Times New Roman"/>
      <w:sz w:val="26"/>
      <w:szCs w:val="26"/>
      <w:lang w:val="en-US"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60"/>
      <w:outlineLvl w:val="0"/>
    </w:pPr>
    <w:rPr>
      <w:rFonts w:asciiTheme="majorHAnsi" w:eastAsiaTheme="majorEastAsia" w:hAnsiTheme="majorHAnsi" w:cstheme="majorBidi" w:ascii="Times New Roman" w:hAnsi="Times New Roman" w:cs="B Nazanin" w:eastAsia="Times New Roman"/>
      <w:b/>
      <w:bCs/>
      <w:color w:val="000000"/>
      <w:sz w:val="36"/>
      <w:szCs w:val="36"/>
    </w:rPr>
  </w:style>
  <w:style w:type="paragraph" w:styleId="Heading2">
    <w:name w:val="heading 2"/>
    <w:basedOn w:val="Normal"/>
    <w:next w:val="Normal"/>
    <w:link w:val="Heading2Char"/>
    <w:uiPriority w:val="9"/>
    <w:unhideWhenUsed/>
    <w:qFormat/>
    <w:rsid w:val="00FC693F"/>
    <w:pPr>
      <w:keepNext/>
      <w:keepLines/>
      <w:pageBreakBefore w:val="0"/>
      <w:spacing w:before="200" w:after="120"/>
      <w:outlineLvl w:val="1"/>
    </w:pPr>
    <w:rPr>
      <w:rFonts w:asciiTheme="majorHAnsi" w:eastAsiaTheme="majorEastAsia" w:hAnsiTheme="majorHAnsi" w:cstheme="majorBidi" w:ascii="Times New Roman" w:hAnsi="Times New Roman" w:cs="B Nazanin" w:eastAsia="Times New Roman"/>
      <w:b/>
      <w:bCs/>
      <w:color w:val="000000"/>
      <w:sz w:val="32"/>
      <w:szCs w:val="32"/>
    </w:rPr>
  </w:style>
  <w:style w:type="paragraph" w:styleId="Heading3">
    <w:name w:val="heading 3"/>
    <w:basedOn w:val="Normal"/>
    <w:next w:val="Normal"/>
    <w:link w:val="Heading3Char"/>
    <w:uiPriority w:val="9"/>
    <w:unhideWhenUsed/>
    <w:qFormat/>
    <w:rsid w:val="00FC693F"/>
    <w:pPr>
      <w:keepNext/>
      <w:keepLines/>
      <w:pageBreakBefore w:val="0"/>
      <w:spacing w:before="160" w:after="80"/>
      <w:outlineLvl w:val="2"/>
    </w:pPr>
    <w:rPr>
      <w:rFonts w:asciiTheme="majorHAnsi" w:eastAsiaTheme="majorEastAsia" w:hAnsiTheme="majorHAnsi" w:cstheme="majorBidi" w:ascii="Times New Roman" w:hAnsi="Times New Roman" w:cs="B Nazanin" w:eastAsia="Times New Roman"/>
      <w:b/>
      <w:bCs/>
      <w:color w:val="000000"/>
      <w:sz w:val="28"/>
      <w:szCs w:val="28"/>
    </w:rPr>
  </w:style>
  <w:style w:type="paragraph" w:styleId="Heading4">
    <w:name w:val="heading 4"/>
    <w:basedOn w:val="Normal"/>
    <w:next w:val="Normal"/>
    <w:link w:val="Heading4Char"/>
    <w:uiPriority w:val="9"/>
    <w:semiHidden/>
    <w:unhideWhenUsed/>
    <w:qFormat/>
    <w:rsid w:val="00FC693F"/>
    <w:pPr>
      <w:keepNext/>
      <w:keepLines/>
      <w:pageBreakBefore w:val="0"/>
      <w:spacing w:before="120" w:after="60"/>
      <w:outlineLvl w:val="3"/>
    </w:pPr>
    <w:rPr>
      <w:rFonts w:asciiTheme="majorHAnsi" w:eastAsiaTheme="majorEastAsia" w:hAnsiTheme="majorHAnsi" w:cstheme="majorBidi" w:ascii="Times New Roman" w:hAnsi="Times New Roman" w:cs="B Nazani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رنتینو: گزارش فاز اول پروژهٔ مهندسی نرم‌افزار</dc:title>
  <dc:subject>بررسی بازار، تحلیل رقبا، نیازمندی‌ها و برنامهٔ پروژه</dc:subject>
  <dc:creator>تیم رنتینو</dc:creator>
  <cp:keywords/>
  <dc:description>generated by python-docx</dc:description>
  <cp:lastModifiedBy/>
  <cp:revision>1</cp:revision>
  <dcterms:created xsi:type="dcterms:W3CDTF">2013-12-23T23:15:00Z</dcterms:created>
  <dcterms:modified xsi:type="dcterms:W3CDTF">2013-12-23T23:15:00Z</dcterms:modified>
  <cp:category/>
  <dc:language>fa-IR</dc:language>
</cp:coreProperties>
</file>