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2CA" w:rsidRPr="0051230C" w:rsidRDefault="00B832CA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انجام مراحل لازم از مرحله طراحی تا پياده‏سازی</w:t>
      </w:r>
    </w:p>
    <w:p w:rsidR="0051230C" w:rsidRPr="0051230C" w:rsidRDefault="0051230C" w:rsidP="0051230C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تهيه و تنظيم: داريوش تصديقی</w:t>
      </w:r>
    </w:p>
    <w:p w:rsidR="00B832CA" w:rsidRPr="0051230C" w:rsidRDefault="00B832CA" w:rsidP="00745BC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نسخه: 1.</w:t>
      </w:r>
      <w:r w:rsidR="00745BC2" w:rsidRPr="0051230C">
        <w:rPr>
          <w:rFonts w:ascii="Courier New" w:hAnsi="Courier New" w:cs="Courier New"/>
          <w:sz w:val="20"/>
          <w:szCs w:val="20"/>
          <w:rtl/>
          <w:lang w:bidi="fa-IR"/>
        </w:rPr>
        <w:t>5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- تاريخ: </w:t>
      </w:r>
      <w:r w:rsidR="00FF2993" w:rsidRPr="0051230C">
        <w:rPr>
          <w:rFonts w:ascii="Courier New" w:hAnsi="Courier New" w:cs="Courier New"/>
          <w:sz w:val="20"/>
          <w:szCs w:val="20"/>
          <w:rtl/>
          <w:lang w:bidi="fa-IR"/>
        </w:rPr>
        <w:t>04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/0</w:t>
      </w:r>
      <w:r w:rsidR="00FF2993" w:rsidRPr="0051230C">
        <w:rPr>
          <w:rFonts w:ascii="Courier New" w:hAnsi="Courier New" w:cs="Courier New"/>
          <w:sz w:val="20"/>
          <w:szCs w:val="20"/>
          <w:rtl/>
          <w:lang w:bidi="fa-IR"/>
        </w:rPr>
        <w:t>9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/1392</w:t>
      </w:r>
    </w:p>
    <w:p w:rsidR="00066C65" w:rsidRPr="0051230C" w:rsidRDefault="00066C65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توصيه‏های کلی</w:t>
      </w:r>
    </w:p>
    <w:p w:rsidR="00066C65" w:rsidRPr="0051230C" w:rsidRDefault="00066C6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تمام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Namespace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Class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Method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Field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 و پوشه های پروژه بايد با اسامی بامعنی و کامل و با قانون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Pascal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نوشته شوند و به هيچ عنوان از (_) در اين اسامی نبايد استفاده کنيد.</w:t>
      </w:r>
    </w:p>
    <w:p w:rsidR="00066C65" w:rsidRPr="0051230C" w:rsidRDefault="00066C6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تنها کلمه‏ای که به صورت مختصر نوشته می‏شود،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Id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بوده و بايد دقيقا به همين شکل نوشته شود.</w:t>
      </w:r>
    </w:p>
    <w:p w:rsidR="00066C65" w:rsidRPr="0051230C" w:rsidRDefault="00066C6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 زمان تعريف متغيری از جنس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Collection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، بايد نام متغير اسم جمع باشد.</w:t>
      </w:r>
    </w:p>
    <w:p w:rsidR="00066C65" w:rsidRPr="0051230C" w:rsidRDefault="00066C6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هر آنچه که اگر ننويسيم،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Compiler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اتوماتيک می‏نويسد، بايد به صراحت نوشته شود.</w:t>
      </w:r>
    </w:p>
    <w:p w:rsidR="00B832CA" w:rsidRPr="0051230C" w:rsidRDefault="00B832CA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کارهايی که بايد در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Class Library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، مربوط به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Models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انجام گيرد:</w:t>
      </w:r>
    </w:p>
    <w:p w:rsidR="0012302E" w:rsidRPr="0051230C" w:rsidRDefault="001551CB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="00730F41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="00730F41" w:rsidRPr="0051230C">
        <w:rPr>
          <w:rFonts w:ascii="Courier New" w:hAnsi="Courier New" w:cs="Courier New"/>
          <w:sz w:val="20"/>
          <w:szCs w:val="20"/>
          <w:lang w:bidi="fa-IR"/>
        </w:rPr>
        <w:t>Model</w:t>
      </w:r>
      <w:r w:rsidR="00730F41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) مورد نظر </w:t>
      </w:r>
      <w:r w:rsidR="00EB0FF4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 </w:t>
      </w:r>
      <w:r w:rsidR="00EB0FF4" w:rsidRPr="0051230C">
        <w:rPr>
          <w:rFonts w:ascii="Courier New" w:hAnsi="Courier New" w:cs="Courier New"/>
          <w:sz w:val="20"/>
          <w:szCs w:val="20"/>
          <w:lang w:bidi="fa-IR"/>
        </w:rPr>
        <w:t>Root</w:t>
      </w:r>
      <w:r w:rsidR="00EB0FF4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پروژه</w:t>
      </w:r>
    </w:p>
    <w:p w:rsidR="00EB0FF4" w:rsidRPr="0051230C" w:rsidRDefault="00EB0FF4" w:rsidP="00327895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دقت کنيد، در صورتی که پروژه بزرگی در دست داريد و اين پروژه از زيرسيستم‏های مختلف و بعضا مستقلی تشکيل شده‏اند، بهتر است که با توجه به نام آن زيرسيستم‏ها، در داخل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Root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پروژه، پوشه‏ای به همان نام ايجاد کرده و مدل خود را داخل آن قرار دهيد. (نمونه‏ای از پوشه‏ها در اين خصوص: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HumanResources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E-Shop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OfficeAutomation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...) و </w:t>
      </w:r>
      <w:r w:rsidR="00730F41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صرفا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مدل‏های عمومی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Root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قرار گيرند، مانند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User, Gender, Role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و غيره...)</w:t>
      </w:r>
    </w:p>
    <w:p w:rsidR="00730F41" w:rsidRPr="0051230C" w:rsidRDefault="00730F41" w:rsidP="00327895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دقت کنيد که اگر به عنوان مثال مدلی به نام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Religion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(دين/مذهب) در داخل پوشه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ای به نام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HumanResources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ايجاد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کنيد، بايد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Namespace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آنرا نيز (که البته به طور اتوماتيک درست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شود) به صورت تکميلی بنويسيد: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Models.HumanResources</w:t>
      </w:r>
    </w:p>
    <w:p w:rsidR="00661FA0" w:rsidRPr="0051230C" w:rsidRDefault="00730F41" w:rsidP="00327895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دقت کنيد که اساسا اين کار صرفا به دليل دسته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بندی نيست! برای همين اگر فقط به همين توصيه ها عمل کنيد، جدول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Religions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Schema‌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ی پيش فرض يعنی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dbo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ايجاد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گردد. در صورتی که در زيرسيستم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های مختلف، ممکن است که مدل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های هم نام داشته باشيم که شايد ارتباطی به زيرسيستم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های مختلف نداشته باشد، در اين صورت در زمان توليد جداول مربوط به اينگونه مدل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ها، دچار مشکل خواهيم شد. برای حل اين مشکل، برای کلاس مدل، از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Attribute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ذيل استفاده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کنيم:</w:t>
      </w:r>
    </w:p>
    <w:p w:rsidR="00730F41" w:rsidRPr="0051230C" w:rsidRDefault="00730F41" w:rsidP="0051230C">
      <w:pPr>
        <w:bidi/>
        <w:ind w:left="1080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>[System.ComponentModel.DataAnnotations.Schema.</w:t>
      </w:r>
      <w:r w:rsidRPr="0051230C">
        <w:rPr>
          <w:rFonts w:ascii="Courier New" w:hAnsi="Courier New" w:cs="Courier New"/>
          <w:color w:val="2B91AF"/>
          <w:sz w:val="16"/>
          <w:szCs w:val="16"/>
          <w:highlight w:val="white"/>
        </w:rPr>
        <w:t>Table</w:t>
      </w:r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1230C">
        <w:rPr>
          <w:rFonts w:ascii="Courier New" w:hAnsi="Courier New" w:cs="Courier New"/>
          <w:color w:val="A31515"/>
          <w:sz w:val="16"/>
          <w:szCs w:val="16"/>
          <w:highlight w:val="white"/>
        </w:rPr>
        <w:t>"Religions"</w:t>
      </w:r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Schema = </w:t>
      </w:r>
      <w:r w:rsidRPr="0051230C">
        <w:rPr>
          <w:rFonts w:ascii="Courier New" w:hAnsi="Courier New" w:cs="Courier New"/>
          <w:color w:val="A31515"/>
          <w:sz w:val="16"/>
          <w:szCs w:val="16"/>
          <w:highlight w:val="white"/>
        </w:rPr>
        <w:t>"HumanResources"</w:t>
      </w:r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>)]</w:t>
      </w:r>
    </w:p>
    <w:p w:rsidR="00661FA0" w:rsidRPr="0051230C" w:rsidRDefault="00661FA0" w:rsidP="00327895">
      <w:pPr>
        <w:bidi/>
        <w:ind w:left="1080"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 اين صورت، پس از آنکه جدول مربوطه در بانک اطلاعاتی ايجاد گرديد،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Schema‌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ی آن ديگر مقدار پيش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فرض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dbo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نبوده و مقدار آن به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HumanResources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تغيير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کند.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کردن مدل از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BaseEntity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لازم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Configuration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لازم</w:t>
      </w:r>
    </w:p>
    <w:p w:rsidR="003B5A8D" w:rsidRPr="0051230C" w:rsidRDefault="003B5A8D" w:rsidP="003B5A8D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ايجاد پوشه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ای به نام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Resources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مربوط به مدل،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به زبان انگليسی</w:t>
      </w:r>
    </w:p>
    <w:p w:rsidR="003B5A8D" w:rsidRPr="0051230C" w:rsidRDefault="003B5A8D" w:rsidP="003B5A8D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دقت داشته باشيد که در بالای پنجره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حتما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Access Modifier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را به گزينه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Public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، تغيير دهيد.</w:t>
      </w:r>
    </w:p>
    <w:p w:rsidR="003B5A8D" w:rsidRPr="0051230C" w:rsidRDefault="003B5A8D" w:rsidP="003B5A8D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دقت کنيد که نکاتی که در قسمت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5.a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بيان گرديد، در اين قسمت نيز صدق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کند! يعنی برای 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Religion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در پوشه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ابتدا يک پوشه به نام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HumanResources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ايجاد کرده و سپس اقدام به 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Religion.resx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نماييم.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به زبان فارسی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="003B5A8D" w:rsidRPr="0051230C">
        <w:rPr>
          <w:rFonts w:ascii="Courier New" w:hAnsi="Courier New" w:cs="Courier New"/>
          <w:sz w:val="20"/>
          <w:szCs w:val="20"/>
          <w:lang w:bidi="fa-IR"/>
        </w:rPr>
        <w:t>Religion.fa-IR.resx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>)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فايل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tt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="003B5A8D" w:rsidRPr="0051230C">
        <w:rPr>
          <w:rFonts w:ascii="Courier New" w:hAnsi="Courier New" w:cs="Courier New"/>
          <w:sz w:val="20"/>
          <w:szCs w:val="20"/>
          <w:lang w:bidi="fa-IR"/>
        </w:rPr>
        <w:t>Religion.tt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>)</w:t>
      </w:r>
    </w:p>
    <w:p w:rsidR="003B5A8D" w:rsidRPr="0051230C" w:rsidRDefault="003B5A8D" w:rsidP="003B5A8D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برای اين منظور، از پوشه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Documents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، (که نکاتی کليدی و آموزشی را در داخل آن قرار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دهم) فايل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SmartStringResourcesTemplate.tt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را به محل مورد نظر کپی کرده و نام آنرا به نام مدل تغيير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دهيم.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(Religion.tt)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Attribute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لازم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داخل مد.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ارتباط بين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ديگر</w:t>
      </w:r>
    </w:p>
    <w:p w:rsidR="00566D15" w:rsidRPr="0051230C" w:rsidRDefault="00566D1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اصلاح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Configuration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مدل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="00566D15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يک </w:t>
      </w:r>
      <w:r w:rsidR="00566D15" w:rsidRPr="0051230C">
        <w:rPr>
          <w:rFonts w:ascii="Courier New" w:hAnsi="Courier New" w:cs="Courier New"/>
          <w:sz w:val="20"/>
          <w:szCs w:val="20"/>
          <w:lang w:bidi="fa-IR"/>
        </w:rPr>
        <w:t>Collection</w:t>
      </w:r>
      <w:r w:rsidR="00566D15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از </w:t>
      </w:r>
      <w:r w:rsidR="001551CB"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="001551CB" w:rsidRPr="0051230C">
        <w:rPr>
          <w:rFonts w:ascii="Courier New" w:hAnsi="Courier New" w:cs="Courier New"/>
          <w:sz w:val="20"/>
          <w:szCs w:val="20"/>
          <w:rtl/>
          <w:lang w:bidi="fa-IR"/>
        </w:rPr>
        <w:t>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DatabaseContext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Configuration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1551CB"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تابع </w:t>
      </w:r>
      <w:r w:rsidRPr="0051230C">
        <w:rPr>
          <w:rFonts w:ascii="Courier New" w:hAnsi="Courier New" w:cs="Courier New"/>
          <w:sz w:val="20"/>
          <w:szCs w:val="20"/>
          <w:lang w:bidi="fa-IR"/>
        </w:rPr>
        <w:t xml:space="preserve">OnModelCreating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داخل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DatabaseContext</w:t>
      </w:r>
    </w:p>
    <w:p w:rsidR="00B832CA" w:rsidRPr="0051230C" w:rsidRDefault="00566D1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در صورت نياز، درج اطلاعات لازم (اوليه)</w:t>
      </w:r>
      <w:r w:rsidR="00B832CA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داخل تابع </w:t>
      </w:r>
      <w:r w:rsidR="00B832CA" w:rsidRPr="0051230C">
        <w:rPr>
          <w:rFonts w:ascii="Courier New" w:hAnsi="Courier New" w:cs="Courier New"/>
          <w:sz w:val="20"/>
          <w:szCs w:val="20"/>
          <w:lang w:bidi="fa-IR"/>
        </w:rPr>
        <w:t>Seed</w:t>
      </w:r>
      <w:r w:rsidR="00B832CA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="00B832CA" w:rsidRPr="0051230C">
        <w:rPr>
          <w:rFonts w:ascii="Courier New" w:hAnsi="Courier New" w:cs="Courier New"/>
          <w:sz w:val="20"/>
          <w:szCs w:val="20"/>
          <w:lang w:bidi="fa-IR"/>
        </w:rPr>
        <w:t>DatabaseContextInitializer</w:t>
      </w:r>
    </w:p>
    <w:p w:rsidR="001551CB" w:rsidRPr="0051230C" w:rsidRDefault="001551CB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توصيه‏هايی در رابطه با ايجاد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Class Library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،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Models</w:t>
      </w:r>
    </w:p>
    <w:p w:rsidR="001551CB" w:rsidRPr="0051230C" w:rsidRDefault="001551CB" w:rsidP="0032789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کلاس‏هايی که از آنها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نمی‏شود،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می‏گويند.</w:t>
      </w:r>
    </w:p>
    <w:p w:rsidR="001551CB" w:rsidRPr="0051230C" w:rsidRDefault="001551CB" w:rsidP="0032789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کلاس‏هايی که از آنها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می‏شود،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BaseEntity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می‏گويند.</w:t>
      </w:r>
    </w:p>
    <w:p w:rsidR="001551CB" w:rsidRPr="0051230C" w:rsidRDefault="001551CB" w:rsidP="0032789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به هيچ عنوان در داخل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BaseEntity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ای از جنس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يا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BaseEntity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موجود استفاده نمی‏کنيم.</w:t>
      </w:r>
    </w:p>
    <w:p w:rsidR="000D57BF" w:rsidRPr="0051230C" w:rsidRDefault="000D57BF" w:rsidP="0032789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به هيچ عنوان در داخل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ای از جنس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BaseEntity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موجود استفاده نمی‏کنيم.</w:t>
      </w:r>
    </w:p>
    <w:p w:rsidR="000D57BF" w:rsidRPr="0051230C" w:rsidRDefault="000D57BF" w:rsidP="0032789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به طور کلی در داخل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صرفا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ای از جنس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موجود استفاده می‏کنيم.</w:t>
      </w:r>
    </w:p>
    <w:p w:rsidR="00B832CA" w:rsidRPr="0051230C" w:rsidRDefault="00B832CA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کارهايی که بايد در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Class Library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مربوط به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DAL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انجام گيرد: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Interface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توابع لازم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Interface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مربوطه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درج کلاس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يک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IUnitOfWork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يک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UnitOfWork</w:t>
      </w:r>
    </w:p>
    <w:p w:rsidR="00B832CA" w:rsidRPr="0051230C" w:rsidRDefault="00B832CA" w:rsidP="0032789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B832CA" w:rsidRPr="0051230C" w:rsidSect="00730F4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8DC" w:rsidRDefault="00A458DC" w:rsidP="00004768">
      <w:pPr>
        <w:spacing w:after="0" w:line="240" w:lineRule="auto"/>
      </w:pPr>
      <w:r>
        <w:separator/>
      </w:r>
    </w:p>
  </w:endnote>
  <w:endnote w:type="continuationSeparator" w:id="0">
    <w:p w:rsidR="00A458DC" w:rsidRDefault="00A458DC" w:rsidP="0000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9736147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sdt>
        <w:sdtPr>
          <w:rPr>
            <w:rtl/>
          </w:rPr>
          <w:id w:val="565050477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sz w:val="20"/>
            <w:szCs w:val="20"/>
          </w:rPr>
        </w:sdtEndPr>
        <w:sdtContent>
          <w:p w:rsidR="00004768" w:rsidRPr="00004768" w:rsidRDefault="00004768" w:rsidP="00004768">
            <w:pPr>
              <w:pStyle w:val="Footer"/>
              <w:bidi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04768">
              <w:rPr>
                <w:rFonts w:ascii="Tahoma" w:hAnsi="Tahoma" w:cs="Tahoma"/>
                <w:sz w:val="20"/>
                <w:szCs w:val="20"/>
                <w:rtl/>
              </w:rPr>
              <w:t>صفحه</w:t>
            </w:r>
            <w:r w:rsidRPr="000047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004768">
              <w:rPr>
                <w:rFonts w:ascii="Tahoma" w:hAnsi="Tahoma" w:cs="Tahoma"/>
                <w:b/>
                <w:sz w:val="20"/>
                <w:szCs w:val="20"/>
              </w:rPr>
              <w:instrText xml:space="preserve"> PAGE </w:instrTex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51230C">
              <w:rPr>
                <w:rFonts w:ascii="Tahoma" w:hAnsi="Tahoma" w:cs="Tahoma"/>
                <w:b/>
                <w:noProof/>
                <w:sz w:val="20"/>
                <w:szCs w:val="20"/>
                <w:rtl/>
              </w:rPr>
              <w:t>2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0047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04768">
              <w:rPr>
                <w:rFonts w:ascii="Tahoma" w:hAnsi="Tahoma" w:cs="Tahoma"/>
                <w:sz w:val="20"/>
                <w:szCs w:val="20"/>
                <w:rtl/>
              </w:rPr>
              <w:t>از</w:t>
            </w:r>
            <w:r w:rsidRPr="000047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004768">
              <w:rPr>
                <w:rFonts w:ascii="Tahoma" w:hAnsi="Tahoma" w:cs="Tahoma"/>
                <w:b/>
                <w:sz w:val="20"/>
                <w:szCs w:val="20"/>
              </w:rPr>
              <w:instrText xml:space="preserve"> NUMPAGES  </w:instrTex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51230C">
              <w:rPr>
                <w:rFonts w:ascii="Tahoma" w:hAnsi="Tahoma" w:cs="Tahoma"/>
                <w:b/>
                <w:noProof/>
                <w:sz w:val="20"/>
                <w:szCs w:val="20"/>
                <w:rtl/>
              </w:rPr>
              <w:t>2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004768" w:rsidRDefault="000047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8DC" w:rsidRDefault="00A458DC" w:rsidP="00004768">
      <w:pPr>
        <w:spacing w:after="0" w:line="240" w:lineRule="auto"/>
      </w:pPr>
      <w:r>
        <w:separator/>
      </w:r>
    </w:p>
  </w:footnote>
  <w:footnote w:type="continuationSeparator" w:id="0">
    <w:p w:rsidR="00A458DC" w:rsidRDefault="00A458DC" w:rsidP="00004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0268"/>
    <w:multiLevelType w:val="hybridMultilevel"/>
    <w:tmpl w:val="18BE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87C91"/>
    <w:multiLevelType w:val="hybridMultilevel"/>
    <w:tmpl w:val="4D30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850C7"/>
    <w:multiLevelType w:val="hybridMultilevel"/>
    <w:tmpl w:val="6FC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2CA"/>
    <w:rsid w:val="00004768"/>
    <w:rsid w:val="00066C65"/>
    <w:rsid w:val="0006724D"/>
    <w:rsid w:val="00085A07"/>
    <w:rsid w:val="000D57BF"/>
    <w:rsid w:val="000E2B58"/>
    <w:rsid w:val="0012302E"/>
    <w:rsid w:val="001551CB"/>
    <w:rsid w:val="001E4CCD"/>
    <w:rsid w:val="002E08B1"/>
    <w:rsid w:val="00327895"/>
    <w:rsid w:val="003B5A8D"/>
    <w:rsid w:val="0051230C"/>
    <w:rsid w:val="00546D2B"/>
    <w:rsid w:val="00566D15"/>
    <w:rsid w:val="00661FA0"/>
    <w:rsid w:val="00691B09"/>
    <w:rsid w:val="00730F41"/>
    <w:rsid w:val="00745BC2"/>
    <w:rsid w:val="007C5F25"/>
    <w:rsid w:val="008A76AC"/>
    <w:rsid w:val="00904191"/>
    <w:rsid w:val="00A458DC"/>
    <w:rsid w:val="00B832CA"/>
    <w:rsid w:val="00D06CB4"/>
    <w:rsid w:val="00EB0FF4"/>
    <w:rsid w:val="00FF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768"/>
  </w:style>
  <w:style w:type="paragraph" w:styleId="Footer">
    <w:name w:val="footer"/>
    <w:basedOn w:val="Normal"/>
    <w:link w:val="FooterChar"/>
    <w:uiPriority w:val="99"/>
    <w:unhideWhenUsed/>
    <w:rsid w:val="0000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</cp:lastModifiedBy>
  <cp:revision>18</cp:revision>
  <cp:lastPrinted>2013-10-09T12:59:00Z</cp:lastPrinted>
  <dcterms:created xsi:type="dcterms:W3CDTF">2013-10-07T05:58:00Z</dcterms:created>
  <dcterms:modified xsi:type="dcterms:W3CDTF">2013-11-25T07:25:00Z</dcterms:modified>
</cp:coreProperties>
</file>