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40"/>
        </w:rPr>
        <w:t>sme_research - OTIF Finalized</w:t>
      </w:r>
    </w:p>
    <w:p>
      <w:pPr>
        <w:jc w:val="center"/>
      </w:pPr>
      <w:r>
        <w:t>Research_Paper | APA 7 | Mono Formal</w:t>
      </w:r>
    </w:p>
    <w:p/>
    <w:p>
      <w:pPr>
        <w:pStyle w:val="Heading1"/>
      </w:pPr>
      <w:r>
        <w:t>Table of Contents</w:t>
      </w:r>
    </w:p>
    <w:p>
      <w:pPr>
        <w:spacing w:after="40" w:before="20"/>
      </w:pPr>
      <w:r>
        <w:rPr>
          <w:sz w:val="22"/>
        </w:rPr>
        <w:t>Whole Document</w:t>
      </w:r>
      <w:r>
        <w:rPr>
          <w:color w:val="F3F4F6"/>
          <w:sz w:val="18"/>
        </w:rPr>
        <w:t xml:space="preserve">  . . . . . . . . . . . . . . . . . . . .  3</w:t>
      </w:r>
    </w:p>
    <w:p>
      <w:pPr>
        <w:spacing w:after="40" w:before="20"/>
      </w:pPr>
      <w:r>
        <w:rPr>
          <w:sz w:val="22"/>
        </w:rPr>
        <w:t xml:space="preserve">    Abstract</w:t>
      </w:r>
      <w:r>
        <w:rPr>
          <w:color w:val="F3F4F6"/>
          <w:sz w:val="18"/>
        </w:rPr>
        <w:t xml:space="preserve">  . . . . . . . . . . . . . . . . . . . .  3</w:t>
      </w:r>
    </w:p>
    <w:p>
      <w:pPr>
        <w:spacing w:after="40" w:before="20"/>
      </w:pPr>
      <w:r>
        <w:rPr>
          <w:sz w:val="22"/>
        </w:rPr>
        <w:t xml:space="preserve">    Introduction</w:t>
      </w:r>
      <w:r>
        <w:rPr>
          <w:color w:val="F3F4F6"/>
          <w:sz w:val="18"/>
        </w:rPr>
        <w:t xml:space="preserve">  . . . . . . . . . . . . . . . . . . . .  3</w:t>
      </w:r>
    </w:p>
    <w:p>
      <w:pPr>
        <w:spacing w:after="40" w:before="20"/>
      </w:pPr>
      <w:r>
        <w:rPr>
          <w:sz w:val="22"/>
        </w:rPr>
        <w:t xml:space="preserve">    Literature Review</w:t>
      </w:r>
      <w:r>
        <w:rPr>
          <w:color w:val="F3F4F6"/>
          <w:sz w:val="18"/>
        </w:rPr>
        <w:t xml:space="preserve">  . . . . . . . . . . . . . . . . . . . .  3</w:t>
      </w:r>
    </w:p>
    <w:p>
      <w:pPr>
        <w:spacing w:after="40" w:before="20"/>
      </w:pPr>
      <w:r>
        <w:rPr>
          <w:sz w:val="22"/>
        </w:rPr>
        <w:t xml:space="preserve">    Methodology</w:t>
      </w:r>
      <w:r>
        <w:rPr>
          <w:color w:val="F3F4F6"/>
          <w:sz w:val="18"/>
        </w:rPr>
        <w:t xml:space="preserve">  . . . . . . . . . . . . . . . . . . . .  3</w:t>
      </w:r>
    </w:p>
    <w:p>
      <w:pPr>
        <w:spacing w:after="40" w:before="20"/>
      </w:pPr>
      <w:r>
        <w:rPr>
          <w:sz w:val="22"/>
        </w:rPr>
        <w:t xml:space="preserve">    Results</w:t>
      </w:r>
      <w:r>
        <w:rPr>
          <w:color w:val="F3F4F6"/>
          <w:sz w:val="18"/>
        </w:rPr>
        <w:t xml:space="preserve">  . . . . . . . . . . . . . . . . . . . .  3</w:t>
      </w:r>
    </w:p>
    <w:p>
      <w:pPr>
        <w:spacing w:after="40" w:before="20"/>
      </w:pPr>
      <w:r>
        <w:rPr>
          <w:sz w:val="22"/>
        </w:rPr>
        <w:t xml:space="preserve">    Discussion</w:t>
      </w:r>
      <w:r>
        <w:rPr>
          <w:color w:val="F3F4F6"/>
          <w:sz w:val="18"/>
        </w:rPr>
        <w:t xml:space="preserve">  . . . . . . . . . . . . . . . . . . . .  3</w:t>
      </w:r>
    </w:p>
    <w:p>
      <w:pPr>
        <w:spacing w:after="40" w:before="20"/>
      </w:pPr>
      <w:r>
        <w:rPr>
          <w:sz w:val="22"/>
        </w:rPr>
        <w:t xml:space="preserve">    Conclusion</w:t>
      </w:r>
      <w:r>
        <w:rPr>
          <w:color w:val="F3F4F6"/>
          <w:sz w:val="18"/>
        </w:rPr>
        <w:t xml:space="preserve">  . . . . . . . . . . . . . . . . . . . .  3</w:t>
      </w:r>
    </w:p>
    <w:p>
      <w:pPr>
        <w:spacing w:after="40" w:before="20"/>
      </w:pPr>
      <w:r>
        <w:rPr>
          <w:sz w:val="22"/>
        </w:rPr>
        <w:t xml:space="preserve">    References</w:t>
      </w:r>
      <w:r>
        <w:rPr>
          <w:color w:val="F3F4F6"/>
          <w:sz w:val="18"/>
        </w:rPr>
        <w:t xml:space="preserve">  . . . . . . . . . . . . . . . . . . . .  4</w:t>
      </w:r>
    </w:p>
    <w:p>
      <w:r>
        <w:br w:type="page"/>
      </w:r>
    </w:p>
    <w:p>
      <w:pPr>
        <w:pStyle w:val="Heading1"/>
      </w:pPr>
      <w:r>
        <w:t>List of Tables</w:t>
      </w:r>
    </w:p>
    <w:p>
      <w:r>
        <w:t>(No tables in this document)</w:t>
      </w:r>
    </w:p>
    <w:p>
      <w:r>
        <w:br w:type="page"/>
      </w:r>
    </w:p>
    <w:p>
      <w:pPr>
        <w:pStyle w:val="Heading1"/>
      </w:pPr>
      <w:r>
        <w:t>List of Figures</w:t>
      </w:r>
    </w:p>
    <w:p>
      <w:r>
        <w:t>(No figures in this document)</w:t>
      </w:r>
    </w:p>
    <w:p>
      <w:r>
        <w:br w:type="page"/>
      </w:r>
    </w:p>
    <w:p>
      <w:pPr>
        <w:pStyle w:val="Heading1"/>
      </w:pPr>
      <w:r>
        <w:t>Whole Document</w:t>
      </w:r>
    </w:p>
    <w:p>
      <w:r>
        <w:t># The Impact of Digital Transformation on SME Performance in India</w:t>
      </w:r>
    </w:p>
    <w:p>
      <w:r>
        <w:t>## Abstract</w:t>
        <w:br/>
        <w:t>This research investigates the impact of digital transformation on small and medium enterprise (SME) performance in India. Using a mixed-methods approach, we analyze survey data from 200 SMEs across manufacturing and service sectors.</w:t>
      </w:r>
    </w:p>
    <w:p>
      <w:r>
        <w:t>## Introduction</w:t>
        <w:br/>
        <w:t>Digital transformation has emerged as a critical factor for business competitiveness in the 21st century. Small and medium enterprises (SMEs) form the backbone of the Indian economy, contributing approximately 30% to the GDP and employing over 110 million people.</w:t>
      </w:r>
    </w:p>
    <w:p>
      <w:r>
        <w:t>Furthermore, it is important to note that existing literature predominantly focuses on large enterprises in developed economies. There is a significant gap in understanding how SMEs in emerging economies navigate digital transformation.</w:t>
      </w:r>
    </w:p>
    <w:p>
      <w:r>
        <w:t>## Literature Review</w:t>
        <w:br/>
        <w:t>Vial (2019) provides a comprehensive framework for understanding digital transformation as a process where digital technologies create disruptions that trigger strategic responses from organizations. Resource-based view (RBV) theory suggests that firms achieve competitive advantage through unique resources and capabilities.</w:t>
      </w:r>
    </w:p>
    <w:p>
      <w:r>
        <w:t>In the Indian context, the Digital India initiative launched in 2015 has created a policy environment conducive to technology adoption.</w:t>
      </w:r>
    </w:p>
    <w:p>
      <w:r>
        <w:t>## Methodology</w:t>
        <w:br/>
        <w:t>This study employs a mixed-methods research design combining quantitative survey data with qualitative case studies. The quantitative component includes a structured questionnaire administered to 200 SME owners and managers across Maharashtra, Tamil Nadu, and Gujarat.</w:t>
      </w:r>
    </w:p>
    <w:p>
      <w:r>
        <w:t>The qualitative component consists of semi-structured interviews with 20 purposively selected SME leaders. Data analysis employs structural equation modeling (SEM) for quantitative data and thematic analysis following Braun and Clarke (2006) for qualitative data.</w:t>
      </w:r>
    </w:p>
    <w:p>
      <w:r>
        <w:t>## Results</w:t>
        <w:br/>
        <w:t>The survey achieved a response rate of 78% (n=156). SMEs with higher digital maturity scores reported 23% higher revenue growth compared to those with lower scores. Mobile technology adoption emerged as the most impactful digital initiative.</w:t>
      </w:r>
    </w:p>
    <w:p>
      <w:r>
        <w:t>However, 45% of respondents identified inadequate digital skills as a primary barrier to transformation.</w:t>
      </w:r>
    </w:p>
    <w:p>
      <w:r>
        <w:t>## Discussion</w:t>
        <w:br/>
        <w:t>The findings corroborate the theoretical framework proposed by Vial (2019) while extending it to the SME context in emerging economies. The positive relationship between digital maturity and performance aligns with RBV theory.</w:t>
      </w:r>
    </w:p>
    <w:p>
      <w:r>
        <w:t>## Conclusion</w:t>
        <w:br/>
        <w:t>This research demonstrates that digital transformation positively impacts SME performance in India, though benefits are contingent on overcoming digital literacy and infrastructure barriers.</w:t>
      </w:r>
    </w:p>
    <w:p>
      <w:r>
        <w:t>Future research should examine the long-term impacts of digital transformation and explore sector-specific dynamics.</w:t>
      </w:r>
    </w:p>
    <w:p>
      <w:r>
        <w:t>## References</w:t>
        <w:br/>
        <w:t>Braun, V., &amp; Clarke, V. (2006). Using thematic analysis in psychology. Qualitative Research in Psychology, 3(2), 77-101.</w:t>
        <w:br/>
        <w:t>Vial, G. (2019). Understanding digital transformation: A review and a research agenda. Journal of Strategic Information Systems, 28(2), 118-144.</w:t>
        <w:br/>
        <w:t>Westerman, G., Bonnet, D., &amp; McAfee, A. (2014). Leading digital: Turning technology into business transformation. Harvard Business Review Press.</w:t>
      </w:r>
    </w:p>
    <w:p>
      <w:r>
        <w:br w:type="page"/>
      </w:r>
    </w:p>
    <w:p>
      <w:pPr>
        <w:pStyle w:val="Heading1"/>
      </w:pPr>
      <w:r>
        <w:t>Approved Improvement Plan</w:t>
      </w:r>
    </w:p>
    <w:p>
      <w:pPr>
        <w:pStyle w:val="Heading2"/>
      </w:pPr>
      <w:r>
        <w:t>Strengthen originality and contribution</w:t>
      </w:r>
    </w:p>
    <w:p>
      <w:r>
        <w:t>Convert descriptive material into synthesis: what is combined, what gap remains, and what the researcher contributes without overclaiming.</w:t>
      </w:r>
    </w:p>
    <w:p>
      <w:r>
        <w:t>Evidence: Originality score is 61.8; contribution may not be sufficiently defended.</w:t>
      </w:r>
    </w:p>
    <w:p>
      <w:pPr>
        <w:pStyle w:val="Heading2"/>
      </w:pPr>
      <w:r>
        <w:t>Replace flagged phrases</w:t>
      </w:r>
    </w:p>
    <w:p>
      <w:r>
        <w:t>Review each flagged phrase and rewrite only where the replacement improves clarity or originality.</w:t>
      </w:r>
    </w:p>
    <w:p>
      <w:r>
        <w:t>Evidence: Flagged phrase hits include: it is important to note that, furthermore.</w:t>
      </w:r>
    </w:p>
    <w:p>
      <w:pPr>
        <w:pStyle w:val="Heading2"/>
      </w:pPr>
      <w:r>
        <w:t>Strengthen citation signal</w:t>
      </w:r>
    </w:p>
    <w:p>
      <w:r>
        <w:t>Add real citations to unsupported factual claims. Use the suggested citations below or find verified sources for each claim. Normalize citation style to APA 7 format without inventing sources.</w:t>
        <w:br/>
        <w:br/>
        <w:t>Real citation suggestions from open research sources:</w:t>
        <w:br/>
        <w:t xml:space="preserve">  • Perspective Chapter: MOOCs in India: Evolution, Innovation, Impact, and Roadmap (2025) — via arXiv</w:t>
        <w:br/>
        <w:t xml:space="preserve">  • A Novel Approach to Analyze Fashion Digital Archive from Humanities (2021) — via arXiv</w:t>
        <w:br/>
        <w:t xml:space="preserve">  • Building and development of an organizational competence for digital transformation in SMEs (2024) — via arXiv</w:t>
        <w:br/>
        <w:t xml:space="preserve">  • Digital transformation to enhance Indonesian SME performance: Exploring the impact of market competition and digital strategy (2024) — via Crossref</w:t>
        <w:br/>
        <w:br/>
        <w:t>Use these or similar verified citations. Only add citations for claims that genuinely reference these works.</w:t>
      </w:r>
    </w:p>
    <w:p>
      <w:r>
        <w:t>Evidence: Citation quality is 10.3; citation coverage is 14.3% across claim-like sentences. 18 real citation suggestion(s) found from open research sources.</w:t>
      </w:r>
    </w:p>
    <w:p>
      <w:pPr>
        <w:pStyle w:val="Heading2"/>
      </w:pPr>
      <w:r>
        <w:t>Improve Whole Document (Pages 1–13)</w:t>
      </w:r>
    </w:p>
    <w:p>
      <w:r>
        <w:t>Revise pages 1–13 for citation support, original contribution, section structure while preserving claims, TOC headings, and citations.</w:t>
      </w:r>
    </w:p>
    <w:p>
      <w:r>
        <w:t>Evidence: [Page-Wise Audit Pages 1–13] Whole Document scores: AI risk 11.8, originality 57.0, citation 10.3, structure 69.4.</w:t>
      </w:r>
    </w:p>
    <w:p>
      <w:pPr>
        <w:pStyle w:val="Heading2"/>
      </w:pPr>
      <w:r>
        <w:t>Identify and draft required diagrams</w:t>
      </w:r>
    </w:p>
    <w:p>
      <w:r>
        <w:t>After approval, detect methodology/process/model sections and draft academic diagrams only where they clarify the argument.</w:t>
      </w:r>
    </w:p>
    <w:p>
      <w:r>
        <w:t>Evidence: Diagram generation is optional and requires separate approval in the rewrite options.</w:t>
      </w:r>
    </w:p>
    <w:p>
      <w:pPr>
        <w:pStyle w:val="Heading2"/>
      </w:pPr>
      <w:r>
        <w:t>Apply APA 7 checks</w:t>
      </w:r>
    </w:p>
    <w:p>
      <w:r>
        <w:t>Check headings, references, tables/figures, and style conventions against the selected target format.</w:t>
      </w:r>
    </w:p>
    <w:p>
      <w:r>
        <w:t>Evidence: Target format selected: APA 7.</w:t>
      </w:r>
    </w:p>
    <w:p>
      <w:pPr>
        <w:pStyle w:val="Heading2"/>
      </w:pPr>
      <w:r>
        <w:t>Maintain TOC, list of tables, and list of figures</w:t>
      </w:r>
    </w:p>
    <w:p>
      <w:r>
        <w:t>Preserve heading hierarchy, table captions, figure captions, page-aware front matter, and export-ready DOCX/PDF structure.</w:t>
      </w:r>
    </w:p>
    <w:p>
      <w:r>
        <w:t>Evidence: Required for APA 7 output and final submission polish.</w:t>
      </w:r>
    </w:p>
    <w:p>
      <w:r>
        <w:br w:type="page"/>
      </w:r>
    </w:p>
    <w:p>
      <w:pPr>
        <w:pStyle w:val="Heading1"/>
      </w:pPr>
      <w:r>
        <w:t>OTIF Final Integrity Certificate</w:t>
      </w:r>
    </w:p>
    <w:p>
      <w:r>
        <w:t>This package was generated from user-reviewed chapter edits and an approved OTIF improvement plan. Citations and source claims remain the author's responsibility.</w:t>
      </w:r>
    </w:p>
    <w:p>
      <w:r>
        <w:t>Generated: 2026-07-14T10:22:15Z</w:t>
      </w:r>
    </w:p>
    <w:p>
      <w:r>
        <w:t>Target format: APA 7</w:t>
      </w:r>
    </w:p>
    <w:p>
      <w:r>
        <w:t>Chapters finalized: 1</w:t>
      </w:r>
    </w:p>
    <w:p>
      <w:pPr>
        <w:pStyle w:val="Heading2"/>
      </w:pPr>
      <w:r>
        <w:t>Before and After Scores</w:t>
      </w:r>
    </w:p>
    <w:tbl>
      <w:tblPr>
        <w:tblStyle w:val="TableGrid"/>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Before</w:t>
            </w:r>
          </w:p>
        </w:tc>
        <w:tc>
          <w:tcPr>
            <w:tcW w:type="dxa" w:w="3120"/>
          </w:tcPr>
          <w:p>
            <w:r>
              <w:t>After</w:t>
            </w:r>
          </w:p>
        </w:tc>
      </w:tr>
      <w:tr>
        <w:tc>
          <w:tcPr>
            <w:tcW w:type="dxa" w:w="3120"/>
          </w:tcPr>
          <w:p>
            <w:r>
              <w:t>Ai Pattern Risk</w:t>
            </w:r>
          </w:p>
        </w:tc>
        <w:tc>
          <w:tcPr>
            <w:tcW w:type="dxa" w:w="3120"/>
          </w:tcPr>
          <w:p>
            <w:r>
              <w:t>11.8</w:t>
            </w:r>
          </w:p>
        </w:tc>
        <w:tc>
          <w:tcPr>
            <w:tcW w:type="dxa" w:w="3120"/>
          </w:tcPr>
          <w:p>
            <w:r>
              <w:t>11.8</w:t>
            </w:r>
          </w:p>
        </w:tc>
      </w:tr>
      <w:tr>
        <w:tc>
          <w:tcPr>
            <w:tcW w:type="dxa" w:w="3120"/>
          </w:tcPr>
          <w:p>
            <w:r>
              <w:t>Ai Writing Risk</w:t>
            </w:r>
          </w:p>
        </w:tc>
        <w:tc>
          <w:tcPr>
            <w:tcW w:type="dxa" w:w="3120"/>
          </w:tcPr>
          <w:p>
            <w:r>
              <w:t>11.8</w:t>
            </w:r>
          </w:p>
        </w:tc>
        <w:tc>
          <w:tcPr>
            <w:tcW w:type="dxa" w:w="3120"/>
          </w:tcPr>
          <w:p>
            <w:r>
              <w:t>11.8</w:t>
            </w:r>
          </w:p>
        </w:tc>
      </w:tr>
      <w:tr>
        <w:tc>
          <w:tcPr>
            <w:tcW w:type="dxa" w:w="3120"/>
          </w:tcPr>
          <w:p>
            <w:r>
              <w:t>Citation Quality</w:t>
            </w:r>
          </w:p>
        </w:tc>
        <w:tc>
          <w:tcPr>
            <w:tcW w:type="dxa" w:w="3120"/>
          </w:tcPr>
          <w:p>
            <w:r>
              <w:t>10.3</w:t>
            </w:r>
          </w:p>
        </w:tc>
        <w:tc>
          <w:tcPr>
            <w:tcW w:type="dxa" w:w="3120"/>
          </w:tcPr>
          <w:p>
            <w:r>
              <w:t>10.3</w:t>
            </w:r>
          </w:p>
        </w:tc>
      </w:tr>
      <w:tr>
        <w:tc>
          <w:tcPr>
            <w:tcW w:type="dxa" w:w="3120"/>
          </w:tcPr>
          <w:p>
            <w:r>
              <w:t>Citation Signal</w:t>
            </w:r>
          </w:p>
        </w:tc>
        <w:tc>
          <w:tcPr>
            <w:tcW w:type="dxa" w:w="3120"/>
          </w:tcPr>
          <w:p>
            <w:r>
              <w:t>10.3</w:t>
            </w:r>
          </w:p>
        </w:tc>
        <w:tc>
          <w:tcPr>
            <w:tcW w:type="dxa" w:w="3120"/>
          </w:tcPr>
          <w:p>
            <w:r>
              <w:t>10.3</w:t>
            </w:r>
          </w:p>
        </w:tc>
      </w:tr>
      <w:tr>
        <w:tc>
          <w:tcPr>
            <w:tcW w:type="dxa" w:w="3120"/>
          </w:tcPr>
          <w:p>
            <w:r>
              <w:t>Hedging Risk</w:t>
            </w:r>
          </w:p>
        </w:tc>
        <w:tc>
          <w:tcPr>
            <w:tcW w:type="dxa" w:w="3120"/>
          </w:tcPr>
          <w:p>
            <w:r>
              <w:t>over_assertive</w:t>
            </w:r>
          </w:p>
        </w:tc>
        <w:tc>
          <w:tcPr>
            <w:tcW w:type="dxa" w:w="3120"/>
          </w:tcPr>
          <w:p>
            <w:r>
              <w:t>over_assertive</w:t>
            </w:r>
          </w:p>
        </w:tc>
      </w:tr>
      <w:tr>
        <w:tc>
          <w:tcPr>
            <w:tcW w:type="dxa" w:w="3120"/>
          </w:tcPr>
          <w:p>
            <w:r>
              <w:t>Humanization Score</w:t>
            </w:r>
          </w:p>
        </w:tc>
        <w:tc>
          <w:tcPr>
            <w:tcW w:type="dxa" w:w="3120"/>
          </w:tcPr>
          <w:p>
            <w:r>
              <w:t>91.8</w:t>
            </w:r>
          </w:p>
        </w:tc>
        <w:tc>
          <w:tcPr>
            <w:tcW w:type="dxa" w:w="3120"/>
          </w:tcPr>
          <w:p>
            <w:r>
              <w:t>91.8</w:t>
            </w:r>
          </w:p>
        </w:tc>
      </w:tr>
      <w:tr>
        <w:tc>
          <w:tcPr>
            <w:tcW w:type="dxa" w:w="3120"/>
          </w:tcPr>
          <w:p>
            <w:r>
              <w:t>Originality Evidence Matrix</w:t>
            </w:r>
          </w:p>
        </w:tc>
        <w:tc>
          <w:tcPr>
            <w:tcW w:type="dxa" w:w="3120"/>
          </w:tcPr>
          <w:p>
            <w:r>
              <w:t>50</w:t>
            </w:r>
          </w:p>
        </w:tc>
        <w:tc>
          <w:tcPr>
            <w:tcW w:type="dxa" w:w="3120"/>
          </w:tcPr>
          <w:p>
            <w:r>
              <w:t>50</w:t>
            </w:r>
          </w:p>
        </w:tc>
      </w:tr>
      <w:tr>
        <w:tc>
          <w:tcPr>
            <w:tcW w:type="dxa" w:w="3120"/>
          </w:tcPr>
          <w:p>
            <w:r>
              <w:t>Originality Score</w:t>
            </w:r>
          </w:p>
        </w:tc>
        <w:tc>
          <w:tcPr>
            <w:tcW w:type="dxa" w:w="3120"/>
          </w:tcPr>
          <w:p>
            <w:r>
              <w:t>57.0</w:t>
            </w:r>
          </w:p>
        </w:tc>
        <w:tc>
          <w:tcPr>
            <w:tcW w:type="dxa" w:w="3120"/>
          </w:tcPr>
          <w:p>
            <w:r>
              <w:t>57.0</w:t>
            </w:r>
          </w:p>
        </w:tc>
      </w:tr>
      <w:tr>
        <w:tc>
          <w:tcPr>
            <w:tcW w:type="dxa" w:w="3120"/>
          </w:tcPr>
          <w:p>
            <w:r>
              <w:t>Overall Preflight</w:t>
            </w:r>
          </w:p>
        </w:tc>
        <w:tc>
          <w:tcPr>
            <w:tcW w:type="dxa" w:w="3120"/>
          </w:tcPr>
          <w:p>
            <w:r>
              <w:t>67.0</w:t>
            </w:r>
          </w:p>
        </w:tc>
        <w:tc>
          <w:tcPr>
            <w:tcW w:type="dxa" w:w="3120"/>
          </w:tcPr>
          <w:p>
            <w:r>
              <w:t>67.0</w:t>
            </w:r>
          </w:p>
        </w:tc>
      </w:tr>
      <w:tr>
        <w:tc>
          <w:tcPr>
            <w:tcW w:type="dxa" w:w="3120"/>
          </w:tcPr>
          <w:p>
            <w:r>
              <w:t>Phrase Quality</w:t>
            </w:r>
          </w:p>
        </w:tc>
        <w:tc>
          <w:tcPr>
            <w:tcW w:type="dxa" w:w="3120"/>
          </w:tcPr>
          <w:p>
            <w:r>
              <w:t>91.0</w:t>
            </w:r>
          </w:p>
        </w:tc>
        <w:tc>
          <w:tcPr>
            <w:tcW w:type="dxa" w:w="3120"/>
          </w:tcPr>
          <w:p>
            <w:r>
              <w:t>91.0</w:t>
            </w:r>
          </w:p>
        </w:tc>
      </w:tr>
      <w:tr>
        <w:tc>
          <w:tcPr>
            <w:tcW w:type="dxa" w:w="3120"/>
          </w:tcPr>
          <w:p>
            <w:r>
              <w:t>Plagiarism Risk</w:t>
            </w:r>
          </w:p>
        </w:tc>
        <w:tc>
          <w:tcPr>
            <w:tcW w:type="dxa" w:w="3120"/>
          </w:tcPr>
          <w:p>
            <w:r>
              <w:t>19.7</w:t>
            </w:r>
          </w:p>
        </w:tc>
        <w:tc>
          <w:tcPr>
            <w:tcW w:type="dxa" w:w="3120"/>
          </w:tcPr>
          <w:p>
            <w:r>
              <w:t>19.7</w:t>
            </w:r>
          </w:p>
        </w:tc>
      </w:tr>
      <w:tr>
        <w:tc>
          <w:tcPr>
            <w:tcW w:type="dxa" w:w="3120"/>
          </w:tcPr>
          <w:p>
            <w:r>
              <w:t>Rq Traceback Score</w:t>
            </w:r>
          </w:p>
        </w:tc>
        <w:tc>
          <w:tcPr>
            <w:tcW w:type="dxa" w:w="3120"/>
          </w:tcPr>
          <w:p>
            <w:r>
              <w:t>None</w:t>
            </w:r>
          </w:p>
        </w:tc>
        <w:tc>
          <w:tcPr>
            <w:tcW w:type="dxa" w:w="3120"/>
          </w:tcPr>
          <w:p>
            <w:r>
              <w:t>None</w:t>
            </w:r>
          </w:p>
        </w:tc>
      </w:tr>
      <w:tr>
        <w:tc>
          <w:tcPr>
            <w:tcW w:type="dxa" w:w="3120"/>
          </w:tcPr>
          <w:p>
            <w:r>
              <w:t>Structure Signal</w:t>
            </w:r>
          </w:p>
        </w:tc>
        <w:tc>
          <w:tcPr>
            <w:tcW w:type="dxa" w:w="3120"/>
          </w:tcPr>
          <w:p>
            <w:r>
              <w:t>74.6</w:t>
            </w:r>
          </w:p>
        </w:tc>
        <w:tc>
          <w:tcPr>
            <w:tcW w:type="dxa" w:w="3120"/>
          </w:tcPr>
          <w:p>
            <w:r>
              <w:t>74.6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sme_research - OTIF Finalized</dc:title>
  <dc:subject>OTIF finalized academic document</dc:subject>
  <dc:creator>python-docx</dc:creator>
  <cp:keywords/>
  <dc:description>Generated locally by OTIF after user approval.</dc:description>
  <cp:lastModifiedBy/>
  <cp:revision>1</cp:revision>
  <dcterms:created xsi:type="dcterms:W3CDTF">2013-12-23T23:15:00Z</dcterms:created>
  <dcterms:modified xsi:type="dcterms:W3CDTF">2013-12-23T23:15:00Z</dcterms:modified>
  <cp:category/>
</cp:coreProperties>
</file>