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B Nazanin"/>
          <w:color w:val="4F81BD" w:themeColor="accent1"/>
          <w:lang w:val="en"/>
        </w:rPr>
        <w:id w:val="1488121697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14:paraId="5EACD485" w14:textId="77777777" w:rsidR="00925E0A" w:rsidRPr="00C017B6" w:rsidRDefault="00925E0A" w:rsidP="00925E0A">
          <w:pPr>
            <w:pStyle w:val="NoSpacing"/>
            <w:spacing w:before="1540" w:after="240"/>
            <w:jc w:val="center"/>
            <w:rPr>
              <w:rFonts w:cs="B Nazanin"/>
              <w:color w:val="4F81BD" w:themeColor="accent1"/>
            </w:rPr>
          </w:pPr>
          <w:r w:rsidRPr="00C017B6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41CE48C1" wp14:editId="21C9E13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" w:eastAsia="Times New Roman" w:hAnsi="Calibri" w:cs="B Nazanin"/>
              <w:caps/>
              <w:color w:val="4F81BD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24BF6ADE47B246069E0D262CB65FEB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761C8A3" w14:textId="568BA497" w:rsidR="00925E0A" w:rsidRPr="00C017B6" w:rsidRDefault="00925E0A" w:rsidP="00925E0A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="Calibri" w:eastAsia="Times New Roman" w:hAnsi="Calibri" w:cs="B Nazanin" w:hint="cs"/>
                  <w:caps/>
                  <w:color w:val="4F81BD" w:themeColor="accent1"/>
                  <w:sz w:val="72"/>
                  <w:szCs w:val="72"/>
                  <w:rtl/>
                </w:rPr>
                <w:t xml:space="preserve">گزارش کار آزمایشگاه </w:t>
              </w:r>
              <w:r>
                <w:rPr>
                  <w:rFonts w:ascii="Calibri" w:eastAsia="Times New Roman" w:hAnsi="Calibri" w:cs="B Nazanin"/>
                  <w:caps/>
                  <w:color w:val="4F81BD" w:themeColor="accent1"/>
                  <w:sz w:val="72"/>
                  <w:szCs w:val="72"/>
                </w:rPr>
                <w:t>DSD</w:t>
              </w:r>
            </w:p>
          </w:sdtContent>
        </w:sdt>
        <w:sdt>
          <w:sdtPr>
            <w:rPr>
              <w:rFonts w:ascii="Cambria" w:eastAsia="Times New Roman" w:hAnsi="Cambria" w:cs="B Nazanin"/>
              <w:b/>
              <w:bCs/>
              <w:color w:val="FF0000"/>
              <w:sz w:val="36"/>
              <w:szCs w:val="36"/>
              <w:rtl/>
            </w:rPr>
            <w:alias w:val="Subtitle"/>
            <w:tag w:val=""/>
            <w:id w:val="328029620"/>
            <w:placeholder>
              <w:docPart w:val="221F09C6D3BF48D483BFFF5D73E998B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D5AD247" w14:textId="1E66838A" w:rsidR="00925E0A" w:rsidRPr="00C017B6" w:rsidRDefault="00925E0A" w:rsidP="00925E0A">
              <w:pPr>
                <w:pStyle w:val="NoSpacing"/>
                <w:bidi/>
                <w:jc w:val="center"/>
                <w:rPr>
                  <w:rFonts w:cs="B Nazanin"/>
                  <w:b/>
                  <w:bCs/>
                  <w:color w:val="FF0000"/>
                  <w:sz w:val="36"/>
                  <w:szCs w:val="36"/>
                </w:rPr>
              </w:pPr>
              <w:r>
                <w:rPr>
                  <w:rFonts w:ascii="Cambria" w:eastAsia="Times New Roman" w:hAnsi="Cambria" w:cs="B Nazanin" w:hint="cs"/>
                  <w:b/>
                  <w:bCs/>
                  <w:color w:val="FF0000"/>
                  <w:sz w:val="36"/>
                  <w:szCs w:val="36"/>
                  <w:rtl/>
                </w:rPr>
                <w:t>آزمایش شماره 6</w:t>
              </w:r>
            </w:p>
          </w:sdtContent>
        </w:sdt>
        <w:p w14:paraId="5041EF6B" w14:textId="77777777" w:rsidR="00925E0A" w:rsidRPr="00C017B6" w:rsidRDefault="00925E0A" w:rsidP="00925E0A">
          <w:pPr>
            <w:pStyle w:val="NoSpacing"/>
            <w:spacing w:before="480"/>
            <w:jc w:val="center"/>
            <w:rPr>
              <w:rFonts w:cs="B Nazanin"/>
              <w:color w:val="4F81BD" w:themeColor="accent1"/>
            </w:rPr>
          </w:pPr>
          <w:r w:rsidRPr="00C017B6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58D1D14C" wp14:editId="0457340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8ABF01" w14:textId="77777777" w:rsidR="00925E0A" w:rsidRPr="00C017B6" w:rsidRDefault="00925E0A" w:rsidP="00925E0A">
          <w:pPr>
            <w:rPr>
              <w:rFonts w:cs="B Nazanin"/>
              <w:sz w:val="28"/>
              <w:szCs w:val="28"/>
            </w:rPr>
          </w:pPr>
          <w:r w:rsidRPr="00C017B6">
            <w:rPr>
              <w:rFonts w:cs="B Nazanin"/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743EE6" wp14:editId="269DBA2C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8511540</wp:posOffset>
                    </wp:positionV>
                    <wp:extent cx="6553200" cy="1074420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74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8B5C8" w14:textId="77777777" w:rsidR="00925E0A" w:rsidRDefault="00925E0A" w:rsidP="00925E0A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4F81BD" w:themeColor="accent1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18 فروردین 1400</w:t>
                                </w:r>
                              </w:p>
                              <w:p w14:paraId="30128855" w14:textId="77777777" w:rsidR="00925E0A" w:rsidRDefault="00925E0A" w:rsidP="00925E0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عرشیا اخوان</w:t>
                                </w:r>
                              </w:p>
                              <w:p w14:paraId="5204F414" w14:textId="77777777" w:rsidR="00925E0A" w:rsidRDefault="00925E0A" w:rsidP="00925E0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محمدحسین عبدی</w:t>
                                </w:r>
                              </w:p>
                              <w:p w14:paraId="23147CE2" w14:textId="77777777" w:rsidR="00925E0A" w:rsidRDefault="00925E0A" w:rsidP="00925E0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علیرضا ایلامی</w:t>
                                </w:r>
                              </w:p>
                              <w:p w14:paraId="6407A6DE" w14:textId="77777777" w:rsidR="00925E0A" w:rsidRPr="00B06F3D" w:rsidRDefault="00925E0A" w:rsidP="00925E0A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43E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0.2pt;width:516pt;height:84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y+dgIAAFcFAAAOAAAAZHJzL2Uyb0RvYy54bWysVE1v2zAMvQ/YfxB0X52kHxuCOkXWosOA&#10;oi2WDj0rstQYk0VNUmJnv35Psp0W3S4ddpFp8pEiH0mdX3SNYTvlQ0225NOjCWfKSqpq+1Ty7w/X&#10;Hz5xFqKwlTBkVcn3KvCLxft3562bqxltyFTKMwSxYd66km9idPOiCHKjGhGOyCkLoybfiIhf/1RU&#10;XrSI3phiNpmcFS35ynmSKgRor3ojX+T4WisZ77QOKjJTcuQW8+nzuU5nsTgX8ycv3KaWQxriH7Jo&#10;RG1x6SHUlYiCbX39R6imlp4C6XgkqSlI61qqXAOqmU5eVbPaCKdyLSAnuANN4f+Flbe7e8/qCr07&#10;mXFmRYMmPaguss/UsaQDQ60LcwBXDtDYwQD0qA9QpsI77Zv0RUkMdnC9P/Cbwkkoz05Pj9E0ziRs&#10;08nHk5NZ7kDx7O58iF8UNSwJJfdoYOZV7G5CRCqAjpB0m6Xr2pjcRGNZiyuOTyfZ4WCBh7EJq/I4&#10;DGFSSX3qWYp7oxLG2G9Kg45cQVLkQVSXxrOdwAgJKZWNufgcF+iE0kjiLY4D/jmrtzj3dYw3k40H&#10;56a25HP1r9Kufowp6x4PIl/UncTYrbuh1Wuq9ui0p35bgpPXNbpxI0K8Fx7rgQ5i5eMdDm0IrNMg&#10;cbYh/+tv+oTH1MLKWYt1K3n4uRVecWa+Wsxz2s1R8KOwHgW7bS4J9E/xmDiZRTj4aEZRe2oe8RIs&#10;0y0wCStxV8nXo3gZ+6XHSyLVcplB2EAn4o1dOZlCp26k2XroHoV3wwBGzO4tjYso5q/msMcmT0vL&#10;bSRd5yFNhPYsDkRje/PsDi9Neh5e/mfU83u4+A0AAP//AwBQSwMEFAAGAAgAAAAhAAWoqJ7cAAAA&#10;CwEAAA8AAABkcnMvZG93bnJldi54bWxMj0FPwzAMhe9I/IfISFwQc9i6CUrTiYE4Iwrcs8a0FY1T&#10;NdlW9uvxTuxmv2c9f69YT75XexpjF9jA3UyDIq6D67gx8PnxensPKibLzvaBycAvRViXlxeFzV04&#10;8Dvtq9QoCeGYWwNtSkOOGOuWvI2zMBCL9x1Gb5OsY4NutAcJ9z3OtV6htx3Lh9YO9NxS/VPtvIGb&#10;4/FlOWD2NXrE6i3jTRdwY8z11fT0CCrRlP6P4YQv6FAK0zbs2EXVG5AiSdRFpjNQJ18v5qJtZVrq&#10;hxVgWeB5h/IPAAD//wMAUEsBAi0AFAAGAAgAAAAhALaDOJL+AAAA4QEAABMAAAAAAAAAAAAAAAAA&#10;AAAAAFtDb250ZW50X1R5cGVzXS54bWxQSwECLQAUAAYACAAAACEAOP0h/9YAAACUAQAACwAAAAAA&#10;AAAAAAAAAAAvAQAAX3JlbHMvLnJlbHNQSwECLQAUAAYACAAAACEArXC8vnYCAABXBQAADgAAAAAA&#10;AAAAAAAAAAAuAgAAZHJzL2Uyb0RvYy54bWxQSwECLQAUAAYACAAAACEABaiontwAAAALAQAADwAA&#10;AAAAAAAAAAAAAADQBAAAZHJzL2Rvd25yZXYueG1sUEsFBgAAAAAEAAQA8wAAANkFAAAAAA==&#10;" filled="f" stroked="f" strokeweight=".5pt">
                    <v:textbox inset="0,0,0,0">
                      <w:txbxContent>
                        <w:p w14:paraId="3468B5C8" w14:textId="77777777" w:rsidR="00925E0A" w:rsidRDefault="00925E0A" w:rsidP="00925E0A">
                          <w:pPr>
                            <w:pStyle w:val="NoSpacing"/>
                            <w:jc w:val="center"/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aps/>
                              <w:color w:val="4F81BD" w:themeColor="accent1"/>
                              <w:sz w:val="36"/>
                              <w:szCs w:val="36"/>
                              <w:rtl/>
                              <w:lang w:bidi="fa-IR"/>
                            </w:rPr>
                            <w:t>18 فروردین 1400</w:t>
                          </w:r>
                        </w:p>
                        <w:p w14:paraId="30128855" w14:textId="77777777" w:rsidR="00925E0A" w:rsidRDefault="00925E0A" w:rsidP="00925E0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عرشیا اخوان</w:t>
                          </w:r>
                        </w:p>
                        <w:p w14:paraId="5204F414" w14:textId="77777777" w:rsidR="00925E0A" w:rsidRDefault="00925E0A" w:rsidP="00925E0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محمدحسین عبدی</w:t>
                          </w:r>
                        </w:p>
                        <w:p w14:paraId="23147CE2" w14:textId="77777777" w:rsidR="00925E0A" w:rsidRDefault="00925E0A" w:rsidP="00925E0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  <w:lang w:bidi="fa-IR"/>
                            </w:rPr>
                            <w:t>علیرضا ایلامی</w:t>
                          </w:r>
                        </w:p>
                        <w:p w14:paraId="6407A6DE" w14:textId="77777777" w:rsidR="00925E0A" w:rsidRPr="00B06F3D" w:rsidRDefault="00925E0A" w:rsidP="00925E0A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lang w:bidi="fa-I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017B6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p w14:paraId="03E347ED" w14:textId="77777777" w:rsidR="0059451F" w:rsidRDefault="0059451F">
      <w:pPr>
        <w:widowControl w:val="0"/>
        <w:jc w:val="both"/>
        <w:rPr>
          <w:sz w:val="28"/>
          <w:szCs w:val="28"/>
        </w:rPr>
      </w:pPr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1"/>
        <w:gridCol w:w="3132"/>
        <w:gridCol w:w="3132"/>
      </w:tblGrid>
      <w:tr w:rsidR="0059451F" w14:paraId="4DC53A6D" w14:textId="77777777">
        <w:trPr>
          <w:trHeight w:val="974"/>
        </w:trPr>
        <w:tc>
          <w:tcPr>
            <w:tcW w:w="3131" w:type="dxa"/>
          </w:tcPr>
          <w:p w14:paraId="414AF47D" w14:textId="77777777" w:rsidR="0059451F" w:rsidRDefault="00A6236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تاریخ آزمایش: 2 اردیبهشت 1400</w:t>
            </w:r>
          </w:p>
        </w:tc>
        <w:tc>
          <w:tcPr>
            <w:tcW w:w="3132" w:type="dxa"/>
          </w:tcPr>
          <w:p w14:paraId="73922B62" w14:textId="77777777" w:rsidR="0059451F" w:rsidRDefault="00A62368">
            <w:pPr>
              <w:bidi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موضوع:  طراحی یک انکوباتور</w:t>
            </w:r>
          </w:p>
        </w:tc>
        <w:tc>
          <w:tcPr>
            <w:tcW w:w="3132" w:type="dxa"/>
          </w:tcPr>
          <w:p w14:paraId="499755D9" w14:textId="77777777" w:rsidR="0059451F" w:rsidRDefault="00A62368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 xml:space="preserve">شماره آزمایش: </w:t>
            </w:r>
            <w:r>
              <w:rPr>
                <w:b/>
                <w:color w:val="FF0000"/>
                <w:sz w:val="28"/>
                <w:szCs w:val="28"/>
              </w:rPr>
              <w:t>6</w:t>
            </w:r>
          </w:p>
        </w:tc>
      </w:tr>
      <w:tr w:rsidR="0059451F" w14:paraId="757B31E5" w14:textId="77777777">
        <w:trPr>
          <w:trHeight w:val="974"/>
        </w:trPr>
        <w:tc>
          <w:tcPr>
            <w:tcW w:w="3131" w:type="dxa"/>
          </w:tcPr>
          <w:p w14:paraId="225F4436" w14:textId="77777777" w:rsidR="0059451F" w:rsidRDefault="00A62368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علیرضا ایلامی</w:t>
            </w:r>
          </w:p>
          <w:p w14:paraId="3BC89293" w14:textId="77777777" w:rsidR="0059451F" w:rsidRDefault="00A62368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97101286</w:t>
            </w:r>
          </w:p>
        </w:tc>
        <w:tc>
          <w:tcPr>
            <w:tcW w:w="3132" w:type="dxa"/>
          </w:tcPr>
          <w:p w14:paraId="18ABEBC5" w14:textId="77777777" w:rsidR="0059451F" w:rsidRDefault="00A62368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محمدحسین عبدی</w:t>
            </w:r>
          </w:p>
          <w:p w14:paraId="16809A4B" w14:textId="77777777" w:rsidR="0059451F" w:rsidRDefault="00A62368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97110285</w:t>
            </w:r>
          </w:p>
        </w:tc>
        <w:tc>
          <w:tcPr>
            <w:tcW w:w="3132" w:type="dxa"/>
          </w:tcPr>
          <w:p w14:paraId="5EABEBC9" w14:textId="77777777" w:rsidR="0059451F" w:rsidRDefault="00A62368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عرشیا اخوان</w:t>
            </w:r>
          </w:p>
          <w:p w14:paraId="0481753C" w14:textId="77777777" w:rsidR="0059451F" w:rsidRDefault="00A62368">
            <w:pPr>
              <w:bidi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97110422</w:t>
            </w:r>
          </w:p>
        </w:tc>
      </w:tr>
    </w:tbl>
    <w:p w14:paraId="123619C0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4086A275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081335D4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>مقدمه:</w:t>
      </w:r>
    </w:p>
    <w:p w14:paraId="6404B8E4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>هدف این آزمایش طراحی واحد کنترل کننده یک سیستم انکوباتور است.</w:t>
      </w:r>
    </w:p>
    <w:p w14:paraId="2435E97B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434AE7AE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>شرح آزمایش:</w:t>
      </w:r>
    </w:p>
    <w:p w14:paraId="2BA6C971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یک </w:t>
      </w:r>
      <w:r>
        <w:rPr>
          <w:sz w:val="28"/>
          <w:szCs w:val="28"/>
        </w:rPr>
        <w:t xml:space="preserve">Air </w:t>
      </w:r>
      <w:r>
        <w:rPr>
          <w:sz w:val="28"/>
          <w:szCs w:val="28"/>
        </w:rPr>
        <w:t>Conditioner</w:t>
      </w:r>
      <w:r>
        <w:rPr>
          <w:sz w:val="28"/>
          <w:szCs w:val="28"/>
          <w:rtl/>
        </w:rPr>
        <w:t xml:space="preserve"> داریم که یک </w:t>
      </w:r>
      <w:r>
        <w:rPr>
          <w:sz w:val="28"/>
          <w:szCs w:val="28"/>
        </w:rPr>
        <w:t>heater</w:t>
      </w:r>
      <w:r>
        <w:rPr>
          <w:sz w:val="28"/>
          <w:szCs w:val="28"/>
          <w:rtl/>
        </w:rPr>
        <w:t xml:space="preserve"> و یک </w:t>
      </w:r>
      <w:r>
        <w:rPr>
          <w:sz w:val="28"/>
          <w:szCs w:val="28"/>
        </w:rPr>
        <w:t>cooler</w:t>
      </w:r>
      <w:r>
        <w:rPr>
          <w:sz w:val="28"/>
          <w:szCs w:val="28"/>
          <w:rtl/>
        </w:rPr>
        <w:t xml:space="preserve"> دارد که با توجه به دما هرکدام روشن یا خاموش میشوند. همچنین یک فن برای کولر داریم که متناسب با دما سرعت چرخشش زیاد و کم میشود.</w:t>
      </w:r>
    </w:p>
    <w:p w14:paraId="388AB59D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3C661F67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>نکته: وقتی کولر خاموش است، فن باید خاموش باشد. (که البته متناسب با نمودار های داده شده</w:t>
      </w:r>
      <w:r>
        <w:rPr>
          <w:sz w:val="28"/>
          <w:szCs w:val="28"/>
          <w:rtl/>
        </w:rPr>
        <w:t xml:space="preserve"> این قضیه به صورت خود به خود برقرار است.)</w:t>
      </w:r>
    </w:p>
    <w:p w14:paraId="34CF8451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1813DF5C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>مشابه آزمایش قبل، یک سری استیت (</w:t>
      </w:r>
      <w:r>
        <w:rPr>
          <w:sz w:val="28"/>
          <w:szCs w:val="28"/>
        </w:rPr>
        <w:t>State</w:t>
      </w:r>
      <w:r>
        <w:rPr>
          <w:sz w:val="28"/>
          <w:szCs w:val="28"/>
          <w:rtl/>
        </w:rPr>
        <w:t>) داریم که دما را به کمک کولر و هیتر تنظیم و تعدیل کنیم.</w:t>
      </w:r>
    </w:p>
    <w:p w14:paraId="4D6C8E49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589B5365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>تصویر و شرح کد ها:</w:t>
      </w:r>
    </w:p>
    <w:p w14:paraId="59DB3177" w14:textId="77777777" w:rsidR="0059451F" w:rsidRDefault="00A62368">
      <w:pPr>
        <w:spacing w:after="160" w:line="259" w:lineRule="auto"/>
        <w:jc w:val="both"/>
        <w:rPr>
          <w:b/>
          <w:color w:val="FF0000"/>
          <w:sz w:val="32"/>
          <w:szCs w:val="32"/>
        </w:rPr>
      </w:pPr>
      <w:proofErr w:type="spellStart"/>
      <w:r>
        <w:rPr>
          <w:b/>
          <w:color w:val="FF0000"/>
          <w:sz w:val="32"/>
          <w:szCs w:val="32"/>
        </w:rPr>
        <w:t>Incubator.v</w:t>
      </w:r>
      <w:proofErr w:type="spellEnd"/>
    </w:p>
    <w:p w14:paraId="49059206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این ماژول کلی است و دو ساب ماژول </w:t>
      </w:r>
      <w:r>
        <w:rPr>
          <w:sz w:val="28"/>
          <w:szCs w:val="28"/>
        </w:rPr>
        <w:t>Fan</w:t>
      </w:r>
      <w:r>
        <w:rPr>
          <w:sz w:val="28"/>
          <w:szCs w:val="28"/>
          <w:rtl/>
        </w:rPr>
        <w:t xml:space="preserve"> و </w:t>
      </w:r>
      <w:r>
        <w:rPr>
          <w:sz w:val="28"/>
          <w:szCs w:val="28"/>
        </w:rPr>
        <w:t>AC</w:t>
      </w:r>
      <w:r>
        <w:rPr>
          <w:sz w:val="28"/>
          <w:szCs w:val="28"/>
          <w:rtl/>
        </w:rPr>
        <w:t xml:space="preserve"> را در خود دارد. از هر کدام از آنها </w:t>
      </w:r>
      <w:r>
        <w:rPr>
          <w:sz w:val="28"/>
          <w:szCs w:val="28"/>
        </w:rPr>
        <w:t>instantiat</w:t>
      </w:r>
      <w:r>
        <w:rPr>
          <w:sz w:val="28"/>
          <w:szCs w:val="28"/>
        </w:rPr>
        <w:t>e</w:t>
      </w:r>
      <w:r>
        <w:rPr>
          <w:sz w:val="28"/>
          <w:szCs w:val="28"/>
          <w:rtl/>
        </w:rPr>
        <w:t xml:space="preserve"> میکند و در فایل تست بنچ نیز از این ماژول انکوباتور ما نمونه میگیریم و تست میکنیم.</w:t>
      </w:r>
    </w:p>
    <w:p w14:paraId="75BFCA51" w14:textId="77777777" w:rsidR="0059451F" w:rsidRDefault="00A62368">
      <w:pPr>
        <w:spacing w:after="160"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7E161D0C" wp14:editId="31655E7B">
            <wp:extent cx="3581400" cy="64389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172F8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6D648382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44161640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1E607130" w14:textId="77777777" w:rsidR="0059451F" w:rsidRDefault="00A62368">
      <w:pPr>
        <w:spacing w:after="160" w:line="259" w:lineRule="auto"/>
        <w:jc w:val="both"/>
        <w:rPr>
          <w:b/>
          <w:color w:val="FF0000"/>
          <w:sz w:val="32"/>
          <w:szCs w:val="32"/>
        </w:rPr>
      </w:pPr>
      <w:proofErr w:type="spellStart"/>
      <w:proofErr w:type="gramStart"/>
      <w:r>
        <w:rPr>
          <w:b/>
          <w:color w:val="FF0000"/>
          <w:sz w:val="32"/>
          <w:szCs w:val="32"/>
        </w:rPr>
        <w:t>AC.v</w:t>
      </w:r>
      <w:proofErr w:type="spellEnd"/>
      <w:proofErr w:type="gramEnd"/>
    </w:p>
    <w:p w14:paraId="74E31367" w14:textId="77777777" w:rsidR="0059451F" w:rsidRDefault="00A62368">
      <w:pPr>
        <w:spacing w:after="160" w:line="259" w:lineRule="auto"/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114300" distB="114300" distL="114300" distR="114300" wp14:anchorId="18E657BF" wp14:editId="57C103AA">
            <wp:extent cx="4029075" cy="886777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6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C55DF" w14:textId="77777777" w:rsidR="0059451F" w:rsidRDefault="00A62368">
      <w:pPr>
        <w:spacing w:after="160" w:line="259" w:lineRule="auto"/>
        <w:jc w:val="both"/>
        <w:rPr>
          <w:b/>
          <w:color w:val="FF0000"/>
          <w:sz w:val="32"/>
          <w:szCs w:val="32"/>
        </w:rPr>
      </w:pPr>
      <w:proofErr w:type="spellStart"/>
      <w:r>
        <w:rPr>
          <w:b/>
          <w:color w:val="FF0000"/>
          <w:sz w:val="32"/>
          <w:szCs w:val="32"/>
        </w:rPr>
        <w:lastRenderedPageBreak/>
        <w:t>FAN.v</w:t>
      </w:r>
      <w:proofErr w:type="spellEnd"/>
    </w:p>
    <w:p w14:paraId="452724CD" w14:textId="77777777" w:rsidR="0059451F" w:rsidRDefault="00A62368">
      <w:pPr>
        <w:spacing w:after="160" w:line="259" w:lineRule="auto"/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114300" distB="114300" distL="114300" distR="114300" wp14:anchorId="22B68353" wp14:editId="4ED8D693">
            <wp:extent cx="3581400" cy="87153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1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BAFAE" w14:textId="77777777" w:rsidR="0059451F" w:rsidRDefault="0059451F">
      <w:pPr>
        <w:spacing w:after="160" w:line="259" w:lineRule="auto"/>
        <w:jc w:val="both"/>
        <w:rPr>
          <w:b/>
          <w:color w:val="FF0000"/>
          <w:sz w:val="32"/>
          <w:szCs w:val="32"/>
        </w:rPr>
      </w:pPr>
    </w:p>
    <w:p w14:paraId="004F6C93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0204E606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>شرح تست بنچ:</w:t>
      </w:r>
    </w:p>
    <w:p w14:paraId="10F92483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>ابتدا از دمای -10 تا 60 بالا میرویم و سپس به -10 برمیگردیم. تا تمام یال ها و حالت ها چک و بررسی شوند.</w:t>
      </w:r>
    </w:p>
    <w:p w14:paraId="40FA7D82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64ADCC90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کد </w:t>
      </w:r>
      <w:r>
        <w:rPr>
          <w:sz w:val="28"/>
          <w:szCs w:val="28"/>
        </w:rPr>
        <w:t>testbench</w:t>
      </w:r>
      <w:r>
        <w:rPr>
          <w:sz w:val="28"/>
          <w:szCs w:val="28"/>
          <w:rtl/>
        </w:rPr>
        <w:t xml:space="preserve"> به شرح زیر است:</w:t>
      </w:r>
    </w:p>
    <w:p w14:paraId="7A8D9ADB" w14:textId="77777777" w:rsidR="0059451F" w:rsidRDefault="00A62368">
      <w:pPr>
        <w:bidi/>
        <w:spacing w:after="160" w:line="259" w:lineRule="auto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FACB3EB" wp14:editId="4F7F3B80">
            <wp:extent cx="4295775" cy="89344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93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ACF01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73640E2F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>نتایج تست بنچ:</w:t>
      </w:r>
    </w:p>
    <w:p w14:paraId="60812373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در ابتدا در استیت </w:t>
      </w:r>
      <w:r>
        <w:rPr>
          <w:sz w:val="28"/>
          <w:szCs w:val="28"/>
        </w:rPr>
        <w:t>S</w:t>
      </w:r>
      <w:r>
        <w:rPr>
          <w:sz w:val="28"/>
          <w:szCs w:val="28"/>
          <w:rtl/>
        </w:rPr>
        <w:t xml:space="preserve">3 هستیم. از دمای -10 تا 15 هیتر روشن است. سپس وارد استیت </w:t>
      </w:r>
      <w:r>
        <w:rPr>
          <w:sz w:val="28"/>
          <w:szCs w:val="28"/>
        </w:rPr>
        <w:t>S</w:t>
      </w:r>
      <w:r>
        <w:rPr>
          <w:sz w:val="28"/>
          <w:szCs w:val="28"/>
          <w:rtl/>
        </w:rPr>
        <w:t>1 میشویم و همچنان هیتر روشن است تا به دمای 30 برسیم. سپس هیتر و کولر هر دو خاموشند تا به 35 برسیم و کولر روشن شود. در اینجا فن شروع به کار میکند با دور موتور 4. دما</w:t>
      </w:r>
      <w:r>
        <w:rPr>
          <w:sz w:val="28"/>
          <w:szCs w:val="28"/>
          <w:rtl/>
        </w:rPr>
        <w:t xml:space="preserve"> از 40 که بالاتر میرود دور موتور فن به 6 میرسد. سپس وقتی به دمای بیش از 45 میرویم دور موتور 8 میشود تا به حداکثر دما یعنی 60 برسیم.</w:t>
      </w:r>
    </w:p>
    <w:p w14:paraId="5539CEB7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>در ابتدای مسیر برگشت همچنان کولر و فن با تمام توان کار میکنند تا نهایتا به دمای زیر 40 برسیم و دور موتور به 6 کاهش یابد. سپس</w:t>
      </w:r>
      <w:r>
        <w:rPr>
          <w:sz w:val="28"/>
          <w:szCs w:val="28"/>
          <w:rtl/>
        </w:rPr>
        <w:t xml:space="preserve"> وقتی دما کمتر از 35 شد دور موتور فن به 4 میرسد. در دمای 25 کولر و فن هر دو خاموش میشوند. در دمای زیر 15 تا خود -10 هم هیتر فعال خواهد بود.</w:t>
      </w:r>
    </w:p>
    <w:p w14:paraId="25BC1773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>این کل سیکلی است که از -10 تا 60 و سپس تا -10 پیش می آید.</w:t>
      </w:r>
    </w:p>
    <w:p w14:paraId="3BDC6FDE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12BC705E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نتایج در فایل </w:t>
      </w:r>
      <w:r>
        <w:rPr>
          <w:sz w:val="28"/>
          <w:szCs w:val="28"/>
        </w:rPr>
        <w:t>results.txt</w:t>
      </w:r>
      <w:r>
        <w:rPr>
          <w:sz w:val="28"/>
          <w:szCs w:val="28"/>
          <w:rtl/>
        </w:rPr>
        <w:t xml:space="preserve"> در پوشه </w:t>
      </w:r>
      <w:r>
        <w:rPr>
          <w:sz w:val="28"/>
          <w:szCs w:val="28"/>
        </w:rPr>
        <w:t>reports</w:t>
      </w:r>
      <w:r>
        <w:rPr>
          <w:sz w:val="28"/>
          <w:szCs w:val="28"/>
          <w:rtl/>
        </w:rPr>
        <w:t xml:space="preserve">  موجود هستند. د</w:t>
      </w:r>
      <w:r>
        <w:rPr>
          <w:sz w:val="28"/>
          <w:szCs w:val="28"/>
          <w:rtl/>
        </w:rPr>
        <w:t>ر اینجا تصویر آن را آورده‌ایم:</w:t>
      </w:r>
    </w:p>
    <w:p w14:paraId="622F7C05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5F1A8486" wp14:editId="175AFF85">
            <wp:extent cx="5943600" cy="7239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B5BCA8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190947F1" wp14:editId="1419ABFD">
            <wp:extent cx="5943600" cy="74676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36801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7E7CEAB" wp14:editId="52F05415">
            <wp:extent cx="5943600" cy="73279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9A238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68D67AED" wp14:editId="0736B303">
            <wp:extent cx="5943600" cy="4470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0E622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78296B22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67FFF946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شکل </w:t>
      </w:r>
      <w:r>
        <w:rPr>
          <w:sz w:val="28"/>
          <w:szCs w:val="28"/>
        </w:rPr>
        <w:t>Waveform</w:t>
      </w:r>
      <w:r>
        <w:rPr>
          <w:sz w:val="28"/>
          <w:szCs w:val="28"/>
          <w:rtl/>
        </w:rPr>
        <w:t>:</w:t>
      </w:r>
    </w:p>
    <w:p w14:paraId="620AF16E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87E368E" wp14:editId="7CFFD5D3">
            <wp:extent cx="5943600" cy="9017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D0497" w14:textId="77777777" w:rsidR="0059451F" w:rsidRDefault="00A62368">
      <w:pPr>
        <w:bidi/>
        <w:spacing w:after="160"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DBB0399" wp14:editId="0A85FFD8">
            <wp:extent cx="5943600" cy="774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609D2" w14:textId="77777777" w:rsidR="0059451F" w:rsidRDefault="0059451F">
      <w:pPr>
        <w:bidi/>
        <w:spacing w:after="160" w:line="259" w:lineRule="auto"/>
        <w:jc w:val="both"/>
        <w:rPr>
          <w:sz w:val="28"/>
          <w:szCs w:val="28"/>
        </w:rPr>
      </w:pPr>
    </w:p>
    <w:p w14:paraId="2CB38585" w14:textId="77777777" w:rsidR="0059451F" w:rsidRDefault="00A62368">
      <w:pPr>
        <w:bidi/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/>
        </w:rPr>
        <w:t>پایان</w:t>
      </w:r>
    </w:p>
    <w:sectPr w:rsidR="0059451F" w:rsidSect="00925E0A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1FD2" w14:textId="77777777" w:rsidR="00A62368" w:rsidRDefault="00A62368" w:rsidP="00925E0A">
      <w:pPr>
        <w:spacing w:line="240" w:lineRule="auto"/>
      </w:pPr>
      <w:r>
        <w:separator/>
      </w:r>
    </w:p>
  </w:endnote>
  <w:endnote w:type="continuationSeparator" w:id="0">
    <w:p w14:paraId="512A4C4A" w14:textId="77777777" w:rsidR="00A62368" w:rsidRDefault="00A62368" w:rsidP="00925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06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4662A" w14:textId="28EAC6F1" w:rsidR="00925E0A" w:rsidRDefault="00925E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BC1B7" w14:textId="77777777" w:rsidR="00925E0A" w:rsidRDefault="00925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A6EB" w14:textId="77777777" w:rsidR="00A62368" w:rsidRDefault="00A62368" w:rsidP="00925E0A">
      <w:pPr>
        <w:spacing w:line="240" w:lineRule="auto"/>
      </w:pPr>
      <w:r>
        <w:separator/>
      </w:r>
    </w:p>
  </w:footnote>
  <w:footnote w:type="continuationSeparator" w:id="0">
    <w:p w14:paraId="4EA998B8" w14:textId="77777777" w:rsidR="00A62368" w:rsidRDefault="00A62368" w:rsidP="00925E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1F"/>
    <w:rsid w:val="0059451F"/>
    <w:rsid w:val="00697074"/>
    <w:rsid w:val="00925E0A"/>
    <w:rsid w:val="00A6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46C8"/>
  <w15:docId w15:val="{EF0976E6-A36E-4E2B-834A-C99458C5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25E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0A"/>
  </w:style>
  <w:style w:type="paragraph" w:styleId="Footer">
    <w:name w:val="footer"/>
    <w:basedOn w:val="Normal"/>
    <w:link w:val="FooterChar"/>
    <w:uiPriority w:val="99"/>
    <w:unhideWhenUsed/>
    <w:rsid w:val="00925E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0A"/>
  </w:style>
  <w:style w:type="paragraph" w:styleId="NoSpacing">
    <w:name w:val="No Spacing"/>
    <w:link w:val="NoSpacingChar"/>
    <w:uiPriority w:val="1"/>
    <w:qFormat/>
    <w:rsid w:val="00925E0A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5E0A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BF6ADE47B246069E0D262CB65FE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AE6A4-A867-4B51-9FD0-B1E2DB78ED20}"/>
      </w:docPartPr>
      <w:docPartBody>
        <w:p w:rsidR="00000000" w:rsidRDefault="001B3FF9" w:rsidP="001B3FF9">
          <w:pPr>
            <w:pStyle w:val="24BF6ADE47B246069E0D262CB65FEBD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21F09C6D3BF48D483BFFF5D73E99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32ADA-11AB-4480-B0DD-40E812F0C14B}"/>
      </w:docPartPr>
      <w:docPartBody>
        <w:p w:rsidR="00000000" w:rsidRDefault="001B3FF9" w:rsidP="001B3FF9">
          <w:pPr>
            <w:pStyle w:val="221F09C6D3BF48D483BFFF5D73E998B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F9"/>
    <w:rsid w:val="001B3FF9"/>
    <w:rsid w:val="00A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BF6ADE47B246069E0D262CB65FEBDE">
    <w:name w:val="24BF6ADE47B246069E0D262CB65FEBDE"/>
    <w:rsid w:val="001B3FF9"/>
  </w:style>
  <w:style w:type="paragraph" w:customStyle="1" w:styleId="221F09C6D3BF48D483BFFF5D73E998B7">
    <w:name w:val="221F09C6D3BF48D483BFFF5D73E998B7"/>
    <w:rsid w:val="001B3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کار آزمایشگاه DSD</dc:title>
  <dc:subject>آزمایش شماره 6</dc:subject>
  <cp:lastModifiedBy>Sepehr il</cp:lastModifiedBy>
  <cp:revision>3</cp:revision>
  <dcterms:created xsi:type="dcterms:W3CDTF">2021-04-23T20:29:00Z</dcterms:created>
  <dcterms:modified xsi:type="dcterms:W3CDTF">2021-04-23T20:30:00Z</dcterms:modified>
</cp:coreProperties>
</file>