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0363" w:rsidRPr="000A0363" w:rsidRDefault="001550F6" w:rsidP="00DC0A05">
      <w:pPr>
        <w:bidi/>
        <w:rPr>
          <w:rtl/>
          <w:lang w:bidi="fa-IR"/>
        </w:rPr>
      </w:pPr>
      <w:r>
        <w:rPr>
          <w:noProof/>
        </w:rPr>
        <mc:AlternateContent>
          <mc:Choice Requires="wps">
            <w:drawing>
              <wp:anchor distT="0" distB="0" distL="114300" distR="114300" simplePos="0" relativeHeight="251696128" behindDoc="0" locked="0" layoutInCell="1" allowOverlap="1" wp14:anchorId="0232CB23" wp14:editId="71A7C14C">
                <wp:simplePos x="0" y="0"/>
                <wp:positionH relativeFrom="margin">
                  <wp:posOffset>697675</wp:posOffset>
                </wp:positionH>
                <wp:positionV relativeFrom="paragraph">
                  <wp:posOffset>974965</wp:posOffset>
                </wp:positionV>
                <wp:extent cx="4314825" cy="1545400"/>
                <wp:effectExtent l="0" t="0" r="9525" b="0"/>
                <wp:wrapNone/>
                <wp:docPr id="27" name="Text Box 27"/>
                <wp:cNvGraphicFramePr/>
                <a:graphic xmlns:a="http://schemas.openxmlformats.org/drawingml/2006/main">
                  <a:graphicData uri="http://schemas.microsoft.com/office/word/2010/wordprocessingShape">
                    <wps:wsp>
                      <wps:cNvSpPr txBox="1"/>
                      <wps:spPr>
                        <a:xfrm>
                          <a:off x="0" y="0"/>
                          <a:ext cx="4314825" cy="1545400"/>
                        </a:xfrm>
                        <a:prstGeom prst="rect">
                          <a:avLst/>
                        </a:prstGeom>
                        <a:solidFill>
                          <a:schemeClr val="lt1"/>
                        </a:solidFill>
                        <a:ln w="6350">
                          <a:noFill/>
                        </a:ln>
                      </wps:spPr>
                      <wps:txbx>
                        <w:txbxContent>
                          <w:p w:rsidR="00581771" w:rsidRPr="00DC0A05" w:rsidRDefault="007A081B" w:rsidP="007A081B">
                            <w:pPr>
                              <w:spacing w:after="0"/>
                              <w:jc w:val="center"/>
                              <w:rPr>
                                <w:rFonts w:cs="B Titr"/>
                                <w:sz w:val="40"/>
                                <w:szCs w:val="40"/>
                                <w:rtl/>
                                <w:lang w:bidi="fa-IR"/>
                              </w:rPr>
                            </w:pPr>
                            <w:r>
                              <w:rPr>
                                <w:rFonts w:cs="B Titr" w:hint="cs"/>
                                <w:sz w:val="40"/>
                                <w:szCs w:val="40"/>
                                <w:rtl/>
                                <w:lang w:bidi="fa-IR"/>
                              </w:rPr>
                              <w:t>سامانه دستیار انبار رایورز</w:t>
                            </w:r>
                          </w:p>
                          <w:p w:rsidR="00DC0A05" w:rsidRDefault="00DC0A05" w:rsidP="007A081B">
                            <w:pPr>
                              <w:jc w:val="center"/>
                              <w:rPr>
                                <w:rFonts w:ascii="IRAN-sans" w:hAnsi="IRAN-sans" w:cs="IRAN-sans"/>
                                <w:sz w:val="20"/>
                                <w:szCs w:val="20"/>
                                <w:rtl/>
                                <w:lang w:bidi="fa-IR"/>
                              </w:rPr>
                            </w:pPr>
                            <w:r>
                              <w:rPr>
                                <w:rFonts w:ascii="IRAN-sans" w:hAnsi="IRAN-sans" w:cs="IRAN-sans"/>
                                <w:sz w:val="20"/>
                                <w:szCs w:val="20"/>
                                <w:lang w:bidi="fa-IR"/>
                              </w:rPr>
                              <w:t>(</w:t>
                            </w:r>
                            <w:r>
                              <w:rPr>
                                <w:rFonts w:ascii="IRAN-sans" w:hAnsi="IRAN-sans" w:cs="IRAN-sans" w:hint="cs"/>
                                <w:sz w:val="20"/>
                                <w:szCs w:val="20"/>
                                <w:rtl/>
                                <w:lang w:bidi="fa-IR"/>
                              </w:rPr>
                              <w:t>(</w:t>
                            </w:r>
                            <w:r w:rsidR="007A081B">
                              <w:rPr>
                                <w:rFonts w:ascii="IRAN-sans" w:hAnsi="IRAN-sans" w:cs="IRAN-sans" w:hint="cs"/>
                                <w:sz w:val="20"/>
                                <w:szCs w:val="20"/>
                                <w:rtl/>
                                <w:lang w:bidi="fa-IR"/>
                              </w:rPr>
                              <w:t>کنترل ورود و خروج انبار ، انبارگردانی</w:t>
                            </w:r>
                          </w:p>
                          <w:p w:rsidR="001550F6" w:rsidRPr="001550F6" w:rsidRDefault="001550F6" w:rsidP="007A081B">
                            <w:pPr>
                              <w:jc w:val="center"/>
                              <w:rPr>
                                <w:rFonts w:ascii="IRAN-sans" w:hAnsi="IRAN-sans" w:cs="IRAN-sans"/>
                                <w:color w:val="0070C0"/>
                                <w:sz w:val="14"/>
                                <w:szCs w:val="14"/>
                                <w:lang w:bidi="fa-IR"/>
                              </w:rPr>
                            </w:pPr>
                            <w:r w:rsidRPr="001550F6">
                              <w:rPr>
                                <w:rFonts w:ascii="IRAN-sans" w:hAnsi="IRAN-sans" w:cs="IRAN-sans" w:hint="cs"/>
                                <w:color w:val="0070C0"/>
                                <w:sz w:val="14"/>
                                <w:szCs w:val="14"/>
                                <w:rtl/>
                                <w:lang w:bidi="fa-IR"/>
                              </w:rPr>
                              <w:t>طرح پیشنهادی ارائه شده به شرکت فومن شیمی</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32CB23" id="_x0000_t202" coordsize="21600,21600" o:spt="202" path="m,l,21600r21600,l21600,xe">
                <v:stroke joinstyle="miter"/>
                <v:path gradientshapeok="t" o:connecttype="rect"/>
              </v:shapetype>
              <v:shape id="Text Box 27" o:spid="_x0000_s1026" type="#_x0000_t202" style="position:absolute;left:0;text-align:left;margin-left:54.95pt;margin-top:76.75pt;width:339.75pt;height:121.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" fillcolor="white [3201]" stroked="f" strokeweight=".5pt">
                <v:textbox>
                  <w:txbxContent>
                    <w:p w:rsidR="00581771" w:rsidRPr="00DC0A05" w:rsidRDefault="007A081B" w:rsidP="007A081B">
                      <w:pPr>
                        <w:spacing w:after="0"/>
                        <w:jc w:val="center"/>
                        <w:rPr>
                          <w:rFonts w:cs="B Titr"/>
                          <w:sz w:val="40"/>
                          <w:szCs w:val="40"/>
                          <w:rtl/>
                          <w:lang w:bidi="fa-IR"/>
                        </w:rPr>
                      </w:pPr>
                      <w:r>
                        <w:rPr>
                          <w:rFonts w:cs="B Titr" w:hint="cs"/>
                          <w:sz w:val="40"/>
                          <w:szCs w:val="40"/>
                          <w:rtl/>
                          <w:lang w:bidi="fa-IR"/>
                        </w:rPr>
                        <w:t>سامانه دستیار انبار رایورز</w:t>
                      </w:r>
                    </w:p>
                    <w:p w:rsidR="00DC0A05" w:rsidRDefault="00DC0A05" w:rsidP="007A081B">
                      <w:pPr>
                        <w:jc w:val="center"/>
                        <w:rPr>
                          <w:rFonts w:ascii="IRAN-sans" w:hAnsi="IRAN-sans" w:cs="IRAN-sans"/>
                          <w:sz w:val="20"/>
                          <w:szCs w:val="20"/>
                          <w:rtl/>
                          <w:lang w:bidi="fa-IR"/>
                        </w:rPr>
                      </w:pPr>
                      <w:r>
                        <w:rPr>
                          <w:rFonts w:ascii="IRAN-sans" w:hAnsi="IRAN-sans" w:cs="IRAN-sans"/>
                          <w:sz w:val="20"/>
                          <w:szCs w:val="20"/>
                          <w:lang w:bidi="fa-IR"/>
                        </w:rPr>
                        <w:t>(</w:t>
                      </w:r>
                      <w:r>
                        <w:rPr>
                          <w:rFonts w:ascii="IRAN-sans" w:hAnsi="IRAN-sans" w:cs="IRAN-sans" w:hint="cs"/>
                          <w:sz w:val="20"/>
                          <w:szCs w:val="20"/>
                          <w:rtl/>
                          <w:lang w:bidi="fa-IR"/>
                        </w:rPr>
                        <w:t>(</w:t>
                      </w:r>
                      <w:r w:rsidR="007A081B">
                        <w:rPr>
                          <w:rFonts w:ascii="IRAN-sans" w:hAnsi="IRAN-sans" w:cs="IRAN-sans" w:hint="cs"/>
                          <w:sz w:val="20"/>
                          <w:szCs w:val="20"/>
                          <w:rtl/>
                          <w:lang w:bidi="fa-IR"/>
                        </w:rPr>
                        <w:t>کنترل ورود و خروج انبار ، انبارگردانی</w:t>
                      </w:r>
                    </w:p>
                    <w:p w:rsidR="001550F6" w:rsidRPr="001550F6" w:rsidRDefault="001550F6" w:rsidP="007A081B">
                      <w:pPr>
                        <w:jc w:val="center"/>
                        <w:rPr>
                          <w:rFonts w:ascii="IRAN-sans" w:hAnsi="IRAN-sans" w:cs="IRAN-sans"/>
                          <w:color w:val="0070C0"/>
                          <w:sz w:val="14"/>
                          <w:szCs w:val="14"/>
                          <w:lang w:bidi="fa-IR"/>
                        </w:rPr>
                      </w:pPr>
                      <w:r w:rsidRPr="001550F6">
                        <w:rPr>
                          <w:rFonts w:ascii="IRAN-sans" w:hAnsi="IRAN-sans" w:cs="IRAN-sans" w:hint="cs"/>
                          <w:color w:val="0070C0"/>
                          <w:sz w:val="14"/>
                          <w:szCs w:val="14"/>
                          <w:rtl/>
                          <w:lang w:bidi="fa-IR"/>
                        </w:rPr>
                        <w:t>طرح پیشنهادی ارائه شده به شرکت فومن شیمی</w:t>
                      </w:r>
                    </w:p>
                  </w:txbxContent>
                </v:textbox>
                <w10:wrap anchorx="margin"/>
              </v:shape>
            </w:pict>
          </mc:Fallback>
        </mc:AlternateContent>
      </w:r>
      <w:r w:rsidR="00A81E24">
        <w:rPr>
          <w:noProof/>
        </w:rPr>
        <mc:AlternateContent>
          <mc:Choice Requires="wps">
            <w:drawing>
              <wp:anchor distT="91440" distB="91440" distL="114300" distR="114300" simplePos="0" relativeHeight="251722752" behindDoc="1" locked="0" layoutInCell="1" allowOverlap="1" wp14:anchorId="1E8893A0" wp14:editId="78942C34">
                <wp:simplePos x="0" y="0"/>
                <wp:positionH relativeFrom="page">
                  <wp:posOffset>4260850</wp:posOffset>
                </wp:positionH>
                <wp:positionV relativeFrom="paragraph">
                  <wp:posOffset>6195695</wp:posOffset>
                </wp:positionV>
                <wp:extent cx="3474720" cy="1403985"/>
                <wp:effectExtent l="0" t="0" r="0" b="6350"/>
                <wp:wrapTight wrapText="bothSides">
                  <wp:wrapPolygon edited="0">
                    <wp:start x="369" y="0"/>
                    <wp:lineTo x="369" y="21402"/>
                    <wp:lineTo x="21169" y="21402"/>
                    <wp:lineTo x="21169" y="0"/>
                    <wp:lineTo x="369"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A81E24" w:rsidRDefault="00A81E24" w:rsidP="001439AF">
                            <w:pPr>
                              <w:pBdr>
                                <w:top w:val="single" w:sz="24" w:space="8" w:color="17AE92" w:themeColor="accent1"/>
                                <w:bottom w:val="single" w:sz="24" w:space="8" w:color="17AE92" w:themeColor="accent1"/>
                              </w:pBdr>
                              <w:bidi/>
                              <w:spacing w:after="0"/>
                              <w:jc w:val="lowKashida"/>
                              <w:rPr>
                                <w:i/>
                                <w:iCs/>
                                <w:color w:val="17AE92" w:themeColor="accent1"/>
                                <w:sz w:val="24"/>
                                <w:lang w:bidi="fa-IR"/>
                              </w:rPr>
                            </w:pPr>
                            <w:r>
                              <w:rPr>
                                <w:i/>
                                <w:iCs/>
                                <w:color w:val="17AE92" w:themeColor="accent1"/>
                                <w:sz w:val="24"/>
                                <w:lang w:bidi="fa-IR"/>
                              </w:rPr>
                              <w:t>]</w:t>
                            </w:r>
                            <w:r>
                              <w:rPr>
                                <w:rFonts w:hint="cs"/>
                                <w:i/>
                                <w:iCs/>
                                <w:color w:val="17AE92" w:themeColor="accent1"/>
                                <w:sz w:val="24"/>
                                <w:rtl/>
                                <w:lang w:bidi="fa-IR"/>
                              </w:rPr>
                              <w:t xml:space="preserve"> شرکت های بزرگ همه ساله متحمل زیان های بزرگی می شوند که از محل نادید گرفتن خطاهای کوچک حاصل </w:t>
                            </w:r>
                            <w:r w:rsidR="001439AF">
                              <w:rPr>
                                <w:rFonts w:hint="cs"/>
                                <w:i/>
                                <w:iCs/>
                                <w:color w:val="17AE92" w:themeColor="accent1"/>
                                <w:sz w:val="24"/>
                                <w:rtl/>
                                <w:lang w:bidi="fa-IR"/>
                              </w:rPr>
                              <w:t>شده است</w:t>
                            </w:r>
                            <w:r>
                              <w:rPr>
                                <w:rFonts w:hint="cs"/>
                                <w:i/>
                                <w:iCs/>
                                <w:color w:val="17AE92" w:themeColor="accent1"/>
                                <w:sz w:val="24"/>
                                <w:rtl/>
                                <w:lang w:bidi="fa-IR"/>
                              </w:rPr>
                              <w:t>، سیستم هایی که با هدف پیشگیری از این خطاها تولید می شوند نوعی سرمایه گذاری مح</w:t>
                            </w:r>
                            <w:r w:rsidR="00083963">
                              <w:rPr>
                                <w:rFonts w:hint="cs"/>
                                <w:i/>
                                <w:iCs/>
                                <w:color w:val="17AE92" w:themeColor="accent1"/>
                                <w:sz w:val="24"/>
                                <w:rtl/>
                                <w:lang w:bidi="fa-IR"/>
                              </w:rPr>
                              <w:t>س</w:t>
                            </w:r>
                            <w:r>
                              <w:rPr>
                                <w:rFonts w:hint="cs"/>
                                <w:i/>
                                <w:iCs/>
                                <w:color w:val="17AE92" w:themeColor="accent1"/>
                                <w:sz w:val="24"/>
                                <w:rtl/>
                                <w:lang w:bidi="fa-IR"/>
                              </w:rPr>
                              <w:t xml:space="preserve">وب می شوند </w:t>
                            </w:r>
                            <w:r>
                              <w:rPr>
                                <w:i/>
                                <w:iCs/>
                                <w:color w:val="17AE92" w:themeColor="accent1"/>
                                <w:sz w:val="24"/>
                                <w:lang w:bidi="fa-IR"/>
                              </w:rPr>
                              <w: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1E8893A0" id="Text Box 2" o:spid="_x0000_s1027" type="#_x0000_t202" style="position:absolute;left:0;text-align:left;margin-left:335.5pt;margin-top:487.85pt;width:273.6pt;height:110.55pt;z-index:-25159372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" filled="f" stroked="f">
                <v:textbox style="mso-fit-shape-to-text:t">
                  <w:txbxContent>
                    <w:p w:rsidR="00A81E24" w:rsidRDefault="00A81E24" w:rsidP="001439AF">
                      <w:pPr>
                        <w:pBdr>
                          <w:top w:val="single" w:sz="24" w:space="8" w:color="17AE92" w:themeColor="accent1"/>
                          <w:bottom w:val="single" w:sz="24" w:space="8" w:color="17AE92" w:themeColor="accent1"/>
                        </w:pBdr>
                        <w:bidi/>
                        <w:spacing w:after="0"/>
                        <w:jc w:val="lowKashida"/>
                        <w:rPr>
                          <w:i/>
                          <w:iCs/>
                          <w:color w:val="17AE92" w:themeColor="accent1"/>
                          <w:sz w:val="24"/>
                          <w:lang w:bidi="fa-IR"/>
                        </w:rPr>
                      </w:pPr>
                      <w:r>
                        <w:rPr>
                          <w:i/>
                          <w:iCs/>
                          <w:color w:val="17AE92" w:themeColor="accent1"/>
                          <w:sz w:val="24"/>
                          <w:lang w:bidi="fa-IR"/>
                        </w:rPr>
                        <w:t>]</w:t>
                      </w:r>
                      <w:r>
                        <w:rPr>
                          <w:rFonts w:hint="cs"/>
                          <w:i/>
                          <w:iCs/>
                          <w:color w:val="17AE92" w:themeColor="accent1"/>
                          <w:sz w:val="24"/>
                          <w:rtl/>
                          <w:lang w:bidi="fa-IR"/>
                        </w:rPr>
                        <w:t xml:space="preserve"> شرکت های بزرگ همه ساله متحمل زیان های بزرگی می شوند که از محل نادید گرفتن خطاهای کوچک حاصل </w:t>
                      </w:r>
                      <w:r w:rsidR="001439AF">
                        <w:rPr>
                          <w:rFonts w:hint="cs"/>
                          <w:i/>
                          <w:iCs/>
                          <w:color w:val="17AE92" w:themeColor="accent1"/>
                          <w:sz w:val="24"/>
                          <w:rtl/>
                          <w:lang w:bidi="fa-IR"/>
                        </w:rPr>
                        <w:t>شده است</w:t>
                      </w:r>
                      <w:r>
                        <w:rPr>
                          <w:rFonts w:hint="cs"/>
                          <w:i/>
                          <w:iCs/>
                          <w:color w:val="17AE92" w:themeColor="accent1"/>
                          <w:sz w:val="24"/>
                          <w:rtl/>
                          <w:lang w:bidi="fa-IR"/>
                        </w:rPr>
                        <w:t>، سیستم هایی که با هدف پیشگیری از این خطاها تولید می شوند نوعی سرمایه گذاری مح</w:t>
                      </w:r>
                      <w:r w:rsidR="00083963">
                        <w:rPr>
                          <w:rFonts w:hint="cs"/>
                          <w:i/>
                          <w:iCs/>
                          <w:color w:val="17AE92" w:themeColor="accent1"/>
                          <w:sz w:val="24"/>
                          <w:rtl/>
                          <w:lang w:bidi="fa-IR"/>
                        </w:rPr>
                        <w:t>س</w:t>
                      </w:r>
                      <w:r>
                        <w:rPr>
                          <w:rFonts w:hint="cs"/>
                          <w:i/>
                          <w:iCs/>
                          <w:color w:val="17AE92" w:themeColor="accent1"/>
                          <w:sz w:val="24"/>
                          <w:rtl/>
                          <w:lang w:bidi="fa-IR"/>
                        </w:rPr>
                        <w:t xml:space="preserve">وب می شوند </w:t>
                      </w:r>
                      <w:r>
                        <w:rPr>
                          <w:i/>
                          <w:iCs/>
                          <w:color w:val="17AE92" w:themeColor="accent1"/>
                          <w:sz w:val="24"/>
                          <w:lang w:bidi="fa-IR"/>
                        </w:rPr>
                        <w:t>[</w:t>
                      </w:r>
                    </w:p>
                  </w:txbxContent>
                </v:textbox>
                <w10:wrap type="tight" anchorx="page"/>
              </v:shape>
            </w:pict>
          </mc:Fallback>
        </mc:AlternateContent>
      </w:r>
      <w:r w:rsidR="008A2393">
        <w:rPr>
          <w:noProof/>
          <w:rt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102.6pt;margin-top:209.4pt;width:637.8pt;height:271.25pt;z-index:251720704;mso-position-horizontal-relative:margin;mso-position-vertical-relative:margin">
            <v:imagedata r:id="rId11" o:title="foto3" grayscale="t"/>
            <w10:wrap type="square" anchorx="margin" anchory="margin"/>
          </v:shape>
        </w:pict>
      </w:r>
      <w:r w:rsidR="00255581">
        <w:rPr>
          <w:noProof/>
        </w:rPr>
        <mc:AlternateContent>
          <mc:Choice Requires="wps">
            <w:drawing>
              <wp:anchor distT="0" distB="0" distL="114300" distR="114300" simplePos="0" relativeHeight="251709440" behindDoc="0" locked="0" layoutInCell="1" allowOverlap="1" wp14:anchorId="6B93FA71" wp14:editId="26FB9EA3">
                <wp:simplePos x="0" y="0"/>
                <wp:positionH relativeFrom="column">
                  <wp:posOffset>-982980</wp:posOffset>
                </wp:positionH>
                <wp:positionV relativeFrom="paragraph">
                  <wp:posOffset>8313420</wp:posOffset>
                </wp:positionV>
                <wp:extent cx="2392680" cy="35814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2392680" cy="358140"/>
                        </a:xfrm>
                        <a:prstGeom prst="rect">
                          <a:avLst/>
                        </a:prstGeom>
                        <a:noFill/>
                        <a:ln w="6350">
                          <a:noFill/>
                        </a:ln>
                      </wps:spPr>
                      <wps:txbx>
                        <w:txbxContent>
                          <w:p w:rsidR="00255581" w:rsidRPr="00255581" w:rsidRDefault="00255581" w:rsidP="00255581">
                            <w:pPr>
                              <w:bidi/>
                              <w:rPr>
                                <w:lang w:bidi="fa-IR"/>
                              </w:rPr>
                            </w:pPr>
                            <w:r>
                              <w:rPr>
                                <w:rFonts w:hint="cs"/>
                                <w:rtl/>
                                <w:lang w:bidi="fa-IR"/>
                              </w:rPr>
                              <w:t xml:space="preserve">شرکت مهندسی نرم افزار رایورز </w:t>
                            </w:r>
                            <w:r>
                              <w:rPr>
                                <w:rFonts w:ascii="Sakkal Majalla" w:hAnsi="Sakkal Majalla" w:cs="Sakkal Majalla" w:hint="cs"/>
                                <w:rtl/>
                                <w:lang w:bidi="fa-IR"/>
                              </w:rPr>
                              <w:t>–</w:t>
                            </w:r>
                            <w:r>
                              <w:rPr>
                                <w:rFonts w:hint="cs"/>
                                <w:rtl/>
                                <w:lang w:bidi="fa-IR"/>
                              </w:rPr>
                              <w:t xml:space="preserve"> زمستان 95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93FA71" id="Text Box 7" o:spid="_x0000_s1028" type="#_x0000_t202" style="position:absolute;left:0;text-align:left;margin-left:-77.4pt;margin-top:654.6pt;width:188.4pt;height:28.2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" filled="f" stroked="f" strokeweight=".5pt">
                <v:textbox>
                  <w:txbxContent>
                    <w:p w:rsidR="00255581" w:rsidRPr="00255581" w:rsidRDefault="00255581" w:rsidP="00255581">
                      <w:pPr>
                        <w:bidi/>
                        <w:rPr>
                          <w:lang w:bidi="fa-IR"/>
                        </w:rPr>
                      </w:pPr>
                      <w:r>
                        <w:rPr>
                          <w:rFonts w:hint="cs"/>
                          <w:rtl/>
                          <w:lang w:bidi="fa-IR"/>
                        </w:rPr>
                        <w:t xml:space="preserve">شرکت مهندسی نرم افزار رایورز </w:t>
                      </w:r>
                      <w:r>
                        <w:rPr>
                          <w:rFonts w:ascii="Sakkal Majalla" w:hAnsi="Sakkal Majalla" w:cs="Sakkal Majalla" w:hint="cs"/>
                          <w:rtl/>
                          <w:lang w:bidi="fa-IR"/>
                        </w:rPr>
                        <w:t>–</w:t>
                      </w:r>
                      <w:r>
                        <w:rPr>
                          <w:rFonts w:hint="cs"/>
                          <w:rtl/>
                          <w:lang w:bidi="fa-IR"/>
                        </w:rPr>
                        <w:t xml:space="preserve"> زمستان 95</w:t>
                      </w:r>
                    </w:p>
                  </w:txbxContent>
                </v:textbox>
              </v:shape>
            </w:pict>
          </mc:Fallback>
        </mc:AlternateContent>
      </w:r>
      <w:r w:rsidR="000A0363" w:rsidRPr="000A0363">
        <w:rPr>
          <w:rtl/>
          <w:lang w:bidi="fa-IR"/>
        </w:rPr>
        <w:br w:type="page"/>
      </w:r>
    </w:p>
    <w:sdt>
      <w:sdtPr>
        <w:rPr>
          <w:rtl/>
        </w:rPr>
        <w:id w:val="863173806"/>
        <w:docPartObj>
          <w:docPartGallery w:val="Table of Contents"/>
          <w:docPartUnique/>
        </w:docPartObj>
      </w:sdtPr>
      <w:sdtEndPr>
        <w:rPr>
          <w:rFonts w:asciiTheme="minorHAnsi" w:eastAsiaTheme="minorHAnsi" w:hAnsiTheme="minorHAnsi"/>
          <w:b/>
          <w:noProof/>
          <w:color w:val="0D0D0D" w:themeColor="text1" w:themeTint="F2"/>
          <w:sz w:val="22"/>
          <w:szCs w:val="22"/>
        </w:rPr>
      </w:sdtEndPr>
      <w:sdtContent>
        <w:p w:rsidR="00AA0A85" w:rsidRPr="00AA0A85" w:rsidRDefault="00AA0A85" w:rsidP="00AA0A85">
          <w:pPr>
            <w:pStyle w:val="TOCHeading"/>
            <w:bidi/>
            <w:jc w:val="center"/>
            <w:rPr>
              <w:sz w:val="24"/>
              <w:szCs w:val="24"/>
            </w:rPr>
          </w:pPr>
          <w:r w:rsidRPr="00AA0A85">
            <w:rPr>
              <w:rFonts w:hint="cs"/>
              <w:sz w:val="24"/>
              <w:szCs w:val="24"/>
              <w:rtl/>
            </w:rPr>
            <w:t>فهرست</w:t>
          </w:r>
        </w:p>
        <w:p w:rsidR="00AA0A85" w:rsidRPr="00AA0A85" w:rsidRDefault="00AA0A85" w:rsidP="00AA0A85">
          <w:pPr>
            <w:pStyle w:val="TOC1"/>
            <w:rPr>
              <w:rFonts w:eastAsiaTheme="minorEastAsia" w:cstheme="minorBidi"/>
              <w:noProof/>
              <w:color w:val="auto"/>
              <w:sz w:val="17"/>
              <w:szCs w:val="17"/>
            </w:rPr>
          </w:pPr>
          <w:r>
            <w:fldChar w:fldCharType="begin"/>
          </w:r>
          <w:r>
            <w:instrText xml:space="preserve"> TOC \o "1-3" \h \z \u </w:instrText>
          </w:r>
          <w:r>
            <w:fldChar w:fldCharType="separate"/>
          </w:r>
          <w:hyperlink w:anchor="_Toc492988590" w:history="1">
            <w:r w:rsidRPr="00AA0A85">
              <w:rPr>
                <w:rStyle w:val="Hyperlink"/>
                <w:rFonts w:hint="eastAsia"/>
                <w:noProof/>
                <w:sz w:val="17"/>
                <w:szCs w:val="17"/>
                <w:rtl/>
              </w:rPr>
              <w:t>مقدمه</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_Toc492988590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3</w:t>
            </w:r>
            <w:r w:rsidRPr="00AA0A85">
              <w:rPr>
                <w:noProof/>
                <w:webHidden/>
                <w:sz w:val="17"/>
                <w:szCs w:val="17"/>
              </w:rPr>
              <w:fldChar w:fldCharType="end"/>
            </w:r>
          </w:hyperlink>
        </w:p>
        <w:p w:rsidR="00AA0A85" w:rsidRPr="00AA0A85" w:rsidRDefault="00AA0A85" w:rsidP="00AA0A85">
          <w:pPr>
            <w:pStyle w:val="TOC1"/>
            <w:rPr>
              <w:rFonts w:eastAsiaTheme="minorEastAsia" w:cstheme="minorBidi"/>
              <w:noProof/>
              <w:color w:val="auto"/>
              <w:sz w:val="17"/>
              <w:szCs w:val="17"/>
            </w:rPr>
          </w:pPr>
          <w:hyperlink w:anchor="_Toc492988591" w:history="1">
            <w:r w:rsidRPr="00AA0A85">
              <w:rPr>
                <w:rStyle w:val="Hyperlink"/>
                <w:rFonts w:hint="eastAsia"/>
                <w:noProof/>
                <w:sz w:val="17"/>
                <w:szCs w:val="17"/>
                <w:rtl/>
              </w:rPr>
              <w:t>خط</w:t>
            </w:r>
            <w:r w:rsidRPr="00AA0A85">
              <w:rPr>
                <w:rStyle w:val="Hyperlink"/>
                <w:noProof/>
                <w:sz w:val="17"/>
                <w:szCs w:val="17"/>
                <w:rtl/>
              </w:rPr>
              <w:t xml:space="preserve"> </w:t>
            </w:r>
            <w:r w:rsidRPr="00AA0A85">
              <w:rPr>
                <w:rStyle w:val="Hyperlink"/>
                <w:rFonts w:hint="eastAsia"/>
                <w:noProof/>
                <w:sz w:val="17"/>
                <w:szCs w:val="17"/>
                <w:rtl/>
              </w:rPr>
              <w:t>مش</w:t>
            </w:r>
            <w:r w:rsidRPr="00AA0A85">
              <w:rPr>
                <w:rStyle w:val="Hyperlink"/>
                <w:rFonts w:hint="cs"/>
                <w:noProof/>
                <w:sz w:val="17"/>
                <w:szCs w:val="17"/>
                <w:rtl/>
              </w:rPr>
              <w:t>ی</w:t>
            </w:r>
            <w:r w:rsidRPr="00AA0A85">
              <w:rPr>
                <w:rStyle w:val="Hyperlink"/>
                <w:noProof/>
                <w:sz w:val="17"/>
                <w:szCs w:val="17"/>
                <w:rtl/>
              </w:rPr>
              <w:t xml:space="preserve"> </w:t>
            </w:r>
            <w:r w:rsidRPr="00AA0A85">
              <w:rPr>
                <w:rStyle w:val="Hyperlink"/>
                <w:rFonts w:hint="eastAsia"/>
                <w:noProof/>
                <w:sz w:val="17"/>
                <w:szCs w:val="17"/>
                <w:rtl/>
              </w:rPr>
              <w:t>ک</w:t>
            </w:r>
            <w:r w:rsidRPr="00AA0A85">
              <w:rPr>
                <w:rStyle w:val="Hyperlink"/>
                <w:rFonts w:hint="cs"/>
                <w:noProof/>
                <w:sz w:val="17"/>
                <w:szCs w:val="17"/>
                <w:rtl/>
              </w:rPr>
              <w:t>ی</w:t>
            </w:r>
            <w:r w:rsidRPr="00AA0A85">
              <w:rPr>
                <w:rStyle w:val="Hyperlink"/>
                <w:rFonts w:hint="eastAsia"/>
                <w:noProof/>
                <w:sz w:val="17"/>
                <w:szCs w:val="17"/>
                <w:rtl/>
              </w:rPr>
              <w:t>ف</w:t>
            </w:r>
            <w:r w:rsidRPr="00AA0A85">
              <w:rPr>
                <w:rStyle w:val="Hyperlink"/>
                <w:rFonts w:hint="cs"/>
                <w:noProof/>
                <w:sz w:val="17"/>
                <w:szCs w:val="17"/>
                <w:rtl/>
              </w:rPr>
              <w:t>ی</w:t>
            </w:r>
            <w:r w:rsidRPr="00AA0A85">
              <w:rPr>
                <w:rStyle w:val="Hyperlink"/>
                <w:rFonts w:hint="eastAsia"/>
                <w:noProof/>
                <w:sz w:val="17"/>
                <w:szCs w:val="17"/>
                <w:rtl/>
              </w:rPr>
              <w:t>ت</w:t>
            </w:r>
            <w:r w:rsidRPr="00AA0A85">
              <w:rPr>
                <w:rStyle w:val="Hyperlink"/>
                <w:noProof/>
                <w:sz w:val="17"/>
                <w:szCs w:val="17"/>
                <w:rtl/>
              </w:rPr>
              <w:t xml:space="preserve"> </w:t>
            </w:r>
            <w:r w:rsidRPr="00AA0A85">
              <w:rPr>
                <w:rStyle w:val="Hyperlink"/>
                <w:rFonts w:hint="eastAsia"/>
                <w:noProof/>
                <w:sz w:val="17"/>
                <w:szCs w:val="17"/>
                <w:rtl/>
              </w:rPr>
              <w:t>و</w:t>
            </w:r>
            <w:r w:rsidRPr="00AA0A85">
              <w:rPr>
                <w:rStyle w:val="Hyperlink"/>
                <w:noProof/>
                <w:sz w:val="17"/>
                <w:szCs w:val="17"/>
                <w:rtl/>
              </w:rPr>
              <w:t xml:space="preserve"> </w:t>
            </w:r>
            <w:r w:rsidRPr="00AA0A85">
              <w:rPr>
                <w:rStyle w:val="Hyperlink"/>
                <w:rFonts w:hint="eastAsia"/>
                <w:noProof/>
                <w:sz w:val="17"/>
                <w:szCs w:val="17"/>
                <w:rtl/>
              </w:rPr>
              <w:t>استراتژ</w:t>
            </w:r>
            <w:r w:rsidRPr="00AA0A85">
              <w:rPr>
                <w:rStyle w:val="Hyperlink"/>
                <w:rFonts w:hint="cs"/>
                <w:noProof/>
                <w:sz w:val="17"/>
                <w:szCs w:val="17"/>
                <w:rtl/>
              </w:rPr>
              <w:t>ی</w:t>
            </w:r>
            <w:r w:rsidRPr="00AA0A85">
              <w:rPr>
                <w:rStyle w:val="Hyperlink"/>
                <w:noProof/>
                <w:sz w:val="17"/>
                <w:szCs w:val="17"/>
                <w:rtl/>
              </w:rPr>
              <w:t xml:space="preserve"> </w:t>
            </w:r>
            <w:r w:rsidRPr="00AA0A85">
              <w:rPr>
                <w:rStyle w:val="Hyperlink"/>
                <w:rFonts w:hint="eastAsia"/>
                <w:noProof/>
                <w:sz w:val="17"/>
                <w:szCs w:val="17"/>
                <w:rtl/>
              </w:rPr>
              <w:t>توسعه</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_Toc492988591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4</w:t>
            </w:r>
            <w:r w:rsidRPr="00AA0A85">
              <w:rPr>
                <w:noProof/>
                <w:webHidden/>
                <w:sz w:val="17"/>
                <w:szCs w:val="17"/>
              </w:rPr>
              <w:fldChar w:fldCharType="end"/>
            </w:r>
          </w:hyperlink>
        </w:p>
        <w:p w:rsidR="00AA0A85" w:rsidRPr="00AA0A85" w:rsidRDefault="00AA0A85" w:rsidP="00AA0A85">
          <w:pPr>
            <w:pStyle w:val="TOC1"/>
            <w:rPr>
              <w:rFonts w:eastAsiaTheme="minorEastAsia" w:cstheme="minorBidi"/>
              <w:noProof/>
              <w:color w:val="auto"/>
              <w:sz w:val="17"/>
              <w:szCs w:val="17"/>
            </w:rPr>
          </w:pPr>
          <w:hyperlink w:anchor="_Toc492988592" w:history="1">
            <w:r w:rsidRPr="00AA0A85">
              <w:rPr>
                <w:rStyle w:val="Hyperlink"/>
                <w:rFonts w:hint="eastAsia"/>
                <w:noProof/>
                <w:sz w:val="17"/>
                <w:szCs w:val="17"/>
                <w:rtl/>
              </w:rPr>
              <w:t>نما</w:t>
            </w:r>
            <w:r w:rsidRPr="00AA0A85">
              <w:rPr>
                <w:rStyle w:val="Hyperlink"/>
                <w:rFonts w:hint="cs"/>
                <w:noProof/>
                <w:sz w:val="17"/>
                <w:szCs w:val="17"/>
                <w:rtl/>
              </w:rPr>
              <w:t>ی</w:t>
            </w:r>
            <w:r w:rsidRPr="00AA0A85">
              <w:rPr>
                <w:rStyle w:val="Hyperlink"/>
                <w:noProof/>
                <w:sz w:val="17"/>
                <w:szCs w:val="17"/>
                <w:rtl/>
              </w:rPr>
              <w:t xml:space="preserve"> </w:t>
            </w:r>
            <w:r w:rsidRPr="00AA0A85">
              <w:rPr>
                <w:rStyle w:val="Hyperlink"/>
                <w:rFonts w:hint="eastAsia"/>
                <w:noProof/>
                <w:sz w:val="17"/>
                <w:szCs w:val="17"/>
                <w:rtl/>
              </w:rPr>
              <w:t>کلان</w:t>
            </w:r>
            <w:r w:rsidRPr="00AA0A85">
              <w:rPr>
                <w:rStyle w:val="Hyperlink"/>
                <w:noProof/>
                <w:sz w:val="17"/>
                <w:szCs w:val="17"/>
                <w:rtl/>
              </w:rPr>
              <w:t xml:space="preserve"> </w:t>
            </w:r>
            <w:r w:rsidRPr="00AA0A85">
              <w:rPr>
                <w:rStyle w:val="Hyperlink"/>
                <w:rFonts w:hint="eastAsia"/>
                <w:noProof/>
                <w:sz w:val="17"/>
                <w:szCs w:val="17"/>
                <w:rtl/>
              </w:rPr>
              <w:t>س</w:t>
            </w:r>
            <w:r w:rsidRPr="00AA0A85">
              <w:rPr>
                <w:rStyle w:val="Hyperlink"/>
                <w:rFonts w:hint="cs"/>
                <w:noProof/>
                <w:sz w:val="17"/>
                <w:szCs w:val="17"/>
                <w:rtl/>
              </w:rPr>
              <w:t>ی</w:t>
            </w:r>
            <w:r w:rsidRPr="00AA0A85">
              <w:rPr>
                <w:rStyle w:val="Hyperlink"/>
                <w:rFonts w:hint="eastAsia"/>
                <w:noProof/>
                <w:sz w:val="17"/>
                <w:szCs w:val="17"/>
                <w:rtl/>
              </w:rPr>
              <w:t>ستم</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_Toc492988592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5</w:t>
            </w:r>
            <w:r w:rsidRPr="00AA0A85">
              <w:rPr>
                <w:noProof/>
                <w:webHidden/>
                <w:sz w:val="17"/>
                <w:szCs w:val="17"/>
              </w:rPr>
              <w:fldChar w:fldCharType="end"/>
            </w:r>
          </w:hyperlink>
        </w:p>
        <w:p w:rsidR="00AA0A85" w:rsidRPr="00AA0A85" w:rsidRDefault="00AA0A85" w:rsidP="00AA0A85">
          <w:pPr>
            <w:pStyle w:val="TOC1"/>
            <w:rPr>
              <w:rFonts w:eastAsiaTheme="minorEastAsia" w:cstheme="minorBidi"/>
              <w:noProof/>
              <w:color w:val="auto"/>
              <w:sz w:val="17"/>
              <w:szCs w:val="17"/>
            </w:rPr>
          </w:pPr>
          <w:hyperlink w:anchor="_Toc492988593" w:history="1">
            <w:r w:rsidRPr="00AA0A85">
              <w:rPr>
                <w:rStyle w:val="Hyperlink"/>
                <w:rFonts w:hint="eastAsia"/>
                <w:noProof/>
                <w:sz w:val="17"/>
                <w:szCs w:val="17"/>
                <w:rtl/>
                <w:lang w:bidi="fa-IR"/>
              </w:rPr>
              <w:t>تشر</w:t>
            </w:r>
            <w:r w:rsidRPr="00AA0A85">
              <w:rPr>
                <w:rStyle w:val="Hyperlink"/>
                <w:rFonts w:hint="cs"/>
                <w:noProof/>
                <w:sz w:val="17"/>
                <w:szCs w:val="17"/>
                <w:rtl/>
                <w:lang w:bidi="fa-IR"/>
              </w:rPr>
              <w:t>ی</w:t>
            </w:r>
            <w:r w:rsidRPr="00AA0A85">
              <w:rPr>
                <w:rStyle w:val="Hyperlink"/>
                <w:rFonts w:hint="eastAsia"/>
                <w:noProof/>
                <w:sz w:val="17"/>
                <w:szCs w:val="17"/>
                <w:rtl/>
                <w:lang w:bidi="fa-IR"/>
              </w:rPr>
              <w:t>ح</w:t>
            </w:r>
            <w:r w:rsidRPr="00AA0A85">
              <w:rPr>
                <w:rStyle w:val="Hyperlink"/>
                <w:noProof/>
                <w:sz w:val="17"/>
                <w:szCs w:val="17"/>
                <w:rtl/>
                <w:lang w:bidi="fa-IR"/>
              </w:rPr>
              <w:t xml:space="preserve"> </w:t>
            </w:r>
            <w:r w:rsidRPr="00AA0A85">
              <w:rPr>
                <w:rStyle w:val="Hyperlink"/>
                <w:rFonts w:hint="eastAsia"/>
                <w:noProof/>
                <w:sz w:val="17"/>
                <w:szCs w:val="17"/>
                <w:rtl/>
                <w:lang w:bidi="fa-IR"/>
              </w:rPr>
              <w:t>برخ</w:t>
            </w:r>
            <w:r w:rsidRPr="00AA0A85">
              <w:rPr>
                <w:rStyle w:val="Hyperlink"/>
                <w:rFonts w:hint="cs"/>
                <w:noProof/>
                <w:sz w:val="17"/>
                <w:szCs w:val="17"/>
                <w:rtl/>
                <w:lang w:bidi="fa-IR"/>
              </w:rPr>
              <w:t>ی</w:t>
            </w:r>
            <w:r w:rsidRPr="00AA0A85">
              <w:rPr>
                <w:rStyle w:val="Hyperlink"/>
                <w:noProof/>
                <w:sz w:val="17"/>
                <w:szCs w:val="17"/>
                <w:rtl/>
                <w:lang w:bidi="fa-IR"/>
              </w:rPr>
              <w:t xml:space="preserve"> </w:t>
            </w:r>
            <w:r w:rsidRPr="00AA0A85">
              <w:rPr>
                <w:rStyle w:val="Hyperlink"/>
                <w:rFonts w:hint="eastAsia"/>
                <w:noProof/>
                <w:sz w:val="17"/>
                <w:szCs w:val="17"/>
                <w:rtl/>
                <w:lang w:bidi="fa-IR"/>
              </w:rPr>
              <w:t>امکانات</w:t>
            </w:r>
            <w:r w:rsidRPr="00AA0A85">
              <w:rPr>
                <w:rStyle w:val="Hyperlink"/>
                <w:noProof/>
                <w:sz w:val="17"/>
                <w:szCs w:val="17"/>
                <w:rtl/>
                <w:lang w:bidi="fa-IR"/>
              </w:rPr>
              <w:t xml:space="preserve"> </w:t>
            </w:r>
            <w:r w:rsidRPr="00AA0A85">
              <w:rPr>
                <w:rStyle w:val="Hyperlink"/>
                <w:rFonts w:hint="eastAsia"/>
                <w:noProof/>
                <w:sz w:val="17"/>
                <w:szCs w:val="17"/>
                <w:rtl/>
                <w:lang w:bidi="fa-IR"/>
              </w:rPr>
              <w:t>و</w:t>
            </w:r>
            <w:r w:rsidRPr="00AA0A85">
              <w:rPr>
                <w:rStyle w:val="Hyperlink"/>
                <w:noProof/>
                <w:sz w:val="17"/>
                <w:szCs w:val="17"/>
                <w:rtl/>
                <w:lang w:bidi="fa-IR"/>
              </w:rPr>
              <w:t xml:space="preserve"> </w:t>
            </w:r>
            <w:r w:rsidRPr="00AA0A85">
              <w:rPr>
                <w:rStyle w:val="Hyperlink"/>
                <w:rFonts w:hint="eastAsia"/>
                <w:noProof/>
                <w:sz w:val="17"/>
                <w:szCs w:val="17"/>
                <w:rtl/>
                <w:lang w:bidi="fa-IR"/>
              </w:rPr>
              <w:t>و</w:t>
            </w:r>
            <w:r w:rsidRPr="00AA0A85">
              <w:rPr>
                <w:rStyle w:val="Hyperlink"/>
                <w:rFonts w:hint="cs"/>
                <w:noProof/>
                <w:sz w:val="17"/>
                <w:szCs w:val="17"/>
                <w:rtl/>
                <w:lang w:bidi="fa-IR"/>
              </w:rPr>
              <w:t>ی</w:t>
            </w:r>
            <w:r w:rsidRPr="00AA0A85">
              <w:rPr>
                <w:rStyle w:val="Hyperlink"/>
                <w:rFonts w:hint="eastAsia"/>
                <w:noProof/>
                <w:sz w:val="17"/>
                <w:szCs w:val="17"/>
                <w:rtl/>
                <w:lang w:bidi="fa-IR"/>
              </w:rPr>
              <w:t>ژگ</w:t>
            </w:r>
            <w:r w:rsidRPr="00AA0A85">
              <w:rPr>
                <w:rStyle w:val="Hyperlink"/>
                <w:rFonts w:hint="cs"/>
                <w:noProof/>
                <w:sz w:val="17"/>
                <w:szCs w:val="17"/>
                <w:rtl/>
                <w:lang w:bidi="fa-IR"/>
              </w:rPr>
              <w:t>ی</w:t>
            </w:r>
            <w:r w:rsidRPr="00AA0A85">
              <w:rPr>
                <w:rStyle w:val="Hyperlink"/>
                <w:noProof/>
                <w:sz w:val="17"/>
                <w:szCs w:val="17"/>
                <w:rtl/>
                <w:lang w:bidi="fa-IR"/>
              </w:rPr>
              <w:t xml:space="preserve"> </w:t>
            </w:r>
            <w:r w:rsidRPr="00AA0A85">
              <w:rPr>
                <w:rStyle w:val="Hyperlink"/>
                <w:rFonts w:hint="eastAsia"/>
                <w:noProof/>
                <w:sz w:val="17"/>
                <w:szCs w:val="17"/>
                <w:rtl/>
                <w:lang w:bidi="fa-IR"/>
              </w:rPr>
              <w:t>ها</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_Toc492988593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6</w:t>
            </w:r>
            <w:r w:rsidRPr="00AA0A85">
              <w:rPr>
                <w:noProof/>
                <w:webHidden/>
                <w:sz w:val="17"/>
                <w:szCs w:val="17"/>
              </w:rPr>
              <w:fldChar w:fldCharType="end"/>
            </w:r>
          </w:hyperlink>
        </w:p>
        <w:p w:rsidR="00AA0A85" w:rsidRPr="00AA0A85" w:rsidRDefault="00AA0A85" w:rsidP="00AA0A85">
          <w:pPr>
            <w:pStyle w:val="TOC2"/>
            <w:tabs>
              <w:tab w:val="right" w:leader="dot" w:pos="8990"/>
            </w:tabs>
            <w:bidi/>
            <w:rPr>
              <w:rFonts w:eastAsiaTheme="minorEastAsia" w:cstheme="minorBidi"/>
              <w:noProof/>
              <w:color w:val="auto"/>
              <w:sz w:val="17"/>
              <w:szCs w:val="17"/>
            </w:rPr>
          </w:pPr>
          <w:hyperlink w:anchor="_Toc492988594" w:history="1">
            <w:r w:rsidRPr="00AA0A85">
              <w:rPr>
                <w:rStyle w:val="Hyperlink"/>
                <w:rFonts w:hint="eastAsia"/>
                <w:noProof/>
                <w:sz w:val="17"/>
                <w:szCs w:val="17"/>
                <w:rtl/>
                <w:lang w:bidi="fa-IR"/>
              </w:rPr>
              <w:t>ثبت</w:t>
            </w:r>
            <w:r w:rsidRPr="00AA0A85">
              <w:rPr>
                <w:rStyle w:val="Hyperlink"/>
                <w:noProof/>
                <w:sz w:val="17"/>
                <w:szCs w:val="17"/>
                <w:rtl/>
                <w:lang w:bidi="fa-IR"/>
              </w:rPr>
              <w:t xml:space="preserve"> </w:t>
            </w:r>
            <w:r w:rsidRPr="00AA0A85">
              <w:rPr>
                <w:rStyle w:val="Hyperlink"/>
                <w:rFonts w:hint="eastAsia"/>
                <w:noProof/>
                <w:sz w:val="17"/>
                <w:szCs w:val="17"/>
                <w:rtl/>
                <w:lang w:bidi="fa-IR"/>
              </w:rPr>
              <w:t>کالا</w:t>
            </w:r>
            <w:r w:rsidRPr="00AA0A85">
              <w:rPr>
                <w:rStyle w:val="Hyperlink"/>
                <w:noProof/>
                <w:sz w:val="17"/>
                <w:szCs w:val="17"/>
                <w:rtl/>
                <w:lang w:bidi="fa-IR"/>
              </w:rPr>
              <w:t xml:space="preserve"> </w:t>
            </w:r>
            <w:r w:rsidRPr="00AA0A85">
              <w:rPr>
                <w:rStyle w:val="Hyperlink"/>
                <w:rFonts w:hint="eastAsia"/>
                <w:noProof/>
                <w:sz w:val="17"/>
                <w:szCs w:val="17"/>
                <w:rtl/>
                <w:lang w:bidi="fa-IR"/>
              </w:rPr>
              <w:t>جد</w:t>
            </w:r>
            <w:r w:rsidRPr="00AA0A85">
              <w:rPr>
                <w:rStyle w:val="Hyperlink"/>
                <w:rFonts w:hint="cs"/>
                <w:noProof/>
                <w:sz w:val="17"/>
                <w:szCs w:val="17"/>
                <w:rtl/>
                <w:lang w:bidi="fa-IR"/>
              </w:rPr>
              <w:t>ی</w:t>
            </w:r>
            <w:r w:rsidRPr="00AA0A85">
              <w:rPr>
                <w:rStyle w:val="Hyperlink"/>
                <w:rFonts w:hint="eastAsia"/>
                <w:noProof/>
                <w:sz w:val="17"/>
                <w:szCs w:val="17"/>
                <w:rtl/>
                <w:lang w:bidi="fa-IR"/>
              </w:rPr>
              <w:t>د</w:t>
            </w:r>
            <w:r w:rsidRPr="00AA0A85">
              <w:rPr>
                <w:rStyle w:val="Hyperlink"/>
                <w:noProof/>
                <w:sz w:val="17"/>
                <w:szCs w:val="17"/>
                <w:rtl/>
                <w:lang w:bidi="fa-IR"/>
              </w:rPr>
              <w:t xml:space="preserve"> </w:t>
            </w:r>
            <w:r w:rsidRPr="00AA0A85">
              <w:rPr>
                <w:rStyle w:val="Hyperlink"/>
                <w:rFonts w:hint="eastAsia"/>
                <w:noProof/>
                <w:sz w:val="17"/>
                <w:szCs w:val="17"/>
                <w:rtl/>
                <w:lang w:bidi="fa-IR"/>
              </w:rPr>
              <w:t>در</w:t>
            </w:r>
            <w:r w:rsidRPr="00AA0A85">
              <w:rPr>
                <w:rStyle w:val="Hyperlink"/>
                <w:noProof/>
                <w:sz w:val="17"/>
                <w:szCs w:val="17"/>
                <w:rtl/>
                <w:lang w:bidi="fa-IR"/>
              </w:rPr>
              <w:t xml:space="preserve"> </w:t>
            </w:r>
            <w:r w:rsidRPr="00AA0A85">
              <w:rPr>
                <w:rStyle w:val="Hyperlink"/>
                <w:rFonts w:hint="eastAsia"/>
                <w:noProof/>
                <w:sz w:val="17"/>
                <w:szCs w:val="17"/>
                <w:rtl/>
                <w:lang w:bidi="fa-IR"/>
              </w:rPr>
              <w:t>انبار</w:t>
            </w:r>
            <w:r w:rsidRPr="00AA0A85">
              <w:rPr>
                <w:rStyle w:val="Hyperlink"/>
                <w:noProof/>
                <w:sz w:val="17"/>
                <w:szCs w:val="17"/>
                <w:rtl/>
                <w:lang w:bidi="fa-IR"/>
              </w:rPr>
              <w:t xml:space="preserve"> </w:t>
            </w:r>
            <w:r w:rsidRPr="00AA0A85">
              <w:rPr>
                <w:rStyle w:val="Hyperlink"/>
                <w:rFonts w:hint="eastAsia"/>
                <w:noProof/>
                <w:sz w:val="17"/>
                <w:szCs w:val="17"/>
                <w:rtl/>
                <w:lang w:bidi="fa-IR"/>
              </w:rPr>
              <w:t>و</w:t>
            </w:r>
            <w:r w:rsidRPr="00AA0A85">
              <w:rPr>
                <w:rStyle w:val="Hyperlink"/>
                <w:noProof/>
                <w:sz w:val="17"/>
                <w:szCs w:val="17"/>
                <w:rtl/>
                <w:lang w:bidi="fa-IR"/>
              </w:rPr>
              <w:t xml:space="preserve"> </w:t>
            </w:r>
            <w:r w:rsidRPr="00AA0A85">
              <w:rPr>
                <w:rStyle w:val="Hyperlink"/>
                <w:rFonts w:hint="eastAsia"/>
                <w:noProof/>
                <w:sz w:val="17"/>
                <w:szCs w:val="17"/>
                <w:rtl/>
                <w:lang w:bidi="fa-IR"/>
              </w:rPr>
              <w:t>اختصاص</w:t>
            </w:r>
            <w:r w:rsidRPr="00AA0A85">
              <w:rPr>
                <w:rStyle w:val="Hyperlink"/>
                <w:noProof/>
                <w:sz w:val="17"/>
                <w:szCs w:val="17"/>
                <w:rtl/>
                <w:lang w:bidi="fa-IR"/>
              </w:rPr>
              <w:t xml:space="preserve"> </w:t>
            </w:r>
            <w:r w:rsidRPr="00AA0A85">
              <w:rPr>
                <w:rStyle w:val="Hyperlink"/>
                <w:rFonts w:hint="eastAsia"/>
                <w:noProof/>
                <w:sz w:val="17"/>
                <w:szCs w:val="17"/>
                <w:rtl/>
                <w:lang w:bidi="fa-IR"/>
              </w:rPr>
              <w:t>بارکد</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_Toc492988594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6</w:t>
            </w:r>
            <w:r w:rsidRPr="00AA0A85">
              <w:rPr>
                <w:noProof/>
                <w:webHidden/>
                <w:sz w:val="17"/>
                <w:szCs w:val="17"/>
              </w:rPr>
              <w:fldChar w:fldCharType="end"/>
            </w:r>
          </w:hyperlink>
        </w:p>
        <w:p w:rsidR="00AA0A85" w:rsidRPr="00AA0A85" w:rsidRDefault="00AA0A85" w:rsidP="00AA0A85">
          <w:pPr>
            <w:pStyle w:val="TOC2"/>
            <w:tabs>
              <w:tab w:val="right" w:leader="dot" w:pos="8990"/>
            </w:tabs>
            <w:bidi/>
            <w:rPr>
              <w:rFonts w:eastAsiaTheme="minorEastAsia" w:cstheme="minorBidi"/>
              <w:noProof/>
              <w:color w:val="auto"/>
              <w:sz w:val="17"/>
              <w:szCs w:val="17"/>
            </w:rPr>
          </w:pPr>
          <w:hyperlink w:anchor="_Toc492988595" w:history="1">
            <w:r w:rsidRPr="00AA0A85">
              <w:rPr>
                <w:rStyle w:val="Hyperlink"/>
                <w:rFonts w:hint="eastAsia"/>
                <w:noProof/>
                <w:sz w:val="17"/>
                <w:szCs w:val="17"/>
                <w:rtl/>
                <w:lang w:bidi="fa-IR"/>
              </w:rPr>
              <w:t>ثبت</w:t>
            </w:r>
            <w:r w:rsidRPr="00AA0A85">
              <w:rPr>
                <w:rStyle w:val="Hyperlink"/>
                <w:noProof/>
                <w:sz w:val="17"/>
                <w:szCs w:val="17"/>
                <w:rtl/>
                <w:lang w:bidi="fa-IR"/>
              </w:rPr>
              <w:t xml:space="preserve"> </w:t>
            </w:r>
            <w:r w:rsidRPr="00AA0A85">
              <w:rPr>
                <w:rStyle w:val="Hyperlink"/>
                <w:rFonts w:hint="eastAsia"/>
                <w:noProof/>
                <w:sz w:val="17"/>
                <w:szCs w:val="17"/>
                <w:rtl/>
                <w:lang w:bidi="fa-IR"/>
              </w:rPr>
              <w:t>رس</w:t>
            </w:r>
            <w:r w:rsidRPr="00AA0A85">
              <w:rPr>
                <w:rStyle w:val="Hyperlink"/>
                <w:rFonts w:hint="cs"/>
                <w:noProof/>
                <w:sz w:val="17"/>
                <w:szCs w:val="17"/>
                <w:rtl/>
                <w:lang w:bidi="fa-IR"/>
              </w:rPr>
              <w:t>ی</w:t>
            </w:r>
            <w:r w:rsidRPr="00AA0A85">
              <w:rPr>
                <w:rStyle w:val="Hyperlink"/>
                <w:rFonts w:hint="eastAsia"/>
                <w:noProof/>
                <w:sz w:val="17"/>
                <w:szCs w:val="17"/>
                <w:rtl/>
                <w:lang w:bidi="fa-IR"/>
              </w:rPr>
              <w:t>د</w:t>
            </w:r>
            <w:r w:rsidRPr="00AA0A85">
              <w:rPr>
                <w:rStyle w:val="Hyperlink"/>
                <w:noProof/>
                <w:sz w:val="17"/>
                <w:szCs w:val="17"/>
                <w:rtl/>
                <w:lang w:bidi="fa-IR"/>
              </w:rPr>
              <w:t xml:space="preserve"> </w:t>
            </w:r>
            <w:r w:rsidRPr="00AA0A85">
              <w:rPr>
                <w:rStyle w:val="Hyperlink"/>
                <w:rFonts w:hint="eastAsia"/>
                <w:noProof/>
                <w:sz w:val="17"/>
                <w:szCs w:val="17"/>
                <w:rtl/>
                <w:lang w:bidi="fa-IR"/>
              </w:rPr>
              <w:t>خر</w:t>
            </w:r>
            <w:r w:rsidRPr="00AA0A85">
              <w:rPr>
                <w:rStyle w:val="Hyperlink"/>
                <w:rFonts w:hint="cs"/>
                <w:noProof/>
                <w:sz w:val="17"/>
                <w:szCs w:val="17"/>
                <w:rtl/>
                <w:lang w:bidi="fa-IR"/>
              </w:rPr>
              <w:t>ی</w:t>
            </w:r>
            <w:r w:rsidRPr="00AA0A85">
              <w:rPr>
                <w:rStyle w:val="Hyperlink"/>
                <w:rFonts w:hint="eastAsia"/>
                <w:noProof/>
                <w:sz w:val="17"/>
                <w:szCs w:val="17"/>
                <w:rtl/>
                <w:lang w:bidi="fa-IR"/>
              </w:rPr>
              <w:t>د</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_Toc492988595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7</w:t>
            </w:r>
            <w:r w:rsidRPr="00AA0A85">
              <w:rPr>
                <w:noProof/>
                <w:webHidden/>
                <w:sz w:val="17"/>
                <w:szCs w:val="17"/>
              </w:rPr>
              <w:fldChar w:fldCharType="end"/>
            </w:r>
          </w:hyperlink>
        </w:p>
        <w:p w:rsidR="00AA0A85" w:rsidRPr="00AA0A85" w:rsidRDefault="00AA0A85" w:rsidP="00AA0A85">
          <w:pPr>
            <w:pStyle w:val="TOC2"/>
            <w:tabs>
              <w:tab w:val="right" w:leader="dot" w:pos="8990"/>
            </w:tabs>
            <w:bidi/>
            <w:rPr>
              <w:rFonts w:eastAsiaTheme="minorEastAsia" w:cstheme="minorBidi"/>
              <w:noProof/>
              <w:color w:val="auto"/>
              <w:sz w:val="17"/>
              <w:szCs w:val="17"/>
            </w:rPr>
          </w:pPr>
          <w:hyperlink w:anchor="_Toc492988596" w:history="1">
            <w:r w:rsidRPr="00AA0A85">
              <w:rPr>
                <w:rStyle w:val="Hyperlink"/>
                <w:rFonts w:hint="eastAsia"/>
                <w:noProof/>
                <w:sz w:val="17"/>
                <w:szCs w:val="17"/>
                <w:rtl/>
                <w:lang w:bidi="fa-IR"/>
              </w:rPr>
              <w:t>ثبت</w:t>
            </w:r>
            <w:r w:rsidRPr="00AA0A85">
              <w:rPr>
                <w:rStyle w:val="Hyperlink"/>
                <w:noProof/>
                <w:sz w:val="17"/>
                <w:szCs w:val="17"/>
                <w:rtl/>
                <w:lang w:bidi="fa-IR"/>
              </w:rPr>
              <w:t xml:space="preserve"> </w:t>
            </w:r>
            <w:r w:rsidRPr="00AA0A85">
              <w:rPr>
                <w:rStyle w:val="Hyperlink"/>
                <w:rFonts w:hint="eastAsia"/>
                <w:noProof/>
                <w:sz w:val="17"/>
                <w:szCs w:val="17"/>
                <w:rtl/>
                <w:lang w:bidi="fa-IR"/>
              </w:rPr>
              <w:t>رس</w:t>
            </w:r>
            <w:r w:rsidRPr="00AA0A85">
              <w:rPr>
                <w:rStyle w:val="Hyperlink"/>
                <w:rFonts w:hint="cs"/>
                <w:noProof/>
                <w:sz w:val="17"/>
                <w:szCs w:val="17"/>
                <w:rtl/>
                <w:lang w:bidi="fa-IR"/>
              </w:rPr>
              <w:t>ی</w:t>
            </w:r>
            <w:r w:rsidRPr="00AA0A85">
              <w:rPr>
                <w:rStyle w:val="Hyperlink"/>
                <w:rFonts w:hint="eastAsia"/>
                <w:noProof/>
                <w:sz w:val="17"/>
                <w:szCs w:val="17"/>
                <w:rtl/>
                <w:lang w:bidi="fa-IR"/>
              </w:rPr>
              <w:t>د</w:t>
            </w:r>
            <w:r w:rsidRPr="00AA0A85">
              <w:rPr>
                <w:rStyle w:val="Hyperlink"/>
                <w:noProof/>
                <w:sz w:val="17"/>
                <w:szCs w:val="17"/>
                <w:rtl/>
                <w:lang w:bidi="fa-IR"/>
              </w:rPr>
              <w:t xml:space="preserve"> </w:t>
            </w:r>
            <w:r w:rsidRPr="00AA0A85">
              <w:rPr>
                <w:rStyle w:val="Hyperlink"/>
                <w:rFonts w:hint="eastAsia"/>
                <w:noProof/>
                <w:sz w:val="17"/>
                <w:szCs w:val="17"/>
                <w:rtl/>
                <w:lang w:bidi="fa-IR"/>
              </w:rPr>
              <w:t>حواله</w:t>
            </w:r>
            <w:r w:rsidRPr="00AA0A85">
              <w:rPr>
                <w:rStyle w:val="Hyperlink"/>
                <w:noProof/>
                <w:sz w:val="17"/>
                <w:szCs w:val="17"/>
                <w:rtl/>
                <w:lang w:bidi="fa-IR"/>
              </w:rPr>
              <w:t xml:space="preserve"> </w:t>
            </w:r>
            <w:r w:rsidRPr="00AA0A85">
              <w:rPr>
                <w:rStyle w:val="Hyperlink"/>
                <w:rFonts w:hint="eastAsia"/>
                <w:noProof/>
                <w:sz w:val="17"/>
                <w:szCs w:val="17"/>
                <w:rtl/>
                <w:lang w:bidi="fa-IR"/>
              </w:rPr>
              <w:t>انبار</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_Toc492988596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8</w:t>
            </w:r>
            <w:r w:rsidRPr="00AA0A85">
              <w:rPr>
                <w:noProof/>
                <w:webHidden/>
                <w:sz w:val="17"/>
                <w:szCs w:val="17"/>
              </w:rPr>
              <w:fldChar w:fldCharType="end"/>
            </w:r>
          </w:hyperlink>
        </w:p>
        <w:p w:rsidR="00AA0A85" w:rsidRPr="00AA0A85" w:rsidRDefault="00AA0A85" w:rsidP="00AA0A85">
          <w:pPr>
            <w:pStyle w:val="TOC2"/>
            <w:tabs>
              <w:tab w:val="right" w:leader="dot" w:pos="8990"/>
            </w:tabs>
            <w:bidi/>
            <w:rPr>
              <w:rFonts w:eastAsiaTheme="minorEastAsia" w:cstheme="minorBidi"/>
              <w:noProof/>
              <w:color w:val="auto"/>
              <w:sz w:val="17"/>
              <w:szCs w:val="17"/>
            </w:rPr>
          </w:pPr>
          <w:hyperlink w:anchor="_Toc492988597" w:history="1">
            <w:r w:rsidRPr="00AA0A85">
              <w:rPr>
                <w:rStyle w:val="Hyperlink"/>
                <w:rFonts w:hint="eastAsia"/>
                <w:noProof/>
                <w:sz w:val="17"/>
                <w:szCs w:val="17"/>
                <w:rtl/>
                <w:lang w:bidi="fa-IR"/>
              </w:rPr>
              <w:t>انبارگردان</w:t>
            </w:r>
            <w:r w:rsidRPr="00AA0A85">
              <w:rPr>
                <w:rStyle w:val="Hyperlink"/>
                <w:rFonts w:hint="cs"/>
                <w:noProof/>
                <w:sz w:val="17"/>
                <w:szCs w:val="17"/>
                <w:rtl/>
                <w:lang w:bidi="fa-IR"/>
              </w:rPr>
              <w:t>ی</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_Toc492988597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9</w:t>
            </w:r>
            <w:r w:rsidRPr="00AA0A85">
              <w:rPr>
                <w:noProof/>
                <w:webHidden/>
                <w:sz w:val="17"/>
                <w:szCs w:val="17"/>
              </w:rPr>
              <w:fldChar w:fldCharType="end"/>
            </w:r>
          </w:hyperlink>
        </w:p>
        <w:p w:rsidR="00AA0A85" w:rsidRPr="00AA0A85" w:rsidRDefault="00AA0A85" w:rsidP="00AA0A85">
          <w:pPr>
            <w:pStyle w:val="TOC3"/>
            <w:tabs>
              <w:tab w:val="right" w:leader="dot" w:pos="8990"/>
            </w:tabs>
            <w:bidi/>
            <w:rPr>
              <w:rFonts w:eastAsiaTheme="minorEastAsia" w:cstheme="minorBidi"/>
              <w:noProof/>
              <w:color w:val="auto"/>
              <w:sz w:val="17"/>
              <w:szCs w:val="17"/>
            </w:rPr>
          </w:pPr>
          <w:hyperlink w:anchor="_Toc492988598" w:history="1">
            <w:r w:rsidRPr="00AA0A85">
              <w:rPr>
                <w:rStyle w:val="Hyperlink"/>
                <w:rFonts w:hint="eastAsia"/>
                <w:noProof/>
                <w:sz w:val="17"/>
                <w:szCs w:val="17"/>
                <w:rtl/>
                <w:lang w:bidi="fa-IR"/>
              </w:rPr>
              <w:t>س</w:t>
            </w:r>
            <w:r w:rsidRPr="00AA0A85">
              <w:rPr>
                <w:rStyle w:val="Hyperlink"/>
                <w:rFonts w:hint="cs"/>
                <w:noProof/>
                <w:sz w:val="17"/>
                <w:szCs w:val="17"/>
                <w:rtl/>
                <w:lang w:bidi="fa-IR"/>
              </w:rPr>
              <w:t>ی</w:t>
            </w:r>
            <w:r w:rsidRPr="00AA0A85">
              <w:rPr>
                <w:rStyle w:val="Hyperlink"/>
                <w:rFonts w:hint="eastAsia"/>
                <w:noProof/>
                <w:sz w:val="17"/>
                <w:szCs w:val="17"/>
                <w:rtl/>
                <w:lang w:bidi="fa-IR"/>
              </w:rPr>
              <w:t>است</w:t>
            </w:r>
            <w:r w:rsidRPr="00AA0A85">
              <w:rPr>
                <w:rStyle w:val="Hyperlink"/>
                <w:noProof/>
                <w:sz w:val="17"/>
                <w:szCs w:val="17"/>
                <w:rtl/>
                <w:lang w:bidi="fa-IR"/>
              </w:rPr>
              <w:t xml:space="preserve"> </w:t>
            </w:r>
            <w:r w:rsidRPr="00AA0A85">
              <w:rPr>
                <w:rStyle w:val="Hyperlink"/>
                <w:rFonts w:hint="eastAsia"/>
                <w:noProof/>
                <w:sz w:val="17"/>
                <w:szCs w:val="17"/>
                <w:rtl/>
                <w:lang w:bidi="fa-IR"/>
              </w:rPr>
              <w:t>شمارش</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_Toc492988598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10</w:t>
            </w:r>
            <w:r w:rsidRPr="00AA0A85">
              <w:rPr>
                <w:noProof/>
                <w:webHidden/>
                <w:sz w:val="17"/>
                <w:szCs w:val="17"/>
              </w:rPr>
              <w:fldChar w:fldCharType="end"/>
            </w:r>
          </w:hyperlink>
        </w:p>
        <w:p w:rsidR="00AA0A85" w:rsidRPr="00AA0A85" w:rsidRDefault="00AA0A85" w:rsidP="00AA0A85">
          <w:pPr>
            <w:pStyle w:val="TOC2"/>
            <w:tabs>
              <w:tab w:val="right" w:leader="dot" w:pos="8990"/>
            </w:tabs>
            <w:bidi/>
            <w:rPr>
              <w:rFonts w:eastAsiaTheme="minorEastAsia" w:cstheme="minorBidi"/>
              <w:noProof/>
              <w:color w:val="auto"/>
              <w:sz w:val="17"/>
              <w:szCs w:val="17"/>
            </w:rPr>
          </w:pPr>
          <w:hyperlink w:anchor="_Toc492988599" w:history="1">
            <w:r w:rsidRPr="00AA0A85">
              <w:rPr>
                <w:rStyle w:val="Hyperlink"/>
                <w:rFonts w:hint="eastAsia"/>
                <w:noProof/>
                <w:sz w:val="17"/>
                <w:szCs w:val="17"/>
                <w:rtl/>
                <w:lang w:bidi="fa-IR"/>
              </w:rPr>
              <w:t>دست</w:t>
            </w:r>
            <w:r w:rsidRPr="00AA0A85">
              <w:rPr>
                <w:rStyle w:val="Hyperlink"/>
                <w:rFonts w:hint="cs"/>
                <w:noProof/>
                <w:sz w:val="17"/>
                <w:szCs w:val="17"/>
                <w:rtl/>
                <w:lang w:bidi="fa-IR"/>
              </w:rPr>
              <w:t>ی</w:t>
            </w:r>
            <w:r w:rsidRPr="00AA0A85">
              <w:rPr>
                <w:rStyle w:val="Hyperlink"/>
                <w:rFonts w:hint="eastAsia"/>
                <w:noProof/>
                <w:sz w:val="17"/>
                <w:szCs w:val="17"/>
                <w:rtl/>
                <w:lang w:bidi="fa-IR"/>
              </w:rPr>
              <w:t>ار</w:t>
            </w:r>
            <w:r w:rsidRPr="00AA0A85">
              <w:rPr>
                <w:rStyle w:val="Hyperlink"/>
                <w:noProof/>
                <w:sz w:val="17"/>
                <w:szCs w:val="17"/>
                <w:rtl/>
                <w:lang w:bidi="fa-IR"/>
              </w:rPr>
              <w:t xml:space="preserve"> </w:t>
            </w:r>
            <w:r w:rsidRPr="00AA0A85">
              <w:rPr>
                <w:rStyle w:val="Hyperlink"/>
                <w:rFonts w:hint="eastAsia"/>
                <w:noProof/>
                <w:sz w:val="17"/>
                <w:szCs w:val="17"/>
                <w:rtl/>
                <w:lang w:bidi="fa-IR"/>
              </w:rPr>
              <w:t>انبار</w:t>
            </w:r>
            <w:r w:rsidRPr="00AA0A85">
              <w:rPr>
                <w:rStyle w:val="Hyperlink"/>
                <w:noProof/>
                <w:sz w:val="17"/>
                <w:szCs w:val="17"/>
                <w:rtl/>
                <w:lang w:bidi="fa-IR"/>
              </w:rPr>
              <w:t xml:space="preserve"> </w:t>
            </w:r>
            <w:r w:rsidRPr="00AA0A85">
              <w:rPr>
                <w:rStyle w:val="Hyperlink"/>
                <w:rFonts w:hint="eastAsia"/>
                <w:noProof/>
                <w:sz w:val="17"/>
                <w:szCs w:val="17"/>
                <w:rtl/>
                <w:lang w:bidi="fa-IR"/>
              </w:rPr>
              <w:t>چطور</w:t>
            </w:r>
            <w:r w:rsidRPr="00AA0A85">
              <w:rPr>
                <w:rStyle w:val="Hyperlink"/>
                <w:noProof/>
                <w:sz w:val="17"/>
                <w:szCs w:val="17"/>
                <w:rtl/>
                <w:lang w:bidi="fa-IR"/>
              </w:rPr>
              <w:t xml:space="preserve"> </w:t>
            </w:r>
            <w:r w:rsidRPr="00AA0A85">
              <w:rPr>
                <w:rStyle w:val="Hyperlink"/>
                <w:rFonts w:hint="eastAsia"/>
                <w:noProof/>
                <w:sz w:val="17"/>
                <w:szCs w:val="17"/>
                <w:rtl/>
                <w:lang w:bidi="fa-IR"/>
              </w:rPr>
              <w:t>م</w:t>
            </w:r>
            <w:r w:rsidRPr="00AA0A85">
              <w:rPr>
                <w:rStyle w:val="Hyperlink"/>
                <w:rFonts w:hint="cs"/>
                <w:noProof/>
                <w:sz w:val="17"/>
                <w:szCs w:val="17"/>
                <w:rtl/>
                <w:lang w:bidi="fa-IR"/>
              </w:rPr>
              <w:t>ی</w:t>
            </w:r>
            <w:r w:rsidRPr="00AA0A85">
              <w:rPr>
                <w:rStyle w:val="Hyperlink"/>
                <w:noProof/>
                <w:sz w:val="17"/>
                <w:szCs w:val="17"/>
                <w:rtl/>
                <w:lang w:bidi="fa-IR"/>
              </w:rPr>
              <w:t xml:space="preserve"> </w:t>
            </w:r>
            <w:r w:rsidRPr="00AA0A85">
              <w:rPr>
                <w:rStyle w:val="Hyperlink"/>
                <w:rFonts w:hint="eastAsia"/>
                <w:noProof/>
                <w:sz w:val="17"/>
                <w:szCs w:val="17"/>
                <w:rtl/>
                <w:lang w:bidi="fa-IR"/>
              </w:rPr>
              <w:t>تواند</w:t>
            </w:r>
            <w:r w:rsidRPr="00AA0A85">
              <w:rPr>
                <w:rStyle w:val="Hyperlink"/>
                <w:noProof/>
                <w:sz w:val="17"/>
                <w:szCs w:val="17"/>
                <w:rtl/>
                <w:lang w:bidi="fa-IR"/>
              </w:rPr>
              <w:t xml:space="preserve"> </w:t>
            </w:r>
            <w:r w:rsidRPr="00AA0A85">
              <w:rPr>
                <w:rStyle w:val="Hyperlink"/>
                <w:rFonts w:hint="eastAsia"/>
                <w:noProof/>
                <w:sz w:val="17"/>
                <w:szCs w:val="17"/>
                <w:rtl/>
                <w:lang w:bidi="fa-IR"/>
              </w:rPr>
              <w:t>به</w:t>
            </w:r>
            <w:r w:rsidRPr="00AA0A85">
              <w:rPr>
                <w:rStyle w:val="Hyperlink"/>
                <w:noProof/>
                <w:sz w:val="17"/>
                <w:szCs w:val="17"/>
                <w:rtl/>
                <w:lang w:bidi="fa-IR"/>
              </w:rPr>
              <w:t xml:space="preserve"> </w:t>
            </w:r>
            <w:r w:rsidRPr="00AA0A85">
              <w:rPr>
                <w:rStyle w:val="Hyperlink"/>
                <w:rFonts w:hint="eastAsia"/>
                <w:noProof/>
                <w:sz w:val="17"/>
                <w:szCs w:val="17"/>
                <w:rtl/>
                <w:lang w:bidi="fa-IR"/>
              </w:rPr>
              <w:t>شرکت</w:t>
            </w:r>
            <w:r w:rsidRPr="00AA0A85">
              <w:rPr>
                <w:rStyle w:val="Hyperlink"/>
                <w:noProof/>
                <w:sz w:val="17"/>
                <w:szCs w:val="17"/>
                <w:rtl/>
                <w:lang w:bidi="fa-IR"/>
              </w:rPr>
              <w:t xml:space="preserve"> </w:t>
            </w:r>
            <w:r w:rsidRPr="00AA0A85">
              <w:rPr>
                <w:rStyle w:val="Hyperlink"/>
                <w:rFonts w:hint="eastAsia"/>
                <w:noProof/>
                <w:sz w:val="17"/>
                <w:szCs w:val="17"/>
                <w:rtl/>
                <w:lang w:bidi="fa-IR"/>
              </w:rPr>
              <w:t>ها</w:t>
            </w:r>
            <w:r w:rsidRPr="00AA0A85">
              <w:rPr>
                <w:rStyle w:val="Hyperlink"/>
                <w:rFonts w:hint="cs"/>
                <w:noProof/>
                <w:sz w:val="17"/>
                <w:szCs w:val="17"/>
                <w:rtl/>
                <w:lang w:bidi="fa-IR"/>
              </w:rPr>
              <w:t>یی</w:t>
            </w:r>
            <w:r w:rsidRPr="00AA0A85">
              <w:rPr>
                <w:rStyle w:val="Hyperlink"/>
                <w:noProof/>
                <w:sz w:val="17"/>
                <w:szCs w:val="17"/>
                <w:rtl/>
                <w:lang w:bidi="fa-IR"/>
              </w:rPr>
              <w:t xml:space="preserve"> </w:t>
            </w:r>
            <w:r w:rsidRPr="00AA0A85">
              <w:rPr>
                <w:rStyle w:val="Hyperlink"/>
                <w:rFonts w:hint="eastAsia"/>
                <w:noProof/>
                <w:sz w:val="17"/>
                <w:szCs w:val="17"/>
                <w:rtl/>
                <w:lang w:bidi="fa-IR"/>
              </w:rPr>
              <w:t>با</w:t>
            </w:r>
            <w:r w:rsidRPr="00AA0A85">
              <w:rPr>
                <w:rStyle w:val="Hyperlink"/>
                <w:noProof/>
                <w:sz w:val="17"/>
                <w:szCs w:val="17"/>
                <w:rtl/>
                <w:lang w:bidi="fa-IR"/>
              </w:rPr>
              <w:t xml:space="preserve"> </w:t>
            </w:r>
            <w:r w:rsidRPr="00AA0A85">
              <w:rPr>
                <w:rStyle w:val="Hyperlink"/>
                <w:rFonts w:hint="eastAsia"/>
                <w:noProof/>
                <w:sz w:val="17"/>
                <w:szCs w:val="17"/>
                <w:rtl/>
                <w:lang w:bidi="fa-IR"/>
              </w:rPr>
              <w:t>توز</w:t>
            </w:r>
            <w:r w:rsidRPr="00AA0A85">
              <w:rPr>
                <w:rStyle w:val="Hyperlink"/>
                <w:rFonts w:hint="cs"/>
                <w:noProof/>
                <w:sz w:val="17"/>
                <w:szCs w:val="17"/>
                <w:rtl/>
                <w:lang w:bidi="fa-IR"/>
              </w:rPr>
              <w:t>ی</w:t>
            </w:r>
            <w:r w:rsidRPr="00AA0A85">
              <w:rPr>
                <w:rStyle w:val="Hyperlink"/>
                <w:rFonts w:hint="eastAsia"/>
                <w:noProof/>
                <w:sz w:val="17"/>
                <w:szCs w:val="17"/>
                <w:rtl/>
                <w:lang w:bidi="fa-IR"/>
              </w:rPr>
              <w:t>ع</w:t>
            </w:r>
            <w:r w:rsidRPr="00AA0A85">
              <w:rPr>
                <w:rStyle w:val="Hyperlink"/>
                <w:noProof/>
                <w:sz w:val="17"/>
                <w:szCs w:val="17"/>
                <w:rtl/>
                <w:lang w:bidi="fa-IR"/>
              </w:rPr>
              <w:t xml:space="preserve"> </w:t>
            </w:r>
            <w:r w:rsidRPr="00AA0A85">
              <w:rPr>
                <w:rStyle w:val="Hyperlink"/>
                <w:rFonts w:hint="eastAsia"/>
                <w:noProof/>
                <w:sz w:val="17"/>
                <w:szCs w:val="17"/>
                <w:rtl/>
                <w:lang w:bidi="fa-IR"/>
              </w:rPr>
              <w:t>جغراف</w:t>
            </w:r>
            <w:r w:rsidRPr="00AA0A85">
              <w:rPr>
                <w:rStyle w:val="Hyperlink"/>
                <w:rFonts w:hint="cs"/>
                <w:noProof/>
                <w:sz w:val="17"/>
                <w:szCs w:val="17"/>
                <w:rtl/>
                <w:lang w:bidi="fa-IR"/>
              </w:rPr>
              <w:t>ی</w:t>
            </w:r>
            <w:r w:rsidRPr="00AA0A85">
              <w:rPr>
                <w:rStyle w:val="Hyperlink"/>
                <w:rFonts w:hint="eastAsia"/>
                <w:noProof/>
                <w:sz w:val="17"/>
                <w:szCs w:val="17"/>
                <w:rtl/>
                <w:lang w:bidi="fa-IR"/>
              </w:rPr>
              <w:t>ا</w:t>
            </w:r>
            <w:r w:rsidRPr="00AA0A85">
              <w:rPr>
                <w:rStyle w:val="Hyperlink"/>
                <w:rFonts w:hint="cs"/>
                <w:noProof/>
                <w:sz w:val="17"/>
                <w:szCs w:val="17"/>
                <w:rtl/>
                <w:lang w:bidi="fa-IR"/>
              </w:rPr>
              <w:t>یی</w:t>
            </w:r>
            <w:r w:rsidRPr="00AA0A85">
              <w:rPr>
                <w:rStyle w:val="Hyperlink"/>
                <w:noProof/>
                <w:sz w:val="17"/>
                <w:szCs w:val="17"/>
                <w:rtl/>
                <w:lang w:bidi="fa-IR"/>
              </w:rPr>
              <w:t xml:space="preserve"> </w:t>
            </w:r>
            <w:r w:rsidRPr="00AA0A85">
              <w:rPr>
                <w:rStyle w:val="Hyperlink"/>
                <w:rFonts w:hint="eastAsia"/>
                <w:noProof/>
                <w:sz w:val="17"/>
                <w:szCs w:val="17"/>
                <w:rtl/>
                <w:lang w:bidi="fa-IR"/>
              </w:rPr>
              <w:t>کمک</w:t>
            </w:r>
            <w:r w:rsidRPr="00AA0A85">
              <w:rPr>
                <w:rStyle w:val="Hyperlink"/>
                <w:noProof/>
                <w:sz w:val="17"/>
                <w:szCs w:val="17"/>
                <w:rtl/>
                <w:lang w:bidi="fa-IR"/>
              </w:rPr>
              <w:t xml:space="preserve"> </w:t>
            </w:r>
            <w:r w:rsidRPr="00AA0A85">
              <w:rPr>
                <w:rStyle w:val="Hyperlink"/>
                <w:rFonts w:hint="eastAsia"/>
                <w:noProof/>
                <w:sz w:val="17"/>
                <w:szCs w:val="17"/>
                <w:rtl/>
                <w:lang w:bidi="fa-IR"/>
              </w:rPr>
              <w:t>کند</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_Toc492988599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11</w:t>
            </w:r>
            <w:r w:rsidRPr="00AA0A85">
              <w:rPr>
                <w:noProof/>
                <w:webHidden/>
                <w:sz w:val="17"/>
                <w:szCs w:val="17"/>
              </w:rPr>
              <w:fldChar w:fldCharType="end"/>
            </w:r>
          </w:hyperlink>
        </w:p>
        <w:p w:rsidR="00AA0A85" w:rsidRPr="00AA0A85" w:rsidRDefault="00AA0A85" w:rsidP="00AA0A85">
          <w:pPr>
            <w:pStyle w:val="TOC2"/>
            <w:tabs>
              <w:tab w:val="right" w:leader="dot" w:pos="8990"/>
            </w:tabs>
            <w:bidi/>
            <w:rPr>
              <w:rFonts w:eastAsiaTheme="minorEastAsia" w:cstheme="minorBidi"/>
              <w:noProof/>
              <w:color w:val="auto"/>
              <w:sz w:val="17"/>
              <w:szCs w:val="17"/>
            </w:rPr>
          </w:pPr>
          <w:hyperlink w:anchor="_Toc492988600" w:history="1">
            <w:r w:rsidRPr="00AA0A85">
              <w:rPr>
                <w:rStyle w:val="Hyperlink"/>
                <w:rFonts w:hint="eastAsia"/>
                <w:noProof/>
                <w:sz w:val="17"/>
                <w:szCs w:val="17"/>
                <w:rtl/>
                <w:lang w:bidi="fa-IR"/>
              </w:rPr>
              <w:t>دست</w:t>
            </w:r>
            <w:r w:rsidRPr="00AA0A85">
              <w:rPr>
                <w:rStyle w:val="Hyperlink"/>
                <w:rFonts w:hint="cs"/>
                <w:noProof/>
                <w:sz w:val="17"/>
                <w:szCs w:val="17"/>
                <w:rtl/>
                <w:lang w:bidi="fa-IR"/>
              </w:rPr>
              <w:t>ی</w:t>
            </w:r>
            <w:r w:rsidRPr="00AA0A85">
              <w:rPr>
                <w:rStyle w:val="Hyperlink"/>
                <w:rFonts w:hint="eastAsia"/>
                <w:noProof/>
                <w:sz w:val="17"/>
                <w:szCs w:val="17"/>
                <w:rtl/>
                <w:lang w:bidi="fa-IR"/>
              </w:rPr>
              <w:t>ار</w:t>
            </w:r>
            <w:r w:rsidRPr="00AA0A85">
              <w:rPr>
                <w:rStyle w:val="Hyperlink"/>
                <w:noProof/>
                <w:sz w:val="17"/>
                <w:szCs w:val="17"/>
                <w:rtl/>
                <w:lang w:bidi="fa-IR"/>
              </w:rPr>
              <w:t xml:space="preserve"> </w:t>
            </w:r>
            <w:r w:rsidRPr="00AA0A85">
              <w:rPr>
                <w:rStyle w:val="Hyperlink"/>
                <w:rFonts w:hint="eastAsia"/>
                <w:noProof/>
                <w:sz w:val="17"/>
                <w:szCs w:val="17"/>
                <w:rtl/>
                <w:lang w:bidi="fa-IR"/>
              </w:rPr>
              <w:t>انبار</w:t>
            </w:r>
            <w:r w:rsidRPr="00AA0A85">
              <w:rPr>
                <w:rStyle w:val="Hyperlink"/>
                <w:noProof/>
                <w:sz w:val="17"/>
                <w:szCs w:val="17"/>
                <w:rtl/>
                <w:lang w:bidi="fa-IR"/>
              </w:rPr>
              <w:t xml:space="preserve"> </w:t>
            </w:r>
            <w:r w:rsidRPr="00AA0A85">
              <w:rPr>
                <w:rStyle w:val="Hyperlink"/>
                <w:rFonts w:hint="eastAsia"/>
                <w:noProof/>
                <w:sz w:val="17"/>
                <w:szCs w:val="17"/>
                <w:rtl/>
                <w:lang w:bidi="fa-IR"/>
              </w:rPr>
              <w:t>چطور</w:t>
            </w:r>
            <w:r w:rsidRPr="00AA0A85">
              <w:rPr>
                <w:rStyle w:val="Hyperlink"/>
                <w:noProof/>
                <w:sz w:val="17"/>
                <w:szCs w:val="17"/>
                <w:rtl/>
                <w:lang w:bidi="fa-IR"/>
              </w:rPr>
              <w:t xml:space="preserve"> </w:t>
            </w:r>
            <w:r w:rsidRPr="00AA0A85">
              <w:rPr>
                <w:rStyle w:val="Hyperlink"/>
                <w:rFonts w:hint="eastAsia"/>
                <w:noProof/>
                <w:sz w:val="17"/>
                <w:szCs w:val="17"/>
                <w:rtl/>
                <w:lang w:bidi="fa-IR"/>
              </w:rPr>
              <w:t>م</w:t>
            </w:r>
            <w:r w:rsidRPr="00AA0A85">
              <w:rPr>
                <w:rStyle w:val="Hyperlink"/>
                <w:rFonts w:hint="cs"/>
                <w:noProof/>
                <w:sz w:val="17"/>
                <w:szCs w:val="17"/>
                <w:rtl/>
                <w:lang w:bidi="fa-IR"/>
              </w:rPr>
              <w:t>ی</w:t>
            </w:r>
            <w:r w:rsidRPr="00AA0A85">
              <w:rPr>
                <w:rStyle w:val="Hyperlink"/>
                <w:noProof/>
                <w:sz w:val="17"/>
                <w:szCs w:val="17"/>
                <w:rtl/>
                <w:lang w:bidi="fa-IR"/>
              </w:rPr>
              <w:t xml:space="preserve"> </w:t>
            </w:r>
            <w:r w:rsidRPr="00AA0A85">
              <w:rPr>
                <w:rStyle w:val="Hyperlink"/>
                <w:rFonts w:hint="eastAsia"/>
                <w:noProof/>
                <w:sz w:val="17"/>
                <w:szCs w:val="17"/>
                <w:rtl/>
                <w:lang w:bidi="fa-IR"/>
              </w:rPr>
              <w:t>تواند</w:t>
            </w:r>
            <w:r w:rsidRPr="00AA0A85">
              <w:rPr>
                <w:rStyle w:val="Hyperlink"/>
                <w:noProof/>
                <w:sz w:val="17"/>
                <w:szCs w:val="17"/>
                <w:rtl/>
                <w:lang w:bidi="fa-IR"/>
              </w:rPr>
              <w:t xml:space="preserve"> </w:t>
            </w:r>
            <w:r w:rsidRPr="00AA0A85">
              <w:rPr>
                <w:rStyle w:val="Hyperlink"/>
                <w:rFonts w:hint="eastAsia"/>
                <w:noProof/>
                <w:sz w:val="17"/>
                <w:szCs w:val="17"/>
                <w:rtl/>
                <w:lang w:bidi="fa-IR"/>
              </w:rPr>
              <w:t>به</w:t>
            </w:r>
            <w:r w:rsidRPr="00AA0A85">
              <w:rPr>
                <w:rStyle w:val="Hyperlink"/>
                <w:noProof/>
                <w:sz w:val="17"/>
                <w:szCs w:val="17"/>
                <w:rtl/>
                <w:lang w:bidi="fa-IR"/>
              </w:rPr>
              <w:t xml:space="preserve"> </w:t>
            </w:r>
            <w:r w:rsidRPr="00AA0A85">
              <w:rPr>
                <w:rStyle w:val="Hyperlink"/>
                <w:rFonts w:hint="eastAsia"/>
                <w:noProof/>
                <w:sz w:val="17"/>
                <w:szCs w:val="17"/>
                <w:rtl/>
                <w:lang w:bidi="fa-IR"/>
              </w:rPr>
              <w:t>افزا</w:t>
            </w:r>
            <w:r w:rsidRPr="00AA0A85">
              <w:rPr>
                <w:rStyle w:val="Hyperlink"/>
                <w:rFonts w:hint="cs"/>
                <w:noProof/>
                <w:sz w:val="17"/>
                <w:szCs w:val="17"/>
                <w:rtl/>
                <w:lang w:bidi="fa-IR"/>
              </w:rPr>
              <w:t>ی</w:t>
            </w:r>
            <w:r w:rsidRPr="00AA0A85">
              <w:rPr>
                <w:rStyle w:val="Hyperlink"/>
                <w:rFonts w:hint="eastAsia"/>
                <w:noProof/>
                <w:sz w:val="17"/>
                <w:szCs w:val="17"/>
                <w:rtl/>
                <w:lang w:bidi="fa-IR"/>
              </w:rPr>
              <w:t>ش</w:t>
            </w:r>
            <w:r w:rsidRPr="00AA0A85">
              <w:rPr>
                <w:rStyle w:val="Hyperlink"/>
                <w:noProof/>
                <w:sz w:val="17"/>
                <w:szCs w:val="17"/>
                <w:rtl/>
                <w:lang w:bidi="fa-IR"/>
              </w:rPr>
              <w:t xml:space="preserve"> </w:t>
            </w:r>
            <w:r w:rsidRPr="00AA0A85">
              <w:rPr>
                <w:rStyle w:val="Hyperlink"/>
                <w:rFonts w:hint="eastAsia"/>
                <w:noProof/>
                <w:sz w:val="17"/>
                <w:szCs w:val="17"/>
                <w:rtl/>
                <w:lang w:bidi="fa-IR"/>
              </w:rPr>
              <w:t>سرعت</w:t>
            </w:r>
            <w:r w:rsidRPr="00AA0A85">
              <w:rPr>
                <w:rStyle w:val="Hyperlink"/>
                <w:noProof/>
                <w:sz w:val="17"/>
                <w:szCs w:val="17"/>
                <w:rtl/>
                <w:lang w:bidi="fa-IR"/>
              </w:rPr>
              <w:t xml:space="preserve"> </w:t>
            </w:r>
            <w:r w:rsidRPr="00AA0A85">
              <w:rPr>
                <w:rStyle w:val="Hyperlink"/>
                <w:rFonts w:hint="eastAsia"/>
                <w:noProof/>
                <w:sz w:val="17"/>
                <w:szCs w:val="17"/>
                <w:rtl/>
                <w:lang w:bidi="fa-IR"/>
              </w:rPr>
              <w:t>و</w:t>
            </w:r>
            <w:r w:rsidRPr="00AA0A85">
              <w:rPr>
                <w:rStyle w:val="Hyperlink"/>
                <w:noProof/>
                <w:sz w:val="17"/>
                <w:szCs w:val="17"/>
                <w:rtl/>
                <w:lang w:bidi="fa-IR"/>
              </w:rPr>
              <w:t xml:space="preserve"> </w:t>
            </w:r>
            <w:r w:rsidRPr="00AA0A85">
              <w:rPr>
                <w:rStyle w:val="Hyperlink"/>
                <w:rFonts w:hint="eastAsia"/>
                <w:noProof/>
                <w:sz w:val="17"/>
                <w:szCs w:val="17"/>
                <w:rtl/>
                <w:lang w:bidi="fa-IR"/>
              </w:rPr>
              <w:t>اجرا</w:t>
            </w:r>
            <w:r w:rsidRPr="00AA0A85">
              <w:rPr>
                <w:rStyle w:val="Hyperlink"/>
                <w:rFonts w:hint="cs"/>
                <w:noProof/>
                <w:sz w:val="17"/>
                <w:szCs w:val="17"/>
                <w:rtl/>
                <w:lang w:bidi="fa-IR"/>
              </w:rPr>
              <w:t>ی</w:t>
            </w:r>
            <w:r w:rsidRPr="00AA0A85">
              <w:rPr>
                <w:rStyle w:val="Hyperlink"/>
                <w:noProof/>
                <w:sz w:val="17"/>
                <w:szCs w:val="17"/>
                <w:rtl/>
                <w:lang w:bidi="fa-IR"/>
              </w:rPr>
              <w:t xml:space="preserve"> </w:t>
            </w:r>
            <w:r w:rsidRPr="00AA0A85">
              <w:rPr>
                <w:rStyle w:val="Hyperlink"/>
                <w:rFonts w:hint="eastAsia"/>
                <w:noProof/>
                <w:sz w:val="17"/>
                <w:szCs w:val="17"/>
                <w:rtl/>
                <w:lang w:bidi="fa-IR"/>
              </w:rPr>
              <w:t>مکان</w:t>
            </w:r>
            <w:r w:rsidRPr="00AA0A85">
              <w:rPr>
                <w:rStyle w:val="Hyperlink"/>
                <w:rFonts w:hint="cs"/>
                <w:noProof/>
                <w:sz w:val="17"/>
                <w:szCs w:val="17"/>
                <w:rtl/>
                <w:lang w:bidi="fa-IR"/>
              </w:rPr>
              <w:t>ی</w:t>
            </w:r>
            <w:r w:rsidRPr="00AA0A85">
              <w:rPr>
                <w:rStyle w:val="Hyperlink"/>
                <w:rFonts w:hint="eastAsia"/>
                <w:noProof/>
                <w:sz w:val="17"/>
                <w:szCs w:val="17"/>
                <w:rtl/>
                <w:lang w:bidi="fa-IR"/>
              </w:rPr>
              <w:t>زه</w:t>
            </w:r>
            <w:r w:rsidRPr="00AA0A85">
              <w:rPr>
                <w:rStyle w:val="Hyperlink"/>
                <w:noProof/>
                <w:sz w:val="17"/>
                <w:szCs w:val="17"/>
                <w:rtl/>
                <w:lang w:bidi="fa-IR"/>
              </w:rPr>
              <w:t xml:space="preserve"> </w:t>
            </w:r>
            <w:r w:rsidRPr="00AA0A85">
              <w:rPr>
                <w:rStyle w:val="Hyperlink"/>
                <w:rFonts w:hint="eastAsia"/>
                <w:noProof/>
                <w:sz w:val="17"/>
                <w:szCs w:val="17"/>
                <w:rtl/>
                <w:lang w:bidi="fa-IR"/>
              </w:rPr>
              <w:t>فرآ</w:t>
            </w:r>
            <w:r w:rsidRPr="00AA0A85">
              <w:rPr>
                <w:rStyle w:val="Hyperlink"/>
                <w:rFonts w:hint="cs"/>
                <w:noProof/>
                <w:sz w:val="17"/>
                <w:szCs w:val="17"/>
                <w:rtl/>
                <w:lang w:bidi="fa-IR"/>
              </w:rPr>
              <w:t>ی</w:t>
            </w:r>
            <w:r w:rsidRPr="00AA0A85">
              <w:rPr>
                <w:rStyle w:val="Hyperlink"/>
                <w:rFonts w:hint="eastAsia"/>
                <w:noProof/>
                <w:sz w:val="17"/>
                <w:szCs w:val="17"/>
                <w:rtl/>
                <w:lang w:bidi="fa-IR"/>
              </w:rPr>
              <w:t>ند</w:t>
            </w:r>
            <w:r w:rsidRPr="00AA0A85">
              <w:rPr>
                <w:rStyle w:val="Hyperlink"/>
                <w:noProof/>
                <w:sz w:val="17"/>
                <w:szCs w:val="17"/>
                <w:rtl/>
                <w:lang w:bidi="fa-IR"/>
              </w:rPr>
              <w:t xml:space="preserve"> </w:t>
            </w:r>
            <w:r w:rsidRPr="00AA0A85">
              <w:rPr>
                <w:rStyle w:val="Hyperlink"/>
                <w:rFonts w:hint="eastAsia"/>
                <w:noProof/>
                <w:sz w:val="17"/>
                <w:szCs w:val="17"/>
                <w:rtl/>
                <w:lang w:bidi="fa-IR"/>
              </w:rPr>
              <w:t>ثبت</w:t>
            </w:r>
            <w:r w:rsidRPr="00AA0A85">
              <w:rPr>
                <w:rStyle w:val="Hyperlink"/>
                <w:noProof/>
                <w:sz w:val="17"/>
                <w:szCs w:val="17"/>
                <w:rtl/>
                <w:lang w:bidi="fa-IR"/>
              </w:rPr>
              <w:t xml:space="preserve"> </w:t>
            </w:r>
            <w:r w:rsidRPr="00AA0A85">
              <w:rPr>
                <w:rStyle w:val="Hyperlink"/>
                <w:rFonts w:hint="eastAsia"/>
                <w:noProof/>
                <w:sz w:val="17"/>
                <w:szCs w:val="17"/>
                <w:rtl/>
                <w:lang w:bidi="fa-IR"/>
              </w:rPr>
              <w:t>اسناد</w:t>
            </w:r>
            <w:r w:rsidRPr="00AA0A85">
              <w:rPr>
                <w:rStyle w:val="Hyperlink"/>
                <w:noProof/>
                <w:sz w:val="17"/>
                <w:szCs w:val="17"/>
                <w:rtl/>
                <w:lang w:bidi="fa-IR"/>
              </w:rPr>
              <w:t xml:space="preserve"> </w:t>
            </w:r>
            <w:r w:rsidRPr="00AA0A85">
              <w:rPr>
                <w:rStyle w:val="Hyperlink"/>
                <w:rFonts w:hint="eastAsia"/>
                <w:noProof/>
                <w:sz w:val="17"/>
                <w:szCs w:val="17"/>
                <w:rtl/>
                <w:lang w:bidi="fa-IR"/>
              </w:rPr>
              <w:t>کمک</w:t>
            </w:r>
            <w:r w:rsidRPr="00AA0A85">
              <w:rPr>
                <w:rStyle w:val="Hyperlink"/>
                <w:noProof/>
                <w:sz w:val="17"/>
                <w:szCs w:val="17"/>
                <w:rtl/>
                <w:lang w:bidi="fa-IR"/>
              </w:rPr>
              <w:t xml:space="preserve"> </w:t>
            </w:r>
            <w:r w:rsidRPr="00AA0A85">
              <w:rPr>
                <w:rStyle w:val="Hyperlink"/>
                <w:rFonts w:hint="eastAsia"/>
                <w:noProof/>
                <w:sz w:val="17"/>
                <w:szCs w:val="17"/>
                <w:rtl/>
                <w:lang w:bidi="fa-IR"/>
              </w:rPr>
              <w:t>کند</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_Toc492988600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11</w:t>
            </w:r>
            <w:r w:rsidRPr="00AA0A85">
              <w:rPr>
                <w:noProof/>
                <w:webHidden/>
                <w:sz w:val="17"/>
                <w:szCs w:val="17"/>
              </w:rPr>
              <w:fldChar w:fldCharType="end"/>
            </w:r>
          </w:hyperlink>
        </w:p>
        <w:p w:rsidR="00AA0A85" w:rsidRPr="00AA0A85" w:rsidRDefault="00AA0A85" w:rsidP="00AA0A85">
          <w:pPr>
            <w:pStyle w:val="TOC2"/>
            <w:tabs>
              <w:tab w:val="right" w:leader="dot" w:pos="8990"/>
            </w:tabs>
            <w:bidi/>
            <w:rPr>
              <w:rFonts w:eastAsiaTheme="minorEastAsia" w:cstheme="minorBidi"/>
              <w:noProof/>
              <w:color w:val="auto"/>
              <w:sz w:val="17"/>
              <w:szCs w:val="17"/>
            </w:rPr>
          </w:pPr>
          <w:hyperlink w:anchor="_Toc492988601" w:history="1">
            <w:r w:rsidRPr="00AA0A85">
              <w:rPr>
                <w:rStyle w:val="Hyperlink"/>
                <w:rFonts w:hint="eastAsia"/>
                <w:noProof/>
                <w:sz w:val="17"/>
                <w:szCs w:val="17"/>
                <w:rtl/>
                <w:lang w:bidi="fa-IR"/>
              </w:rPr>
              <w:t>سا</w:t>
            </w:r>
            <w:r w:rsidRPr="00AA0A85">
              <w:rPr>
                <w:rStyle w:val="Hyperlink"/>
                <w:rFonts w:hint="cs"/>
                <w:noProof/>
                <w:sz w:val="17"/>
                <w:szCs w:val="17"/>
                <w:rtl/>
                <w:lang w:bidi="fa-IR"/>
              </w:rPr>
              <w:t>ی</w:t>
            </w:r>
            <w:r w:rsidRPr="00AA0A85">
              <w:rPr>
                <w:rStyle w:val="Hyperlink"/>
                <w:rFonts w:hint="eastAsia"/>
                <w:noProof/>
                <w:sz w:val="17"/>
                <w:szCs w:val="17"/>
                <w:rtl/>
                <w:lang w:bidi="fa-IR"/>
              </w:rPr>
              <w:t>ر</w:t>
            </w:r>
            <w:r w:rsidRPr="00AA0A85">
              <w:rPr>
                <w:rStyle w:val="Hyperlink"/>
                <w:noProof/>
                <w:sz w:val="17"/>
                <w:szCs w:val="17"/>
                <w:rtl/>
                <w:lang w:bidi="fa-IR"/>
              </w:rPr>
              <w:t xml:space="preserve"> </w:t>
            </w:r>
            <w:r w:rsidRPr="00AA0A85">
              <w:rPr>
                <w:rStyle w:val="Hyperlink"/>
                <w:rFonts w:hint="eastAsia"/>
                <w:noProof/>
                <w:sz w:val="17"/>
                <w:szCs w:val="17"/>
                <w:rtl/>
                <w:lang w:bidi="fa-IR"/>
              </w:rPr>
              <w:t>و</w:t>
            </w:r>
            <w:r w:rsidRPr="00AA0A85">
              <w:rPr>
                <w:rStyle w:val="Hyperlink"/>
                <w:rFonts w:hint="cs"/>
                <w:noProof/>
                <w:sz w:val="17"/>
                <w:szCs w:val="17"/>
                <w:rtl/>
                <w:lang w:bidi="fa-IR"/>
              </w:rPr>
              <w:t>ی</w:t>
            </w:r>
            <w:r w:rsidRPr="00AA0A85">
              <w:rPr>
                <w:rStyle w:val="Hyperlink"/>
                <w:rFonts w:hint="eastAsia"/>
                <w:noProof/>
                <w:sz w:val="17"/>
                <w:szCs w:val="17"/>
                <w:rtl/>
                <w:lang w:bidi="fa-IR"/>
              </w:rPr>
              <w:t>ژگ</w:t>
            </w:r>
            <w:r w:rsidRPr="00AA0A85">
              <w:rPr>
                <w:rStyle w:val="Hyperlink"/>
                <w:rFonts w:hint="cs"/>
                <w:noProof/>
                <w:sz w:val="17"/>
                <w:szCs w:val="17"/>
                <w:rtl/>
                <w:lang w:bidi="fa-IR"/>
              </w:rPr>
              <w:t>ی</w:t>
            </w:r>
            <w:r w:rsidRPr="00AA0A85">
              <w:rPr>
                <w:rStyle w:val="Hyperlink"/>
                <w:noProof/>
                <w:sz w:val="17"/>
                <w:szCs w:val="17"/>
                <w:rtl/>
                <w:lang w:bidi="fa-IR"/>
              </w:rPr>
              <w:t xml:space="preserve"> </w:t>
            </w:r>
            <w:r w:rsidRPr="00AA0A85">
              <w:rPr>
                <w:rStyle w:val="Hyperlink"/>
                <w:rFonts w:hint="eastAsia"/>
                <w:noProof/>
                <w:sz w:val="17"/>
                <w:szCs w:val="17"/>
                <w:rtl/>
                <w:lang w:bidi="fa-IR"/>
              </w:rPr>
              <w:t>ها</w:t>
            </w:r>
            <w:r w:rsidRPr="00AA0A85">
              <w:rPr>
                <w:rStyle w:val="Hyperlink"/>
                <w:noProof/>
                <w:sz w:val="17"/>
                <w:szCs w:val="17"/>
                <w:rtl/>
                <w:lang w:bidi="fa-IR"/>
              </w:rPr>
              <w:t xml:space="preserve"> </w:t>
            </w:r>
            <w:r w:rsidRPr="00AA0A85">
              <w:rPr>
                <w:rStyle w:val="Hyperlink"/>
                <w:rFonts w:hint="eastAsia"/>
                <w:noProof/>
                <w:sz w:val="17"/>
                <w:szCs w:val="17"/>
                <w:rtl/>
                <w:lang w:bidi="fa-IR"/>
              </w:rPr>
              <w:t>و</w:t>
            </w:r>
            <w:r w:rsidRPr="00AA0A85">
              <w:rPr>
                <w:rStyle w:val="Hyperlink"/>
                <w:noProof/>
                <w:sz w:val="17"/>
                <w:szCs w:val="17"/>
                <w:rtl/>
                <w:lang w:bidi="fa-IR"/>
              </w:rPr>
              <w:t xml:space="preserve"> </w:t>
            </w:r>
            <w:r w:rsidRPr="00AA0A85">
              <w:rPr>
                <w:rStyle w:val="Hyperlink"/>
                <w:rFonts w:hint="eastAsia"/>
                <w:noProof/>
                <w:sz w:val="17"/>
                <w:szCs w:val="17"/>
                <w:rtl/>
                <w:lang w:bidi="fa-IR"/>
              </w:rPr>
              <w:t>قابل</w:t>
            </w:r>
            <w:r w:rsidRPr="00AA0A85">
              <w:rPr>
                <w:rStyle w:val="Hyperlink"/>
                <w:rFonts w:hint="cs"/>
                <w:noProof/>
                <w:sz w:val="17"/>
                <w:szCs w:val="17"/>
                <w:rtl/>
                <w:lang w:bidi="fa-IR"/>
              </w:rPr>
              <w:t>ی</w:t>
            </w:r>
            <w:r w:rsidRPr="00AA0A85">
              <w:rPr>
                <w:rStyle w:val="Hyperlink"/>
                <w:rFonts w:hint="eastAsia"/>
                <w:noProof/>
                <w:sz w:val="17"/>
                <w:szCs w:val="17"/>
                <w:rtl/>
                <w:lang w:bidi="fa-IR"/>
              </w:rPr>
              <w:t>ت</w:t>
            </w:r>
            <w:r w:rsidRPr="00AA0A85">
              <w:rPr>
                <w:rStyle w:val="Hyperlink"/>
                <w:noProof/>
                <w:sz w:val="17"/>
                <w:szCs w:val="17"/>
                <w:rtl/>
                <w:lang w:bidi="fa-IR"/>
              </w:rPr>
              <w:t xml:space="preserve"> </w:t>
            </w:r>
            <w:r w:rsidRPr="00AA0A85">
              <w:rPr>
                <w:rStyle w:val="Hyperlink"/>
                <w:rFonts w:hint="eastAsia"/>
                <w:noProof/>
                <w:sz w:val="17"/>
                <w:szCs w:val="17"/>
                <w:rtl/>
                <w:lang w:bidi="fa-IR"/>
              </w:rPr>
              <w:t>ها</w:t>
            </w:r>
            <w:r w:rsidRPr="00AA0A85">
              <w:rPr>
                <w:rStyle w:val="Hyperlink"/>
                <w:rFonts w:hint="cs"/>
                <w:noProof/>
                <w:sz w:val="17"/>
                <w:szCs w:val="17"/>
                <w:rtl/>
                <w:lang w:bidi="fa-IR"/>
              </w:rPr>
              <w:t>ی</w:t>
            </w:r>
            <w:r w:rsidRPr="00AA0A85">
              <w:rPr>
                <w:rStyle w:val="Hyperlink"/>
                <w:noProof/>
                <w:sz w:val="17"/>
                <w:szCs w:val="17"/>
                <w:rtl/>
                <w:lang w:bidi="fa-IR"/>
              </w:rPr>
              <w:t xml:space="preserve"> </w:t>
            </w:r>
            <w:r w:rsidRPr="00AA0A85">
              <w:rPr>
                <w:rStyle w:val="Hyperlink"/>
                <w:rFonts w:hint="eastAsia"/>
                <w:noProof/>
                <w:sz w:val="17"/>
                <w:szCs w:val="17"/>
                <w:rtl/>
                <w:lang w:bidi="fa-IR"/>
              </w:rPr>
              <w:t>بارز</w:t>
            </w:r>
            <w:r w:rsidRPr="00AA0A85">
              <w:rPr>
                <w:rStyle w:val="Hyperlink"/>
                <w:noProof/>
                <w:sz w:val="17"/>
                <w:szCs w:val="17"/>
                <w:rtl/>
                <w:lang w:bidi="fa-IR"/>
              </w:rPr>
              <w:t xml:space="preserve"> </w:t>
            </w:r>
            <w:r w:rsidRPr="00AA0A85">
              <w:rPr>
                <w:rStyle w:val="Hyperlink"/>
                <w:rFonts w:hint="eastAsia"/>
                <w:noProof/>
                <w:sz w:val="17"/>
                <w:szCs w:val="17"/>
                <w:rtl/>
                <w:lang w:bidi="fa-IR"/>
              </w:rPr>
              <w:t>س</w:t>
            </w:r>
            <w:r w:rsidRPr="00AA0A85">
              <w:rPr>
                <w:rStyle w:val="Hyperlink"/>
                <w:rFonts w:hint="cs"/>
                <w:noProof/>
                <w:sz w:val="17"/>
                <w:szCs w:val="17"/>
                <w:rtl/>
                <w:lang w:bidi="fa-IR"/>
              </w:rPr>
              <w:t>ی</w:t>
            </w:r>
            <w:r w:rsidRPr="00AA0A85">
              <w:rPr>
                <w:rStyle w:val="Hyperlink"/>
                <w:rFonts w:hint="eastAsia"/>
                <w:noProof/>
                <w:sz w:val="17"/>
                <w:szCs w:val="17"/>
                <w:rtl/>
                <w:lang w:bidi="fa-IR"/>
              </w:rPr>
              <w:t>ستم</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_Toc492988601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12</w:t>
            </w:r>
            <w:r w:rsidRPr="00AA0A85">
              <w:rPr>
                <w:noProof/>
                <w:webHidden/>
                <w:sz w:val="17"/>
                <w:szCs w:val="17"/>
              </w:rPr>
              <w:fldChar w:fldCharType="end"/>
            </w:r>
          </w:hyperlink>
        </w:p>
        <w:p w:rsidR="00AA0A85" w:rsidRPr="00AA0A85" w:rsidRDefault="00AA0A85" w:rsidP="00AA0A85">
          <w:pPr>
            <w:pStyle w:val="TOC3"/>
            <w:tabs>
              <w:tab w:val="right" w:leader="dot" w:pos="8990"/>
            </w:tabs>
            <w:bidi/>
            <w:rPr>
              <w:rFonts w:eastAsiaTheme="minorEastAsia" w:cstheme="minorBidi"/>
              <w:noProof/>
              <w:color w:val="auto"/>
              <w:sz w:val="17"/>
              <w:szCs w:val="17"/>
            </w:rPr>
          </w:pPr>
          <w:hyperlink w:anchor="_Toc492988602" w:history="1">
            <w:r w:rsidRPr="00AA0A85">
              <w:rPr>
                <w:rStyle w:val="Hyperlink"/>
                <w:rFonts w:hint="eastAsia"/>
                <w:noProof/>
                <w:sz w:val="17"/>
                <w:szCs w:val="17"/>
                <w:rtl/>
                <w:lang w:bidi="fa-IR"/>
              </w:rPr>
              <w:t>سا</w:t>
            </w:r>
            <w:r w:rsidRPr="00AA0A85">
              <w:rPr>
                <w:rStyle w:val="Hyperlink"/>
                <w:rFonts w:hint="cs"/>
                <w:noProof/>
                <w:sz w:val="17"/>
                <w:szCs w:val="17"/>
                <w:rtl/>
                <w:lang w:bidi="fa-IR"/>
              </w:rPr>
              <w:t>ی</w:t>
            </w:r>
            <w:r w:rsidRPr="00AA0A85">
              <w:rPr>
                <w:rStyle w:val="Hyperlink"/>
                <w:rFonts w:hint="eastAsia"/>
                <w:noProof/>
                <w:sz w:val="17"/>
                <w:szCs w:val="17"/>
                <w:rtl/>
                <w:lang w:bidi="fa-IR"/>
              </w:rPr>
              <w:t>ر</w:t>
            </w:r>
            <w:r w:rsidRPr="00AA0A85">
              <w:rPr>
                <w:rStyle w:val="Hyperlink"/>
                <w:noProof/>
                <w:sz w:val="17"/>
                <w:szCs w:val="17"/>
                <w:rtl/>
                <w:lang w:bidi="fa-IR"/>
              </w:rPr>
              <w:t xml:space="preserve"> </w:t>
            </w:r>
            <w:r w:rsidRPr="00AA0A85">
              <w:rPr>
                <w:rStyle w:val="Hyperlink"/>
                <w:rFonts w:hint="eastAsia"/>
                <w:noProof/>
                <w:sz w:val="17"/>
                <w:szCs w:val="17"/>
                <w:rtl/>
                <w:lang w:bidi="fa-IR"/>
              </w:rPr>
              <w:t>اسناد</w:t>
            </w:r>
            <w:r w:rsidRPr="00AA0A85">
              <w:rPr>
                <w:rStyle w:val="Hyperlink"/>
                <w:noProof/>
                <w:sz w:val="17"/>
                <w:szCs w:val="17"/>
                <w:rtl/>
                <w:lang w:bidi="fa-IR"/>
              </w:rPr>
              <w:t xml:space="preserve"> </w:t>
            </w:r>
            <w:r w:rsidRPr="00AA0A85">
              <w:rPr>
                <w:rStyle w:val="Hyperlink"/>
                <w:rFonts w:hint="eastAsia"/>
                <w:noProof/>
                <w:sz w:val="17"/>
                <w:szCs w:val="17"/>
                <w:rtl/>
                <w:lang w:bidi="fa-IR"/>
              </w:rPr>
              <w:t>قابل</w:t>
            </w:r>
            <w:r w:rsidRPr="00AA0A85">
              <w:rPr>
                <w:rStyle w:val="Hyperlink"/>
                <w:noProof/>
                <w:sz w:val="17"/>
                <w:szCs w:val="17"/>
                <w:rtl/>
                <w:lang w:bidi="fa-IR"/>
              </w:rPr>
              <w:t xml:space="preserve"> </w:t>
            </w:r>
            <w:r w:rsidRPr="00AA0A85">
              <w:rPr>
                <w:rStyle w:val="Hyperlink"/>
                <w:rFonts w:hint="eastAsia"/>
                <w:noProof/>
                <w:sz w:val="17"/>
                <w:szCs w:val="17"/>
                <w:rtl/>
                <w:lang w:bidi="fa-IR"/>
              </w:rPr>
              <w:t>ثبت</w:t>
            </w:r>
            <w:r w:rsidRPr="00AA0A85">
              <w:rPr>
                <w:rStyle w:val="Hyperlink"/>
                <w:noProof/>
                <w:sz w:val="17"/>
                <w:szCs w:val="17"/>
                <w:rtl/>
                <w:lang w:bidi="fa-IR"/>
              </w:rPr>
              <w:t xml:space="preserve"> </w:t>
            </w:r>
            <w:r w:rsidRPr="00AA0A85">
              <w:rPr>
                <w:rStyle w:val="Hyperlink"/>
                <w:rFonts w:hint="eastAsia"/>
                <w:noProof/>
                <w:sz w:val="17"/>
                <w:szCs w:val="17"/>
                <w:rtl/>
                <w:lang w:bidi="fa-IR"/>
              </w:rPr>
              <w:t>توسط</w:t>
            </w:r>
            <w:r w:rsidRPr="00AA0A85">
              <w:rPr>
                <w:rStyle w:val="Hyperlink"/>
                <w:noProof/>
                <w:sz w:val="17"/>
                <w:szCs w:val="17"/>
                <w:rtl/>
                <w:lang w:bidi="fa-IR"/>
              </w:rPr>
              <w:t xml:space="preserve"> </w:t>
            </w:r>
            <w:r w:rsidRPr="00AA0A85">
              <w:rPr>
                <w:rStyle w:val="Hyperlink"/>
                <w:rFonts w:hint="eastAsia"/>
                <w:noProof/>
                <w:sz w:val="17"/>
                <w:szCs w:val="17"/>
                <w:rtl/>
                <w:lang w:bidi="fa-IR"/>
              </w:rPr>
              <w:t>ا</w:t>
            </w:r>
            <w:r w:rsidRPr="00AA0A85">
              <w:rPr>
                <w:rStyle w:val="Hyperlink"/>
                <w:rFonts w:hint="cs"/>
                <w:noProof/>
                <w:sz w:val="17"/>
                <w:szCs w:val="17"/>
                <w:rtl/>
                <w:lang w:bidi="fa-IR"/>
              </w:rPr>
              <w:t>ی</w:t>
            </w:r>
            <w:r w:rsidRPr="00AA0A85">
              <w:rPr>
                <w:rStyle w:val="Hyperlink"/>
                <w:rFonts w:hint="eastAsia"/>
                <w:noProof/>
                <w:sz w:val="17"/>
                <w:szCs w:val="17"/>
                <w:rtl/>
                <w:lang w:bidi="fa-IR"/>
              </w:rPr>
              <w:t>ن</w:t>
            </w:r>
            <w:r w:rsidRPr="00AA0A85">
              <w:rPr>
                <w:rStyle w:val="Hyperlink"/>
                <w:noProof/>
                <w:sz w:val="17"/>
                <w:szCs w:val="17"/>
                <w:rtl/>
                <w:lang w:bidi="fa-IR"/>
              </w:rPr>
              <w:t xml:space="preserve"> </w:t>
            </w:r>
            <w:r w:rsidRPr="00AA0A85">
              <w:rPr>
                <w:rStyle w:val="Hyperlink"/>
                <w:rFonts w:hint="eastAsia"/>
                <w:noProof/>
                <w:sz w:val="17"/>
                <w:szCs w:val="17"/>
                <w:rtl/>
                <w:lang w:bidi="fa-IR"/>
              </w:rPr>
              <w:t>سامانه</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_Toc492988602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12</w:t>
            </w:r>
            <w:r w:rsidRPr="00AA0A85">
              <w:rPr>
                <w:noProof/>
                <w:webHidden/>
                <w:sz w:val="17"/>
                <w:szCs w:val="17"/>
              </w:rPr>
              <w:fldChar w:fldCharType="end"/>
            </w:r>
          </w:hyperlink>
        </w:p>
        <w:p w:rsidR="00AA0A85" w:rsidRPr="00AA0A85" w:rsidRDefault="00AA0A85" w:rsidP="00AA0A85">
          <w:pPr>
            <w:pStyle w:val="TOC3"/>
            <w:tabs>
              <w:tab w:val="right" w:leader="dot" w:pos="8990"/>
            </w:tabs>
            <w:bidi/>
            <w:rPr>
              <w:rFonts w:eastAsiaTheme="minorEastAsia" w:cstheme="minorBidi"/>
              <w:noProof/>
              <w:color w:val="auto"/>
              <w:sz w:val="17"/>
              <w:szCs w:val="17"/>
            </w:rPr>
          </w:pPr>
          <w:hyperlink w:anchor="_Toc492988603" w:history="1">
            <w:r w:rsidRPr="00AA0A85">
              <w:rPr>
                <w:rStyle w:val="Hyperlink"/>
                <w:rFonts w:hint="eastAsia"/>
                <w:noProof/>
                <w:sz w:val="17"/>
                <w:szCs w:val="17"/>
                <w:rtl/>
                <w:lang w:bidi="fa-IR"/>
              </w:rPr>
              <w:t>تنوع</w:t>
            </w:r>
            <w:r w:rsidRPr="00AA0A85">
              <w:rPr>
                <w:rStyle w:val="Hyperlink"/>
                <w:noProof/>
                <w:sz w:val="17"/>
                <w:szCs w:val="17"/>
                <w:rtl/>
                <w:lang w:bidi="fa-IR"/>
              </w:rPr>
              <w:t xml:space="preserve"> </w:t>
            </w:r>
            <w:r w:rsidRPr="00AA0A85">
              <w:rPr>
                <w:rStyle w:val="Hyperlink"/>
                <w:rFonts w:hint="eastAsia"/>
                <w:noProof/>
                <w:sz w:val="17"/>
                <w:szCs w:val="17"/>
                <w:rtl/>
                <w:lang w:bidi="fa-IR"/>
              </w:rPr>
              <w:t>گسترده</w:t>
            </w:r>
            <w:r w:rsidRPr="00AA0A85">
              <w:rPr>
                <w:rStyle w:val="Hyperlink"/>
                <w:noProof/>
                <w:sz w:val="17"/>
                <w:szCs w:val="17"/>
                <w:rtl/>
                <w:lang w:bidi="fa-IR"/>
              </w:rPr>
              <w:t xml:space="preserve"> </w:t>
            </w:r>
            <w:r w:rsidRPr="00AA0A85">
              <w:rPr>
                <w:rStyle w:val="Hyperlink"/>
                <w:rFonts w:hint="eastAsia"/>
                <w:noProof/>
                <w:sz w:val="17"/>
                <w:szCs w:val="17"/>
                <w:rtl/>
                <w:lang w:bidi="fa-IR"/>
              </w:rPr>
              <w:t>اسناد،</w:t>
            </w:r>
            <w:r w:rsidRPr="00AA0A85">
              <w:rPr>
                <w:rStyle w:val="Hyperlink"/>
                <w:noProof/>
                <w:sz w:val="17"/>
                <w:szCs w:val="17"/>
                <w:rtl/>
                <w:lang w:bidi="fa-IR"/>
              </w:rPr>
              <w:t xml:space="preserve"> </w:t>
            </w:r>
            <w:r w:rsidRPr="00AA0A85">
              <w:rPr>
                <w:rStyle w:val="Hyperlink"/>
                <w:rFonts w:hint="eastAsia"/>
                <w:noProof/>
                <w:sz w:val="17"/>
                <w:szCs w:val="17"/>
                <w:rtl/>
                <w:lang w:bidi="fa-IR"/>
              </w:rPr>
              <w:t>سبب</w:t>
            </w:r>
            <w:r w:rsidRPr="00AA0A85">
              <w:rPr>
                <w:rStyle w:val="Hyperlink"/>
                <w:noProof/>
                <w:sz w:val="17"/>
                <w:szCs w:val="17"/>
                <w:rtl/>
                <w:lang w:bidi="fa-IR"/>
              </w:rPr>
              <w:t xml:space="preserve"> </w:t>
            </w:r>
            <w:r w:rsidRPr="00AA0A85">
              <w:rPr>
                <w:rStyle w:val="Hyperlink"/>
                <w:rFonts w:hint="eastAsia"/>
                <w:noProof/>
                <w:sz w:val="17"/>
                <w:szCs w:val="17"/>
                <w:rtl/>
                <w:lang w:bidi="fa-IR"/>
              </w:rPr>
              <w:t>افزا</w:t>
            </w:r>
            <w:r w:rsidRPr="00AA0A85">
              <w:rPr>
                <w:rStyle w:val="Hyperlink"/>
                <w:rFonts w:hint="cs"/>
                <w:noProof/>
                <w:sz w:val="17"/>
                <w:szCs w:val="17"/>
                <w:rtl/>
                <w:lang w:bidi="fa-IR"/>
              </w:rPr>
              <w:t>ی</w:t>
            </w:r>
            <w:r w:rsidRPr="00AA0A85">
              <w:rPr>
                <w:rStyle w:val="Hyperlink"/>
                <w:rFonts w:hint="eastAsia"/>
                <w:noProof/>
                <w:sz w:val="17"/>
                <w:szCs w:val="17"/>
                <w:rtl/>
                <w:lang w:bidi="fa-IR"/>
              </w:rPr>
              <w:t>ش</w:t>
            </w:r>
            <w:r w:rsidRPr="00AA0A85">
              <w:rPr>
                <w:rStyle w:val="Hyperlink"/>
                <w:noProof/>
                <w:sz w:val="17"/>
                <w:szCs w:val="17"/>
                <w:rtl/>
                <w:lang w:bidi="fa-IR"/>
              </w:rPr>
              <w:t xml:space="preserve"> </w:t>
            </w:r>
            <w:r w:rsidRPr="00AA0A85">
              <w:rPr>
                <w:rStyle w:val="Hyperlink"/>
                <w:rFonts w:hint="eastAsia"/>
                <w:noProof/>
                <w:sz w:val="17"/>
                <w:szCs w:val="17"/>
                <w:rtl/>
                <w:lang w:bidi="fa-IR"/>
              </w:rPr>
              <w:t>کارا</w:t>
            </w:r>
            <w:r w:rsidRPr="00AA0A85">
              <w:rPr>
                <w:rStyle w:val="Hyperlink"/>
                <w:rFonts w:hint="cs"/>
                <w:noProof/>
                <w:sz w:val="17"/>
                <w:szCs w:val="17"/>
                <w:rtl/>
                <w:lang w:bidi="fa-IR"/>
              </w:rPr>
              <w:t>یی</w:t>
            </w:r>
            <w:r w:rsidRPr="00AA0A85">
              <w:rPr>
                <w:rStyle w:val="Hyperlink"/>
                <w:noProof/>
                <w:sz w:val="17"/>
                <w:szCs w:val="17"/>
                <w:rtl/>
                <w:lang w:bidi="fa-IR"/>
              </w:rPr>
              <w:t xml:space="preserve"> </w:t>
            </w:r>
            <w:r w:rsidRPr="00AA0A85">
              <w:rPr>
                <w:rStyle w:val="Hyperlink"/>
                <w:rFonts w:hint="eastAsia"/>
                <w:noProof/>
                <w:sz w:val="17"/>
                <w:szCs w:val="17"/>
                <w:rtl/>
                <w:lang w:bidi="fa-IR"/>
              </w:rPr>
              <w:t>م</w:t>
            </w:r>
            <w:r w:rsidRPr="00AA0A85">
              <w:rPr>
                <w:rStyle w:val="Hyperlink"/>
                <w:rFonts w:hint="cs"/>
                <w:noProof/>
                <w:sz w:val="17"/>
                <w:szCs w:val="17"/>
                <w:rtl/>
                <w:lang w:bidi="fa-IR"/>
              </w:rPr>
              <w:t>ی</w:t>
            </w:r>
            <w:r w:rsidRPr="00AA0A85">
              <w:rPr>
                <w:rStyle w:val="Hyperlink"/>
                <w:noProof/>
                <w:sz w:val="17"/>
                <w:szCs w:val="17"/>
                <w:rtl/>
                <w:lang w:bidi="fa-IR"/>
              </w:rPr>
              <w:t xml:space="preserve"> </w:t>
            </w:r>
            <w:r w:rsidRPr="00AA0A85">
              <w:rPr>
                <w:rStyle w:val="Hyperlink"/>
                <w:rFonts w:hint="eastAsia"/>
                <w:noProof/>
                <w:sz w:val="17"/>
                <w:szCs w:val="17"/>
                <w:rtl/>
                <w:lang w:bidi="fa-IR"/>
              </w:rPr>
              <w:t>گردد</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_Toc492988603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12</w:t>
            </w:r>
            <w:r w:rsidRPr="00AA0A85">
              <w:rPr>
                <w:noProof/>
                <w:webHidden/>
                <w:sz w:val="17"/>
                <w:szCs w:val="17"/>
              </w:rPr>
              <w:fldChar w:fldCharType="end"/>
            </w:r>
          </w:hyperlink>
        </w:p>
        <w:p w:rsidR="00AA0A85" w:rsidRPr="00AA0A85" w:rsidRDefault="00AA0A85" w:rsidP="00AA0A85">
          <w:pPr>
            <w:pStyle w:val="TOC1"/>
            <w:rPr>
              <w:rFonts w:eastAsiaTheme="minorEastAsia" w:cstheme="minorBidi"/>
              <w:noProof/>
              <w:color w:val="auto"/>
              <w:sz w:val="17"/>
              <w:szCs w:val="17"/>
            </w:rPr>
          </w:pPr>
          <w:hyperlink w:anchor="_Toc492988604" w:history="1">
            <w:r w:rsidRPr="00AA0A85">
              <w:rPr>
                <w:rStyle w:val="Hyperlink"/>
                <w:rFonts w:hint="eastAsia"/>
                <w:noProof/>
                <w:sz w:val="17"/>
                <w:szCs w:val="17"/>
                <w:rtl/>
                <w:lang w:bidi="fa-IR"/>
              </w:rPr>
              <w:t>ز</w:t>
            </w:r>
            <w:r w:rsidRPr="00AA0A85">
              <w:rPr>
                <w:rStyle w:val="Hyperlink"/>
                <w:rFonts w:hint="cs"/>
                <w:noProof/>
                <w:sz w:val="17"/>
                <w:szCs w:val="17"/>
                <w:rtl/>
                <w:lang w:bidi="fa-IR"/>
              </w:rPr>
              <w:t>ی</w:t>
            </w:r>
            <w:r w:rsidRPr="00AA0A85">
              <w:rPr>
                <w:rStyle w:val="Hyperlink"/>
                <w:rFonts w:hint="eastAsia"/>
                <w:noProof/>
                <w:sz w:val="17"/>
                <w:szCs w:val="17"/>
                <w:rtl/>
                <w:lang w:bidi="fa-IR"/>
              </w:rPr>
              <w:t>ر</w:t>
            </w:r>
            <w:r w:rsidRPr="00AA0A85">
              <w:rPr>
                <w:rStyle w:val="Hyperlink"/>
                <w:noProof/>
                <w:sz w:val="17"/>
                <w:szCs w:val="17"/>
                <w:rtl/>
                <w:lang w:bidi="fa-IR"/>
              </w:rPr>
              <w:t xml:space="preserve"> </w:t>
            </w:r>
            <w:r w:rsidRPr="00AA0A85">
              <w:rPr>
                <w:rStyle w:val="Hyperlink"/>
                <w:rFonts w:hint="eastAsia"/>
                <w:noProof/>
                <w:sz w:val="17"/>
                <w:szCs w:val="17"/>
                <w:rtl/>
                <w:lang w:bidi="fa-IR"/>
              </w:rPr>
              <w:t>ساخت</w:t>
            </w:r>
            <w:r w:rsidRPr="00AA0A85">
              <w:rPr>
                <w:rStyle w:val="Hyperlink"/>
                <w:noProof/>
                <w:sz w:val="17"/>
                <w:szCs w:val="17"/>
                <w:rtl/>
                <w:lang w:bidi="fa-IR"/>
              </w:rPr>
              <w:t xml:space="preserve"> </w:t>
            </w:r>
            <w:r w:rsidRPr="00AA0A85">
              <w:rPr>
                <w:rStyle w:val="Hyperlink"/>
                <w:rFonts w:hint="eastAsia"/>
                <w:noProof/>
                <w:sz w:val="17"/>
                <w:szCs w:val="17"/>
                <w:rtl/>
                <w:lang w:bidi="fa-IR"/>
              </w:rPr>
              <w:t>سخت</w:t>
            </w:r>
            <w:r w:rsidRPr="00AA0A85">
              <w:rPr>
                <w:rStyle w:val="Hyperlink"/>
                <w:noProof/>
                <w:sz w:val="17"/>
                <w:szCs w:val="17"/>
                <w:rtl/>
                <w:lang w:bidi="fa-IR"/>
              </w:rPr>
              <w:t xml:space="preserve"> </w:t>
            </w:r>
            <w:r w:rsidRPr="00AA0A85">
              <w:rPr>
                <w:rStyle w:val="Hyperlink"/>
                <w:rFonts w:hint="eastAsia"/>
                <w:noProof/>
                <w:sz w:val="17"/>
                <w:szCs w:val="17"/>
                <w:rtl/>
                <w:lang w:bidi="fa-IR"/>
              </w:rPr>
              <w:t>افزار</w:t>
            </w:r>
            <w:r w:rsidRPr="00AA0A85">
              <w:rPr>
                <w:rStyle w:val="Hyperlink"/>
                <w:rFonts w:hint="cs"/>
                <w:noProof/>
                <w:sz w:val="17"/>
                <w:szCs w:val="17"/>
                <w:rtl/>
                <w:lang w:bidi="fa-IR"/>
              </w:rPr>
              <w:t>ی</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_Toc492988604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13</w:t>
            </w:r>
            <w:r w:rsidRPr="00AA0A85">
              <w:rPr>
                <w:noProof/>
                <w:webHidden/>
                <w:sz w:val="17"/>
                <w:szCs w:val="17"/>
              </w:rPr>
              <w:fldChar w:fldCharType="end"/>
            </w:r>
          </w:hyperlink>
        </w:p>
        <w:p w:rsidR="00AA0A85" w:rsidRPr="00AA0A85" w:rsidRDefault="00AA0A85" w:rsidP="00AA0A85">
          <w:pPr>
            <w:pStyle w:val="TOC2"/>
            <w:tabs>
              <w:tab w:val="right" w:leader="dot" w:pos="8990"/>
            </w:tabs>
            <w:bidi/>
            <w:rPr>
              <w:rFonts w:eastAsiaTheme="minorEastAsia" w:cstheme="minorBidi"/>
              <w:noProof/>
              <w:color w:val="auto"/>
              <w:sz w:val="17"/>
              <w:szCs w:val="17"/>
            </w:rPr>
          </w:pPr>
          <w:hyperlink w:anchor="_Toc492988605" w:history="1">
            <w:r w:rsidRPr="00AA0A85">
              <w:rPr>
                <w:rStyle w:val="Hyperlink"/>
                <w:rFonts w:hint="eastAsia"/>
                <w:noProof/>
                <w:sz w:val="17"/>
                <w:szCs w:val="17"/>
                <w:rtl/>
                <w:lang w:bidi="fa-IR"/>
              </w:rPr>
              <w:t>دستگاه</w:t>
            </w:r>
            <w:r w:rsidRPr="00AA0A85">
              <w:rPr>
                <w:rStyle w:val="Hyperlink"/>
                <w:noProof/>
                <w:sz w:val="17"/>
                <w:szCs w:val="17"/>
                <w:rtl/>
                <w:lang w:bidi="fa-IR"/>
              </w:rPr>
              <w:t xml:space="preserve"> </w:t>
            </w:r>
            <w:r w:rsidRPr="00AA0A85">
              <w:rPr>
                <w:rStyle w:val="Hyperlink"/>
                <w:rFonts w:hint="eastAsia"/>
                <w:noProof/>
                <w:sz w:val="17"/>
                <w:szCs w:val="17"/>
                <w:rtl/>
                <w:lang w:bidi="fa-IR"/>
              </w:rPr>
              <w:t>ها</w:t>
            </w:r>
            <w:r w:rsidRPr="00AA0A85">
              <w:rPr>
                <w:rStyle w:val="Hyperlink"/>
                <w:rFonts w:hint="cs"/>
                <w:noProof/>
                <w:sz w:val="17"/>
                <w:szCs w:val="17"/>
                <w:rtl/>
                <w:lang w:bidi="fa-IR"/>
              </w:rPr>
              <w:t>ی</w:t>
            </w:r>
            <w:r w:rsidRPr="00AA0A85">
              <w:rPr>
                <w:rStyle w:val="Hyperlink"/>
                <w:noProof/>
                <w:sz w:val="17"/>
                <w:szCs w:val="17"/>
                <w:rtl/>
                <w:lang w:bidi="fa-IR"/>
              </w:rPr>
              <w:t xml:space="preserve"> </w:t>
            </w:r>
            <w:r w:rsidRPr="00AA0A85">
              <w:rPr>
                <w:rStyle w:val="Hyperlink"/>
                <w:rFonts w:hint="eastAsia"/>
                <w:noProof/>
                <w:sz w:val="17"/>
                <w:szCs w:val="17"/>
                <w:rtl/>
                <w:lang w:bidi="fa-IR"/>
              </w:rPr>
              <w:t>بارکد</w:t>
            </w:r>
            <w:r w:rsidRPr="00AA0A85">
              <w:rPr>
                <w:rStyle w:val="Hyperlink"/>
                <w:noProof/>
                <w:sz w:val="17"/>
                <w:szCs w:val="17"/>
                <w:rtl/>
                <w:lang w:bidi="fa-IR"/>
              </w:rPr>
              <w:t xml:space="preserve"> </w:t>
            </w:r>
            <w:r w:rsidRPr="00AA0A85">
              <w:rPr>
                <w:rStyle w:val="Hyperlink"/>
                <w:rFonts w:hint="eastAsia"/>
                <w:noProof/>
                <w:sz w:val="17"/>
                <w:szCs w:val="17"/>
                <w:rtl/>
                <w:lang w:bidi="fa-IR"/>
              </w:rPr>
              <w:t>خوان</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_Toc492988605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13</w:t>
            </w:r>
            <w:r w:rsidRPr="00AA0A85">
              <w:rPr>
                <w:noProof/>
                <w:webHidden/>
                <w:sz w:val="17"/>
                <w:szCs w:val="17"/>
              </w:rPr>
              <w:fldChar w:fldCharType="end"/>
            </w:r>
          </w:hyperlink>
        </w:p>
        <w:p w:rsidR="00AA0A85" w:rsidRPr="00AA0A85" w:rsidRDefault="00AA0A85" w:rsidP="00AA0A85">
          <w:pPr>
            <w:pStyle w:val="TOC3"/>
            <w:tabs>
              <w:tab w:val="right" w:leader="dot" w:pos="8990"/>
            </w:tabs>
            <w:bidi/>
            <w:rPr>
              <w:rFonts w:eastAsiaTheme="minorEastAsia" w:cstheme="minorBidi"/>
              <w:noProof/>
              <w:color w:val="auto"/>
              <w:sz w:val="17"/>
              <w:szCs w:val="17"/>
            </w:rPr>
          </w:pPr>
          <w:hyperlink w:anchor="_Toc492988606" w:history="1">
            <w:r w:rsidRPr="00AA0A85">
              <w:rPr>
                <w:rStyle w:val="Hyperlink"/>
                <w:rFonts w:hint="eastAsia"/>
                <w:noProof/>
                <w:sz w:val="17"/>
                <w:szCs w:val="17"/>
                <w:rtl/>
                <w:lang w:bidi="fa-IR"/>
              </w:rPr>
              <w:t>استفاده</w:t>
            </w:r>
            <w:r w:rsidRPr="00AA0A85">
              <w:rPr>
                <w:rStyle w:val="Hyperlink"/>
                <w:noProof/>
                <w:sz w:val="17"/>
                <w:szCs w:val="17"/>
                <w:rtl/>
                <w:lang w:bidi="fa-IR"/>
              </w:rPr>
              <w:t xml:space="preserve"> </w:t>
            </w:r>
            <w:r w:rsidRPr="00AA0A85">
              <w:rPr>
                <w:rStyle w:val="Hyperlink"/>
                <w:rFonts w:hint="eastAsia"/>
                <w:noProof/>
                <w:sz w:val="17"/>
                <w:szCs w:val="17"/>
                <w:rtl/>
                <w:lang w:bidi="fa-IR"/>
              </w:rPr>
              <w:t>از</w:t>
            </w:r>
            <w:r w:rsidRPr="00AA0A85">
              <w:rPr>
                <w:rStyle w:val="Hyperlink"/>
                <w:noProof/>
                <w:sz w:val="17"/>
                <w:szCs w:val="17"/>
                <w:rtl/>
                <w:lang w:bidi="fa-IR"/>
              </w:rPr>
              <w:t xml:space="preserve"> </w:t>
            </w:r>
            <w:r w:rsidRPr="00AA0A85">
              <w:rPr>
                <w:rStyle w:val="Hyperlink"/>
                <w:rFonts w:hint="eastAsia"/>
                <w:noProof/>
                <w:sz w:val="17"/>
                <w:szCs w:val="17"/>
                <w:rtl/>
                <w:lang w:bidi="fa-IR"/>
              </w:rPr>
              <w:t>دورب</w:t>
            </w:r>
            <w:r w:rsidRPr="00AA0A85">
              <w:rPr>
                <w:rStyle w:val="Hyperlink"/>
                <w:rFonts w:hint="cs"/>
                <w:noProof/>
                <w:sz w:val="17"/>
                <w:szCs w:val="17"/>
                <w:rtl/>
                <w:lang w:bidi="fa-IR"/>
              </w:rPr>
              <w:t>ی</w:t>
            </w:r>
            <w:r w:rsidRPr="00AA0A85">
              <w:rPr>
                <w:rStyle w:val="Hyperlink"/>
                <w:rFonts w:hint="eastAsia"/>
                <w:noProof/>
                <w:sz w:val="17"/>
                <w:szCs w:val="17"/>
                <w:rtl/>
                <w:lang w:bidi="fa-IR"/>
              </w:rPr>
              <w:t>ن</w:t>
            </w:r>
            <w:r w:rsidRPr="00AA0A85">
              <w:rPr>
                <w:rStyle w:val="Hyperlink"/>
                <w:noProof/>
                <w:sz w:val="17"/>
                <w:szCs w:val="17"/>
                <w:rtl/>
                <w:lang w:bidi="fa-IR"/>
              </w:rPr>
              <w:t xml:space="preserve"> </w:t>
            </w:r>
            <w:r w:rsidRPr="00AA0A85">
              <w:rPr>
                <w:rStyle w:val="Hyperlink"/>
                <w:rFonts w:hint="eastAsia"/>
                <w:noProof/>
                <w:sz w:val="17"/>
                <w:szCs w:val="17"/>
                <w:rtl/>
                <w:lang w:bidi="fa-IR"/>
              </w:rPr>
              <w:t>گوش</w:t>
            </w:r>
            <w:r w:rsidRPr="00AA0A85">
              <w:rPr>
                <w:rStyle w:val="Hyperlink"/>
                <w:rFonts w:hint="cs"/>
                <w:noProof/>
                <w:sz w:val="17"/>
                <w:szCs w:val="17"/>
                <w:rtl/>
                <w:lang w:bidi="fa-IR"/>
              </w:rPr>
              <w:t>ی</w:t>
            </w:r>
            <w:r w:rsidRPr="00AA0A85">
              <w:rPr>
                <w:rStyle w:val="Hyperlink"/>
                <w:noProof/>
                <w:sz w:val="17"/>
                <w:szCs w:val="17"/>
                <w:rtl/>
                <w:lang w:bidi="fa-IR"/>
              </w:rPr>
              <w:t xml:space="preserve"> </w:t>
            </w:r>
            <w:r w:rsidRPr="00AA0A85">
              <w:rPr>
                <w:rStyle w:val="Hyperlink"/>
                <w:rFonts w:hint="eastAsia"/>
                <w:noProof/>
                <w:sz w:val="17"/>
                <w:szCs w:val="17"/>
                <w:rtl/>
                <w:lang w:bidi="fa-IR"/>
              </w:rPr>
              <w:t>به</w:t>
            </w:r>
            <w:r w:rsidRPr="00AA0A85">
              <w:rPr>
                <w:rStyle w:val="Hyperlink"/>
                <w:noProof/>
                <w:sz w:val="17"/>
                <w:szCs w:val="17"/>
                <w:rtl/>
                <w:lang w:bidi="fa-IR"/>
              </w:rPr>
              <w:t xml:space="preserve"> </w:t>
            </w:r>
            <w:r w:rsidRPr="00AA0A85">
              <w:rPr>
                <w:rStyle w:val="Hyperlink"/>
                <w:rFonts w:hint="eastAsia"/>
                <w:noProof/>
                <w:sz w:val="17"/>
                <w:szCs w:val="17"/>
                <w:rtl/>
                <w:lang w:bidi="fa-IR"/>
              </w:rPr>
              <w:t>عنوان</w:t>
            </w:r>
            <w:r w:rsidRPr="00AA0A85">
              <w:rPr>
                <w:rStyle w:val="Hyperlink"/>
                <w:noProof/>
                <w:sz w:val="17"/>
                <w:szCs w:val="17"/>
                <w:rtl/>
                <w:lang w:bidi="fa-IR"/>
              </w:rPr>
              <w:t xml:space="preserve"> </w:t>
            </w:r>
            <w:r w:rsidRPr="00AA0A85">
              <w:rPr>
                <w:rStyle w:val="Hyperlink"/>
                <w:rFonts w:hint="eastAsia"/>
                <w:noProof/>
                <w:sz w:val="17"/>
                <w:szCs w:val="17"/>
                <w:rtl/>
                <w:lang w:bidi="fa-IR"/>
              </w:rPr>
              <w:t>بارکد</w:t>
            </w:r>
            <w:r w:rsidRPr="00AA0A85">
              <w:rPr>
                <w:rStyle w:val="Hyperlink"/>
                <w:noProof/>
                <w:sz w:val="17"/>
                <w:szCs w:val="17"/>
                <w:rtl/>
                <w:lang w:bidi="fa-IR"/>
              </w:rPr>
              <w:t xml:space="preserve"> </w:t>
            </w:r>
            <w:r w:rsidRPr="00AA0A85">
              <w:rPr>
                <w:rStyle w:val="Hyperlink"/>
                <w:rFonts w:hint="eastAsia"/>
                <w:noProof/>
                <w:sz w:val="17"/>
                <w:szCs w:val="17"/>
                <w:rtl/>
                <w:lang w:bidi="fa-IR"/>
              </w:rPr>
              <w:t>خوان</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_Toc492988606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13</w:t>
            </w:r>
            <w:r w:rsidRPr="00AA0A85">
              <w:rPr>
                <w:noProof/>
                <w:webHidden/>
                <w:sz w:val="17"/>
                <w:szCs w:val="17"/>
              </w:rPr>
              <w:fldChar w:fldCharType="end"/>
            </w:r>
          </w:hyperlink>
        </w:p>
        <w:p w:rsidR="00AA0A85" w:rsidRPr="00AA0A85" w:rsidRDefault="00AA0A85" w:rsidP="00AA0A85">
          <w:pPr>
            <w:pStyle w:val="TOC3"/>
            <w:tabs>
              <w:tab w:val="right" w:leader="dot" w:pos="8990"/>
            </w:tabs>
            <w:bidi/>
            <w:rPr>
              <w:rFonts w:eastAsiaTheme="minorEastAsia" w:cstheme="minorBidi"/>
              <w:noProof/>
              <w:color w:val="auto"/>
              <w:sz w:val="17"/>
              <w:szCs w:val="17"/>
            </w:rPr>
          </w:pPr>
          <w:hyperlink w:anchor="_Toc492988607" w:history="1">
            <w:r w:rsidRPr="00AA0A85">
              <w:rPr>
                <w:rStyle w:val="Hyperlink"/>
                <w:rFonts w:hint="eastAsia"/>
                <w:noProof/>
                <w:sz w:val="17"/>
                <w:szCs w:val="17"/>
                <w:rtl/>
                <w:lang w:bidi="fa-IR"/>
              </w:rPr>
              <w:t>استفاده</w:t>
            </w:r>
            <w:r w:rsidRPr="00AA0A85">
              <w:rPr>
                <w:rStyle w:val="Hyperlink"/>
                <w:noProof/>
                <w:sz w:val="17"/>
                <w:szCs w:val="17"/>
                <w:rtl/>
                <w:lang w:bidi="fa-IR"/>
              </w:rPr>
              <w:t xml:space="preserve"> </w:t>
            </w:r>
            <w:r w:rsidRPr="00AA0A85">
              <w:rPr>
                <w:rStyle w:val="Hyperlink"/>
                <w:rFonts w:hint="eastAsia"/>
                <w:noProof/>
                <w:sz w:val="17"/>
                <w:szCs w:val="17"/>
                <w:rtl/>
                <w:lang w:bidi="fa-IR"/>
              </w:rPr>
              <w:t>از</w:t>
            </w:r>
            <w:r w:rsidRPr="00AA0A85">
              <w:rPr>
                <w:rStyle w:val="Hyperlink"/>
                <w:noProof/>
                <w:sz w:val="17"/>
                <w:szCs w:val="17"/>
                <w:rtl/>
                <w:lang w:bidi="fa-IR"/>
              </w:rPr>
              <w:t xml:space="preserve"> </w:t>
            </w:r>
            <w:r w:rsidRPr="00AA0A85">
              <w:rPr>
                <w:rStyle w:val="Hyperlink"/>
                <w:rFonts w:hint="eastAsia"/>
                <w:noProof/>
                <w:sz w:val="17"/>
                <w:szCs w:val="17"/>
                <w:rtl/>
                <w:lang w:bidi="fa-IR"/>
              </w:rPr>
              <w:t>بارکد</w:t>
            </w:r>
            <w:r w:rsidRPr="00AA0A85">
              <w:rPr>
                <w:rStyle w:val="Hyperlink"/>
                <w:noProof/>
                <w:sz w:val="17"/>
                <w:szCs w:val="17"/>
                <w:rtl/>
                <w:lang w:bidi="fa-IR"/>
              </w:rPr>
              <w:t xml:space="preserve"> </w:t>
            </w:r>
            <w:r w:rsidRPr="00AA0A85">
              <w:rPr>
                <w:rStyle w:val="Hyperlink"/>
                <w:rFonts w:hint="eastAsia"/>
                <w:noProof/>
                <w:sz w:val="17"/>
                <w:szCs w:val="17"/>
                <w:rtl/>
                <w:lang w:bidi="fa-IR"/>
              </w:rPr>
              <w:t>خوان</w:t>
            </w:r>
            <w:r w:rsidRPr="00AA0A85">
              <w:rPr>
                <w:rStyle w:val="Hyperlink"/>
                <w:noProof/>
                <w:sz w:val="17"/>
                <w:szCs w:val="17"/>
                <w:rtl/>
                <w:lang w:bidi="fa-IR"/>
              </w:rPr>
              <w:t xml:space="preserve"> </w:t>
            </w:r>
            <w:r w:rsidRPr="00AA0A85">
              <w:rPr>
                <w:rStyle w:val="Hyperlink"/>
                <w:noProof/>
                <w:sz w:val="17"/>
                <w:szCs w:val="17"/>
                <w:lang w:bidi="fa-IR"/>
              </w:rPr>
              <w:t>external</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_Toc492988607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13</w:t>
            </w:r>
            <w:r w:rsidRPr="00AA0A85">
              <w:rPr>
                <w:noProof/>
                <w:webHidden/>
                <w:sz w:val="17"/>
                <w:szCs w:val="17"/>
              </w:rPr>
              <w:fldChar w:fldCharType="end"/>
            </w:r>
          </w:hyperlink>
        </w:p>
        <w:p w:rsidR="00AA0A85" w:rsidRPr="00AA0A85" w:rsidRDefault="00AA0A85" w:rsidP="00AA0A85">
          <w:pPr>
            <w:pStyle w:val="TOC3"/>
            <w:tabs>
              <w:tab w:val="right" w:leader="dot" w:pos="8990"/>
            </w:tabs>
            <w:bidi/>
            <w:rPr>
              <w:rFonts w:eastAsiaTheme="minorEastAsia" w:cstheme="minorBidi"/>
              <w:noProof/>
              <w:color w:val="auto"/>
              <w:sz w:val="17"/>
              <w:szCs w:val="17"/>
            </w:rPr>
          </w:pPr>
          <w:hyperlink w:anchor="_Toc492988608" w:history="1">
            <w:r w:rsidRPr="00AA0A85">
              <w:rPr>
                <w:rStyle w:val="Hyperlink"/>
                <w:rFonts w:hint="eastAsia"/>
                <w:noProof/>
                <w:sz w:val="17"/>
                <w:szCs w:val="17"/>
                <w:rtl/>
                <w:lang w:bidi="fa-IR"/>
              </w:rPr>
              <w:t>استفاده</w:t>
            </w:r>
            <w:r w:rsidRPr="00AA0A85">
              <w:rPr>
                <w:rStyle w:val="Hyperlink"/>
                <w:noProof/>
                <w:sz w:val="17"/>
                <w:szCs w:val="17"/>
                <w:rtl/>
                <w:lang w:bidi="fa-IR"/>
              </w:rPr>
              <w:t xml:space="preserve"> </w:t>
            </w:r>
            <w:r w:rsidRPr="00AA0A85">
              <w:rPr>
                <w:rStyle w:val="Hyperlink"/>
                <w:rFonts w:hint="eastAsia"/>
                <w:noProof/>
                <w:sz w:val="17"/>
                <w:szCs w:val="17"/>
                <w:rtl/>
                <w:lang w:bidi="fa-IR"/>
              </w:rPr>
              <w:t>از</w:t>
            </w:r>
            <w:r w:rsidRPr="00AA0A85">
              <w:rPr>
                <w:rStyle w:val="Hyperlink"/>
                <w:noProof/>
                <w:sz w:val="17"/>
                <w:szCs w:val="17"/>
                <w:rtl/>
                <w:lang w:bidi="fa-IR"/>
              </w:rPr>
              <w:t xml:space="preserve"> </w:t>
            </w:r>
            <w:r w:rsidRPr="00AA0A85">
              <w:rPr>
                <w:rStyle w:val="Hyperlink"/>
                <w:rFonts w:hint="eastAsia"/>
                <w:noProof/>
                <w:sz w:val="17"/>
                <w:szCs w:val="17"/>
                <w:rtl/>
                <w:lang w:bidi="fa-IR"/>
              </w:rPr>
              <w:t>بارکد</w:t>
            </w:r>
            <w:r w:rsidRPr="00AA0A85">
              <w:rPr>
                <w:rStyle w:val="Hyperlink"/>
                <w:noProof/>
                <w:sz w:val="17"/>
                <w:szCs w:val="17"/>
                <w:rtl/>
                <w:lang w:bidi="fa-IR"/>
              </w:rPr>
              <w:t xml:space="preserve"> </w:t>
            </w:r>
            <w:r w:rsidRPr="00AA0A85">
              <w:rPr>
                <w:rStyle w:val="Hyperlink"/>
                <w:rFonts w:hint="eastAsia"/>
                <w:noProof/>
                <w:sz w:val="17"/>
                <w:szCs w:val="17"/>
                <w:rtl/>
                <w:lang w:bidi="fa-IR"/>
              </w:rPr>
              <w:t>خوان</w:t>
            </w:r>
            <w:r w:rsidRPr="00AA0A85">
              <w:rPr>
                <w:rStyle w:val="Hyperlink"/>
                <w:noProof/>
                <w:sz w:val="17"/>
                <w:szCs w:val="17"/>
                <w:rtl/>
                <w:lang w:bidi="fa-IR"/>
              </w:rPr>
              <w:t xml:space="preserve"> </w:t>
            </w:r>
            <w:r w:rsidRPr="00AA0A85">
              <w:rPr>
                <w:rStyle w:val="Hyperlink"/>
                <w:rFonts w:hint="eastAsia"/>
                <w:noProof/>
                <w:sz w:val="17"/>
                <w:szCs w:val="17"/>
                <w:rtl/>
                <w:lang w:bidi="fa-IR"/>
              </w:rPr>
              <w:t>ها</w:t>
            </w:r>
            <w:r w:rsidRPr="00AA0A85">
              <w:rPr>
                <w:rStyle w:val="Hyperlink"/>
                <w:rFonts w:hint="cs"/>
                <w:noProof/>
                <w:sz w:val="17"/>
                <w:szCs w:val="17"/>
                <w:rtl/>
                <w:lang w:bidi="fa-IR"/>
              </w:rPr>
              <w:t>ی</w:t>
            </w:r>
            <w:r w:rsidRPr="00AA0A85">
              <w:rPr>
                <w:rStyle w:val="Hyperlink"/>
                <w:noProof/>
                <w:sz w:val="17"/>
                <w:szCs w:val="17"/>
                <w:rtl/>
                <w:lang w:bidi="fa-IR"/>
              </w:rPr>
              <w:t xml:space="preserve"> </w:t>
            </w:r>
            <w:r w:rsidRPr="00AA0A85">
              <w:rPr>
                <w:rStyle w:val="Hyperlink"/>
                <w:rFonts w:hint="eastAsia"/>
                <w:noProof/>
                <w:sz w:val="17"/>
                <w:szCs w:val="17"/>
                <w:rtl/>
                <w:lang w:bidi="fa-IR"/>
              </w:rPr>
              <w:t>تعب</w:t>
            </w:r>
            <w:r w:rsidRPr="00AA0A85">
              <w:rPr>
                <w:rStyle w:val="Hyperlink"/>
                <w:rFonts w:hint="cs"/>
                <w:noProof/>
                <w:sz w:val="17"/>
                <w:szCs w:val="17"/>
                <w:rtl/>
                <w:lang w:bidi="fa-IR"/>
              </w:rPr>
              <w:t>ی</w:t>
            </w:r>
            <w:r w:rsidRPr="00AA0A85">
              <w:rPr>
                <w:rStyle w:val="Hyperlink"/>
                <w:rFonts w:hint="eastAsia"/>
                <w:noProof/>
                <w:sz w:val="17"/>
                <w:szCs w:val="17"/>
                <w:rtl/>
                <w:lang w:bidi="fa-IR"/>
              </w:rPr>
              <w:t>ه</w:t>
            </w:r>
            <w:r w:rsidRPr="00AA0A85">
              <w:rPr>
                <w:rStyle w:val="Hyperlink"/>
                <w:noProof/>
                <w:sz w:val="17"/>
                <w:szCs w:val="17"/>
                <w:rtl/>
                <w:lang w:bidi="fa-IR"/>
              </w:rPr>
              <w:t xml:space="preserve"> </w:t>
            </w:r>
            <w:r w:rsidRPr="00AA0A85">
              <w:rPr>
                <w:rStyle w:val="Hyperlink"/>
                <w:rFonts w:hint="eastAsia"/>
                <w:noProof/>
                <w:sz w:val="17"/>
                <w:szCs w:val="17"/>
                <w:rtl/>
                <w:lang w:bidi="fa-IR"/>
              </w:rPr>
              <w:t>شده</w:t>
            </w:r>
            <w:r w:rsidRPr="00AA0A85">
              <w:rPr>
                <w:rStyle w:val="Hyperlink"/>
                <w:noProof/>
                <w:sz w:val="17"/>
                <w:szCs w:val="17"/>
                <w:rtl/>
                <w:lang w:bidi="fa-IR"/>
              </w:rPr>
              <w:t xml:space="preserve"> </w:t>
            </w:r>
            <w:r w:rsidRPr="00AA0A85">
              <w:rPr>
                <w:rStyle w:val="Hyperlink"/>
                <w:rFonts w:hint="eastAsia"/>
                <w:noProof/>
                <w:sz w:val="17"/>
                <w:szCs w:val="17"/>
                <w:rtl/>
                <w:lang w:bidi="fa-IR"/>
              </w:rPr>
              <w:t>در</w:t>
            </w:r>
            <w:r w:rsidRPr="00AA0A85">
              <w:rPr>
                <w:rStyle w:val="Hyperlink"/>
                <w:noProof/>
                <w:sz w:val="17"/>
                <w:szCs w:val="17"/>
                <w:rtl/>
                <w:lang w:bidi="fa-IR"/>
              </w:rPr>
              <w:t xml:space="preserve"> </w:t>
            </w:r>
            <w:r w:rsidRPr="00AA0A85">
              <w:rPr>
                <w:rStyle w:val="Hyperlink"/>
                <w:rFonts w:hint="eastAsia"/>
                <w:noProof/>
                <w:sz w:val="17"/>
                <w:szCs w:val="17"/>
                <w:rtl/>
                <w:lang w:bidi="fa-IR"/>
              </w:rPr>
              <w:t>دستگاه</w:t>
            </w:r>
            <w:r w:rsidRPr="00AA0A85">
              <w:rPr>
                <w:rStyle w:val="Hyperlink"/>
                <w:noProof/>
                <w:sz w:val="17"/>
                <w:szCs w:val="17"/>
                <w:rtl/>
                <w:lang w:bidi="fa-IR"/>
              </w:rPr>
              <w:t xml:space="preserve"> </w:t>
            </w:r>
            <w:r w:rsidRPr="00AA0A85">
              <w:rPr>
                <w:rStyle w:val="Hyperlink"/>
                <w:rFonts w:hint="eastAsia"/>
                <w:noProof/>
                <w:sz w:val="17"/>
                <w:szCs w:val="17"/>
                <w:rtl/>
                <w:lang w:bidi="fa-IR"/>
              </w:rPr>
              <w:t>ها</w:t>
            </w:r>
            <w:r w:rsidRPr="00AA0A85">
              <w:rPr>
                <w:rStyle w:val="Hyperlink"/>
                <w:rFonts w:hint="cs"/>
                <w:noProof/>
                <w:sz w:val="17"/>
                <w:szCs w:val="17"/>
                <w:rtl/>
                <w:lang w:bidi="fa-IR"/>
              </w:rPr>
              <w:t>ی</w:t>
            </w:r>
            <w:r w:rsidRPr="00AA0A85">
              <w:rPr>
                <w:rStyle w:val="Hyperlink"/>
                <w:noProof/>
                <w:sz w:val="17"/>
                <w:szCs w:val="17"/>
                <w:rtl/>
                <w:lang w:bidi="fa-IR"/>
              </w:rPr>
              <w:t xml:space="preserve"> </w:t>
            </w:r>
            <w:r w:rsidRPr="00AA0A85">
              <w:rPr>
                <w:rStyle w:val="Hyperlink"/>
                <w:rFonts w:hint="eastAsia"/>
                <w:noProof/>
                <w:sz w:val="17"/>
                <w:szCs w:val="17"/>
                <w:rtl/>
                <w:lang w:bidi="fa-IR"/>
              </w:rPr>
              <w:t>صنعت</w:t>
            </w:r>
            <w:r w:rsidRPr="00AA0A85">
              <w:rPr>
                <w:rStyle w:val="Hyperlink"/>
                <w:rFonts w:hint="cs"/>
                <w:noProof/>
                <w:sz w:val="17"/>
                <w:szCs w:val="17"/>
                <w:rtl/>
                <w:lang w:bidi="fa-IR"/>
              </w:rPr>
              <w:t>ی</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_Toc492988608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14</w:t>
            </w:r>
            <w:r w:rsidRPr="00AA0A85">
              <w:rPr>
                <w:noProof/>
                <w:webHidden/>
                <w:sz w:val="17"/>
                <w:szCs w:val="17"/>
              </w:rPr>
              <w:fldChar w:fldCharType="end"/>
            </w:r>
          </w:hyperlink>
        </w:p>
        <w:p w:rsidR="00AA0A85" w:rsidRPr="00AA0A85" w:rsidRDefault="00AA0A85" w:rsidP="00AA0A85">
          <w:pPr>
            <w:pStyle w:val="TOC2"/>
            <w:tabs>
              <w:tab w:val="right" w:leader="dot" w:pos="8990"/>
            </w:tabs>
            <w:bidi/>
            <w:rPr>
              <w:rFonts w:eastAsiaTheme="minorEastAsia" w:cstheme="minorBidi"/>
              <w:noProof/>
              <w:color w:val="auto"/>
              <w:sz w:val="17"/>
              <w:szCs w:val="17"/>
            </w:rPr>
          </w:pPr>
          <w:hyperlink w:anchor="_Toc492988609" w:history="1">
            <w:r w:rsidRPr="00AA0A85">
              <w:rPr>
                <w:rStyle w:val="Hyperlink"/>
                <w:rFonts w:hint="eastAsia"/>
                <w:noProof/>
                <w:sz w:val="17"/>
                <w:szCs w:val="17"/>
                <w:rtl/>
                <w:lang w:bidi="fa-IR"/>
              </w:rPr>
              <w:t>حداقل</w:t>
            </w:r>
            <w:r w:rsidRPr="00AA0A85">
              <w:rPr>
                <w:rStyle w:val="Hyperlink"/>
                <w:noProof/>
                <w:sz w:val="17"/>
                <w:szCs w:val="17"/>
                <w:rtl/>
                <w:lang w:bidi="fa-IR"/>
              </w:rPr>
              <w:t xml:space="preserve"> </w:t>
            </w:r>
            <w:r w:rsidRPr="00AA0A85">
              <w:rPr>
                <w:rStyle w:val="Hyperlink"/>
                <w:rFonts w:hint="eastAsia"/>
                <w:noProof/>
                <w:sz w:val="17"/>
                <w:szCs w:val="17"/>
                <w:rtl/>
                <w:lang w:bidi="fa-IR"/>
              </w:rPr>
              <w:t>سخت</w:t>
            </w:r>
            <w:r w:rsidRPr="00AA0A85">
              <w:rPr>
                <w:rStyle w:val="Hyperlink"/>
                <w:noProof/>
                <w:sz w:val="17"/>
                <w:szCs w:val="17"/>
                <w:rtl/>
                <w:lang w:bidi="fa-IR"/>
              </w:rPr>
              <w:t xml:space="preserve"> </w:t>
            </w:r>
            <w:r w:rsidRPr="00AA0A85">
              <w:rPr>
                <w:rStyle w:val="Hyperlink"/>
                <w:rFonts w:hint="eastAsia"/>
                <w:noProof/>
                <w:sz w:val="17"/>
                <w:szCs w:val="17"/>
                <w:rtl/>
                <w:lang w:bidi="fa-IR"/>
              </w:rPr>
              <w:t>افزار</w:t>
            </w:r>
            <w:r w:rsidRPr="00AA0A85">
              <w:rPr>
                <w:rStyle w:val="Hyperlink"/>
                <w:noProof/>
                <w:sz w:val="17"/>
                <w:szCs w:val="17"/>
                <w:rtl/>
                <w:lang w:bidi="fa-IR"/>
              </w:rPr>
              <w:t xml:space="preserve"> </w:t>
            </w:r>
            <w:r w:rsidRPr="00AA0A85">
              <w:rPr>
                <w:rStyle w:val="Hyperlink"/>
                <w:rFonts w:hint="eastAsia"/>
                <w:noProof/>
                <w:sz w:val="17"/>
                <w:szCs w:val="17"/>
                <w:rtl/>
                <w:lang w:bidi="fa-IR"/>
              </w:rPr>
              <w:t>مورد</w:t>
            </w:r>
            <w:r w:rsidRPr="00AA0A85">
              <w:rPr>
                <w:rStyle w:val="Hyperlink"/>
                <w:noProof/>
                <w:sz w:val="17"/>
                <w:szCs w:val="17"/>
                <w:rtl/>
                <w:lang w:bidi="fa-IR"/>
              </w:rPr>
              <w:t xml:space="preserve"> </w:t>
            </w:r>
            <w:r w:rsidRPr="00AA0A85">
              <w:rPr>
                <w:rStyle w:val="Hyperlink"/>
                <w:rFonts w:hint="eastAsia"/>
                <w:noProof/>
                <w:sz w:val="17"/>
                <w:szCs w:val="17"/>
                <w:rtl/>
                <w:lang w:bidi="fa-IR"/>
              </w:rPr>
              <w:t>ن</w:t>
            </w:r>
            <w:r w:rsidRPr="00AA0A85">
              <w:rPr>
                <w:rStyle w:val="Hyperlink"/>
                <w:rFonts w:hint="cs"/>
                <w:noProof/>
                <w:sz w:val="17"/>
                <w:szCs w:val="17"/>
                <w:rtl/>
                <w:lang w:bidi="fa-IR"/>
              </w:rPr>
              <w:t>ی</w:t>
            </w:r>
            <w:r w:rsidRPr="00AA0A85">
              <w:rPr>
                <w:rStyle w:val="Hyperlink"/>
                <w:rFonts w:hint="eastAsia"/>
                <w:noProof/>
                <w:sz w:val="17"/>
                <w:szCs w:val="17"/>
                <w:rtl/>
                <w:lang w:bidi="fa-IR"/>
              </w:rPr>
              <w:t>از</w:t>
            </w:r>
            <w:r w:rsidRPr="00AA0A85">
              <w:rPr>
                <w:rStyle w:val="Hyperlink"/>
                <w:noProof/>
                <w:sz w:val="17"/>
                <w:szCs w:val="17"/>
                <w:rtl/>
                <w:lang w:bidi="fa-IR"/>
              </w:rPr>
              <w:t xml:space="preserve"> </w:t>
            </w:r>
            <w:r w:rsidRPr="00AA0A85">
              <w:rPr>
                <w:rStyle w:val="Hyperlink"/>
                <w:rFonts w:hint="eastAsia"/>
                <w:noProof/>
                <w:sz w:val="17"/>
                <w:szCs w:val="17"/>
                <w:rtl/>
                <w:lang w:bidi="fa-IR"/>
              </w:rPr>
              <w:t>دستگاه</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_Toc492988609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14</w:t>
            </w:r>
            <w:r w:rsidRPr="00AA0A85">
              <w:rPr>
                <w:noProof/>
                <w:webHidden/>
                <w:sz w:val="17"/>
                <w:szCs w:val="17"/>
              </w:rPr>
              <w:fldChar w:fldCharType="end"/>
            </w:r>
          </w:hyperlink>
        </w:p>
        <w:p w:rsidR="00AA0A85" w:rsidRPr="00AA0A85" w:rsidRDefault="00AA0A85" w:rsidP="00AA0A85">
          <w:pPr>
            <w:pStyle w:val="TOC1"/>
            <w:rPr>
              <w:rFonts w:eastAsiaTheme="minorEastAsia" w:cstheme="minorBidi"/>
              <w:noProof/>
              <w:color w:val="auto"/>
              <w:sz w:val="17"/>
              <w:szCs w:val="17"/>
            </w:rPr>
          </w:pPr>
          <w:hyperlink w:anchor="_Toc492988610" w:history="1">
            <w:r w:rsidRPr="00AA0A85">
              <w:rPr>
                <w:rStyle w:val="Hyperlink"/>
                <w:rFonts w:hint="eastAsia"/>
                <w:noProof/>
                <w:sz w:val="17"/>
                <w:szCs w:val="17"/>
                <w:rtl/>
                <w:lang w:bidi="fa-IR"/>
              </w:rPr>
              <w:t>سا</w:t>
            </w:r>
            <w:r w:rsidRPr="00AA0A85">
              <w:rPr>
                <w:rStyle w:val="Hyperlink"/>
                <w:rFonts w:hint="cs"/>
                <w:noProof/>
                <w:sz w:val="17"/>
                <w:szCs w:val="17"/>
                <w:rtl/>
                <w:lang w:bidi="fa-IR"/>
              </w:rPr>
              <w:t>ی</w:t>
            </w:r>
            <w:r w:rsidRPr="00AA0A85">
              <w:rPr>
                <w:rStyle w:val="Hyperlink"/>
                <w:rFonts w:hint="eastAsia"/>
                <w:noProof/>
                <w:sz w:val="17"/>
                <w:szCs w:val="17"/>
                <w:rtl/>
                <w:lang w:bidi="fa-IR"/>
              </w:rPr>
              <w:t>ر</w:t>
            </w:r>
            <w:r w:rsidRPr="00AA0A85">
              <w:rPr>
                <w:rStyle w:val="Hyperlink"/>
                <w:noProof/>
                <w:sz w:val="17"/>
                <w:szCs w:val="17"/>
                <w:rtl/>
                <w:lang w:bidi="fa-IR"/>
              </w:rPr>
              <w:t xml:space="preserve"> </w:t>
            </w:r>
            <w:r w:rsidRPr="00AA0A85">
              <w:rPr>
                <w:rStyle w:val="Hyperlink"/>
                <w:rFonts w:hint="eastAsia"/>
                <w:noProof/>
                <w:sz w:val="17"/>
                <w:szCs w:val="17"/>
                <w:rtl/>
                <w:lang w:bidi="fa-IR"/>
              </w:rPr>
              <w:t>قابل</w:t>
            </w:r>
            <w:r w:rsidRPr="00AA0A85">
              <w:rPr>
                <w:rStyle w:val="Hyperlink"/>
                <w:rFonts w:hint="cs"/>
                <w:noProof/>
                <w:sz w:val="17"/>
                <w:szCs w:val="17"/>
                <w:rtl/>
                <w:lang w:bidi="fa-IR"/>
              </w:rPr>
              <w:t>ی</w:t>
            </w:r>
            <w:r w:rsidRPr="00AA0A85">
              <w:rPr>
                <w:rStyle w:val="Hyperlink"/>
                <w:rFonts w:hint="eastAsia"/>
                <w:noProof/>
                <w:sz w:val="17"/>
                <w:szCs w:val="17"/>
                <w:rtl/>
                <w:lang w:bidi="fa-IR"/>
              </w:rPr>
              <w:t>ت</w:t>
            </w:r>
            <w:r w:rsidRPr="00AA0A85">
              <w:rPr>
                <w:rStyle w:val="Hyperlink"/>
                <w:noProof/>
                <w:sz w:val="17"/>
                <w:szCs w:val="17"/>
                <w:rtl/>
                <w:lang w:bidi="fa-IR"/>
              </w:rPr>
              <w:t xml:space="preserve"> </w:t>
            </w:r>
            <w:r w:rsidRPr="00AA0A85">
              <w:rPr>
                <w:rStyle w:val="Hyperlink"/>
                <w:rFonts w:hint="eastAsia"/>
                <w:noProof/>
                <w:sz w:val="17"/>
                <w:szCs w:val="17"/>
                <w:rtl/>
                <w:lang w:bidi="fa-IR"/>
              </w:rPr>
              <w:t>ها</w:t>
            </w:r>
            <w:r w:rsidRPr="00AA0A85">
              <w:rPr>
                <w:rStyle w:val="Hyperlink"/>
                <w:rFonts w:hint="cs"/>
                <w:noProof/>
                <w:sz w:val="17"/>
                <w:szCs w:val="17"/>
                <w:rtl/>
                <w:lang w:bidi="fa-IR"/>
              </w:rPr>
              <w:t>ی</w:t>
            </w:r>
            <w:r w:rsidRPr="00AA0A85">
              <w:rPr>
                <w:rStyle w:val="Hyperlink"/>
                <w:noProof/>
                <w:sz w:val="17"/>
                <w:szCs w:val="17"/>
                <w:rtl/>
                <w:lang w:bidi="fa-IR"/>
              </w:rPr>
              <w:t xml:space="preserve"> </w:t>
            </w:r>
            <w:r w:rsidRPr="00AA0A85">
              <w:rPr>
                <w:rStyle w:val="Hyperlink"/>
                <w:rFonts w:hint="eastAsia"/>
                <w:noProof/>
                <w:sz w:val="17"/>
                <w:szCs w:val="17"/>
                <w:rtl/>
                <w:lang w:bidi="fa-IR"/>
              </w:rPr>
              <w:t>س</w:t>
            </w:r>
            <w:r w:rsidRPr="00AA0A85">
              <w:rPr>
                <w:rStyle w:val="Hyperlink"/>
                <w:rFonts w:hint="cs"/>
                <w:noProof/>
                <w:sz w:val="17"/>
                <w:szCs w:val="17"/>
                <w:rtl/>
                <w:lang w:bidi="fa-IR"/>
              </w:rPr>
              <w:t>ی</w:t>
            </w:r>
            <w:r w:rsidRPr="00AA0A85">
              <w:rPr>
                <w:rStyle w:val="Hyperlink"/>
                <w:rFonts w:hint="eastAsia"/>
                <w:noProof/>
                <w:sz w:val="17"/>
                <w:szCs w:val="17"/>
                <w:rtl/>
                <w:lang w:bidi="fa-IR"/>
              </w:rPr>
              <w:t>ستم</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_Toc492988610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15</w:t>
            </w:r>
            <w:r w:rsidRPr="00AA0A85">
              <w:rPr>
                <w:noProof/>
                <w:webHidden/>
                <w:sz w:val="17"/>
                <w:szCs w:val="17"/>
              </w:rPr>
              <w:fldChar w:fldCharType="end"/>
            </w:r>
          </w:hyperlink>
        </w:p>
        <w:p w:rsidR="00AA0A85" w:rsidRPr="00AA0A85" w:rsidRDefault="00AA0A85" w:rsidP="00AA0A85">
          <w:pPr>
            <w:pStyle w:val="TOC2"/>
            <w:tabs>
              <w:tab w:val="right" w:leader="dot" w:pos="8990"/>
            </w:tabs>
            <w:bidi/>
            <w:rPr>
              <w:rFonts w:eastAsiaTheme="minorEastAsia" w:cstheme="minorBidi"/>
              <w:noProof/>
              <w:color w:val="auto"/>
              <w:sz w:val="17"/>
              <w:szCs w:val="17"/>
            </w:rPr>
          </w:pPr>
          <w:hyperlink w:anchor="_Toc492988611" w:history="1">
            <w:r w:rsidRPr="00AA0A85">
              <w:rPr>
                <w:rStyle w:val="Hyperlink"/>
                <w:rFonts w:hint="eastAsia"/>
                <w:noProof/>
                <w:sz w:val="17"/>
                <w:szCs w:val="17"/>
                <w:rtl/>
                <w:lang w:bidi="fa-IR"/>
              </w:rPr>
              <w:t>قابل</w:t>
            </w:r>
            <w:r w:rsidRPr="00AA0A85">
              <w:rPr>
                <w:rStyle w:val="Hyperlink"/>
                <w:rFonts w:hint="cs"/>
                <w:noProof/>
                <w:sz w:val="17"/>
                <w:szCs w:val="17"/>
                <w:rtl/>
                <w:lang w:bidi="fa-IR"/>
              </w:rPr>
              <w:t>ی</w:t>
            </w:r>
            <w:r w:rsidRPr="00AA0A85">
              <w:rPr>
                <w:rStyle w:val="Hyperlink"/>
                <w:rFonts w:hint="eastAsia"/>
                <w:noProof/>
                <w:sz w:val="17"/>
                <w:szCs w:val="17"/>
                <w:rtl/>
                <w:lang w:bidi="fa-IR"/>
              </w:rPr>
              <w:t>ت</w:t>
            </w:r>
            <w:r w:rsidRPr="00AA0A85">
              <w:rPr>
                <w:rStyle w:val="Hyperlink"/>
                <w:noProof/>
                <w:sz w:val="17"/>
                <w:szCs w:val="17"/>
                <w:rtl/>
                <w:lang w:bidi="fa-IR"/>
              </w:rPr>
              <w:t xml:space="preserve"> </w:t>
            </w:r>
            <w:r w:rsidRPr="00AA0A85">
              <w:rPr>
                <w:rStyle w:val="Hyperlink"/>
                <w:rFonts w:hint="eastAsia"/>
                <w:noProof/>
                <w:sz w:val="17"/>
                <w:szCs w:val="17"/>
                <w:rtl/>
                <w:lang w:bidi="fa-IR"/>
              </w:rPr>
              <w:t>نصب</w:t>
            </w:r>
            <w:r w:rsidRPr="00AA0A85">
              <w:rPr>
                <w:rStyle w:val="Hyperlink"/>
                <w:noProof/>
                <w:sz w:val="17"/>
                <w:szCs w:val="17"/>
                <w:rtl/>
                <w:lang w:bidi="fa-IR"/>
              </w:rPr>
              <w:t xml:space="preserve"> </w:t>
            </w:r>
            <w:r w:rsidRPr="00AA0A85">
              <w:rPr>
                <w:rStyle w:val="Hyperlink"/>
                <w:rFonts w:hint="eastAsia"/>
                <w:noProof/>
                <w:sz w:val="17"/>
                <w:szCs w:val="17"/>
                <w:rtl/>
                <w:lang w:bidi="fa-IR"/>
              </w:rPr>
              <w:t>بر</w:t>
            </w:r>
            <w:r w:rsidRPr="00AA0A85">
              <w:rPr>
                <w:rStyle w:val="Hyperlink"/>
                <w:noProof/>
                <w:sz w:val="17"/>
                <w:szCs w:val="17"/>
                <w:rtl/>
                <w:lang w:bidi="fa-IR"/>
              </w:rPr>
              <w:t xml:space="preserve"> </w:t>
            </w:r>
            <w:r w:rsidRPr="00AA0A85">
              <w:rPr>
                <w:rStyle w:val="Hyperlink"/>
                <w:rFonts w:hint="eastAsia"/>
                <w:noProof/>
                <w:sz w:val="17"/>
                <w:szCs w:val="17"/>
                <w:rtl/>
                <w:lang w:bidi="fa-IR"/>
              </w:rPr>
              <w:t>رو</w:t>
            </w:r>
            <w:r w:rsidRPr="00AA0A85">
              <w:rPr>
                <w:rStyle w:val="Hyperlink"/>
                <w:rFonts w:hint="cs"/>
                <w:noProof/>
                <w:sz w:val="17"/>
                <w:szCs w:val="17"/>
                <w:rtl/>
                <w:lang w:bidi="fa-IR"/>
              </w:rPr>
              <w:t>ی</w:t>
            </w:r>
            <w:r w:rsidRPr="00AA0A85">
              <w:rPr>
                <w:rStyle w:val="Hyperlink"/>
                <w:noProof/>
                <w:sz w:val="17"/>
                <w:szCs w:val="17"/>
                <w:rtl/>
                <w:lang w:bidi="fa-IR"/>
              </w:rPr>
              <w:t xml:space="preserve"> </w:t>
            </w:r>
            <w:r w:rsidRPr="00AA0A85">
              <w:rPr>
                <w:rStyle w:val="Hyperlink"/>
                <w:rFonts w:hint="eastAsia"/>
                <w:noProof/>
                <w:sz w:val="17"/>
                <w:szCs w:val="17"/>
                <w:rtl/>
                <w:lang w:bidi="fa-IR"/>
              </w:rPr>
              <w:t>دستگاه</w:t>
            </w:r>
            <w:r w:rsidRPr="00AA0A85">
              <w:rPr>
                <w:rStyle w:val="Hyperlink"/>
                <w:noProof/>
                <w:sz w:val="17"/>
                <w:szCs w:val="17"/>
                <w:rtl/>
                <w:lang w:bidi="fa-IR"/>
              </w:rPr>
              <w:t xml:space="preserve"> </w:t>
            </w:r>
            <w:r w:rsidRPr="00AA0A85">
              <w:rPr>
                <w:rStyle w:val="Hyperlink"/>
                <w:rFonts w:hint="eastAsia"/>
                <w:noProof/>
                <w:sz w:val="17"/>
                <w:szCs w:val="17"/>
                <w:rtl/>
                <w:lang w:bidi="fa-IR"/>
              </w:rPr>
              <w:t>ها</w:t>
            </w:r>
            <w:r w:rsidRPr="00AA0A85">
              <w:rPr>
                <w:rStyle w:val="Hyperlink"/>
                <w:rFonts w:hint="cs"/>
                <w:noProof/>
                <w:sz w:val="17"/>
                <w:szCs w:val="17"/>
                <w:rtl/>
                <w:lang w:bidi="fa-IR"/>
              </w:rPr>
              <w:t>ی</w:t>
            </w:r>
            <w:r w:rsidRPr="00AA0A85">
              <w:rPr>
                <w:rStyle w:val="Hyperlink"/>
                <w:noProof/>
                <w:sz w:val="17"/>
                <w:szCs w:val="17"/>
                <w:rtl/>
                <w:lang w:bidi="fa-IR"/>
              </w:rPr>
              <w:t xml:space="preserve"> 4 </w:t>
            </w:r>
            <w:r w:rsidRPr="00AA0A85">
              <w:rPr>
                <w:rStyle w:val="Hyperlink"/>
                <w:rFonts w:hint="eastAsia"/>
                <w:noProof/>
                <w:sz w:val="17"/>
                <w:szCs w:val="17"/>
                <w:rtl/>
                <w:lang w:bidi="fa-IR"/>
              </w:rPr>
              <w:t>تا</w:t>
            </w:r>
            <w:r w:rsidRPr="00AA0A85">
              <w:rPr>
                <w:rStyle w:val="Hyperlink"/>
                <w:noProof/>
                <w:sz w:val="17"/>
                <w:szCs w:val="17"/>
                <w:rtl/>
                <w:lang w:bidi="fa-IR"/>
              </w:rPr>
              <w:t xml:space="preserve"> 10 </w:t>
            </w:r>
            <w:r w:rsidRPr="00AA0A85">
              <w:rPr>
                <w:rStyle w:val="Hyperlink"/>
                <w:rFonts w:hint="eastAsia"/>
                <w:noProof/>
                <w:sz w:val="17"/>
                <w:szCs w:val="17"/>
                <w:rtl/>
                <w:lang w:bidi="fa-IR"/>
              </w:rPr>
              <w:t>ا</w:t>
            </w:r>
            <w:r w:rsidRPr="00AA0A85">
              <w:rPr>
                <w:rStyle w:val="Hyperlink"/>
                <w:rFonts w:hint="cs"/>
                <w:noProof/>
                <w:sz w:val="17"/>
                <w:szCs w:val="17"/>
                <w:rtl/>
                <w:lang w:bidi="fa-IR"/>
              </w:rPr>
              <w:t>ی</w:t>
            </w:r>
            <w:r w:rsidRPr="00AA0A85">
              <w:rPr>
                <w:rStyle w:val="Hyperlink"/>
                <w:rFonts w:hint="eastAsia"/>
                <w:noProof/>
                <w:sz w:val="17"/>
                <w:szCs w:val="17"/>
                <w:rtl/>
                <w:lang w:bidi="fa-IR"/>
              </w:rPr>
              <w:t>نچ</w:t>
            </w:r>
            <w:r w:rsidRPr="00AA0A85">
              <w:rPr>
                <w:rStyle w:val="Hyperlink"/>
                <w:noProof/>
                <w:sz w:val="17"/>
                <w:szCs w:val="17"/>
                <w:rtl/>
                <w:lang w:bidi="fa-IR"/>
              </w:rPr>
              <w:t xml:space="preserve"> </w:t>
            </w:r>
            <w:r w:rsidRPr="00AA0A85">
              <w:rPr>
                <w:rStyle w:val="Hyperlink"/>
                <w:rFonts w:hint="eastAsia"/>
                <w:noProof/>
                <w:sz w:val="17"/>
                <w:szCs w:val="17"/>
                <w:rtl/>
                <w:lang w:bidi="fa-IR"/>
              </w:rPr>
              <w:t>بدون</w:t>
            </w:r>
            <w:r w:rsidRPr="00AA0A85">
              <w:rPr>
                <w:rStyle w:val="Hyperlink"/>
                <w:noProof/>
                <w:sz w:val="17"/>
                <w:szCs w:val="17"/>
                <w:rtl/>
                <w:lang w:bidi="fa-IR"/>
              </w:rPr>
              <w:t xml:space="preserve"> </w:t>
            </w:r>
            <w:r w:rsidRPr="00AA0A85">
              <w:rPr>
                <w:rStyle w:val="Hyperlink"/>
                <w:rFonts w:hint="eastAsia"/>
                <w:noProof/>
                <w:sz w:val="17"/>
                <w:szCs w:val="17"/>
                <w:rtl/>
                <w:lang w:bidi="fa-IR"/>
              </w:rPr>
              <w:t>افت</w:t>
            </w:r>
            <w:r w:rsidRPr="00AA0A85">
              <w:rPr>
                <w:rStyle w:val="Hyperlink"/>
                <w:noProof/>
                <w:sz w:val="17"/>
                <w:szCs w:val="17"/>
                <w:rtl/>
                <w:lang w:bidi="fa-IR"/>
              </w:rPr>
              <w:t xml:space="preserve"> </w:t>
            </w:r>
            <w:r w:rsidRPr="00AA0A85">
              <w:rPr>
                <w:rStyle w:val="Hyperlink"/>
                <w:rFonts w:hint="eastAsia"/>
                <w:noProof/>
                <w:sz w:val="17"/>
                <w:szCs w:val="17"/>
                <w:rtl/>
                <w:lang w:bidi="fa-IR"/>
              </w:rPr>
              <w:t>ک</w:t>
            </w:r>
            <w:r w:rsidRPr="00AA0A85">
              <w:rPr>
                <w:rStyle w:val="Hyperlink"/>
                <w:rFonts w:hint="cs"/>
                <w:noProof/>
                <w:sz w:val="17"/>
                <w:szCs w:val="17"/>
                <w:rtl/>
                <w:lang w:bidi="fa-IR"/>
              </w:rPr>
              <w:t>ی</w:t>
            </w:r>
            <w:r w:rsidRPr="00AA0A85">
              <w:rPr>
                <w:rStyle w:val="Hyperlink"/>
                <w:rFonts w:hint="eastAsia"/>
                <w:noProof/>
                <w:sz w:val="17"/>
                <w:szCs w:val="17"/>
                <w:rtl/>
                <w:lang w:bidi="fa-IR"/>
              </w:rPr>
              <w:t>ف</w:t>
            </w:r>
            <w:r w:rsidRPr="00AA0A85">
              <w:rPr>
                <w:rStyle w:val="Hyperlink"/>
                <w:rFonts w:hint="cs"/>
                <w:noProof/>
                <w:sz w:val="17"/>
                <w:szCs w:val="17"/>
                <w:rtl/>
                <w:lang w:bidi="fa-IR"/>
              </w:rPr>
              <w:t>ی</w:t>
            </w:r>
            <w:r w:rsidRPr="00AA0A85">
              <w:rPr>
                <w:rStyle w:val="Hyperlink"/>
                <w:rFonts w:hint="eastAsia"/>
                <w:noProof/>
                <w:sz w:val="17"/>
                <w:szCs w:val="17"/>
                <w:rtl/>
                <w:lang w:bidi="fa-IR"/>
              </w:rPr>
              <w:t>ت</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_Toc492988611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15</w:t>
            </w:r>
            <w:r w:rsidRPr="00AA0A85">
              <w:rPr>
                <w:noProof/>
                <w:webHidden/>
                <w:sz w:val="17"/>
                <w:szCs w:val="17"/>
              </w:rPr>
              <w:fldChar w:fldCharType="end"/>
            </w:r>
          </w:hyperlink>
        </w:p>
        <w:p w:rsidR="00AA0A85" w:rsidRPr="00AA0A85" w:rsidRDefault="00AA0A85" w:rsidP="00AA0A85">
          <w:pPr>
            <w:pStyle w:val="TOC2"/>
            <w:tabs>
              <w:tab w:val="right" w:leader="dot" w:pos="8990"/>
            </w:tabs>
            <w:bidi/>
            <w:rPr>
              <w:rFonts w:eastAsiaTheme="minorEastAsia" w:cstheme="minorBidi"/>
              <w:noProof/>
              <w:color w:val="auto"/>
              <w:sz w:val="17"/>
              <w:szCs w:val="17"/>
            </w:rPr>
          </w:pPr>
          <w:hyperlink w:anchor="_Toc492988612" w:history="1">
            <w:r w:rsidRPr="00AA0A85">
              <w:rPr>
                <w:rStyle w:val="Hyperlink"/>
                <w:rFonts w:hint="eastAsia"/>
                <w:noProof/>
                <w:sz w:val="17"/>
                <w:szCs w:val="17"/>
                <w:rtl/>
                <w:lang w:bidi="fa-IR"/>
              </w:rPr>
              <w:t>تلاش</w:t>
            </w:r>
            <w:r w:rsidRPr="00AA0A85">
              <w:rPr>
                <w:rStyle w:val="Hyperlink"/>
                <w:noProof/>
                <w:sz w:val="17"/>
                <w:szCs w:val="17"/>
                <w:rtl/>
                <w:lang w:bidi="fa-IR"/>
              </w:rPr>
              <w:t xml:space="preserve"> </w:t>
            </w:r>
            <w:r w:rsidRPr="00AA0A85">
              <w:rPr>
                <w:rStyle w:val="Hyperlink"/>
                <w:rFonts w:hint="eastAsia"/>
                <w:noProof/>
                <w:sz w:val="17"/>
                <w:szCs w:val="17"/>
                <w:rtl/>
                <w:lang w:bidi="fa-IR"/>
              </w:rPr>
              <w:t>برا</w:t>
            </w:r>
            <w:r w:rsidRPr="00AA0A85">
              <w:rPr>
                <w:rStyle w:val="Hyperlink"/>
                <w:rFonts w:hint="cs"/>
                <w:noProof/>
                <w:sz w:val="17"/>
                <w:szCs w:val="17"/>
                <w:rtl/>
                <w:lang w:bidi="fa-IR"/>
              </w:rPr>
              <w:t>ی</w:t>
            </w:r>
            <w:r w:rsidRPr="00AA0A85">
              <w:rPr>
                <w:rStyle w:val="Hyperlink"/>
                <w:noProof/>
                <w:sz w:val="17"/>
                <w:szCs w:val="17"/>
                <w:rtl/>
                <w:lang w:bidi="fa-IR"/>
              </w:rPr>
              <w:t xml:space="preserve"> </w:t>
            </w:r>
            <w:r w:rsidRPr="00AA0A85">
              <w:rPr>
                <w:rStyle w:val="Hyperlink"/>
                <w:rFonts w:hint="eastAsia"/>
                <w:noProof/>
                <w:sz w:val="17"/>
                <w:szCs w:val="17"/>
                <w:rtl/>
                <w:lang w:bidi="fa-IR"/>
              </w:rPr>
              <w:t>ا</w:t>
            </w:r>
            <w:r w:rsidRPr="00AA0A85">
              <w:rPr>
                <w:rStyle w:val="Hyperlink"/>
                <w:rFonts w:hint="cs"/>
                <w:noProof/>
                <w:sz w:val="17"/>
                <w:szCs w:val="17"/>
                <w:rtl/>
                <w:lang w:bidi="fa-IR"/>
              </w:rPr>
              <w:t>ی</w:t>
            </w:r>
            <w:r w:rsidRPr="00AA0A85">
              <w:rPr>
                <w:rStyle w:val="Hyperlink"/>
                <w:rFonts w:hint="eastAsia"/>
                <w:noProof/>
                <w:sz w:val="17"/>
                <w:szCs w:val="17"/>
                <w:rtl/>
                <w:lang w:bidi="fa-IR"/>
              </w:rPr>
              <w:t>جاد</w:t>
            </w:r>
            <w:r w:rsidRPr="00AA0A85">
              <w:rPr>
                <w:rStyle w:val="Hyperlink"/>
                <w:noProof/>
                <w:sz w:val="17"/>
                <w:szCs w:val="17"/>
                <w:rtl/>
                <w:lang w:bidi="fa-IR"/>
              </w:rPr>
              <w:t xml:space="preserve"> </w:t>
            </w:r>
            <w:r w:rsidRPr="00AA0A85">
              <w:rPr>
                <w:rStyle w:val="Hyperlink"/>
                <w:rFonts w:hint="cs"/>
                <w:noProof/>
                <w:sz w:val="17"/>
                <w:szCs w:val="17"/>
                <w:rtl/>
                <w:lang w:bidi="fa-IR"/>
              </w:rPr>
              <w:t>ی</w:t>
            </w:r>
            <w:r w:rsidRPr="00AA0A85">
              <w:rPr>
                <w:rStyle w:val="Hyperlink"/>
                <w:rFonts w:hint="eastAsia"/>
                <w:noProof/>
                <w:sz w:val="17"/>
                <w:szCs w:val="17"/>
                <w:rtl/>
                <w:lang w:bidi="fa-IR"/>
              </w:rPr>
              <w:t>ک</w:t>
            </w:r>
            <w:r w:rsidRPr="00AA0A85">
              <w:rPr>
                <w:rStyle w:val="Hyperlink"/>
                <w:noProof/>
                <w:sz w:val="17"/>
                <w:szCs w:val="17"/>
                <w:rtl/>
                <w:lang w:bidi="fa-IR"/>
              </w:rPr>
              <w:t xml:space="preserve"> </w:t>
            </w:r>
            <w:r w:rsidRPr="00AA0A85">
              <w:rPr>
                <w:rStyle w:val="Hyperlink"/>
                <w:rFonts w:hint="eastAsia"/>
                <w:noProof/>
                <w:sz w:val="17"/>
                <w:szCs w:val="17"/>
                <w:rtl/>
                <w:lang w:bidi="fa-IR"/>
              </w:rPr>
              <w:t>تجربه</w:t>
            </w:r>
            <w:r w:rsidRPr="00AA0A85">
              <w:rPr>
                <w:rStyle w:val="Hyperlink"/>
                <w:noProof/>
                <w:sz w:val="17"/>
                <w:szCs w:val="17"/>
                <w:rtl/>
                <w:lang w:bidi="fa-IR"/>
              </w:rPr>
              <w:t xml:space="preserve"> </w:t>
            </w:r>
            <w:r w:rsidRPr="00AA0A85">
              <w:rPr>
                <w:rStyle w:val="Hyperlink"/>
                <w:rFonts w:hint="eastAsia"/>
                <w:noProof/>
                <w:sz w:val="17"/>
                <w:szCs w:val="17"/>
                <w:rtl/>
                <w:lang w:bidi="fa-IR"/>
              </w:rPr>
              <w:t>کاربر</w:t>
            </w:r>
            <w:r w:rsidRPr="00AA0A85">
              <w:rPr>
                <w:rStyle w:val="Hyperlink"/>
                <w:rFonts w:hint="cs"/>
                <w:noProof/>
                <w:sz w:val="17"/>
                <w:szCs w:val="17"/>
                <w:rtl/>
                <w:lang w:bidi="fa-IR"/>
              </w:rPr>
              <w:t>ی</w:t>
            </w:r>
            <w:r w:rsidRPr="00AA0A85">
              <w:rPr>
                <w:rStyle w:val="Hyperlink"/>
                <w:noProof/>
                <w:sz w:val="17"/>
                <w:szCs w:val="17"/>
                <w:rtl/>
                <w:lang w:bidi="fa-IR"/>
              </w:rPr>
              <w:t xml:space="preserve"> </w:t>
            </w:r>
            <w:r w:rsidRPr="00AA0A85">
              <w:rPr>
                <w:rStyle w:val="Hyperlink"/>
                <w:rFonts w:hint="eastAsia"/>
                <w:noProof/>
                <w:sz w:val="17"/>
                <w:szCs w:val="17"/>
                <w:rtl/>
                <w:lang w:bidi="fa-IR"/>
              </w:rPr>
              <w:t>لذت</w:t>
            </w:r>
            <w:r w:rsidRPr="00AA0A85">
              <w:rPr>
                <w:rStyle w:val="Hyperlink"/>
                <w:noProof/>
                <w:sz w:val="17"/>
                <w:szCs w:val="17"/>
                <w:rtl/>
                <w:lang w:bidi="fa-IR"/>
              </w:rPr>
              <w:t xml:space="preserve"> </w:t>
            </w:r>
            <w:r w:rsidRPr="00AA0A85">
              <w:rPr>
                <w:rStyle w:val="Hyperlink"/>
                <w:rFonts w:hint="eastAsia"/>
                <w:noProof/>
                <w:sz w:val="17"/>
                <w:szCs w:val="17"/>
                <w:rtl/>
                <w:lang w:bidi="fa-IR"/>
              </w:rPr>
              <w:t>بخش</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_Toc492988612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15</w:t>
            </w:r>
            <w:r w:rsidRPr="00AA0A85">
              <w:rPr>
                <w:noProof/>
                <w:webHidden/>
                <w:sz w:val="17"/>
                <w:szCs w:val="17"/>
              </w:rPr>
              <w:fldChar w:fldCharType="end"/>
            </w:r>
          </w:hyperlink>
        </w:p>
        <w:p w:rsidR="00AA0A85" w:rsidRPr="00AA0A85" w:rsidRDefault="00AA0A85" w:rsidP="00AA0A85">
          <w:pPr>
            <w:pStyle w:val="TOC1"/>
            <w:rPr>
              <w:rFonts w:eastAsiaTheme="minorEastAsia" w:cstheme="minorBidi"/>
              <w:noProof/>
              <w:color w:val="auto"/>
              <w:sz w:val="17"/>
              <w:szCs w:val="17"/>
            </w:rPr>
          </w:pPr>
          <w:hyperlink w:anchor="_Toc492988613" w:history="1">
            <w:r w:rsidRPr="00AA0A85">
              <w:rPr>
                <w:rStyle w:val="Hyperlink"/>
                <w:rFonts w:hint="eastAsia"/>
                <w:noProof/>
                <w:sz w:val="17"/>
                <w:szCs w:val="17"/>
                <w:rtl/>
                <w:lang w:bidi="fa-IR"/>
              </w:rPr>
              <w:t>زمانبند</w:t>
            </w:r>
            <w:r w:rsidRPr="00AA0A85">
              <w:rPr>
                <w:rStyle w:val="Hyperlink"/>
                <w:rFonts w:hint="cs"/>
                <w:noProof/>
                <w:sz w:val="17"/>
                <w:szCs w:val="17"/>
                <w:rtl/>
                <w:lang w:bidi="fa-IR"/>
              </w:rPr>
              <w:t>ی</w:t>
            </w:r>
            <w:r w:rsidRPr="00AA0A85">
              <w:rPr>
                <w:rStyle w:val="Hyperlink"/>
                <w:noProof/>
                <w:sz w:val="17"/>
                <w:szCs w:val="17"/>
                <w:rtl/>
                <w:lang w:bidi="fa-IR"/>
              </w:rPr>
              <w:t xml:space="preserve"> </w:t>
            </w:r>
            <w:r w:rsidRPr="00AA0A85">
              <w:rPr>
                <w:rStyle w:val="Hyperlink"/>
                <w:rFonts w:hint="eastAsia"/>
                <w:noProof/>
                <w:sz w:val="17"/>
                <w:szCs w:val="17"/>
                <w:rtl/>
                <w:lang w:bidi="fa-IR"/>
              </w:rPr>
              <w:t>ارائه</w:t>
            </w:r>
            <w:r w:rsidRPr="00AA0A85">
              <w:rPr>
                <w:rStyle w:val="Hyperlink"/>
                <w:noProof/>
                <w:sz w:val="17"/>
                <w:szCs w:val="17"/>
                <w:rtl/>
                <w:lang w:bidi="fa-IR"/>
              </w:rPr>
              <w:t xml:space="preserve"> </w:t>
            </w:r>
            <w:r w:rsidRPr="00AA0A85">
              <w:rPr>
                <w:rStyle w:val="Hyperlink"/>
                <w:rFonts w:hint="eastAsia"/>
                <w:noProof/>
                <w:sz w:val="17"/>
                <w:szCs w:val="17"/>
                <w:rtl/>
                <w:lang w:bidi="fa-IR"/>
              </w:rPr>
              <w:t>و</w:t>
            </w:r>
            <w:r w:rsidRPr="00AA0A85">
              <w:rPr>
                <w:rStyle w:val="Hyperlink"/>
                <w:noProof/>
                <w:sz w:val="17"/>
                <w:szCs w:val="17"/>
                <w:rtl/>
                <w:lang w:bidi="fa-IR"/>
              </w:rPr>
              <w:t xml:space="preserve"> </w:t>
            </w:r>
            <w:r w:rsidRPr="00AA0A85">
              <w:rPr>
                <w:rStyle w:val="Hyperlink"/>
                <w:rFonts w:hint="eastAsia"/>
                <w:noProof/>
                <w:sz w:val="17"/>
                <w:szCs w:val="17"/>
                <w:rtl/>
                <w:lang w:bidi="fa-IR"/>
              </w:rPr>
              <w:t>راه</w:t>
            </w:r>
            <w:r w:rsidRPr="00AA0A85">
              <w:rPr>
                <w:rStyle w:val="Hyperlink"/>
                <w:noProof/>
                <w:sz w:val="17"/>
                <w:szCs w:val="17"/>
                <w:rtl/>
                <w:lang w:bidi="fa-IR"/>
              </w:rPr>
              <w:t xml:space="preserve"> </w:t>
            </w:r>
            <w:r w:rsidRPr="00AA0A85">
              <w:rPr>
                <w:rStyle w:val="Hyperlink"/>
                <w:rFonts w:hint="eastAsia"/>
                <w:noProof/>
                <w:sz w:val="17"/>
                <w:szCs w:val="17"/>
                <w:rtl/>
                <w:lang w:bidi="fa-IR"/>
              </w:rPr>
              <w:t>انداز</w:t>
            </w:r>
            <w:r w:rsidRPr="00AA0A85">
              <w:rPr>
                <w:rStyle w:val="Hyperlink"/>
                <w:rFonts w:hint="cs"/>
                <w:noProof/>
                <w:sz w:val="17"/>
                <w:szCs w:val="17"/>
                <w:rtl/>
                <w:lang w:bidi="fa-IR"/>
              </w:rPr>
              <w:t>ی</w:t>
            </w:r>
            <w:r w:rsidRPr="00AA0A85">
              <w:rPr>
                <w:noProof/>
                <w:webHidden/>
                <w:sz w:val="17"/>
                <w:szCs w:val="17"/>
              </w:rPr>
              <w:tab/>
            </w:r>
            <w:r w:rsidRPr="00AA0A85">
              <w:rPr>
                <w:noProof/>
                <w:webHidden/>
                <w:sz w:val="17"/>
                <w:szCs w:val="17"/>
              </w:rPr>
              <w:fldChar w:fldCharType="begin"/>
            </w:r>
            <w:r w:rsidRPr="00AA0A85">
              <w:rPr>
                <w:noProof/>
                <w:webHidden/>
                <w:sz w:val="17"/>
                <w:szCs w:val="17"/>
              </w:rPr>
              <w:instrText xml:space="preserve"> PAGEREF _Toc492988613 \h </w:instrText>
            </w:r>
            <w:r w:rsidRPr="00AA0A85">
              <w:rPr>
                <w:noProof/>
                <w:webHidden/>
                <w:sz w:val="17"/>
                <w:szCs w:val="17"/>
              </w:rPr>
            </w:r>
            <w:r w:rsidRPr="00AA0A85">
              <w:rPr>
                <w:noProof/>
                <w:webHidden/>
                <w:sz w:val="17"/>
                <w:szCs w:val="17"/>
              </w:rPr>
              <w:fldChar w:fldCharType="separate"/>
            </w:r>
            <w:r w:rsidR="00193C65">
              <w:rPr>
                <w:noProof/>
                <w:webHidden/>
                <w:sz w:val="17"/>
                <w:szCs w:val="17"/>
                <w:rtl/>
              </w:rPr>
              <w:t>16</w:t>
            </w:r>
            <w:r w:rsidRPr="00AA0A85">
              <w:rPr>
                <w:noProof/>
                <w:webHidden/>
                <w:sz w:val="17"/>
                <w:szCs w:val="17"/>
              </w:rPr>
              <w:fldChar w:fldCharType="end"/>
            </w:r>
          </w:hyperlink>
        </w:p>
        <w:p w:rsidR="00AA0A85" w:rsidRDefault="00AA0A85" w:rsidP="00AA0A85">
          <w:pPr>
            <w:bidi/>
            <w:rPr>
              <w:rtl/>
            </w:rPr>
          </w:pPr>
          <w:r>
            <w:rPr>
              <w:b/>
              <w:bCs/>
              <w:noProof/>
            </w:rPr>
            <w:fldChar w:fldCharType="end"/>
          </w:r>
        </w:p>
      </w:sdtContent>
    </w:sdt>
    <w:p w:rsidR="00F741A5" w:rsidRPr="008D2459" w:rsidRDefault="005A6B7C" w:rsidP="008D2459">
      <w:pPr>
        <w:pStyle w:val="Heading1"/>
        <w:bidi/>
        <w:rPr>
          <w:rtl/>
        </w:rPr>
      </w:pPr>
      <w:bookmarkStart w:id="0" w:name="_Toc492988590"/>
      <w:r w:rsidRPr="008D2459">
        <w:rPr>
          <w:rFonts w:hint="cs"/>
          <w:rtl/>
        </w:rPr>
        <w:lastRenderedPageBreak/>
        <w:t>مقدمه</w:t>
      </w:r>
      <w:bookmarkEnd w:id="0"/>
    </w:p>
    <w:p w:rsidR="005A6B7C" w:rsidRPr="0023526D" w:rsidRDefault="005A6B7C" w:rsidP="00EA2145">
      <w:pPr>
        <w:bidi/>
        <w:jc w:val="lowKashida"/>
        <w:rPr>
          <w:sz w:val="24"/>
          <w:szCs w:val="24"/>
          <w:rtl/>
          <w:lang w:bidi="fa-IR"/>
        </w:rPr>
      </w:pPr>
      <w:r w:rsidRPr="0023526D">
        <w:rPr>
          <w:rFonts w:hint="cs"/>
          <w:sz w:val="24"/>
          <w:szCs w:val="24"/>
          <w:rtl/>
          <w:lang w:bidi="fa-IR"/>
        </w:rPr>
        <w:t xml:space="preserve">در هر سازمانی که کالا وجود دارد، بحث نگهداری و کنترل موجودی کالا نیز مطرح می گردد. در هر انبار باید نظامی ایجاد گردد که انباردار و مدیران مجموعه بتوانند تعداد موجودی هر کالا و نحوه دسترسی به آن را </w:t>
      </w:r>
      <w:r w:rsidR="0089343D" w:rsidRPr="0023526D">
        <w:rPr>
          <w:rFonts w:hint="cs"/>
          <w:sz w:val="24"/>
          <w:szCs w:val="24"/>
          <w:rtl/>
          <w:lang w:bidi="fa-IR"/>
        </w:rPr>
        <w:t>در اختیار داشته باشند و علاوه بر آن بتوانند به صورت آنلاین بر ورودی و خروجی آن نظارت و در دوره های زمانی کوتاه مدت بحث انبارگردانی و شمارش مجدد اقلام انبار را به انجام برسانند.</w:t>
      </w:r>
    </w:p>
    <w:p w:rsidR="005A6B7C" w:rsidRPr="0023526D" w:rsidRDefault="005A6B7C" w:rsidP="00325BC9">
      <w:pPr>
        <w:bidi/>
        <w:jc w:val="lowKashida"/>
        <w:rPr>
          <w:sz w:val="24"/>
          <w:szCs w:val="24"/>
          <w:rtl/>
          <w:lang w:bidi="fa-IR"/>
        </w:rPr>
      </w:pPr>
      <w:r w:rsidRPr="0023526D">
        <w:rPr>
          <w:rFonts w:hint="cs"/>
          <w:sz w:val="24"/>
          <w:szCs w:val="24"/>
          <w:rtl/>
          <w:lang w:bidi="fa-IR"/>
        </w:rPr>
        <w:t xml:space="preserve"> با توجه به نیاز های این حوزه کنترل موجودی انبار، از گذشته تا کنون دستخوش تغییرات گسترده ای شده است،</w:t>
      </w:r>
      <w:r w:rsidR="0089343D" w:rsidRPr="0023526D">
        <w:rPr>
          <w:rFonts w:hint="cs"/>
          <w:sz w:val="24"/>
          <w:szCs w:val="24"/>
          <w:rtl/>
          <w:lang w:bidi="fa-IR"/>
        </w:rPr>
        <w:t xml:space="preserve"> امروزه با فراگیر شدن سیستم های قابل حمل </w:t>
      </w:r>
      <w:r w:rsidR="008D2459" w:rsidRPr="0023526D">
        <w:rPr>
          <w:rFonts w:hint="cs"/>
          <w:sz w:val="24"/>
          <w:szCs w:val="24"/>
          <w:rtl/>
          <w:lang w:bidi="fa-IR"/>
        </w:rPr>
        <w:t>راهکار های مبتنی بر این سیستم ها، تحول چشمگیری را به وجود آورده اند. زیر سیستم دستیار انبار رایورز از جمله این سیستم هاست که مبتنی بر سیستم عامل اندروید پیاده سازی شده و قابلیت نصب و راه اندازی بر روی گوشی ها تلفن همراه و</w:t>
      </w:r>
      <w:bookmarkStart w:id="1" w:name="_GoBack"/>
      <w:bookmarkEnd w:id="1"/>
      <w:r w:rsidR="008D2459" w:rsidRPr="0023526D">
        <w:rPr>
          <w:rFonts w:hint="cs"/>
          <w:sz w:val="24"/>
          <w:szCs w:val="24"/>
          <w:rtl/>
          <w:lang w:bidi="fa-IR"/>
        </w:rPr>
        <w:t xml:space="preserve"> تبلت های اندرویدی را داشته و می تواند به صورت آنلاین با </w:t>
      </w:r>
      <w:r w:rsidR="00325BC9">
        <w:rPr>
          <w:rFonts w:hint="cs"/>
          <w:sz w:val="24"/>
          <w:szCs w:val="24"/>
          <w:rtl/>
          <w:lang w:bidi="fa-IR"/>
        </w:rPr>
        <w:t>پایگاه داده</w:t>
      </w:r>
      <w:r w:rsidR="008D2459" w:rsidRPr="0023526D">
        <w:rPr>
          <w:rFonts w:hint="cs"/>
          <w:sz w:val="24"/>
          <w:szCs w:val="24"/>
          <w:rtl/>
          <w:lang w:bidi="fa-IR"/>
        </w:rPr>
        <w:t xml:space="preserve"> انبار سازمان مرتبط و فعالیت هایی از جمله کنترل ورود و خروج انبار را مبتنی بر تکنولوژی بارکد های یک و دو بعدی به انجام رساند.</w:t>
      </w:r>
    </w:p>
    <w:p w:rsidR="008D2459" w:rsidRDefault="008D2459">
      <w:pPr>
        <w:rPr>
          <w:rtl/>
          <w:lang w:bidi="fa-IR"/>
        </w:rPr>
      </w:pPr>
      <w:r>
        <w:rPr>
          <w:rtl/>
          <w:lang w:bidi="fa-IR"/>
        </w:rPr>
        <w:br w:type="page"/>
      </w:r>
    </w:p>
    <w:p w:rsidR="008D2459" w:rsidRDefault="008D2459" w:rsidP="008D2459">
      <w:pPr>
        <w:pStyle w:val="Heading1"/>
        <w:bidi/>
        <w:rPr>
          <w:rtl/>
        </w:rPr>
      </w:pPr>
      <w:bookmarkStart w:id="2" w:name="_Toc492988591"/>
      <w:r w:rsidRPr="008D2459">
        <w:rPr>
          <w:rStyle w:val="Strong"/>
          <w:b w:val="0"/>
          <w:bCs/>
          <w:rtl/>
        </w:rPr>
        <w:lastRenderedPageBreak/>
        <w:t>خط مشی کیفیت و استراتژی توسعه</w:t>
      </w:r>
      <w:bookmarkEnd w:id="2"/>
    </w:p>
    <w:p w:rsidR="008D2459" w:rsidRPr="0023526D" w:rsidRDefault="008D2459" w:rsidP="008D2459">
      <w:pPr>
        <w:bidi/>
        <w:rPr>
          <w:sz w:val="24"/>
          <w:szCs w:val="24"/>
          <w:rtl/>
        </w:rPr>
      </w:pPr>
      <w:r w:rsidRPr="0023526D">
        <w:rPr>
          <w:rFonts w:hint="cs"/>
          <w:sz w:val="24"/>
          <w:szCs w:val="24"/>
          <w:rtl/>
        </w:rPr>
        <w:t xml:space="preserve">سامانه </w:t>
      </w:r>
      <w:r w:rsidR="0023526D" w:rsidRPr="0023526D">
        <w:rPr>
          <w:rFonts w:hint="cs"/>
          <w:sz w:val="24"/>
          <w:szCs w:val="24"/>
          <w:rtl/>
        </w:rPr>
        <w:t>دستیار انبار رایورز مبتنی بر سیستم عامل اندروید ( نسخه 4 و بالاتر ) با هدف کلی افزایش سرعت، دسترسی پذیری به شرح ذیل می باشد  :</w:t>
      </w:r>
    </w:p>
    <w:p w:rsidR="0023526D" w:rsidRPr="0023526D" w:rsidRDefault="0023526D" w:rsidP="0023526D">
      <w:pPr>
        <w:pStyle w:val="ListParagraph"/>
        <w:numPr>
          <w:ilvl w:val="0"/>
          <w:numId w:val="20"/>
        </w:numPr>
        <w:bidi/>
        <w:rPr>
          <w:color w:val="375922" w:themeColor="accent6" w:themeShade="80"/>
          <w:sz w:val="24"/>
          <w:szCs w:val="24"/>
        </w:rPr>
      </w:pPr>
      <w:r w:rsidRPr="0023526D">
        <w:rPr>
          <w:rFonts w:hint="cs"/>
          <w:color w:val="auto"/>
          <w:sz w:val="24"/>
          <w:szCs w:val="24"/>
          <w:rtl/>
        </w:rPr>
        <w:t>افزایش سرعت کاربر در زمان ثبت اسناد</w:t>
      </w:r>
    </w:p>
    <w:p w:rsidR="0023526D" w:rsidRPr="0023526D" w:rsidRDefault="0023526D" w:rsidP="0023526D">
      <w:pPr>
        <w:pStyle w:val="ListParagraph"/>
        <w:numPr>
          <w:ilvl w:val="0"/>
          <w:numId w:val="20"/>
        </w:numPr>
        <w:bidi/>
        <w:rPr>
          <w:color w:val="024631"/>
        </w:rPr>
      </w:pPr>
      <w:r>
        <w:rPr>
          <w:rFonts w:hint="cs"/>
          <w:color w:val="auto"/>
          <w:rtl/>
        </w:rPr>
        <w:t>کاهش خطای انسانی</w:t>
      </w:r>
    </w:p>
    <w:p w:rsidR="009F246B" w:rsidRPr="009F246B" w:rsidRDefault="009F246B" w:rsidP="009F246B">
      <w:pPr>
        <w:pStyle w:val="ListParagraph"/>
        <w:numPr>
          <w:ilvl w:val="0"/>
          <w:numId w:val="20"/>
        </w:numPr>
        <w:bidi/>
        <w:rPr>
          <w:color w:val="024631"/>
        </w:rPr>
      </w:pPr>
      <w:r>
        <w:rPr>
          <w:rFonts w:hint="cs"/>
          <w:color w:val="auto"/>
          <w:rtl/>
        </w:rPr>
        <w:t>ارتباط در لحظه و آنلاین با سیستم انبار</w:t>
      </w:r>
    </w:p>
    <w:p w:rsidR="009F246B" w:rsidRPr="009F246B" w:rsidRDefault="009F246B" w:rsidP="009F246B">
      <w:pPr>
        <w:pStyle w:val="ListParagraph"/>
        <w:numPr>
          <w:ilvl w:val="0"/>
          <w:numId w:val="20"/>
        </w:numPr>
        <w:bidi/>
        <w:rPr>
          <w:color w:val="024631"/>
        </w:rPr>
      </w:pPr>
      <w:r>
        <w:rPr>
          <w:rFonts w:hint="cs"/>
          <w:color w:val="auto"/>
          <w:rtl/>
        </w:rPr>
        <w:t>پشتیبانی از بارکد های تک و دو بعدی در راستای افزایش سرعت و دقت سیستم</w:t>
      </w:r>
    </w:p>
    <w:p w:rsidR="009F246B" w:rsidRPr="009F246B" w:rsidRDefault="009F246B" w:rsidP="009F246B">
      <w:pPr>
        <w:pStyle w:val="ListParagraph"/>
        <w:numPr>
          <w:ilvl w:val="0"/>
          <w:numId w:val="20"/>
        </w:numPr>
        <w:bidi/>
        <w:rPr>
          <w:color w:val="024631"/>
        </w:rPr>
      </w:pPr>
      <w:r>
        <w:rPr>
          <w:rFonts w:hint="cs"/>
          <w:color w:val="auto"/>
          <w:rtl/>
        </w:rPr>
        <w:t>کاهش هزینه های سخت افزاری</w:t>
      </w:r>
    </w:p>
    <w:p w:rsidR="009F246B" w:rsidRPr="009F246B" w:rsidRDefault="009F246B" w:rsidP="009F246B">
      <w:pPr>
        <w:pStyle w:val="ListParagraph"/>
        <w:numPr>
          <w:ilvl w:val="0"/>
          <w:numId w:val="20"/>
        </w:numPr>
        <w:bidi/>
        <w:rPr>
          <w:color w:val="024631"/>
        </w:rPr>
      </w:pPr>
      <w:r>
        <w:rPr>
          <w:rFonts w:hint="cs"/>
          <w:color w:val="auto"/>
          <w:rtl/>
        </w:rPr>
        <w:t>ایجاد تجربه کاربری مناسب و کاهش خستگی کاربر در استفاده طولانی مدت</w:t>
      </w:r>
    </w:p>
    <w:p w:rsidR="009F246B" w:rsidRPr="009F246B" w:rsidRDefault="009F246B" w:rsidP="009F246B">
      <w:pPr>
        <w:pStyle w:val="ListParagraph"/>
        <w:numPr>
          <w:ilvl w:val="0"/>
          <w:numId w:val="20"/>
        </w:numPr>
        <w:bidi/>
        <w:rPr>
          <w:color w:val="024631"/>
        </w:rPr>
      </w:pPr>
      <w:r>
        <w:rPr>
          <w:rFonts w:hint="cs"/>
          <w:color w:val="auto"/>
          <w:rtl/>
        </w:rPr>
        <w:t>کاهش هدر رفت کاغذ</w:t>
      </w:r>
    </w:p>
    <w:p w:rsidR="009F246B" w:rsidRDefault="009F246B">
      <w:pPr>
        <w:rPr>
          <w:color w:val="auto"/>
          <w:rtl/>
        </w:rPr>
      </w:pPr>
      <w:r>
        <w:rPr>
          <w:color w:val="auto"/>
          <w:rtl/>
        </w:rPr>
        <w:br w:type="page"/>
      </w:r>
    </w:p>
    <w:p w:rsidR="009F246B" w:rsidRDefault="009F246B" w:rsidP="009F246B">
      <w:pPr>
        <w:pStyle w:val="Heading1"/>
        <w:bidi/>
        <w:rPr>
          <w:rtl/>
        </w:rPr>
      </w:pPr>
      <w:bookmarkStart w:id="3" w:name="_Toc492988592"/>
      <w:r>
        <w:rPr>
          <w:rFonts w:hint="cs"/>
          <w:rtl/>
        </w:rPr>
        <w:lastRenderedPageBreak/>
        <w:t>نمای کلان سیستم</w:t>
      </w:r>
      <w:bookmarkEnd w:id="3"/>
      <w:r w:rsidRPr="009F246B">
        <w:rPr>
          <w:rFonts w:hint="cs"/>
          <w:rtl/>
        </w:rPr>
        <w:t xml:space="preserve"> </w:t>
      </w:r>
    </w:p>
    <w:p w:rsidR="009F246B" w:rsidRDefault="00E9230F" w:rsidP="0061772A">
      <w:pPr>
        <w:bidi/>
        <w:jc w:val="lowKashida"/>
        <w:rPr>
          <w:sz w:val="24"/>
          <w:szCs w:val="24"/>
          <w:rtl/>
          <w:lang w:bidi="fa-IR"/>
        </w:rPr>
      </w:pPr>
      <w:r>
        <w:rPr>
          <w:rFonts w:hint="cs"/>
          <w:sz w:val="24"/>
          <w:szCs w:val="24"/>
          <w:rtl/>
          <w:lang w:bidi="fa-IR"/>
        </w:rPr>
        <w:t xml:space="preserve">سامانه </w:t>
      </w:r>
      <w:r w:rsidR="0061772A">
        <w:rPr>
          <w:rFonts w:hint="cs"/>
          <w:sz w:val="24"/>
          <w:szCs w:val="24"/>
          <w:rtl/>
          <w:lang w:bidi="fa-IR"/>
        </w:rPr>
        <w:t>دستیار انبار رایورز با توجه به پیدا سازی بر بستر سیستم عامل اندروید می تواند از زیر ساخت های دستگاه های اندرویدی استفاده و از طریق اینترنت و یا اتصالات شبکه داخلی به سرور متصل و اقدام به ارسال آنلاین</w:t>
      </w:r>
      <w:r w:rsidR="0061772A">
        <w:rPr>
          <w:rStyle w:val="FootnoteReference"/>
          <w:sz w:val="24"/>
          <w:szCs w:val="24"/>
          <w:rtl/>
          <w:lang w:bidi="fa-IR"/>
        </w:rPr>
        <w:footnoteReference w:id="1"/>
      </w:r>
      <w:r w:rsidR="0061772A">
        <w:rPr>
          <w:rFonts w:hint="cs"/>
          <w:sz w:val="24"/>
          <w:szCs w:val="24"/>
          <w:rtl/>
          <w:lang w:bidi="fa-IR"/>
        </w:rPr>
        <w:t xml:space="preserve"> اطلاعات به سرور نماید.</w:t>
      </w:r>
    </w:p>
    <w:p w:rsidR="0061772A" w:rsidRDefault="009C316C">
      <w:pPr>
        <w:rPr>
          <w:sz w:val="24"/>
          <w:szCs w:val="24"/>
          <w:rtl/>
          <w:lang w:bidi="fa-IR"/>
        </w:rPr>
      </w:pPr>
      <w:r>
        <w:rPr>
          <w:noProof/>
          <w:sz w:val="24"/>
          <w:szCs w:val="24"/>
        </w:rPr>
        <mc:AlternateContent>
          <mc:Choice Requires="wps">
            <w:drawing>
              <wp:anchor distT="0" distB="0" distL="114300" distR="114300" simplePos="0" relativeHeight="251699200" behindDoc="0" locked="0" layoutInCell="1" allowOverlap="1" wp14:anchorId="5E181A04" wp14:editId="5DAAEE0F">
                <wp:simplePos x="0" y="0"/>
                <wp:positionH relativeFrom="column">
                  <wp:posOffset>617220</wp:posOffset>
                </wp:positionH>
                <wp:positionV relativeFrom="paragraph">
                  <wp:posOffset>3818890</wp:posOffset>
                </wp:positionV>
                <wp:extent cx="3648075" cy="594360"/>
                <wp:effectExtent l="0" t="0" r="0" b="0"/>
                <wp:wrapNone/>
                <wp:docPr id="2" name="Text Box 2"/>
                <wp:cNvGraphicFramePr/>
                <a:graphic xmlns:a="http://schemas.openxmlformats.org/drawingml/2006/main">
                  <a:graphicData uri="http://schemas.microsoft.com/office/word/2010/wordprocessingShape">
                    <wps:wsp>
                      <wps:cNvSpPr txBox="1"/>
                      <wps:spPr>
                        <a:xfrm>
                          <a:off x="0" y="0"/>
                          <a:ext cx="3648075" cy="594360"/>
                        </a:xfrm>
                        <a:prstGeom prst="rect">
                          <a:avLst/>
                        </a:prstGeom>
                        <a:noFill/>
                        <a:ln w="6350">
                          <a:noFill/>
                        </a:ln>
                      </wps:spPr>
                      <wps:txbx>
                        <w:txbxContent>
                          <w:p w:rsidR="0016097A" w:rsidRPr="009C316C" w:rsidRDefault="0016097A" w:rsidP="0016097A">
                            <w:pPr>
                              <w:pStyle w:val="ListParagraph"/>
                              <w:numPr>
                                <w:ilvl w:val="0"/>
                                <w:numId w:val="22"/>
                              </w:numPr>
                              <w:bidi/>
                              <w:rPr>
                                <w:sz w:val="16"/>
                                <w:szCs w:val="16"/>
                                <w:lang w:bidi="fa-IR"/>
                              </w:rPr>
                            </w:pPr>
                            <w:r w:rsidRPr="009C316C">
                              <w:rPr>
                                <w:rFonts w:hint="cs"/>
                                <w:sz w:val="16"/>
                                <w:szCs w:val="16"/>
                                <w:rtl/>
                                <w:lang w:bidi="fa-IR"/>
                              </w:rPr>
                              <w:t xml:space="preserve">امکان </w:t>
                            </w:r>
                            <w:r w:rsidR="0061772A" w:rsidRPr="009C316C">
                              <w:rPr>
                                <w:rFonts w:hint="cs"/>
                                <w:sz w:val="16"/>
                                <w:szCs w:val="16"/>
                                <w:rtl/>
                                <w:lang w:bidi="fa-IR"/>
                              </w:rPr>
                              <w:t>استفاده از موبایل و تبلت های اندرویدی نسخه 4 به بالا</w:t>
                            </w:r>
                          </w:p>
                          <w:p w:rsidR="0061772A" w:rsidRPr="009C316C" w:rsidRDefault="0061772A" w:rsidP="0061772A">
                            <w:pPr>
                              <w:pStyle w:val="ListParagraph"/>
                              <w:numPr>
                                <w:ilvl w:val="0"/>
                                <w:numId w:val="22"/>
                              </w:numPr>
                              <w:bidi/>
                              <w:rPr>
                                <w:sz w:val="16"/>
                                <w:szCs w:val="16"/>
                                <w:lang w:bidi="fa-IR"/>
                              </w:rPr>
                            </w:pPr>
                            <w:r w:rsidRPr="009C316C">
                              <w:rPr>
                                <w:rFonts w:hint="cs"/>
                                <w:sz w:val="16"/>
                                <w:szCs w:val="16"/>
                                <w:rtl/>
                                <w:lang w:bidi="fa-IR"/>
                              </w:rPr>
                              <w:t>امکان استفاده همزمان از سیستم انبار ( ویندوز ) و سامانه دسیار انبار</w:t>
                            </w:r>
                          </w:p>
                          <w:p w:rsidR="009C316C" w:rsidRPr="009C316C" w:rsidRDefault="009C316C" w:rsidP="009C316C">
                            <w:pPr>
                              <w:pStyle w:val="ListParagraph"/>
                              <w:numPr>
                                <w:ilvl w:val="0"/>
                                <w:numId w:val="22"/>
                              </w:numPr>
                              <w:bidi/>
                              <w:rPr>
                                <w:sz w:val="16"/>
                                <w:szCs w:val="16"/>
                                <w:rtl/>
                                <w:lang w:bidi="fa-IR"/>
                              </w:rPr>
                            </w:pPr>
                            <w:r w:rsidRPr="009C316C">
                              <w:rPr>
                                <w:rFonts w:hint="cs"/>
                                <w:sz w:val="16"/>
                                <w:szCs w:val="16"/>
                                <w:rtl/>
                                <w:lang w:bidi="fa-IR"/>
                              </w:rPr>
                              <w:t>امکان استفاده از سیستم در بستر اینترنت</w:t>
                            </w:r>
                            <w:r>
                              <w:rPr>
                                <w:rFonts w:hint="cs"/>
                                <w:sz w:val="16"/>
                                <w:szCs w:val="16"/>
                                <w:rtl/>
                                <w:lang w:bidi="fa-IR"/>
                              </w:rPr>
                              <w:t xml:space="preserve"> ( ویژه سازمان هایی با پراکندگی جغرافیایی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181A04" id="_x0000_s1029" type="#_x0000_t202" style="position:absolute;margin-left:48.6pt;margin-top:300.7pt;width:287.25pt;height:46.8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" filled="f" stroked="f" strokeweight=".5pt">
                <v:textbox>
                  <w:txbxContent>
                    <w:p w:rsidR="0016097A" w:rsidRPr="009C316C" w:rsidRDefault="0016097A" w:rsidP="0016097A">
                      <w:pPr>
                        <w:pStyle w:val="ListParagraph"/>
                        <w:numPr>
                          <w:ilvl w:val="0"/>
                          <w:numId w:val="22"/>
                        </w:numPr>
                        <w:bidi/>
                        <w:rPr>
                          <w:sz w:val="16"/>
                          <w:szCs w:val="16"/>
                          <w:lang w:bidi="fa-IR"/>
                        </w:rPr>
                      </w:pPr>
                      <w:r w:rsidRPr="009C316C">
                        <w:rPr>
                          <w:rFonts w:hint="cs"/>
                          <w:sz w:val="16"/>
                          <w:szCs w:val="16"/>
                          <w:rtl/>
                          <w:lang w:bidi="fa-IR"/>
                        </w:rPr>
                        <w:t xml:space="preserve">امکان </w:t>
                      </w:r>
                      <w:r w:rsidR="0061772A" w:rsidRPr="009C316C">
                        <w:rPr>
                          <w:rFonts w:hint="cs"/>
                          <w:sz w:val="16"/>
                          <w:szCs w:val="16"/>
                          <w:rtl/>
                          <w:lang w:bidi="fa-IR"/>
                        </w:rPr>
                        <w:t>استفاده از موبایل و تبلت های اندرویدی نسخه 4 به بالا</w:t>
                      </w:r>
                    </w:p>
                    <w:p w:rsidR="0061772A" w:rsidRPr="009C316C" w:rsidRDefault="0061772A" w:rsidP="0061772A">
                      <w:pPr>
                        <w:pStyle w:val="ListParagraph"/>
                        <w:numPr>
                          <w:ilvl w:val="0"/>
                          <w:numId w:val="22"/>
                        </w:numPr>
                        <w:bidi/>
                        <w:rPr>
                          <w:sz w:val="16"/>
                          <w:szCs w:val="16"/>
                          <w:lang w:bidi="fa-IR"/>
                        </w:rPr>
                      </w:pPr>
                      <w:r w:rsidRPr="009C316C">
                        <w:rPr>
                          <w:rFonts w:hint="cs"/>
                          <w:sz w:val="16"/>
                          <w:szCs w:val="16"/>
                          <w:rtl/>
                          <w:lang w:bidi="fa-IR"/>
                        </w:rPr>
                        <w:t>امکان استفاده همزمان از سیستم انبار ( ویندوز ) و سامانه دسیار انبار</w:t>
                      </w:r>
                    </w:p>
                    <w:p w:rsidR="009C316C" w:rsidRPr="009C316C" w:rsidRDefault="009C316C" w:rsidP="009C316C">
                      <w:pPr>
                        <w:pStyle w:val="ListParagraph"/>
                        <w:numPr>
                          <w:ilvl w:val="0"/>
                          <w:numId w:val="22"/>
                        </w:numPr>
                        <w:bidi/>
                        <w:rPr>
                          <w:sz w:val="16"/>
                          <w:szCs w:val="16"/>
                          <w:rtl/>
                          <w:lang w:bidi="fa-IR"/>
                        </w:rPr>
                      </w:pPr>
                      <w:r w:rsidRPr="009C316C">
                        <w:rPr>
                          <w:rFonts w:hint="cs"/>
                          <w:sz w:val="16"/>
                          <w:szCs w:val="16"/>
                          <w:rtl/>
                          <w:lang w:bidi="fa-IR"/>
                        </w:rPr>
                        <w:t>امکان استفاده از سیستم در بستر اینترنت</w:t>
                      </w:r>
                      <w:r>
                        <w:rPr>
                          <w:rFonts w:hint="cs"/>
                          <w:sz w:val="16"/>
                          <w:szCs w:val="16"/>
                          <w:rtl/>
                          <w:lang w:bidi="fa-IR"/>
                        </w:rPr>
                        <w:t xml:space="preserve"> ( ویژه سازمان هایی با پراکندگی جغرافیایی )</w:t>
                      </w:r>
                    </w:p>
                  </w:txbxContent>
                </v:textbox>
              </v:shape>
            </w:pict>
          </mc:Fallback>
        </mc:AlternateContent>
      </w:r>
      <w:r w:rsidR="00365891">
        <w:rPr>
          <w:noProof/>
          <w:sz w:val="24"/>
          <w:szCs w:val="24"/>
        </w:rPr>
        <mc:AlternateContent>
          <mc:Choice Requires="wps">
            <w:drawing>
              <wp:anchor distT="0" distB="0" distL="114300" distR="114300" simplePos="0" relativeHeight="251706368" behindDoc="0" locked="0" layoutInCell="1" allowOverlap="1" wp14:anchorId="05ED7A32" wp14:editId="027585BE">
                <wp:simplePos x="0" y="0"/>
                <wp:positionH relativeFrom="margin">
                  <wp:posOffset>213360</wp:posOffset>
                </wp:positionH>
                <wp:positionV relativeFrom="paragraph">
                  <wp:posOffset>2881630</wp:posOffset>
                </wp:positionV>
                <wp:extent cx="2316480" cy="289560"/>
                <wp:effectExtent l="0" t="0" r="0" b="0"/>
                <wp:wrapNone/>
                <wp:docPr id="6" name="Text Box 6"/>
                <wp:cNvGraphicFramePr/>
                <a:graphic xmlns:a="http://schemas.openxmlformats.org/drawingml/2006/main">
                  <a:graphicData uri="http://schemas.microsoft.com/office/word/2010/wordprocessingShape">
                    <wps:wsp>
                      <wps:cNvSpPr txBox="1"/>
                      <wps:spPr>
                        <a:xfrm>
                          <a:off x="0" y="0"/>
                          <a:ext cx="2316480" cy="289560"/>
                        </a:xfrm>
                        <a:prstGeom prst="rect">
                          <a:avLst/>
                        </a:prstGeom>
                        <a:noFill/>
                        <a:ln w="6350">
                          <a:noFill/>
                        </a:ln>
                      </wps:spPr>
                      <wps:txbx>
                        <w:txbxContent>
                          <w:p w:rsidR="00365891" w:rsidRPr="00365891" w:rsidRDefault="00365891" w:rsidP="00365891">
                            <w:pPr>
                              <w:bidi/>
                              <w:rPr>
                                <w:sz w:val="16"/>
                                <w:szCs w:val="16"/>
                                <w:lang w:bidi="fa-IR"/>
                              </w:rPr>
                            </w:pPr>
                            <w:r w:rsidRPr="00365891">
                              <w:rPr>
                                <w:rFonts w:hint="cs"/>
                                <w:sz w:val="16"/>
                                <w:szCs w:val="16"/>
                                <w:rtl/>
                                <w:lang w:bidi="fa-IR"/>
                              </w:rPr>
                              <w:t>نرم افزار انبار ویندوز به روال قبل و همزمان استفاده می شود</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D7A32" id="Text Box 6" o:spid="_x0000_s1030" type="#_x0000_t202" style="position:absolute;margin-left:16.8pt;margin-top:226.9pt;width:182.4pt;height:22.8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" filled="f" stroked="f" strokeweight=".5pt">
                <v:textbox>
                  <w:txbxContent>
                    <w:p w:rsidR="00365891" w:rsidRPr="00365891" w:rsidRDefault="00365891" w:rsidP="00365891">
                      <w:pPr>
                        <w:bidi/>
                        <w:rPr>
                          <w:sz w:val="16"/>
                          <w:szCs w:val="16"/>
                          <w:lang w:bidi="fa-IR"/>
                        </w:rPr>
                      </w:pPr>
                      <w:r w:rsidRPr="00365891">
                        <w:rPr>
                          <w:rFonts w:hint="cs"/>
                          <w:sz w:val="16"/>
                          <w:szCs w:val="16"/>
                          <w:rtl/>
                          <w:lang w:bidi="fa-IR"/>
                        </w:rPr>
                        <w:t>نرم افزار انبار ویندوز به روال قبل و همزمان استفاده می شود</w:t>
                      </w:r>
                    </w:p>
                  </w:txbxContent>
                </v:textbox>
                <w10:wrap anchorx="margin"/>
              </v:shape>
            </w:pict>
          </mc:Fallback>
        </mc:AlternateContent>
      </w:r>
      <w:r w:rsidR="00030CB7">
        <w:rPr>
          <w:noProof/>
          <w:sz w:val="24"/>
          <w:szCs w:val="24"/>
        </w:rPr>
        <mc:AlternateContent>
          <mc:Choice Requires="wps">
            <w:drawing>
              <wp:anchor distT="0" distB="0" distL="114300" distR="114300" simplePos="0" relativeHeight="251704320" behindDoc="0" locked="0" layoutInCell="1" allowOverlap="1" wp14:anchorId="719878A0" wp14:editId="01589196">
                <wp:simplePos x="0" y="0"/>
                <wp:positionH relativeFrom="margin">
                  <wp:posOffset>2407920</wp:posOffset>
                </wp:positionH>
                <wp:positionV relativeFrom="paragraph">
                  <wp:posOffset>1692910</wp:posOffset>
                </wp:positionV>
                <wp:extent cx="1432560" cy="28956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32560" cy="289560"/>
                        </a:xfrm>
                        <a:prstGeom prst="rect">
                          <a:avLst/>
                        </a:prstGeom>
                        <a:noFill/>
                        <a:ln w="6350">
                          <a:noFill/>
                        </a:ln>
                      </wps:spPr>
                      <wps:txbx>
                        <w:txbxContent>
                          <w:p w:rsidR="00030CB7" w:rsidRPr="00030CB7" w:rsidRDefault="00030CB7" w:rsidP="00030CB7">
                            <w:pPr>
                              <w:bidi/>
                              <w:rPr>
                                <w:sz w:val="18"/>
                                <w:szCs w:val="18"/>
                                <w:lang w:bidi="fa-IR"/>
                              </w:rPr>
                            </w:pPr>
                            <w:r>
                              <w:rPr>
                                <w:rFonts w:hint="cs"/>
                                <w:sz w:val="18"/>
                                <w:szCs w:val="18"/>
                                <w:rtl/>
                                <w:lang w:bidi="fa-IR"/>
                              </w:rPr>
                              <w:t xml:space="preserve">شبکه داخلی در اتصال به </w:t>
                            </w:r>
                            <w:proofErr w:type="spellStart"/>
                            <w:r>
                              <w:rPr>
                                <w:sz w:val="18"/>
                                <w:szCs w:val="18"/>
                                <w:lang w:bidi="fa-IR"/>
                              </w:rPr>
                              <w:t>wifi</w:t>
                            </w:r>
                            <w:proofErr w:type="spell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878A0" id="Text Box 5" o:spid="_x0000_s1031" type="#_x0000_t202" style="position:absolute;margin-left:189.6pt;margin-top:133.3pt;width:112.8pt;height:22.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" filled="f" stroked="f" strokeweight=".5pt">
                <v:textbox>
                  <w:txbxContent>
                    <w:p w:rsidR="00030CB7" w:rsidRPr="00030CB7" w:rsidRDefault="00030CB7" w:rsidP="00030CB7">
                      <w:pPr>
                        <w:bidi/>
                        <w:rPr>
                          <w:sz w:val="18"/>
                          <w:szCs w:val="18"/>
                          <w:lang w:bidi="fa-IR"/>
                        </w:rPr>
                      </w:pPr>
                      <w:r>
                        <w:rPr>
                          <w:rFonts w:hint="cs"/>
                          <w:sz w:val="18"/>
                          <w:szCs w:val="18"/>
                          <w:rtl/>
                          <w:lang w:bidi="fa-IR"/>
                        </w:rPr>
                        <w:t xml:space="preserve">شبکه داخلی در اتصال به </w:t>
                      </w:r>
                      <w:proofErr w:type="spellStart"/>
                      <w:r>
                        <w:rPr>
                          <w:sz w:val="18"/>
                          <w:szCs w:val="18"/>
                          <w:lang w:bidi="fa-IR"/>
                        </w:rPr>
                        <w:t>wifi</w:t>
                      </w:r>
                      <w:proofErr w:type="spellEnd"/>
                    </w:p>
                  </w:txbxContent>
                </v:textbox>
                <w10:wrap anchorx="margin"/>
              </v:shape>
            </w:pict>
          </mc:Fallback>
        </mc:AlternateContent>
      </w:r>
      <w:r w:rsidR="00030CB7">
        <w:rPr>
          <w:noProof/>
          <w:sz w:val="24"/>
          <w:szCs w:val="24"/>
        </w:rPr>
        <mc:AlternateContent>
          <mc:Choice Requires="wps">
            <w:drawing>
              <wp:anchor distT="0" distB="0" distL="114300" distR="114300" simplePos="0" relativeHeight="251702272" behindDoc="0" locked="0" layoutInCell="1" allowOverlap="1" wp14:anchorId="3DD5CA7C" wp14:editId="4DC5CA38">
                <wp:simplePos x="0" y="0"/>
                <wp:positionH relativeFrom="margin">
                  <wp:posOffset>3390900</wp:posOffset>
                </wp:positionH>
                <wp:positionV relativeFrom="paragraph">
                  <wp:posOffset>458470</wp:posOffset>
                </wp:positionV>
                <wp:extent cx="457200" cy="289560"/>
                <wp:effectExtent l="0" t="0" r="0" b="0"/>
                <wp:wrapNone/>
                <wp:docPr id="4" name="Text Box 4"/>
                <wp:cNvGraphicFramePr/>
                <a:graphic xmlns:a="http://schemas.openxmlformats.org/drawingml/2006/main">
                  <a:graphicData uri="http://schemas.microsoft.com/office/word/2010/wordprocessingShape">
                    <wps:wsp>
                      <wps:cNvSpPr txBox="1"/>
                      <wps:spPr>
                        <a:xfrm>
                          <a:off x="0" y="0"/>
                          <a:ext cx="457200" cy="289560"/>
                        </a:xfrm>
                        <a:prstGeom prst="rect">
                          <a:avLst/>
                        </a:prstGeom>
                        <a:noFill/>
                        <a:ln w="6350">
                          <a:noFill/>
                        </a:ln>
                      </wps:spPr>
                      <wps:txbx>
                        <w:txbxContent>
                          <w:p w:rsidR="00030CB7" w:rsidRPr="00030CB7" w:rsidRDefault="00030CB7" w:rsidP="00030CB7">
                            <w:pPr>
                              <w:bidi/>
                              <w:rPr>
                                <w:sz w:val="18"/>
                                <w:szCs w:val="18"/>
                                <w:lang w:bidi="fa-IR"/>
                              </w:rPr>
                            </w:pPr>
                            <w:r>
                              <w:rPr>
                                <w:rFonts w:hint="cs"/>
                                <w:sz w:val="18"/>
                                <w:szCs w:val="18"/>
                                <w:rtl/>
                                <w:lang w:bidi="fa-IR"/>
                              </w:rPr>
                              <w:t>اینترنت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5CA7C" id="Text Box 4" o:spid="_x0000_s1032" type="#_x0000_t202" style="position:absolute;margin-left:267pt;margin-top:36.1pt;width:36pt;height:22.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" filled="f" stroked="f" strokeweight=".5pt">
                <v:textbox>
                  <w:txbxContent>
                    <w:p w:rsidR="00030CB7" w:rsidRPr="00030CB7" w:rsidRDefault="00030CB7" w:rsidP="00030CB7">
                      <w:pPr>
                        <w:bidi/>
                        <w:rPr>
                          <w:sz w:val="18"/>
                          <w:szCs w:val="18"/>
                          <w:lang w:bidi="fa-IR"/>
                        </w:rPr>
                      </w:pPr>
                      <w:r>
                        <w:rPr>
                          <w:rFonts w:hint="cs"/>
                          <w:sz w:val="18"/>
                          <w:szCs w:val="18"/>
                          <w:rtl/>
                          <w:lang w:bidi="fa-IR"/>
                        </w:rPr>
                        <w:t>اینترنت</w:t>
                      </w:r>
                    </w:p>
                  </w:txbxContent>
                </v:textbox>
                <w10:wrap anchorx="margin"/>
              </v:shape>
            </w:pict>
          </mc:Fallback>
        </mc:AlternateContent>
      </w:r>
      <w:r w:rsidR="00030CB7">
        <w:rPr>
          <w:noProof/>
          <w:sz w:val="24"/>
          <w:szCs w:val="24"/>
        </w:rPr>
        <mc:AlternateContent>
          <mc:Choice Requires="wps">
            <w:drawing>
              <wp:anchor distT="0" distB="0" distL="114300" distR="114300" simplePos="0" relativeHeight="251700224" behindDoc="0" locked="0" layoutInCell="1" allowOverlap="1" wp14:anchorId="37EB9D1D" wp14:editId="64F7220C">
                <wp:simplePos x="0" y="0"/>
                <wp:positionH relativeFrom="margin">
                  <wp:posOffset>3497580</wp:posOffset>
                </wp:positionH>
                <wp:positionV relativeFrom="paragraph">
                  <wp:posOffset>1426210</wp:posOffset>
                </wp:positionV>
                <wp:extent cx="2735580" cy="289560"/>
                <wp:effectExtent l="3810" t="0" r="0" b="0"/>
                <wp:wrapNone/>
                <wp:docPr id="3" name="Text Box 3"/>
                <wp:cNvGraphicFramePr/>
                <a:graphic xmlns:a="http://schemas.openxmlformats.org/drawingml/2006/main">
                  <a:graphicData uri="http://schemas.microsoft.com/office/word/2010/wordprocessingShape">
                    <wps:wsp>
                      <wps:cNvSpPr txBox="1"/>
                      <wps:spPr>
                        <a:xfrm rot="16200000">
                          <a:off x="0" y="0"/>
                          <a:ext cx="2735580" cy="289560"/>
                        </a:xfrm>
                        <a:prstGeom prst="rect">
                          <a:avLst/>
                        </a:prstGeom>
                        <a:noFill/>
                        <a:ln w="6350">
                          <a:noFill/>
                        </a:ln>
                      </wps:spPr>
                      <wps:txbx>
                        <w:txbxContent>
                          <w:p w:rsidR="00030CB7" w:rsidRPr="00030CB7" w:rsidRDefault="00030CB7" w:rsidP="00030CB7">
                            <w:pPr>
                              <w:bidi/>
                              <w:rPr>
                                <w:sz w:val="18"/>
                                <w:szCs w:val="18"/>
                                <w:lang w:bidi="fa-IR"/>
                              </w:rPr>
                            </w:pPr>
                            <w:r w:rsidRPr="00030CB7">
                              <w:rPr>
                                <w:rFonts w:hint="cs"/>
                                <w:sz w:val="18"/>
                                <w:szCs w:val="18"/>
                                <w:rtl/>
                                <w:lang w:bidi="fa-IR"/>
                              </w:rPr>
                              <w:t>گوشی ها ، تبلت ها و سایر دیستگاه های مبتنی بر سیستم عامل اندروید</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EB9D1D" id="Text Box 3" o:spid="_x0000_s1033" type="#_x0000_t202" style="position:absolute;margin-left:275.4pt;margin-top:112.3pt;width:215.4pt;height:22.8pt;rotation:-90;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" filled="f" stroked="f" strokeweight=".5pt">
                <v:textbox>
                  <w:txbxContent>
                    <w:p w:rsidR="00030CB7" w:rsidRPr="00030CB7" w:rsidRDefault="00030CB7" w:rsidP="00030CB7">
                      <w:pPr>
                        <w:bidi/>
                        <w:rPr>
                          <w:sz w:val="18"/>
                          <w:szCs w:val="18"/>
                          <w:lang w:bidi="fa-IR"/>
                        </w:rPr>
                      </w:pPr>
                      <w:r w:rsidRPr="00030CB7">
                        <w:rPr>
                          <w:rFonts w:hint="cs"/>
                          <w:sz w:val="18"/>
                          <w:szCs w:val="18"/>
                          <w:rtl/>
                          <w:lang w:bidi="fa-IR"/>
                        </w:rPr>
                        <w:t>گوشی ها ، تبلت ها و سایر دیستگاه های مبتنی بر سیستم عامل اندروید</w:t>
                      </w:r>
                    </w:p>
                  </w:txbxContent>
                </v:textbox>
                <w10:wrap anchorx="margin"/>
              </v:shape>
            </w:pict>
          </mc:Fallback>
        </mc:AlternateContent>
      </w:r>
      <w:r w:rsidR="0061772A">
        <w:rPr>
          <w:noProof/>
          <w:sz w:val="24"/>
          <w:szCs w:val="24"/>
        </w:rPr>
        <w:drawing>
          <wp:anchor distT="0" distB="0" distL="114300" distR="114300" simplePos="0" relativeHeight="251698176" behindDoc="0" locked="0" layoutInCell="1" allowOverlap="1" wp14:anchorId="469244FF" wp14:editId="746DCD3D">
            <wp:simplePos x="0" y="0"/>
            <wp:positionH relativeFrom="page">
              <wp:align>center</wp:align>
            </wp:positionH>
            <wp:positionV relativeFrom="bottomMargin">
              <wp:posOffset>-4560570</wp:posOffset>
            </wp:positionV>
            <wp:extent cx="5715000" cy="4105275"/>
            <wp:effectExtent l="19050" t="19050" r="19050" b="28575"/>
            <wp:wrapSquare wrapText="bothSides"/>
            <wp:docPr id="1" name="Picture 1" descr="C:\Users\mahmoodi_s\Desktop\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oodi_s\Desktop\relat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105275"/>
                    </a:xfrm>
                    <a:prstGeom prst="rect">
                      <a:avLst/>
                    </a:prstGeom>
                    <a:noFill/>
                    <a:ln>
                      <a:solidFill>
                        <a:schemeClr val="tx2">
                          <a:lumMod val="25000"/>
                          <a:lumOff val="75000"/>
                        </a:schemeClr>
                      </a:solidFill>
                    </a:ln>
                  </pic:spPr>
                </pic:pic>
              </a:graphicData>
            </a:graphic>
          </wp:anchor>
        </w:drawing>
      </w:r>
      <w:r w:rsidR="0061772A">
        <w:rPr>
          <w:sz w:val="24"/>
          <w:szCs w:val="24"/>
          <w:rtl/>
          <w:lang w:bidi="fa-IR"/>
        </w:rPr>
        <w:br w:type="page"/>
      </w:r>
    </w:p>
    <w:p w:rsidR="0061772A" w:rsidRDefault="001550F6" w:rsidP="002D4D6E">
      <w:pPr>
        <w:pStyle w:val="Heading1"/>
        <w:bidi/>
        <w:rPr>
          <w:rtl/>
          <w:lang w:bidi="fa-IR"/>
        </w:rPr>
      </w:pPr>
      <w:bookmarkStart w:id="4" w:name="_Toc492988593"/>
      <w:r>
        <w:rPr>
          <w:rFonts w:hint="cs"/>
          <w:rtl/>
          <w:lang w:bidi="fa-IR"/>
        </w:rPr>
        <w:lastRenderedPageBreak/>
        <w:t xml:space="preserve">تشریح برخی </w:t>
      </w:r>
      <w:r w:rsidR="002D4D6E">
        <w:rPr>
          <w:rFonts w:hint="cs"/>
          <w:rtl/>
          <w:lang w:bidi="fa-IR"/>
        </w:rPr>
        <w:t>امکانات و ویژگی ها</w:t>
      </w:r>
      <w:bookmarkEnd w:id="4"/>
    </w:p>
    <w:p w:rsidR="002D4D6E" w:rsidRDefault="002D4D6E" w:rsidP="00E0409E">
      <w:pPr>
        <w:pStyle w:val="Heading2"/>
        <w:bidi/>
        <w:rPr>
          <w:rtl/>
          <w:lang w:bidi="fa-IR"/>
        </w:rPr>
      </w:pPr>
      <w:bookmarkStart w:id="5" w:name="_Toc492988594"/>
      <w:r>
        <w:rPr>
          <w:rFonts w:hint="cs"/>
          <w:rtl/>
          <w:lang w:bidi="fa-IR"/>
        </w:rPr>
        <w:t>ثبت کالا جدید در انبار و اختصاص بارکد</w:t>
      </w:r>
      <w:bookmarkEnd w:id="5"/>
    </w:p>
    <w:p w:rsidR="00E53B95" w:rsidRDefault="002D4D6E" w:rsidP="00365891">
      <w:pPr>
        <w:bidi/>
        <w:rPr>
          <w:rtl/>
          <w:lang w:bidi="fa-IR"/>
        </w:rPr>
      </w:pPr>
      <w:r>
        <w:rPr>
          <w:rFonts w:hint="cs"/>
          <w:rtl/>
          <w:lang w:bidi="fa-IR"/>
        </w:rPr>
        <w:t>با توجه ب</w:t>
      </w:r>
      <w:r w:rsidR="00365891">
        <w:rPr>
          <w:rFonts w:hint="cs"/>
          <w:rtl/>
          <w:lang w:bidi="fa-IR"/>
        </w:rPr>
        <w:t>ه آنکه ثبت اقلام انبار ( کالا ) و تخصیص بارکد به آن ها ( یا استفاده از بارکد های عمومی و رسمی مانند ایران کد ) اولین گام برای مکانیزه نمودن انبار می باشد، سامانه دستیار انبار رایورز نیز این مورد را</w:t>
      </w:r>
      <w:r w:rsidR="0001307B">
        <w:rPr>
          <w:rFonts w:hint="cs"/>
          <w:rtl/>
          <w:lang w:bidi="fa-IR"/>
        </w:rPr>
        <w:t xml:space="preserve"> به خوبی پشتیبانی و سعی نموده است تا فرآیند ثبت کالا سریع، ساده و کارا باشد، از جمله امکانات موجود در این حوزه می توان به موارد ذیل اشاره نمود :</w:t>
      </w:r>
    </w:p>
    <w:p w:rsidR="0001307B" w:rsidRDefault="0001307B" w:rsidP="0001307B">
      <w:pPr>
        <w:pStyle w:val="ListParagraph"/>
        <w:numPr>
          <w:ilvl w:val="0"/>
          <w:numId w:val="23"/>
        </w:numPr>
        <w:bidi/>
        <w:rPr>
          <w:lang w:bidi="fa-IR"/>
        </w:rPr>
      </w:pPr>
      <w:r>
        <w:rPr>
          <w:rFonts w:hint="cs"/>
          <w:rtl/>
          <w:lang w:bidi="fa-IR"/>
        </w:rPr>
        <w:t>امکان ثبت اطلاعات کلیدی کالا مانند گروه کالا ، واحد کالا و... به صورت انتخابی و با قابلیت جستجو از اطلاعات پایه انبار</w:t>
      </w:r>
    </w:p>
    <w:p w:rsidR="005819AC" w:rsidRDefault="005819AC" w:rsidP="00C87FFB">
      <w:pPr>
        <w:pStyle w:val="ListParagraph"/>
        <w:numPr>
          <w:ilvl w:val="0"/>
          <w:numId w:val="23"/>
        </w:numPr>
        <w:bidi/>
        <w:rPr>
          <w:lang w:bidi="fa-IR"/>
        </w:rPr>
      </w:pPr>
      <w:r>
        <w:rPr>
          <w:rFonts w:hint="cs"/>
          <w:rtl/>
          <w:lang w:bidi="fa-IR"/>
        </w:rPr>
        <w:t>امکان ثبت مشخصات فنی کالا</w:t>
      </w:r>
    </w:p>
    <w:p w:rsidR="00490393" w:rsidRDefault="00490393" w:rsidP="00490393">
      <w:pPr>
        <w:pStyle w:val="ListParagraph"/>
        <w:numPr>
          <w:ilvl w:val="0"/>
          <w:numId w:val="23"/>
        </w:numPr>
        <w:bidi/>
        <w:rPr>
          <w:lang w:bidi="fa-IR"/>
        </w:rPr>
      </w:pPr>
      <w:r>
        <w:rPr>
          <w:rFonts w:hint="cs"/>
          <w:rtl/>
          <w:lang w:bidi="fa-IR"/>
        </w:rPr>
        <w:t>امکان ثبت مشخصه ملی کالا (ایران کد) به واسطه قرائت گر بارکد</w:t>
      </w:r>
    </w:p>
    <w:p w:rsidR="00255581" w:rsidRDefault="00255581" w:rsidP="00255581">
      <w:pPr>
        <w:pStyle w:val="ListParagraph"/>
        <w:numPr>
          <w:ilvl w:val="0"/>
          <w:numId w:val="23"/>
        </w:numPr>
        <w:bidi/>
        <w:rPr>
          <w:rtl/>
          <w:lang w:bidi="fa-IR"/>
        </w:rPr>
      </w:pPr>
      <w:r>
        <w:rPr>
          <w:rFonts w:hint="cs"/>
          <w:rtl/>
          <w:lang w:bidi="fa-IR"/>
        </w:rPr>
        <w:t>....</w:t>
      </w:r>
    </w:p>
    <w:p w:rsidR="00255581" w:rsidRPr="00255581" w:rsidRDefault="008A2393" w:rsidP="00255581">
      <w:pPr>
        <w:bidi/>
        <w:jc w:val="center"/>
        <w:rPr>
          <w:sz w:val="10"/>
          <w:szCs w:val="10"/>
          <w:rtl/>
          <w:lang w:bidi="fa-IR"/>
        </w:rPr>
      </w:pPr>
      <w:r>
        <w:rPr>
          <w:noProof/>
          <w:rtl/>
        </w:rPr>
        <w:pict>
          <v:shape id="_x0000_s1026" type="#_x0000_t75" style="position:absolute;left:0;text-align:left;margin-left:-96pt;margin-top:267.25pt;width:676.6pt;height:191.25pt;z-index:251708416;mso-position-horizontal-relative:margin;mso-position-vertical-relative:margin">
            <v:imagedata r:id="rId13" o:title="th_58a2a76c3df5a95deda4f9aa7d003aac_Barcode-Slider1"/>
            <w10:wrap type="square" anchorx="margin" anchory="margin"/>
          </v:shape>
        </w:pict>
      </w:r>
    </w:p>
    <w:p w:rsidR="0001307B" w:rsidRPr="00255581" w:rsidRDefault="00255581" w:rsidP="00264043">
      <w:pPr>
        <w:bidi/>
        <w:jc w:val="center"/>
        <w:rPr>
          <w:sz w:val="20"/>
          <w:szCs w:val="20"/>
          <w:rtl/>
          <w:lang w:bidi="fa-IR"/>
        </w:rPr>
      </w:pPr>
      <w:r w:rsidRPr="00255581">
        <w:rPr>
          <w:rFonts w:hint="cs"/>
          <w:sz w:val="20"/>
          <w:szCs w:val="20"/>
          <w:rtl/>
          <w:lang w:bidi="fa-IR"/>
        </w:rPr>
        <w:t xml:space="preserve">( </w:t>
      </w:r>
      <w:r w:rsidR="00C133C0">
        <w:rPr>
          <w:rFonts w:hint="cs"/>
          <w:sz w:val="20"/>
          <w:szCs w:val="20"/>
          <w:rtl/>
          <w:lang w:bidi="fa-IR"/>
        </w:rPr>
        <w:t>ا</w:t>
      </w:r>
      <w:r w:rsidR="00C133C0" w:rsidRPr="00255581">
        <w:rPr>
          <w:rFonts w:hint="cs"/>
          <w:sz w:val="20"/>
          <w:szCs w:val="20"/>
          <w:rtl/>
          <w:lang w:bidi="fa-IR"/>
        </w:rPr>
        <w:t xml:space="preserve">مکان </w:t>
      </w:r>
      <w:r w:rsidR="00C133C0">
        <w:rPr>
          <w:rFonts w:hint="cs"/>
          <w:sz w:val="20"/>
          <w:szCs w:val="20"/>
          <w:rtl/>
          <w:lang w:bidi="fa-IR"/>
        </w:rPr>
        <w:t>اختصاص و فرائت بارکد در بدو ورود</w:t>
      </w:r>
      <w:r w:rsidR="00416379">
        <w:rPr>
          <w:rFonts w:hint="cs"/>
          <w:sz w:val="20"/>
          <w:szCs w:val="20"/>
          <w:rtl/>
          <w:lang w:bidi="fa-IR"/>
        </w:rPr>
        <w:t xml:space="preserve"> / تعریف</w:t>
      </w:r>
      <w:r w:rsidR="00C133C0">
        <w:rPr>
          <w:rFonts w:hint="cs"/>
          <w:sz w:val="20"/>
          <w:szCs w:val="20"/>
          <w:rtl/>
          <w:lang w:bidi="fa-IR"/>
        </w:rPr>
        <w:t xml:space="preserve"> کالا </w:t>
      </w:r>
      <w:r w:rsidR="00264043">
        <w:rPr>
          <w:rFonts w:hint="cs"/>
          <w:sz w:val="20"/>
          <w:szCs w:val="20"/>
          <w:rtl/>
          <w:lang w:bidi="fa-IR"/>
        </w:rPr>
        <w:t>در</w:t>
      </w:r>
      <w:r w:rsidR="00C133C0">
        <w:rPr>
          <w:rFonts w:hint="cs"/>
          <w:sz w:val="20"/>
          <w:szCs w:val="20"/>
          <w:rtl/>
          <w:lang w:bidi="fa-IR"/>
        </w:rPr>
        <w:t xml:space="preserve"> انبار موجب می شود </w:t>
      </w:r>
      <w:r w:rsidRPr="00255581">
        <w:rPr>
          <w:rFonts w:hint="cs"/>
          <w:sz w:val="20"/>
          <w:szCs w:val="20"/>
          <w:rtl/>
          <w:lang w:bidi="fa-IR"/>
        </w:rPr>
        <w:t>کلیه اقلام انبار شناسه دار و قابل رهگیری باشند )</w:t>
      </w:r>
    </w:p>
    <w:p w:rsidR="00E53B95" w:rsidRDefault="00E53B95">
      <w:pPr>
        <w:rPr>
          <w:rtl/>
          <w:lang w:bidi="fa-IR"/>
        </w:rPr>
      </w:pPr>
      <w:r>
        <w:rPr>
          <w:rtl/>
          <w:lang w:bidi="fa-IR"/>
        </w:rPr>
        <w:br w:type="page"/>
      </w:r>
    </w:p>
    <w:p w:rsidR="002D4D6E" w:rsidRDefault="00E53B95" w:rsidP="00E53B95">
      <w:pPr>
        <w:pStyle w:val="Heading2"/>
        <w:bidi/>
        <w:rPr>
          <w:rtl/>
          <w:lang w:bidi="fa-IR"/>
        </w:rPr>
      </w:pPr>
      <w:bookmarkStart w:id="6" w:name="_Toc492988595"/>
      <w:r>
        <w:rPr>
          <w:rFonts w:hint="cs"/>
          <w:rtl/>
          <w:lang w:bidi="fa-IR"/>
        </w:rPr>
        <w:lastRenderedPageBreak/>
        <w:t>ثبت رسید خرید</w:t>
      </w:r>
      <w:bookmarkEnd w:id="6"/>
    </w:p>
    <w:p w:rsidR="00255581" w:rsidRDefault="00255581" w:rsidP="00EE18A8">
      <w:pPr>
        <w:bidi/>
        <w:jc w:val="lowKashida"/>
        <w:rPr>
          <w:rtl/>
          <w:lang w:bidi="fa-IR"/>
        </w:rPr>
      </w:pPr>
      <w:r>
        <w:rPr>
          <w:rFonts w:hint="cs"/>
          <w:rtl/>
          <w:lang w:bidi="fa-IR"/>
        </w:rPr>
        <w:t>پس از ثبت و شناسه دار شدن یک کالا در انبار قدم بعد در راستای سرعت بخشیدن به پروسه مدیریت انبار، مکانیزه و آسان سازی سناریو ثبت اسناد خرید و ورود کالا به انبار می باشد. در این مرحله کاربر با خواندن بارکد کالا ( که پیش از این ثبت شده یا در همان لحظه ثبت و تخصیص داده می شود ) می تواند سند خرید کالا را ثبت نماید، لازم به ذکر است که در این مرحله تنها با خواندن بارکد کالا ، کلیه اطلاعات کالا نمایش و شخص تنها تعداد خریداری شده را وارد می نماید.</w:t>
      </w:r>
      <w:r w:rsidR="00963C5A">
        <w:rPr>
          <w:rFonts w:hint="cs"/>
          <w:rtl/>
          <w:lang w:bidi="fa-IR"/>
        </w:rPr>
        <w:t xml:space="preserve"> همچنین در انبار های بر پایه سریال ، امکان تعریف سریال کالا به صورت قرائت بارکد و یا ورود دستی امکان پذیر خواهد بود.</w:t>
      </w:r>
      <w:r>
        <w:rPr>
          <w:rFonts w:hint="cs"/>
          <w:rtl/>
          <w:lang w:bidi="fa-IR"/>
        </w:rPr>
        <w:t xml:space="preserve"> از جمله امکان و ویژگی های بارز این بخش می توان به موارد ذیل اشاره نمود :</w:t>
      </w:r>
    </w:p>
    <w:p w:rsidR="00255581" w:rsidRDefault="00255581" w:rsidP="00255581">
      <w:pPr>
        <w:pStyle w:val="ListParagraph"/>
        <w:numPr>
          <w:ilvl w:val="0"/>
          <w:numId w:val="23"/>
        </w:numPr>
        <w:bidi/>
        <w:rPr>
          <w:lang w:bidi="fa-IR"/>
        </w:rPr>
      </w:pPr>
      <w:r>
        <w:rPr>
          <w:rFonts w:hint="cs"/>
          <w:rtl/>
          <w:lang w:bidi="fa-IR"/>
        </w:rPr>
        <w:t>امکان ثبت مرجع ( درخواست خرید کالا ) به عنوان مرجع و تکمیل اطلاعات سند با توجه به مرجع</w:t>
      </w:r>
    </w:p>
    <w:p w:rsidR="00255581" w:rsidRDefault="00255581" w:rsidP="00255581">
      <w:pPr>
        <w:pStyle w:val="ListParagraph"/>
        <w:numPr>
          <w:ilvl w:val="0"/>
          <w:numId w:val="23"/>
        </w:numPr>
        <w:bidi/>
        <w:rPr>
          <w:lang w:bidi="fa-IR"/>
        </w:rPr>
      </w:pPr>
      <w:r>
        <w:rPr>
          <w:rFonts w:hint="cs"/>
          <w:rtl/>
          <w:lang w:bidi="fa-IR"/>
        </w:rPr>
        <w:t>امکان صحت سنجی، اقلام خریداری شده ( به واسطه بارکد الصاق شده ) با سند مرجع</w:t>
      </w:r>
      <w:r w:rsidR="009D2C26">
        <w:rPr>
          <w:rFonts w:hint="cs"/>
          <w:rtl/>
          <w:lang w:bidi="fa-IR"/>
        </w:rPr>
        <w:t xml:space="preserve"> در صورت انتخاب سند مرجع</w:t>
      </w:r>
    </w:p>
    <w:p w:rsidR="00255581" w:rsidRDefault="00255581" w:rsidP="00255581">
      <w:pPr>
        <w:pStyle w:val="ListParagraph"/>
        <w:numPr>
          <w:ilvl w:val="0"/>
          <w:numId w:val="23"/>
        </w:numPr>
        <w:bidi/>
        <w:rPr>
          <w:lang w:bidi="fa-IR"/>
        </w:rPr>
      </w:pPr>
      <w:r>
        <w:rPr>
          <w:rFonts w:hint="cs"/>
          <w:rtl/>
          <w:lang w:bidi="fa-IR"/>
        </w:rPr>
        <w:t xml:space="preserve">امکان </w:t>
      </w:r>
      <w:r w:rsidR="00C9620E">
        <w:rPr>
          <w:rFonts w:hint="cs"/>
          <w:rtl/>
          <w:lang w:bidi="fa-IR"/>
        </w:rPr>
        <w:t>ثبت توضیحات انباردار در زمان ثبت رسید خرید</w:t>
      </w:r>
    </w:p>
    <w:p w:rsidR="00C9620E" w:rsidRDefault="00C9620E" w:rsidP="00C9620E">
      <w:pPr>
        <w:pStyle w:val="ListParagraph"/>
        <w:numPr>
          <w:ilvl w:val="0"/>
          <w:numId w:val="23"/>
        </w:numPr>
        <w:bidi/>
        <w:rPr>
          <w:lang w:bidi="fa-IR"/>
        </w:rPr>
      </w:pPr>
      <w:r>
        <w:rPr>
          <w:rFonts w:hint="cs"/>
          <w:rtl/>
          <w:lang w:bidi="fa-IR"/>
        </w:rPr>
        <w:t>امکان ثبت اطلاعات فروشنده</w:t>
      </w:r>
    </w:p>
    <w:p w:rsidR="00C9620E" w:rsidRDefault="00C9620E" w:rsidP="00C9620E">
      <w:pPr>
        <w:pStyle w:val="ListParagraph"/>
        <w:numPr>
          <w:ilvl w:val="0"/>
          <w:numId w:val="23"/>
        </w:numPr>
        <w:bidi/>
        <w:rPr>
          <w:lang w:bidi="fa-IR"/>
        </w:rPr>
      </w:pPr>
      <w:r>
        <w:rPr>
          <w:rFonts w:hint="cs"/>
          <w:rtl/>
          <w:lang w:bidi="fa-IR"/>
        </w:rPr>
        <w:t>و...</w:t>
      </w:r>
      <w:r w:rsidRPr="00C9620E">
        <w:rPr>
          <w:rFonts w:hint="cs"/>
          <w:lang w:bidi="fa-IR"/>
        </w:rPr>
        <w:t xml:space="preserve"> </w:t>
      </w:r>
    </w:p>
    <w:p w:rsidR="00C9620E" w:rsidRPr="00255581" w:rsidRDefault="00C9620E" w:rsidP="00C9620E">
      <w:pPr>
        <w:bidi/>
        <w:rPr>
          <w:rtl/>
          <w:lang w:bidi="fa-IR"/>
        </w:rPr>
      </w:pPr>
      <w:r>
        <w:rPr>
          <w:rFonts w:hint="cs"/>
          <w:noProof/>
        </w:rPr>
        <w:drawing>
          <wp:anchor distT="0" distB="0" distL="114300" distR="114300" simplePos="0" relativeHeight="251710464" behindDoc="1" locked="0" layoutInCell="1" allowOverlap="1" wp14:anchorId="156C902A" wp14:editId="00E34FA3">
            <wp:simplePos x="0" y="0"/>
            <wp:positionH relativeFrom="page">
              <wp:align>right</wp:align>
            </wp:positionH>
            <wp:positionV relativeFrom="paragraph">
              <wp:posOffset>295910</wp:posOffset>
            </wp:positionV>
            <wp:extent cx="7823200" cy="2682240"/>
            <wp:effectExtent l="0" t="0" r="6350" b="3810"/>
            <wp:wrapTight wrapText="bothSides">
              <wp:wrapPolygon edited="0">
                <wp:start x="0" y="0"/>
                <wp:lineTo x="0" y="21477"/>
                <wp:lineTo x="21565" y="21477"/>
                <wp:lineTo x="21565" y="0"/>
                <wp:lineTo x="0" y="0"/>
              </wp:wrapPolygon>
            </wp:wrapTight>
            <wp:docPr id="8" name="Picture 8" descr="C:\Users\saeed\AppData\Local\Microsoft\Windows\INetCache\Content.Word\content-ware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eed\AppData\Local\Microsoft\Windows\INetCache\Content.Word\content-warehouse.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42266" b="6305"/>
                    <a:stretch/>
                  </pic:blipFill>
                  <pic:spPr bwMode="auto">
                    <a:xfrm>
                      <a:off x="0" y="0"/>
                      <a:ext cx="7823200" cy="2682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9620E" w:rsidRPr="00C9620E" w:rsidRDefault="00C9620E" w:rsidP="00C9620E">
      <w:pPr>
        <w:bidi/>
        <w:jc w:val="center"/>
        <w:rPr>
          <w:noProof/>
          <w:color w:val="11826C" w:themeColor="accent1" w:themeShade="BF"/>
          <w:lang w:bidi="fa-IR"/>
        </w:rPr>
      </w:pPr>
      <w:r>
        <w:rPr>
          <w:b/>
          <w:bCs/>
          <w:color w:val="11826C" w:themeColor="accent1" w:themeShade="BF"/>
          <w:lang w:bidi="fa-IR"/>
        </w:rPr>
        <w:t>]</w:t>
      </w:r>
      <w:r>
        <w:rPr>
          <w:rFonts w:hint="cs"/>
          <w:noProof/>
          <w:color w:val="11826C" w:themeColor="accent1" w:themeShade="BF"/>
          <w:rtl/>
          <w:lang w:bidi="fa-IR"/>
        </w:rPr>
        <w:t xml:space="preserve"> </w:t>
      </w:r>
      <w:r w:rsidRPr="00C9620E">
        <w:rPr>
          <w:rFonts w:hint="cs"/>
          <w:noProof/>
          <w:color w:val="11826C" w:themeColor="accent1" w:themeShade="BF"/>
          <w:rtl/>
          <w:lang w:bidi="fa-IR"/>
        </w:rPr>
        <w:t>ب</w:t>
      </w:r>
      <w:r>
        <w:rPr>
          <w:rFonts w:hint="cs"/>
          <w:noProof/>
          <w:color w:val="11826C" w:themeColor="accent1" w:themeShade="BF"/>
          <w:rtl/>
          <w:lang w:bidi="fa-IR"/>
        </w:rPr>
        <w:t xml:space="preserve">ه کمک </w:t>
      </w:r>
      <w:r w:rsidRPr="00C9620E">
        <w:rPr>
          <w:rFonts w:hint="cs"/>
          <w:noProof/>
          <w:color w:val="11826C" w:themeColor="accent1" w:themeShade="BF"/>
          <w:rtl/>
          <w:lang w:bidi="fa-IR"/>
        </w:rPr>
        <w:t>سامانه دستیار انبار</w:t>
      </w:r>
      <w:r>
        <w:rPr>
          <w:rFonts w:hint="cs"/>
          <w:noProof/>
          <w:color w:val="11826C" w:themeColor="accent1" w:themeShade="BF"/>
          <w:rtl/>
          <w:lang w:bidi="fa-IR"/>
        </w:rPr>
        <w:t xml:space="preserve"> رایورز</w:t>
      </w:r>
      <w:r w:rsidRPr="00C9620E">
        <w:rPr>
          <w:rFonts w:hint="cs"/>
          <w:noProof/>
          <w:color w:val="11826C" w:themeColor="accent1" w:themeShade="BF"/>
          <w:rtl/>
          <w:lang w:bidi="fa-IR"/>
        </w:rPr>
        <w:t xml:space="preserve"> میزکار خود را</w:t>
      </w:r>
      <w:r>
        <w:rPr>
          <w:rFonts w:hint="cs"/>
          <w:noProof/>
          <w:color w:val="11826C" w:themeColor="accent1" w:themeShade="BF"/>
          <w:rtl/>
          <w:lang w:bidi="fa-IR"/>
        </w:rPr>
        <w:t xml:space="preserve"> به</w:t>
      </w:r>
      <w:r w:rsidRPr="00C9620E">
        <w:rPr>
          <w:rFonts w:hint="cs"/>
          <w:noProof/>
          <w:color w:val="11826C" w:themeColor="accent1" w:themeShade="BF"/>
          <w:rtl/>
          <w:lang w:bidi="fa-IR"/>
        </w:rPr>
        <w:t xml:space="preserve"> اندازه دلخواه </w:t>
      </w:r>
      <w:r w:rsidRPr="00C9620E">
        <w:rPr>
          <w:rFonts w:hint="cs"/>
          <w:b/>
          <w:bCs/>
          <w:noProof/>
          <w:color w:val="11826C" w:themeColor="accent1" w:themeShade="BF"/>
          <w:rtl/>
          <w:lang w:bidi="fa-IR"/>
        </w:rPr>
        <w:t>وسیع</w:t>
      </w:r>
      <w:r w:rsidRPr="00C9620E">
        <w:rPr>
          <w:rFonts w:hint="cs"/>
          <w:noProof/>
          <w:color w:val="11826C" w:themeColor="accent1" w:themeShade="BF"/>
          <w:rtl/>
          <w:lang w:bidi="fa-IR"/>
        </w:rPr>
        <w:t xml:space="preserve"> </w:t>
      </w:r>
      <w:r w:rsidRPr="00C9620E">
        <w:rPr>
          <w:rFonts w:hint="cs"/>
          <w:b/>
          <w:bCs/>
          <w:noProof/>
          <w:color w:val="11826C" w:themeColor="accent1" w:themeShade="BF"/>
          <w:rtl/>
          <w:lang w:bidi="fa-IR"/>
        </w:rPr>
        <w:t>نمایید</w:t>
      </w:r>
      <w:r>
        <w:rPr>
          <w:color w:val="11826C" w:themeColor="accent1" w:themeShade="BF"/>
          <w:lang w:bidi="fa-IR"/>
        </w:rPr>
        <w:t xml:space="preserve"> [ </w:t>
      </w:r>
    </w:p>
    <w:p w:rsidR="00E53B95" w:rsidRDefault="00E53B95" w:rsidP="00E53B95">
      <w:pPr>
        <w:pStyle w:val="Heading2"/>
        <w:bidi/>
        <w:rPr>
          <w:rtl/>
          <w:lang w:bidi="fa-IR"/>
        </w:rPr>
      </w:pPr>
      <w:bookmarkStart w:id="7" w:name="_Toc492988596"/>
      <w:r>
        <w:rPr>
          <w:rFonts w:hint="cs"/>
          <w:rtl/>
          <w:lang w:bidi="fa-IR"/>
        </w:rPr>
        <w:lastRenderedPageBreak/>
        <w:t>ثبت رسید حواله انبار</w:t>
      </w:r>
      <w:bookmarkEnd w:id="7"/>
    </w:p>
    <w:p w:rsidR="00093C76" w:rsidRDefault="00093C76" w:rsidP="00EE18A8">
      <w:pPr>
        <w:bidi/>
        <w:jc w:val="lowKashida"/>
        <w:rPr>
          <w:rtl/>
          <w:lang w:bidi="fa-IR"/>
        </w:rPr>
      </w:pPr>
      <w:r>
        <w:rPr>
          <w:lang w:bidi="fa-IR"/>
        </w:rPr>
        <w:t xml:space="preserve"> </w:t>
      </w:r>
      <w:r w:rsidR="00EE18A8">
        <w:rPr>
          <w:rFonts w:hint="cs"/>
          <w:rtl/>
          <w:lang w:bidi="fa-IR"/>
        </w:rPr>
        <w:t>گام بعد در مکانیزه نمودن یک انبار، سامان دهی به پروسه خروج کالا از انبار است، دغدغه اساسی این حوزه امکان  استفاده از اسناد مرجع دار و بارکد جهت کاهش خطای انسانی و حل دغدغه اساسی موجود در این حوزه یعنی افزایش سرعت ثبت اسناد در کنار حفظ دقت آن است که سامانه دستیار انبار رایورز سعی نموده است تا حد ممکن آن را محیا سازد، در این سامانه کاربر می تواند با انتخاب مرجع درخواست کالا اطلاعات اصلی سند را دریافت و تنها</w:t>
      </w:r>
      <w:r w:rsidR="00032C90">
        <w:rPr>
          <w:rFonts w:hint="cs"/>
          <w:rtl/>
          <w:lang w:bidi="fa-IR"/>
        </w:rPr>
        <w:t xml:space="preserve"> با اسکن بارکد کالا اقدام به ثبت سند حواله نماید. از جمله امکان و ویژگی های بارز این بخش می توان به موارد ذیل اشاره نمود :</w:t>
      </w:r>
    </w:p>
    <w:p w:rsidR="00032C90" w:rsidRDefault="00032C90" w:rsidP="00032C90">
      <w:pPr>
        <w:pStyle w:val="ListParagraph"/>
        <w:numPr>
          <w:ilvl w:val="0"/>
          <w:numId w:val="23"/>
        </w:numPr>
        <w:bidi/>
        <w:rPr>
          <w:lang w:bidi="fa-IR"/>
        </w:rPr>
      </w:pPr>
      <w:r>
        <w:rPr>
          <w:rFonts w:hint="cs"/>
          <w:rtl/>
          <w:lang w:bidi="fa-IR"/>
        </w:rPr>
        <w:t>امکان ثبت مرجع ( درخواست کالا ) به عنوان مرجع و تکمیل اطلاعات سند با توجه به مرجع</w:t>
      </w:r>
    </w:p>
    <w:p w:rsidR="00032C90" w:rsidRDefault="00032C90" w:rsidP="00204FBA">
      <w:pPr>
        <w:pStyle w:val="ListParagraph"/>
        <w:numPr>
          <w:ilvl w:val="0"/>
          <w:numId w:val="23"/>
        </w:numPr>
        <w:bidi/>
        <w:rPr>
          <w:lang w:bidi="fa-IR"/>
        </w:rPr>
      </w:pPr>
      <w:r>
        <w:rPr>
          <w:rFonts w:hint="cs"/>
          <w:rtl/>
          <w:lang w:bidi="fa-IR"/>
        </w:rPr>
        <w:t>امکان صحت سنجی اقل</w:t>
      </w:r>
      <w:r w:rsidR="00204FBA">
        <w:rPr>
          <w:rFonts w:hint="cs"/>
          <w:rtl/>
          <w:lang w:bidi="fa-IR"/>
        </w:rPr>
        <w:t>ام خروجی به کمک بارکد و درختواره اسناد مرجع (به عنوان مثال، در انبار های سریالی سیستم اجازه خروج کالاهایی را که به منظور مصرف در پروژه دیگری خریداری شده اند را نخواهد داد)</w:t>
      </w:r>
    </w:p>
    <w:p w:rsidR="00032C90" w:rsidRDefault="00032C90" w:rsidP="00032C90">
      <w:pPr>
        <w:pStyle w:val="ListParagraph"/>
        <w:numPr>
          <w:ilvl w:val="0"/>
          <w:numId w:val="23"/>
        </w:numPr>
        <w:bidi/>
        <w:rPr>
          <w:lang w:bidi="fa-IR"/>
        </w:rPr>
      </w:pPr>
      <w:r>
        <w:rPr>
          <w:rFonts w:hint="cs"/>
          <w:rtl/>
          <w:lang w:bidi="fa-IR"/>
        </w:rPr>
        <w:t>امکان ثبت اطلاعات تحویل گیرنده</w:t>
      </w:r>
      <w:r w:rsidR="00C75ADC">
        <w:rPr>
          <w:rFonts w:hint="cs"/>
          <w:rtl/>
          <w:lang w:bidi="fa-IR"/>
        </w:rPr>
        <w:t xml:space="preserve"> (مرکز درخواست کننده کالا)</w:t>
      </w:r>
    </w:p>
    <w:p w:rsidR="00032C90" w:rsidRDefault="00032C90" w:rsidP="00032C90">
      <w:pPr>
        <w:pStyle w:val="ListParagraph"/>
        <w:numPr>
          <w:ilvl w:val="0"/>
          <w:numId w:val="23"/>
        </w:numPr>
        <w:bidi/>
        <w:rPr>
          <w:lang w:bidi="fa-IR"/>
        </w:rPr>
      </w:pPr>
      <w:r>
        <w:rPr>
          <w:rFonts w:hint="cs"/>
          <w:rtl/>
          <w:lang w:bidi="fa-IR"/>
        </w:rPr>
        <w:t>و ...</w:t>
      </w:r>
    </w:p>
    <w:p w:rsidR="00032C90" w:rsidRPr="00093C76" w:rsidRDefault="008A2393" w:rsidP="00032C90">
      <w:pPr>
        <w:bidi/>
        <w:rPr>
          <w:rtl/>
          <w:lang w:bidi="fa-IR"/>
        </w:rPr>
      </w:pPr>
      <w:r>
        <w:rPr>
          <w:noProof/>
          <w:rtl/>
        </w:rPr>
        <w:pict>
          <v:shape id="_x0000_s1028" type="#_x0000_t75" style="position:absolute;left:0;text-align:left;margin-left:-90pt;margin-top:244.35pt;width:612pt;height:223.15pt;z-index:251712512;mso-position-horizontal-relative:margin;mso-position-vertical-relative:margin">
            <v:imagedata r:id="rId15" o:title="IT_Warehouse-Management-System_WMS_man-barcode-scanner_BCR_main-m7zvi49ykazi2kjfi4i9hr0ylso7blallxkiooqdts" croptop="8392f" cropbottom="3328f"/>
            <w10:wrap type="square" anchorx="margin" anchory="margin"/>
          </v:shape>
        </w:pict>
      </w:r>
    </w:p>
    <w:p w:rsidR="00E53B95" w:rsidRDefault="00E53B95">
      <w:pPr>
        <w:rPr>
          <w:lang w:bidi="fa-IR"/>
        </w:rPr>
      </w:pPr>
      <w:r>
        <w:rPr>
          <w:rtl/>
          <w:lang w:bidi="fa-IR"/>
        </w:rPr>
        <w:br w:type="page"/>
      </w:r>
    </w:p>
    <w:p w:rsidR="0083298C" w:rsidRDefault="0083298C" w:rsidP="0083298C">
      <w:pPr>
        <w:pStyle w:val="Heading2"/>
        <w:bidi/>
        <w:rPr>
          <w:rtl/>
          <w:lang w:bidi="fa-IR"/>
        </w:rPr>
      </w:pPr>
      <w:bookmarkStart w:id="8" w:name="_Toc492988597"/>
      <w:r>
        <w:rPr>
          <w:rFonts w:hint="cs"/>
          <w:rtl/>
          <w:lang w:bidi="fa-IR"/>
        </w:rPr>
        <w:lastRenderedPageBreak/>
        <w:t>انبارگردانی</w:t>
      </w:r>
      <w:bookmarkEnd w:id="8"/>
    </w:p>
    <w:p w:rsidR="0083298C" w:rsidRDefault="0081053C" w:rsidP="0081053C">
      <w:pPr>
        <w:bidi/>
        <w:jc w:val="both"/>
        <w:rPr>
          <w:rtl/>
          <w:lang w:bidi="fa-IR"/>
        </w:rPr>
      </w:pPr>
      <w:r w:rsidRPr="0081053C">
        <w:rPr>
          <w:rFonts w:hint="cs"/>
          <w:rtl/>
          <w:lang w:bidi="fa-IR"/>
        </w:rPr>
        <w:t>براساس</w:t>
      </w:r>
      <w:r w:rsidRPr="0081053C">
        <w:rPr>
          <w:rtl/>
          <w:lang w:bidi="fa-IR"/>
        </w:rPr>
        <w:t xml:space="preserve"> </w:t>
      </w:r>
      <w:r w:rsidRPr="0081053C">
        <w:rPr>
          <w:rFonts w:hint="cs"/>
          <w:rtl/>
          <w:lang w:bidi="fa-IR"/>
        </w:rPr>
        <w:t>استانداردهای</w:t>
      </w:r>
      <w:r w:rsidRPr="0081053C">
        <w:rPr>
          <w:rtl/>
          <w:lang w:bidi="fa-IR"/>
        </w:rPr>
        <w:t xml:space="preserve"> </w:t>
      </w:r>
      <w:r w:rsidRPr="0081053C">
        <w:rPr>
          <w:rFonts w:hint="cs"/>
          <w:rtl/>
          <w:lang w:bidi="fa-IR"/>
        </w:rPr>
        <w:t>حسابداری</w:t>
      </w:r>
      <w:r w:rsidRPr="0081053C">
        <w:rPr>
          <w:rtl/>
          <w:lang w:bidi="fa-IR"/>
        </w:rPr>
        <w:t xml:space="preserve"> </w:t>
      </w:r>
      <w:r w:rsidRPr="0081053C">
        <w:rPr>
          <w:rFonts w:hint="cs"/>
          <w:rtl/>
          <w:lang w:bidi="fa-IR"/>
        </w:rPr>
        <w:t>حداقل</w:t>
      </w:r>
      <w:r w:rsidRPr="0081053C">
        <w:rPr>
          <w:rtl/>
          <w:lang w:bidi="fa-IR"/>
        </w:rPr>
        <w:t xml:space="preserve"> </w:t>
      </w:r>
      <w:r w:rsidRPr="0081053C">
        <w:rPr>
          <w:rFonts w:hint="cs"/>
          <w:rtl/>
          <w:lang w:bidi="fa-IR"/>
        </w:rPr>
        <w:t>هر</w:t>
      </w:r>
      <w:r w:rsidRPr="0081053C">
        <w:rPr>
          <w:rtl/>
          <w:lang w:bidi="fa-IR"/>
        </w:rPr>
        <w:t xml:space="preserve"> </w:t>
      </w:r>
      <w:r w:rsidRPr="0081053C">
        <w:rPr>
          <w:rFonts w:hint="cs"/>
          <w:rtl/>
          <w:lang w:bidi="fa-IR"/>
        </w:rPr>
        <w:t>سال</w:t>
      </w:r>
      <w:r w:rsidRPr="0081053C">
        <w:rPr>
          <w:rtl/>
          <w:lang w:bidi="fa-IR"/>
        </w:rPr>
        <w:t xml:space="preserve"> </w:t>
      </w:r>
      <w:r w:rsidRPr="0081053C">
        <w:rPr>
          <w:rFonts w:hint="cs"/>
          <w:rtl/>
          <w:lang w:bidi="fa-IR"/>
        </w:rPr>
        <w:t>برای</w:t>
      </w:r>
      <w:r w:rsidRPr="0081053C">
        <w:rPr>
          <w:rtl/>
          <w:lang w:bidi="fa-IR"/>
        </w:rPr>
        <w:t xml:space="preserve"> </w:t>
      </w:r>
      <w:r w:rsidRPr="0081053C">
        <w:rPr>
          <w:rFonts w:hint="cs"/>
          <w:rtl/>
          <w:lang w:bidi="fa-IR"/>
        </w:rPr>
        <w:t>یکبار</w:t>
      </w:r>
      <w:r w:rsidRPr="0081053C">
        <w:rPr>
          <w:rtl/>
          <w:lang w:bidi="fa-IR"/>
        </w:rPr>
        <w:t xml:space="preserve"> </w:t>
      </w:r>
      <w:r w:rsidRPr="0081053C">
        <w:rPr>
          <w:rFonts w:hint="cs"/>
          <w:rtl/>
          <w:lang w:bidi="fa-IR"/>
        </w:rPr>
        <w:t>انبارگردانی</w:t>
      </w:r>
      <w:r w:rsidRPr="0081053C">
        <w:rPr>
          <w:rtl/>
          <w:lang w:bidi="fa-IR"/>
        </w:rPr>
        <w:t xml:space="preserve"> </w:t>
      </w:r>
      <w:r w:rsidRPr="0081053C">
        <w:rPr>
          <w:rFonts w:hint="cs"/>
          <w:rtl/>
          <w:lang w:bidi="fa-IR"/>
        </w:rPr>
        <w:t>باید</w:t>
      </w:r>
      <w:r w:rsidRPr="0081053C">
        <w:rPr>
          <w:rtl/>
          <w:lang w:bidi="fa-IR"/>
        </w:rPr>
        <w:t xml:space="preserve"> </w:t>
      </w:r>
      <w:r w:rsidRPr="0081053C">
        <w:rPr>
          <w:rFonts w:hint="cs"/>
          <w:rtl/>
          <w:lang w:bidi="fa-IR"/>
        </w:rPr>
        <w:t>در</w:t>
      </w:r>
      <w:r w:rsidRPr="0081053C">
        <w:rPr>
          <w:rtl/>
          <w:lang w:bidi="fa-IR"/>
        </w:rPr>
        <w:t xml:space="preserve"> </w:t>
      </w:r>
      <w:r w:rsidRPr="0081053C">
        <w:rPr>
          <w:rFonts w:hint="cs"/>
          <w:rtl/>
          <w:lang w:bidi="fa-IR"/>
        </w:rPr>
        <w:t>انبارهای</w:t>
      </w:r>
      <w:r w:rsidRPr="0081053C">
        <w:rPr>
          <w:rtl/>
          <w:lang w:bidi="fa-IR"/>
        </w:rPr>
        <w:t xml:space="preserve"> </w:t>
      </w:r>
      <w:r w:rsidRPr="0081053C">
        <w:rPr>
          <w:rFonts w:hint="cs"/>
          <w:rtl/>
          <w:lang w:bidi="fa-IR"/>
        </w:rPr>
        <w:t>شرکتهای</w:t>
      </w:r>
      <w:r w:rsidRPr="0081053C">
        <w:rPr>
          <w:rtl/>
          <w:lang w:bidi="fa-IR"/>
        </w:rPr>
        <w:t xml:space="preserve"> </w:t>
      </w:r>
      <w:r w:rsidRPr="0081053C">
        <w:rPr>
          <w:rFonts w:hint="cs"/>
          <w:rtl/>
          <w:lang w:bidi="fa-IR"/>
        </w:rPr>
        <w:t>بازرگانی،</w:t>
      </w:r>
      <w:r w:rsidRPr="0081053C">
        <w:rPr>
          <w:rtl/>
          <w:lang w:bidi="fa-IR"/>
        </w:rPr>
        <w:t xml:space="preserve"> </w:t>
      </w:r>
      <w:r w:rsidRPr="0081053C">
        <w:rPr>
          <w:rFonts w:hint="cs"/>
          <w:rtl/>
          <w:lang w:bidi="fa-IR"/>
        </w:rPr>
        <w:t>تولیدی</w:t>
      </w:r>
      <w:r w:rsidRPr="0081053C">
        <w:rPr>
          <w:rtl/>
          <w:lang w:bidi="fa-IR"/>
        </w:rPr>
        <w:t xml:space="preserve"> </w:t>
      </w:r>
      <w:r w:rsidRPr="0081053C">
        <w:rPr>
          <w:rFonts w:hint="cs"/>
          <w:rtl/>
          <w:lang w:bidi="fa-IR"/>
        </w:rPr>
        <w:t>و</w:t>
      </w:r>
      <w:r w:rsidRPr="0081053C">
        <w:rPr>
          <w:rtl/>
          <w:lang w:bidi="fa-IR"/>
        </w:rPr>
        <w:t xml:space="preserve"> </w:t>
      </w:r>
      <w:r w:rsidRPr="0081053C">
        <w:rPr>
          <w:rFonts w:hint="cs"/>
          <w:rtl/>
          <w:lang w:bidi="fa-IR"/>
        </w:rPr>
        <w:t>صنعتی</w:t>
      </w:r>
      <w:r w:rsidRPr="0081053C">
        <w:rPr>
          <w:rtl/>
          <w:lang w:bidi="fa-IR"/>
        </w:rPr>
        <w:t xml:space="preserve"> </w:t>
      </w:r>
      <w:r w:rsidRPr="0081053C">
        <w:rPr>
          <w:rFonts w:hint="cs"/>
          <w:rtl/>
          <w:lang w:bidi="fa-IR"/>
        </w:rPr>
        <w:t>صورت</w:t>
      </w:r>
      <w:r w:rsidRPr="0081053C">
        <w:rPr>
          <w:rtl/>
          <w:lang w:bidi="fa-IR"/>
        </w:rPr>
        <w:t xml:space="preserve"> </w:t>
      </w:r>
      <w:r w:rsidRPr="0081053C">
        <w:rPr>
          <w:rFonts w:hint="cs"/>
          <w:rtl/>
          <w:lang w:bidi="fa-IR"/>
        </w:rPr>
        <w:t>گیرد</w:t>
      </w:r>
      <w:r w:rsidRPr="0081053C">
        <w:rPr>
          <w:rtl/>
          <w:lang w:bidi="fa-IR"/>
        </w:rPr>
        <w:t xml:space="preserve">. </w:t>
      </w:r>
      <w:r w:rsidRPr="0081053C">
        <w:rPr>
          <w:rFonts w:hint="cs"/>
          <w:rtl/>
          <w:lang w:bidi="fa-IR"/>
        </w:rPr>
        <w:t>البته</w:t>
      </w:r>
      <w:r w:rsidRPr="0081053C">
        <w:rPr>
          <w:rtl/>
          <w:lang w:bidi="fa-IR"/>
        </w:rPr>
        <w:t xml:space="preserve"> </w:t>
      </w:r>
      <w:r w:rsidRPr="0081053C">
        <w:rPr>
          <w:rFonts w:hint="cs"/>
          <w:rtl/>
          <w:lang w:bidi="fa-IR"/>
        </w:rPr>
        <w:t>با</w:t>
      </w:r>
      <w:r w:rsidRPr="0081053C">
        <w:rPr>
          <w:rtl/>
          <w:lang w:bidi="fa-IR"/>
        </w:rPr>
        <w:t xml:space="preserve"> </w:t>
      </w:r>
      <w:r w:rsidRPr="0081053C">
        <w:rPr>
          <w:rFonts w:hint="cs"/>
          <w:rtl/>
          <w:lang w:bidi="fa-IR"/>
        </w:rPr>
        <w:t>توجه</w:t>
      </w:r>
      <w:r w:rsidRPr="0081053C">
        <w:rPr>
          <w:rtl/>
          <w:lang w:bidi="fa-IR"/>
        </w:rPr>
        <w:t xml:space="preserve"> </w:t>
      </w:r>
      <w:r w:rsidRPr="0081053C">
        <w:rPr>
          <w:rFonts w:hint="cs"/>
          <w:rtl/>
          <w:lang w:bidi="fa-IR"/>
        </w:rPr>
        <w:t>به</w:t>
      </w:r>
      <w:r w:rsidRPr="0081053C">
        <w:rPr>
          <w:rtl/>
          <w:lang w:bidi="fa-IR"/>
        </w:rPr>
        <w:t xml:space="preserve"> </w:t>
      </w:r>
      <w:r w:rsidRPr="0081053C">
        <w:rPr>
          <w:rFonts w:hint="cs"/>
          <w:rtl/>
          <w:lang w:bidi="fa-IR"/>
        </w:rPr>
        <w:t>ابعاد</w:t>
      </w:r>
      <w:r w:rsidRPr="0081053C">
        <w:rPr>
          <w:rtl/>
          <w:lang w:bidi="fa-IR"/>
        </w:rPr>
        <w:t xml:space="preserve"> </w:t>
      </w:r>
      <w:r w:rsidRPr="0081053C">
        <w:rPr>
          <w:rFonts w:hint="cs"/>
          <w:rtl/>
          <w:lang w:bidi="fa-IR"/>
        </w:rPr>
        <w:t>و</w:t>
      </w:r>
      <w:r w:rsidRPr="0081053C">
        <w:rPr>
          <w:rtl/>
          <w:lang w:bidi="fa-IR"/>
        </w:rPr>
        <w:t xml:space="preserve"> </w:t>
      </w:r>
      <w:r w:rsidRPr="0081053C">
        <w:rPr>
          <w:rFonts w:hint="cs"/>
          <w:rtl/>
          <w:lang w:bidi="fa-IR"/>
        </w:rPr>
        <w:t>اهمیت</w:t>
      </w:r>
      <w:r w:rsidRPr="0081053C">
        <w:rPr>
          <w:rtl/>
          <w:lang w:bidi="fa-IR"/>
        </w:rPr>
        <w:t xml:space="preserve"> </w:t>
      </w:r>
      <w:r w:rsidRPr="0081053C">
        <w:rPr>
          <w:rFonts w:hint="cs"/>
          <w:rtl/>
          <w:lang w:bidi="fa-IR"/>
        </w:rPr>
        <w:t>کالاها</w:t>
      </w:r>
      <w:r w:rsidRPr="0081053C">
        <w:rPr>
          <w:rtl/>
          <w:lang w:bidi="fa-IR"/>
        </w:rPr>
        <w:t xml:space="preserve"> </w:t>
      </w:r>
      <w:r w:rsidRPr="0081053C">
        <w:rPr>
          <w:rFonts w:hint="cs"/>
          <w:rtl/>
          <w:lang w:bidi="fa-IR"/>
        </w:rPr>
        <w:t>این</w:t>
      </w:r>
      <w:r w:rsidRPr="0081053C">
        <w:rPr>
          <w:rtl/>
          <w:lang w:bidi="fa-IR"/>
        </w:rPr>
        <w:t xml:space="preserve"> </w:t>
      </w:r>
      <w:r w:rsidRPr="0081053C">
        <w:rPr>
          <w:rFonts w:hint="cs"/>
          <w:rtl/>
          <w:lang w:bidi="fa-IR"/>
        </w:rPr>
        <w:t>زمان</w:t>
      </w:r>
      <w:r w:rsidRPr="0081053C">
        <w:rPr>
          <w:rtl/>
          <w:lang w:bidi="fa-IR"/>
        </w:rPr>
        <w:t xml:space="preserve"> </w:t>
      </w:r>
      <w:r w:rsidRPr="0081053C">
        <w:rPr>
          <w:rFonts w:hint="cs"/>
          <w:rtl/>
          <w:lang w:bidi="fa-IR"/>
        </w:rPr>
        <w:t>می</w:t>
      </w:r>
      <w:r w:rsidRPr="0081053C">
        <w:rPr>
          <w:rtl/>
          <w:lang w:bidi="fa-IR"/>
        </w:rPr>
        <w:t xml:space="preserve"> </w:t>
      </w:r>
      <w:r w:rsidRPr="0081053C">
        <w:rPr>
          <w:rFonts w:hint="cs"/>
          <w:rtl/>
          <w:lang w:bidi="fa-IR"/>
        </w:rPr>
        <w:t>تواند</w:t>
      </w:r>
      <w:r w:rsidRPr="0081053C">
        <w:rPr>
          <w:rtl/>
          <w:lang w:bidi="fa-IR"/>
        </w:rPr>
        <w:t xml:space="preserve"> </w:t>
      </w:r>
      <w:r w:rsidRPr="0081053C">
        <w:rPr>
          <w:rFonts w:hint="cs"/>
          <w:rtl/>
          <w:lang w:bidi="fa-IR"/>
        </w:rPr>
        <w:t>کوتاه</w:t>
      </w:r>
      <w:r w:rsidRPr="0081053C">
        <w:rPr>
          <w:rtl/>
          <w:lang w:bidi="fa-IR"/>
        </w:rPr>
        <w:t xml:space="preserve"> </w:t>
      </w:r>
      <w:r w:rsidRPr="0081053C">
        <w:rPr>
          <w:rFonts w:hint="cs"/>
          <w:rtl/>
          <w:lang w:bidi="fa-IR"/>
        </w:rPr>
        <w:t>تر</w:t>
      </w:r>
      <w:r w:rsidRPr="0081053C">
        <w:rPr>
          <w:rtl/>
          <w:lang w:bidi="fa-IR"/>
        </w:rPr>
        <w:t xml:space="preserve"> </w:t>
      </w:r>
      <w:r w:rsidRPr="0081053C">
        <w:rPr>
          <w:rFonts w:hint="cs"/>
          <w:rtl/>
          <w:lang w:bidi="fa-IR"/>
        </w:rPr>
        <w:t>هم</w:t>
      </w:r>
      <w:r w:rsidRPr="0081053C">
        <w:rPr>
          <w:rtl/>
          <w:lang w:bidi="fa-IR"/>
        </w:rPr>
        <w:t xml:space="preserve"> </w:t>
      </w:r>
      <w:r w:rsidRPr="0081053C">
        <w:rPr>
          <w:rFonts w:hint="cs"/>
          <w:rtl/>
          <w:lang w:bidi="fa-IR"/>
        </w:rPr>
        <w:t>در</w:t>
      </w:r>
      <w:r w:rsidRPr="0081053C">
        <w:rPr>
          <w:rtl/>
          <w:lang w:bidi="fa-IR"/>
        </w:rPr>
        <w:t xml:space="preserve"> </w:t>
      </w:r>
      <w:r w:rsidRPr="0081053C">
        <w:rPr>
          <w:rFonts w:hint="cs"/>
          <w:rtl/>
          <w:lang w:bidi="fa-IR"/>
        </w:rPr>
        <w:t>نظر</w:t>
      </w:r>
      <w:r w:rsidRPr="0081053C">
        <w:rPr>
          <w:rtl/>
          <w:lang w:bidi="fa-IR"/>
        </w:rPr>
        <w:t xml:space="preserve"> </w:t>
      </w:r>
      <w:r w:rsidRPr="0081053C">
        <w:rPr>
          <w:rFonts w:hint="cs"/>
          <w:rtl/>
          <w:lang w:bidi="fa-IR"/>
        </w:rPr>
        <w:t>گرفته</w:t>
      </w:r>
      <w:r w:rsidRPr="0081053C">
        <w:rPr>
          <w:rtl/>
          <w:lang w:bidi="fa-IR"/>
        </w:rPr>
        <w:t xml:space="preserve"> </w:t>
      </w:r>
      <w:r w:rsidRPr="0081053C">
        <w:rPr>
          <w:rFonts w:hint="cs"/>
          <w:rtl/>
          <w:lang w:bidi="fa-IR"/>
        </w:rPr>
        <w:t>شود</w:t>
      </w:r>
      <w:r w:rsidRPr="0081053C">
        <w:rPr>
          <w:rtl/>
          <w:lang w:bidi="fa-IR"/>
        </w:rPr>
        <w:t xml:space="preserve">. </w:t>
      </w:r>
      <w:r w:rsidRPr="0081053C">
        <w:rPr>
          <w:rFonts w:hint="cs"/>
          <w:rtl/>
          <w:lang w:bidi="fa-IR"/>
        </w:rPr>
        <w:t>هدف</w:t>
      </w:r>
      <w:r w:rsidRPr="0081053C">
        <w:rPr>
          <w:rtl/>
          <w:lang w:bidi="fa-IR"/>
        </w:rPr>
        <w:t xml:space="preserve"> </w:t>
      </w:r>
      <w:r w:rsidRPr="0081053C">
        <w:rPr>
          <w:rFonts w:hint="cs"/>
          <w:rtl/>
          <w:lang w:bidi="fa-IR"/>
        </w:rPr>
        <w:t>از</w:t>
      </w:r>
      <w:r w:rsidRPr="0081053C">
        <w:rPr>
          <w:rtl/>
          <w:lang w:bidi="fa-IR"/>
        </w:rPr>
        <w:t xml:space="preserve"> </w:t>
      </w:r>
      <w:r w:rsidRPr="0081053C">
        <w:rPr>
          <w:rFonts w:hint="cs"/>
          <w:rtl/>
          <w:lang w:bidi="fa-IR"/>
        </w:rPr>
        <w:t>انبار</w:t>
      </w:r>
      <w:r w:rsidRPr="0081053C">
        <w:rPr>
          <w:rtl/>
          <w:lang w:bidi="fa-IR"/>
        </w:rPr>
        <w:t xml:space="preserve"> </w:t>
      </w:r>
      <w:r w:rsidRPr="0081053C">
        <w:rPr>
          <w:rFonts w:hint="cs"/>
          <w:rtl/>
          <w:lang w:bidi="fa-IR"/>
        </w:rPr>
        <w:t>گردانی</w:t>
      </w:r>
      <w:r w:rsidRPr="0081053C">
        <w:rPr>
          <w:rtl/>
          <w:lang w:bidi="fa-IR"/>
        </w:rPr>
        <w:t xml:space="preserve"> </w:t>
      </w:r>
      <w:r w:rsidRPr="0081053C">
        <w:rPr>
          <w:rFonts w:hint="cs"/>
          <w:rtl/>
          <w:lang w:bidi="fa-IR"/>
        </w:rPr>
        <w:t>به</w:t>
      </w:r>
      <w:r w:rsidRPr="0081053C">
        <w:rPr>
          <w:rtl/>
          <w:lang w:bidi="fa-IR"/>
        </w:rPr>
        <w:t xml:space="preserve"> </w:t>
      </w:r>
      <w:r w:rsidRPr="0081053C">
        <w:rPr>
          <w:rFonts w:hint="cs"/>
          <w:rtl/>
          <w:lang w:bidi="fa-IR"/>
        </w:rPr>
        <w:t>طور</w:t>
      </w:r>
      <w:r w:rsidRPr="0081053C">
        <w:rPr>
          <w:rtl/>
          <w:lang w:bidi="fa-IR"/>
        </w:rPr>
        <w:t xml:space="preserve"> </w:t>
      </w:r>
      <w:r w:rsidRPr="0081053C">
        <w:rPr>
          <w:rFonts w:hint="cs"/>
          <w:rtl/>
          <w:lang w:bidi="fa-IR"/>
        </w:rPr>
        <w:t>کلی</w:t>
      </w:r>
      <w:r w:rsidRPr="0081053C">
        <w:rPr>
          <w:rtl/>
          <w:lang w:bidi="fa-IR"/>
        </w:rPr>
        <w:t xml:space="preserve"> </w:t>
      </w:r>
      <w:r w:rsidRPr="0081053C">
        <w:rPr>
          <w:rFonts w:hint="cs"/>
          <w:rtl/>
          <w:lang w:bidi="fa-IR"/>
        </w:rPr>
        <w:t>شمارش</w:t>
      </w:r>
      <w:r w:rsidRPr="0081053C">
        <w:rPr>
          <w:rtl/>
          <w:lang w:bidi="fa-IR"/>
        </w:rPr>
        <w:t xml:space="preserve"> </w:t>
      </w:r>
      <w:r w:rsidRPr="0081053C">
        <w:rPr>
          <w:rFonts w:hint="cs"/>
          <w:rtl/>
          <w:lang w:bidi="fa-IR"/>
        </w:rPr>
        <w:t>موجودی</w:t>
      </w:r>
      <w:r w:rsidRPr="0081053C">
        <w:rPr>
          <w:rtl/>
          <w:lang w:bidi="fa-IR"/>
        </w:rPr>
        <w:t xml:space="preserve"> </w:t>
      </w:r>
      <w:r w:rsidRPr="0081053C">
        <w:rPr>
          <w:rFonts w:hint="cs"/>
          <w:rtl/>
          <w:lang w:bidi="fa-IR"/>
        </w:rPr>
        <w:t>اقلام</w:t>
      </w:r>
      <w:r w:rsidRPr="0081053C">
        <w:rPr>
          <w:rtl/>
          <w:lang w:bidi="fa-IR"/>
        </w:rPr>
        <w:t xml:space="preserve"> </w:t>
      </w:r>
      <w:r w:rsidRPr="0081053C">
        <w:rPr>
          <w:rFonts w:hint="cs"/>
          <w:rtl/>
          <w:lang w:bidi="fa-IR"/>
        </w:rPr>
        <w:t>کالا</w:t>
      </w:r>
      <w:r w:rsidRPr="0081053C">
        <w:rPr>
          <w:rtl/>
          <w:lang w:bidi="fa-IR"/>
        </w:rPr>
        <w:t xml:space="preserve"> </w:t>
      </w:r>
      <w:r w:rsidRPr="0081053C">
        <w:rPr>
          <w:rFonts w:hint="cs"/>
          <w:rtl/>
          <w:lang w:bidi="fa-IR"/>
        </w:rPr>
        <w:t>به</w:t>
      </w:r>
      <w:r w:rsidRPr="0081053C">
        <w:rPr>
          <w:rtl/>
          <w:lang w:bidi="fa-IR"/>
        </w:rPr>
        <w:t xml:space="preserve"> </w:t>
      </w:r>
      <w:r w:rsidRPr="0081053C">
        <w:rPr>
          <w:rFonts w:hint="cs"/>
          <w:rtl/>
          <w:lang w:bidi="fa-IR"/>
        </w:rPr>
        <w:t>منظور</w:t>
      </w:r>
      <w:r w:rsidRPr="0081053C">
        <w:rPr>
          <w:rtl/>
          <w:lang w:bidi="fa-IR"/>
        </w:rPr>
        <w:t xml:space="preserve"> </w:t>
      </w:r>
      <w:r w:rsidRPr="0081053C">
        <w:rPr>
          <w:rFonts w:hint="cs"/>
          <w:rtl/>
          <w:lang w:bidi="fa-IR"/>
        </w:rPr>
        <w:t>ایجاد</w:t>
      </w:r>
      <w:r w:rsidRPr="0081053C">
        <w:rPr>
          <w:rtl/>
          <w:lang w:bidi="fa-IR"/>
        </w:rPr>
        <w:t xml:space="preserve"> </w:t>
      </w:r>
      <w:r w:rsidRPr="0081053C">
        <w:rPr>
          <w:rFonts w:hint="cs"/>
          <w:rtl/>
          <w:lang w:bidi="fa-IR"/>
        </w:rPr>
        <w:t>اطمینان</w:t>
      </w:r>
      <w:r w:rsidRPr="0081053C">
        <w:rPr>
          <w:rtl/>
          <w:lang w:bidi="fa-IR"/>
        </w:rPr>
        <w:t xml:space="preserve"> </w:t>
      </w:r>
      <w:r w:rsidRPr="0081053C">
        <w:rPr>
          <w:rFonts w:hint="cs"/>
          <w:rtl/>
          <w:lang w:bidi="fa-IR"/>
        </w:rPr>
        <w:t>از</w:t>
      </w:r>
      <w:r w:rsidRPr="0081053C">
        <w:rPr>
          <w:rtl/>
          <w:lang w:bidi="fa-IR"/>
        </w:rPr>
        <w:t xml:space="preserve"> </w:t>
      </w:r>
      <w:r w:rsidRPr="0081053C">
        <w:rPr>
          <w:rFonts w:hint="cs"/>
          <w:rtl/>
          <w:lang w:bidi="fa-IR"/>
        </w:rPr>
        <w:t>وجود</w:t>
      </w:r>
      <w:r w:rsidRPr="0081053C">
        <w:rPr>
          <w:rtl/>
          <w:lang w:bidi="fa-IR"/>
        </w:rPr>
        <w:t xml:space="preserve"> </w:t>
      </w:r>
      <w:r w:rsidRPr="0081053C">
        <w:rPr>
          <w:rFonts w:hint="cs"/>
          <w:rtl/>
          <w:lang w:bidi="fa-IR"/>
        </w:rPr>
        <w:t>کمی</w:t>
      </w:r>
      <w:r w:rsidRPr="0081053C">
        <w:rPr>
          <w:rtl/>
          <w:lang w:bidi="fa-IR"/>
        </w:rPr>
        <w:t xml:space="preserve"> </w:t>
      </w:r>
      <w:r w:rsidRPr="0081053C">
        <w:rPr>
          <w:rFonts w:hint="cs"/>
          <w:rtl/>
          <w:lang w:bidi="fa-IR"/>
        </w:rPr>
        <w:t>و</w:t>
      </w:r>
      <w:r w:rsidRPr="0081053C">
        <w:rPr>
          <w:rtl/>
          <w:lang w:bidi="fa-IR"/>
        </w:rPr>
        <w:t xml:space="preserve"> </w:t>
      </w:r>
      <w:r w:rsidRPr="0081053C">
        <w:rPr>
          <w:rFonts w:hint="cs"/>
          <w:rtl/>
          <w:lang w:bidi="fa-IR"/>
        </w:rPr>
        <w:t>کیفی</w:t>
      </w:r>
      <w:r w:rsidRPr="0081053C">
        <w:rPr>
          <w:rtl/>
          <w:lang w:bidi="fa-IR"/>
        </w:rPr>
        <w:t xml:space="preserve"> </w:t>
      </w:r>
      <w:r w:rsidRPr="0081053C">
        <w:rPr>
          <w:rFonts w:hint="cs"/>
          <w:rtl/>
          <w:lang w:bidi="fa-IR"/>
        </w:rPr>
        <w:t>و</w:t>
      </w:r>
      <w:r w:rsidRPr="0081053C">
        <w:rPr>
          <w:rtl/>
          <w:lang w:bidi="fa-IR"/>
        </w:rPr>
        <w:t xml:space="preserve"> </w:t>
      </w:r>
      <w:r w:rsidRPr="0081053C">
        <w:rPr>
          <w:rFonts w:hint="cs"/>
          <w:rtl/>
          <w:lang w:bidi="fa-IR"/>
        </w:rPr>
        <w:t>کنترل</w:t>
      </w:r>
      <w:r w:rsidRPr="0081053C">
        <w:rPr>
          <w:rtl/>
          <w:lang w:bidi="fa-IR"/>
        </w:rPr>
        <w:t xml:space="preserve"> </w:t>
      </w:r>
      <w:r w:rsidRPr="0081053C">
        <w:rPr>
          <w:rFonts w:hint="cs"/>
          <w:rtl/>
          <w:lang w:bidi="fa-IR"/>
        </w:rPr>
        <w:t>کالاهاست</w:t>
      </w:r>
      <w:r w:rsidRPr="0081053C">
        <w:rPr>
          <w:rtl/>
          <w:lang w:bidi="fa-IR"/>
        </w:rPr>
        <w:t xml:space="preserve"> .</w:t>
      </w:r>
    </w:p>
    <w:p w:rsidR="004C7588" w:rsidRDefault="008A2393" w:rsidP="004C7588">
      <w:pPr>
        <w:bidi/>
        <w:jc w:val="both"/>
        <w:rPr>
          <w:rtl/>
          <w:lang w:bidi="fa-IR"/>
        </w:rPr>
      </w:pPr>
      <w:r>
        <w:rPr>
          <w:noProof/>
          <w:rtl/>
        </w:rPr>
        <w:pict>
          <v:shape id="_x0000_s1034" type="#_x0000_t75" style="position:absolute;left:0;text-align:left;margin-left:0;margin-top:111.7pt;width:450pt;height:167.4pt;z-index:251718656;mso-position-horizontal-relative:margin;mso-position-vertical-relative:margin">
            <v:imagedata r:id="rId16" o:title="انبارداری-رایگان"/>
            <w10:wrap type="square" anchorx="margin" anchory="margin"/>
          </v:shape>
        </w:pict>
      </w:r>
    </w:p>
    <w:p w:rsidR="004C7588" w:rsidRDefault="004C7588" w:rsidP="004C7588">
      <w:pPr>
        <w:bidi/>
        <w:jc w:val="both"/>
        <w:rPr>
          <w:rtl/>
          <w:lang w:bidi="fa-IR"/>
        </w:rPr>
      </w:pPr>
    </w:p>
    <w:p w:rsidR="00EC09C5" w:rsidRDefault="0081053C" w:rsidP="006F4F35">
      <w:pPr>
        <w:bidi/>
        <w:jc w:val="both"/>
        <w:rPr>
          <w:lang w:bidi="fa-IR"/>
        </w:rPr>
      </w:pPr>
      <w:r>
        <w:rPr>
          <w:rFonts w:hint="cs"/>
          <w:rtl/>
          <w:lang w:bidi="fa-IR"/>
        </w:rPr>
        <w:t>سامانه دستیار انبار رایورز، این امکان را فراهم آورده ا</w:t>
      </w:r>
      <w:r w:rsidR="006F4F35">
        <w:rPr>
          <w:rFonts w:hint="cs"/>
          <w:rtl/>
          <w:lang w:bidi="fa-IR"/>
        </w:rPr>
        <w:t xml:space="preserve">ست که پروسه انبارگردانی به صورت </w:t>
      </w:r>
      <w:r>
        <w:rPr>
          <w:rFonts w:hint="cs"/>
          <w:rtl/>
          <w:lang w:bidi="fa-IR"/>
        </w:rPr>
        <w:t>مکانیزه صورت پذیرد، از جمله امکاناتی که در این بخش تعبیه شده است می توان به موارد ذیل اشاره</w:t>
      </w:r>
      <w:r w:rsidR="00F355CA">
        <w:rPr>
          <w:rFonts w:hint="cs"/>
          <w:rtl/>
          <w:lang w:bidi="fa-IR"/>
        </w:rPr>
        <w:t xml:space="preserve">  </w:t>
      </w:r>
      <w:r>
        <w:rPr>
          <w:rFonts w:hint="cs"/>
          <w:rtl/>
          <w:lang w:bidi="fa-IR"/>
        </w:rPr>
        <w:t xml:space="preserve"> نمود :</w:t>
      </w:r>
    </w:p>
    <w:p w:rsidR="0081053C" w:rsidRDefault="00EC09C5" w:rsidP="00EC09C5">
      <w:pPr>
        <w:pStyle w:val="ListParagraph"/>
        <w:numPr>
          <w:ilvl w:val="0"/>
          <w:numId w:val="25"/>
        </w:numPr>
        <w:bidi/>
        <w:jc w:val="both"/>
        <w:rPr>
          <w:rtl/>
          <w:lang w:bidi="fa-IR"/>
        </w:rPr>
      </w:pPr>
      <w:r>
        <w:rPr>
          <w:rFonts w:hint="cs"/>
          <w:rtl/>
          <w:lang w:bidi="fa-IR"/>
        </w:rPr>
        <w:t>اعلام شروع دوره انبارگردانی در سیستم انبار</w:t>
      </w:r>
    </w:p>
    <w:p w:rsidR="00EC09C5" w:rsidRDefault="00EC09C5" w:rsidP="00EC09C5">
      <w:pPr>
        <w:pStyle w:val="ListParagraph"/>
        <w:numPr>
          <w:ilvl w:val="0"/>
          <w:numId w:val="25"/>
        </w:numPr>
        <w:bidi/>
        <w:jc w:val="both"/>
        <w:rPr>
          <w:lang w:bidi="fa-IR"/>
        </w:rPr>
      </w:pPr>
      <w:r>
        <w:rPr>
          <w:rFonts w:hint="cs"/>
          <w:rtl/>
          <w:lang w:bidi="fa-IR"/>
        </w:rPr>
        <w:t>دریافت اطلاعات اقلام انبار در دستگاه</w:t>
      </w:r>
    </w:p>
    <w:p w:rsidR="00EC09C5" w:rsidRDefault="00EC09C5" w:rsidP="00EC09C5">
      <w:pPr>
        <w:pStyle w:val="ListParagraph"/>
        <w:numPr>
          <w:ilvl w:val="0"/>
          <w:numId w:val="25"/>
        </w:numPr>
        <w:bidi/>
        <w:jc w:val="both"/>
        <w:rPr>
          <w:lang w:bidi="fa-IR"/>
        </w:rPr>
      </w:pPr>
      <w:r>
        <w:rPr>
          <w:rFonts w:hint="cs"/>
          <w:rtl/>
          <w:lang w:bidi="fa-IR"/>
        </w:rPr>
        <w:t>قرائت بارکد و ثبت تعداد کالا شمارش شده</w:t>
      </w:r>
    </w:p>
    <w:p w:rsidR="00EC09C5" w:rsidRDefault="00EC09C5" w:rsidP="00EC09C5">
      <w:pPr>
        <w:pStyle w:val="ListParagraph"/>
        <w:numPr>
          <w:ilvl w:val="0"/>
          <w:numId w:val="25"/>
        </w:numPr>
        <w:bidi/>
        <w:jc w:val="both"/>
        <w:rPr>
          <w:lang w:bidi="fa-IR"/>
        </w:rPr>
      </w:pPr>
      <w:r>
        <w:rPr>
          <w:rFonts w:hint="cs"/>
          <w:rtl/>
          <w:lang w:bidi="fa-IR"/>
        </w:rPr>
        <w:t xml:space="preserve">نمایش هشدار مناسب پس از ورود تعداد کالا شمارش شده بر اساس </w:t>
      </w:r>
      <w:r w:rsidRPr="00EC09C5">
        <w:rPr>
          <w:rFonts w:hint="cs"/>
          <w:b/>
          <w:bCs/>
          <w:color w:val="11826C" w:themeColor="accent1" w:themeShade="BF"/>
          <w:rtl/>
          <w:lang w:bidi="fa-IR"/>
        </w:rPr>
        <w:t>سیاست شمارش</w:t>
      </w:r>
      <w:r w:rsidRPr="00EC09C5">
        <w:rPr>
          <w:rFonts w:hint="cs"/>
          <w:color w:val="11826C" w:themeColor="accent1" w:themeShade="BF"/>
          <w:rtl/>
          <w:lang w:bidi="fa-IR"/>
        </w:rPr>
        <w:t xml:space="preserve"> </w:t>
      </w:r>
      <w:r>
        <w:rPr>
          <w:rFonts w:hint="cs"/>
          <w:rtl/>
          <w:lang w:bidi="fa-IR"/>
        </w:rPr>
        <w:t>اتخاذ شده</w:t>
      </w:r>
    </w:p>
    <w:p w:rsidR="00EC09C5" w:rsidRDefault="00EC09C5" w:rsidP="00EC09C5">
      <w:pPr>
        <w:pStyle w:val="ListParagraph"/>
        <w:numPr>
          <w:ilvl w:val="0"/>
          <w:numId w:val="25"/>
        </w:numPr>
        <w:bidi/>
        <w:jc w:val="both"/>
        <w:rPr>
          <w:lang w:bidi="fa-IR"/>
        </w:rPr>
      </w:pPr>
      <w:r>
        <w:rPr>
          <w:rFonts w:hint="cs"/>
          <w:rtl/>
          <w:lang w:bidi="fa-IR"/>
        </w:rPr>
        <w:t>ثبت نتایج نهایی شمارش انبار و تولید اسناد کسری و سرک به صورت مکانیزه</w:t>
      </w:r>
    </w:p>
    <w:p w:rsidR="00EC09C5" w:rsidRDefault="00EC09C5" w:rsidP="00EC09C5">
      <w:pPr>
        <w:pStyle w:val="ListParagraph"/>
        <w:numPr>
          <w:ilvl w:val="0"/>
          <w:numId w:val="25"/>
        </w:numPr>
        <w:bidi/>
        <w:jc w:val="both"/>
        <w:rPr>
          <w:lang w:bidi="fa-IR"/>
        </w:rPr>
      </w:pPr>
      <w:r>
        <w:rPr>
          <w:rFonts w:hint="cs"/>
          <w:rtl/>
          <w:lang w:bidi="fa-IR"/>
        </w:rPr>
        <w:t>و ...</w:t>
      </w:r>
    </w:p>
    <w:p w:rsidR="00EC09C5" w:rsidRDefault="00EC09C5" w:rsidP="00EC09C5">
      <w:pPr>
        <w:pStyle w:val="Heading3"/>
        <w:bidi/>
        <w:rPr>
          <w:rtl/>
          <w:lang w:bidi="fa-IR"/>
        </w:rPr>
      </w:pPr>
      <w:bookmarkStart w:id="9" w:name="_Toc492988598"/>
      <w:r>
        <w:rPr>
          <w:rFonts w:hint="cs"/>
          <w:rtl/>
          <w:lang w:bidi="fa-IR"/>
        </w:rPr>
        <w:lastRenderedPageBreak/>
        <w:t>سیاست شمارش</w:t>
      </w:r>
      <w:bookmarkEnd w:id="9"/>
    </w:p>
    <w:p w:rsidR="00EC09C5" w:rsidRDefault="00EC09C5" w:rsidP="00EC09C5">
      <w:pPr>
        <w:bidi/>
        <w:rPr>
          <w:rtl/>
          <w:lang w:bidi="fa-IR"/>
        </w:rPr>
      </w:pPr>
      <w:r>
        <w:rPr>
          <w:rFonts w:hint="cs"/>
          <w:rtl/>
          <w:lang w:bidi="fa-IR"/>
        </w:rPr>
        <w:t>به صورت کلی سامانه دستیار انبار رایورز از 3 سیاست کلی در شمارش پیروی می نماید که کاربر وابسته به ابعاد انبار و نیازمندی های خود یک مورد را انتخاب می نماید.</w:t>
      </w:r>
    </w:p>
    <w:p w:rsidR="00EC09C5" w:rsidRDefault="00EC09C5" w:rsidP="00EC09C5">
      <w:pPr>
        <w:pStyle w:val="ListParagraph"/>
        <w:numPr>
          <w:ilvl w:val="0"/>
          <w:numId w:val="26"/>
        </w:numPr>
        <w:bidi/>
        <w:rPr>
          <w:lang w:bidi="fa-IR"/>
        </w:rPr>
      </w:pPr>
      <w:r>
        <w:rPr>
          <w:rFonts w:hint="cs"/>
          <w:rtl/>
          <w:lang w:bidi="fa-IR"/>
        </w:rPr>
        <w:t>تک شمارش</w:t>
      </w:r>
    </w:p>
    <w:p w:rsidR="00EC09C5" w:rsidRDefault="00EC09C5" w:rsidP="00EC09C5">
      <w:pPr>
        <w:pStyle w:val="ListParagraph"/>
        <w:bidi/>
        <w:ind w:left="1440"/>
        <w:jc w:val="lowKashida"/>
        <w:rPr>
          <w:lang w:bidi="fa-IR"/>
        </w:rPr>
      </w:pPr>
      <w:r>
        <w:rPr>
          <w:rFonts w:hint="cs"/>
          <w:rtl/>
          <w:lang w:bidi="fa-IR"/>
        </w:rPr>
        <w:t>پس از ورود تعداد کالا شمارش شده، در صورتی که این تعداد با اطلاعات انبار مغایرت داده باشد. اختلاف با واقعیت به عنوان کسری یا سرک قطعی در نظر گرفته می شود.</w:t>
      </w:r>
    </w:p>
    <w:p w:rsidR="00EC09C5" w:rsidRDefault="00EC09C5" w:rsidP="00EC09C5">
      <w:pPr>
        <w:pStyle w:val="ListParagraph"/>
        <w:numPr>
          <w:ilvl w:val="0"/>
          <w:numId w:val="26"/>
        </w:numPr>
        <w:bidi/>
        <w:rPr>
          <w:lang w:bidi="fa-IR"/>
        </w:rPr>
      </w:pPr>
      <w:r>
        <w:rPr>
          <w:rFonts w:hint="cs"/>
          <w:rtl/>
          <w:lang w:bidi="fa-IR"/>
        </w:rPr>
        <w:t>دو شمارش در محل</w:t>
      </w:r>
    </w:p>
    <w:p w:rsidR="00EC09C5" w:rsidRDefault="00EC09C5" w:rsidP="00EC09C5">
      <w:pPr>
        <w:pStyle w:val="ListParagraph"/>
        <w:bidi/>
        <w:ind w:left="1440"/>
        <w:jc w:val="lowKashida"/>
        <w:rPr>
          <w:lang w:bidi="fa-IR"/>
        </w:rPr>
      </w:pPr>
      <w:r>
        <w:rPr>
          <w:rFonts w:hint="cs"/>
          <w:rtl/>
          <w:lang w:bidi="fa-IR"/>
        </w:rPr>
        <w:t>پس از ورود تعداد کالا شمارش شده، در صورتی که این تعداد با اطلاعات انبار مغایرت داشته باشد، سیستم به کاربر هشدار لازم را ارائه و از وی درخواست می نماید که مجدداً اقدام به شمارش نماید، در این بخش در صورتی که مرحله دوم شمارش همچنان با اطلاعات انبار مغایرت داشته باشد، اختلاف با واقعیت به عنوان کسری یا سرک قطعی در نظر گرفته می شود</w:t>
      </w:r>
    </w:p>
    <w:p w:rsidR="00EC09C5" w:rsidRDefault="00EC09C5" w:rsidP="00EC09C5">
      <w:pPr>
        <w:pStyle w:val="ListParagraph"/>
        <w:bidi/>
        <w:rPr>
          <w:lang w:bidi="fa-IR"/>
        </w:rPr>
      </w:pPr>
    </w:p>
    <w:p w:rsidR="00EC09C5" w:rsidRDefault="00EC09C5" w:rsidP="00EC09C5">
      <w:pPr>
        <w:pStyle w:val="ListParagraph"/>
        <w:numPr>
          <w:ilvl w:val="0"/>
          <w:numId w:val="26"/>
        </w:numPr>
        <w:bidi/>
        <w:rPr>
          <w:lang w:bidi="fa-IR"/>
        </w:rPr>
      </w:pPr>
      <w:r>
        <w:rPr>
          <w:rFonts w:hint="cs"/>
          <w:rtl/>
          <w:lang w:bidi="fa-IR"/>
        </w:rPr>
        <w:t>دو مرحله شمارش</w:t>
      </w:r>
    </w:p>
    <w:p w:rsidR="00EC09C5" w:rsidRPr="00EC09C5" w:rsidRDefault="00EC09C5" w:rsidP="00D922BD">
      <w:pPr>
        <w:pStyle w:val="ListParagraph"/>
        <w:bidi/>
        <w:ind w:left="1440"/>
        <w:jc w:val="lowKashida"/>
        <w:rPr>
          <w:rtl/>
          <w:lang w:bidi="fa-IR"/>
        </w:rPr>
      </w:pPr>
      <w:r>
        <w:rPr>
          <w:rFonts w:hint="cs"/>
          <w:rtl/>
          <w:lang w:bidi="fa-IR"/>
        </w:rPr>
        <w:t>کاربر تعداد کالا شم</w:t>
      </w:r>
      <w:r w:rsidR="00D922BD">
        <w:rPr>
          <w:rFonts w:hint="cs"/>
          <w:rtl/>
          <w:lang w:bidi="fa-IR"/>
        </w:rPr>
        <w:t>ارش شده را وارد می نماید و سیستم هیچ هشداری در صورت مغایرت اعداد وارد شده با اطلاعات انبار نمی دهد، در انتهای پروسه شمارش در صورتی که اقلامی وجود داشته باشند که با اطلاعات انبار مغایر باشند، در اختیار شمارش کننده دوم قرار می گیرند. و اطلاعات وارد شده توسط ایشان به عنوان اطلاعات قطعی در نظر گرفته می شود.</w:t>
      </w:r>
    </w:p>
    <w:p w:rsidR="0083298C" w:rsidRDefault="0083298C">
      <w:pPr>
        <w:rPr>
          <w:rtl/>
          <w:lang w:bidi="fa-IR"/>
        </w:rPr>
      </w:pPr>
      <w:r>
        <w:rPr>
          <w:rtl/>
          <w:lang w:bidi="fa-IR"/>
        </w:rPr>
        <w:br w:type="page"/>
      </w:r>
    </w:p>
    <w:p w:rsidR="001550F6" w:rsidRDefault="001550F6" w:rsidP="000058D4">
      <w:pPr>
        <w:pStyle w:val="Heading2"/>
        <w:bidi/>
        <w:rPr>
          <w:rtl/>
          <w:lang w:bidi="fa-IR"/>
        </w:rPr>
      </w:pPr>
      <w:bookmarkStart w:id="10" w:name="_Toc492988599"/>
      <w:r>
        <w:rPr>
          <w:rFonts w:hint="cs"/>
          <w:rtl/>
          <w:lang w:bidi="fa-IR"/>
        </w:rPr>
        <w:lastRenderedPageBreak/>
        <w:t>دستیار انبار چطور می تواند به شرکت هایی با توزیع جغرافیایی کمک کند</w:t>
      </w:r>
      <w:bookmarkEnd w:id="10"/>
    </w:p>
    <w:p w:rsidR="001550F6" w:rsidRDefault="001550F6" w:rsidP="001550F6">
      <w:pPr>
        <w:bidi/>
        <w:jc w:val="lowKashida"/>
        <w:rPr>
          <w:rtl/>
          <w:lang w:bidi="fa-IR"/>
        </w:rPr>
      </w:pPr>
      <w:r>
        <w:rPr>
          <w:rFonts w:hint="cs"/>
          <w:rtl/>
          <w:lang w:bidi="fa-IR"/>
        </w:rPr>
        <w:t>با توجه به امکان اجرای این سامانه بر روی دستگاه های اندرویدی، می توان با مجهز کردن این دستگاه ها به سیم کارت و اینترنت همراه به راحتی و در بستر اینترنت اقدام به ارسال و دریافت اطلاعات با سرور مرکزی نمود، به این ترتیب هر زمان که دسترسی به سرور از طریق شبکه داخلی امکان پذیر باشد از این طریق و با قطع این شبکه کاربران از طریق اینترنت همراه به سرور متصل خواهند شد.</w:t>
      </w:r>
    </w:p>
    <w:p w:rsidR="000058D4" w:rsidRDefault="000058D4" w:rsidP="000058D4">
      <w:pPr>
        <w:bidi/>
        <w:jc w:val="lowKashida"/>
        <w:rPr>
          <w:rtl/>
          <w:lang w:bidi="fa-IR"/>
        </w:rPr>
      </w:pPr>
      <w:r>
        <w:rPr>
          <w:rFonts w:hint="cs"/>
          <w:rtl/>
          <w:lang w:bidi="fa-IR"/>
        </w:rPr>
        <w:t xml:space="preserve">فشرده سازی و استفاده حداقلی از پهنای باند و امکان استفاده از </w:t>
      </w:r>
      <w:r>
        <w:rPr>
          <w:lang w:bidi="fa-IR"/>
        </w:rPr>
        <w:t>SSL</w:t>
      </w:r>
      <w:r>
        <w:rPr>
          <w:rFonts w:hint="cs"/>
          <w:rtl/>
          <w:lang w:bidi="fa-IR"/>
        </w:rPr>
        <w:t xml:space="preserve"> نیز می تواند به اجرای هرچه بهتر این سامانه در بستر اینترنت کمک کند.</w:t>
      </w:r>
    </w:p>
    <w:p w:rsidR="000058D4" w:rsidRDefault="000058D4" w:rsidP="000058D4">
      <w:pPr>
        <w:pStyle w:val="Heading2"/>
        <w:bidi/>
        <w:rPr>
          <w:rFonts w:hint="cs"/>
          <w:rtl/>
          <w:lang w:bidi="fa-IR"/>
        </w:rPr>
      </w:pPr>
      <w:bookmarkStart w:id="11" w:name="_Toc492988600"/>
      <w:r>
        <w:rPr>
          <w:rFonts w:hint="cs"/>
          <w:rtl/>
          <w:lang w:bidi="fa-IR"/>
        </w:rPr>
        <w:t>دستیار انبار چطور می تواند به افزایش سرعت و اجرای مکانیزه فرآیند ثبت اسناد کمک کند</w:t>
      </w:r>
      <w:bookmarkEnd w:id="11"/>
    </w:p>
    <w:p w:rsidR="000058D4" w:rsidRDefault="000058D4" w:rsidP="000058D4">
      <w:pPr>
        <w:bidi/>
        <w:jc w:val="lowKashida"/>
        <w:rPr>
          <w:rFonts w:hint="cs"/>
          <w:rtl/>
          <w:lang w:bidi="fa-IR"/>
        </w:rPr>
      </w:pPr>
      <w:r>
        <w:rPr>
          <w:rFonts w:hint="cs"/>
          <w:rtl/>
          <w:lang w:bidi="fa-IR"/>
        </w:rPr>
        <w:t xml:space="preserve">اجرای این سامانه در بستر سیستم عامل اندروید و پشتیبانی از صفحه نمایش های 4 تا 10 اینچ و قابلیت کار با بارکدهای تک و دو بعدی و تکنولوژی </w:t>
      </w:r>
      <w:r>
        <w:rPr>
          <w:lang w:bidi="fa-IR"/>
        </w:rPr>
        <w:t>RFID</w:t>
      </w:r>
      <w:r>
        <w:rPr>
          <w:rFonts w:hint="cs"/>
          <w:rtl/>
          <w:lang w:bidi="fa-IR"/>
        </w:rPr>
        <w:t xml:space="preserve"> در راستای افزایش سرعت و دقت این سامانه بوده است، در همین راستا برخی از ویژگی های این سامانه که منجر به افزایش سرعت و مکانیزه شدن انبار مجموعه می گردند در ذیل آورده شده اند :</w:t>
      </w:r>
    </w:p>
    <w:p w:rsidR="000058D4" w:rsidRDefault="001B7FB8" w:rsidP="000058D4">
      <w:pPr>
        <w:pStyle w:val="ListParagraph"/>
        <w:numPr>
          <w:ilvl w:val="0"/>
          <w:numId w:val="23"/>
        </w:numPr>
        <w:bidi/>
        <w:rPr>
          <w:rFonts w:hint="cs"/>
          <w:lang w:bidi="fa-IR"/>
        </w:rPr>
      </w:pPr>
      <w:r>
        <w:rPr>
          <w:rFonts w:hint="cs"/>
          <w:rtl/>
          <w:lang w:bidi="fa-IR"/>
        </w:rPr>
        <w:t>قابلیت جستجو سریع اطلاعات در جداول پایه انبار</w:t>
      </w:r>
    </w:p>
    <w:p w:rsidR="001B7FB8" w:rsidRDefault="001B7FB8" w:rsidP="001B7FB8">
      <w:pPr>
        <w:pStyle w:val="ListParagraph"/>
        <w:numPr>
          <w:ilvl w:val="0"/>
          <w:numId w:val="23"/>
        </w:numPr>
        <w:bidi/>
        <w:rPr>
          <w:rFonts w:hint="cs"/>
          <w:lang w:bidi="fa-IR"/>
        </w:rPr>
      </w:pPr>
      <w:r>
        <w:rPr>
          <w:rFonts w:hint="cs"/>
          <w:rtl/>
          <w:lang w:bidi="fa-IR"/>
        </w:rPr>
        <w:t>قابلیت چسباندن موارد پر کاربرد در اطلاعات پایه برای استفاده مجدد سریع</w:t>
      </w:r>
    </w:p>
    <w:p w:rsidR="001B7FB8" w:rsidRDefault="001B7FB8" w:rsidP="001B7FB8">
      <w:pPr>
        <w:pStyle w:val="ListParagraph"/>
        <w:numPr>
          <w:ilvl w:val="0"/>
          <w:numId w:val="23"/>
        </w:numPr>
        <w:bidi/>
        <w:rPr>
          <w:rFonts w:hint="cs"/>
          <w:lang w:bidi="fa-IR"/>
        </w:rPr>
      </w:pPr>
      <w:r>
        <w:rPr>
          <w:rFonts w:hint="cs"/>
          <w:rtl/>
          <w:lang w:bidi="fa-IR"/>
        </w:rPr>
        <w:t>حفظ تاریخچه جستجو های انجام شده</w:t>
      </w:r>
    </w:p>
    <w:p w:rsidR="001B7FB8" w:rsidRDefault="001B7FB8" w:rsidP="001B7FB8">
      <w:pPr>
        <w:pStyle w:val="ListParagraph"/>
        <w:numPr>
          <w:ilvl w:val="0"/>
          <w:numId w:val="23"/>
        </w:numPr>
        <w:bidi/>
        <w:rPr>
          <w:rFonts w:hint="cs"/>
          <w:lang w:bidi="fa-IR"/>
        </w:rPr>
      </w:pPr>
      <w:r>
        <w:rPr>
          <w:rFonts w:hint="cs"/>
          <w:rtl/>
          <w:lang w:bidi="fa-IR"/>
        </w:rPr>
        <w:t>استفاده از آیتم های پیش فرض انبار</w:t>
      </w:r>
    </w:p>
    <w:p w:rsidR="001B7FB8" w:rsidRDefault="001B7FB8" w:rsidP="001B7FB8">
      <w:pPr>
        <w:pStyle w:val="ListParagraph"/>
        <w:numPr>
          <w:ilvl w:val="1"/>
          <w:numId w:val="23"/>
        </w:numPr>
        <w:bidi/>
        <w:jc w:val="lowKashida"/>
        <w:rPr>
          <w:rFonts w:hint="cs"/>
          <w:lang w:bidi="fa-IR"/>
        </w:rPr>
      </w:pPr>
      <w:r>
        <w:rPr>
          <w:rFonts w:hint="cs"/>
          <w:rtl/>
          <w:lang w:bidi="fa-IR"/>
        </w:rPr>
        <w:t>در این بخش اگر کاربر برای هر نوع سند اطلاعات پیشفرضی را ثبت کرده باشد، دیگر نیازی به مقدار دهی مجدد این اطلاعات نیست، به طور مثال کاربر حسابدار انبار می تواند نوع مرکز پیشفرضی را لحاظ نماید به این ترتیب کارشناسان انبار صرفاً با قرائت بارکدها و مشخص نمودن تعداد هر کالا اقدام به ثبت سند می نمایند، نهایتاً حسابدار انبار در انتهای هر روز یا به صورت موازی اقدام به بررسی و تایید نهایی اسناد ثبت شده می نماید.</w:t>
      </w:r>
    </w:p>
    <w:p w:rsidR="001B7FB8" w:rsidRDefault="001B7FB8" w:rsidP="001B7FB8">
      <w:pPr>
        <w:pStyle w:val="ListParagraph"/>
        <w:numPr>
          <w:ilvl w:val="0"/>
          <w:numId w:val="23"/>
        </w:numPr>
        <w:bidi/>
        <w:jc w:val="lowKashida"/>
        <w:rPr>
          <w:rFonts w:hint="cs"/>
          <w:lang w:bidi="fa-IR"/>
        </w:rPr>
      </w:pPr>
      <w:r>
        <w:rPr>
          <w:rFonts w:hint="cs"/>
          <w:rtl/>
          <w:lang w:bidi="fa-IR"/>
        </w:rPr>
        <w:t>پشتیبانی از اسناد مرجعدار</w:t>
      </w:r>
    </w:p>
    <w:p w:rsidR="001B7FB8" w:rsidRDefault="001B7FB8" w:rsidP="001B7FB8">
      <w:pPr>
        <w:pStyle w:val="ListParagraph"/>
        <w:numPr>
          <w:ilvl w:val="1"/>
          <w:numId w:val="23"/>
        </w:numPr>
        <w:bidi/>
        <w:jc w:val="lowKashida"/>
        <w:rPr>
          <w:rFonts w:hint="cs"/>
          <w:lang w:bidi="fa-IR"/>
        </w:rPr>
      </w:pPr>
      <w:r>
        <w:rPr>
          <w:rFonts w:hint="cs"/>
          <w:rtl/>
          <w:lang w:bidi="fa-IR"/>
        </w:rPr>
        <w:t>برای جلوگیری از خروج غیر مجاز اقلام از انبار، مدیریت انبار می تواند صرفاً ثبت اسناد مرجعدار را مجاز نماید به این ترتیب کارشناس انبار صرفاً می تواند کالای درخواست شده را خریداری یا حواله نماید و از خروج کالای غیر مجاز جلوگیری می شود.</w:t>
      </w:r>
    </w:p>
    <w:p w:rsidR="001B7FB8" w:rsidRDefault="001B7FB8" w:rsidP="001B7FB8">
      <w:pPr>
        <w:pStyle w:val="ListParagraph"/>
        <w:numPr>
          <w:ilvl w:val="0"/>
          <w:numId w:val="23"/>
        </w:numPr>
        <w:bidi/>
        <w:jc w:val="lowKashida"/>
        <w:rPr>
          <w:lang w:bidi="fa-IR"/>
        </w:rPr>
      </w:pPr>
      <w:r>
        <w:rPr>
          <w:rFonts w:hint="cs"/>
          <w:rtl/>
          <w:lang w:bidi="fa-IR"/>
        </w:rPr>
        <w:t>پشتیبانی از انبار سریالی</w:t>
      </w:r>
    </w:p>
    <w:p w:rsidR="001B7FB8" w:rsidRDefault="001B7FB8" w:rsidP="001B7FB8">
      <w:pPr>
        <w:pStyle w:val="ListParagraph"/>
        <w:numPr>
          <w:ilvl w:val="0"/>
          <w:numId w:val="23"/>
        </w:numPr>
        <w:bidi/>
        <w:jc w:val="lowKashida"/>
        <w:rPr>
          <w:lang w:bidi="fa-IR"/>
        </w:rPr>
      </w:pPr>
      <w:r>
        <w:rPr>
          <w:rFonts w:hint="cs"/>
          <w:rtl/>
          <w:lang w:bidi="fa-IR"/>
        </w:rPr>
        <w:t>امکان فعالیت چندین کاربر به صورت همزمان</w:t>
      </w:r>
    </w:p>
    <w:p w:rsidR="001B7FB8" w:rsidRDefault="001B7FB8" w:rsidP="001B7FB8">
      <w:pPr>
        <w:pStyle w:val="ListParagraph"/>
        <w:numPr>
          <w:ilvl w:val="0"/>
          <w:numId w:val="23"/>
        </w:numPr>
        <w:bidi/>
        <w:jc w:val="lowKashida"/>
        <w:rPr>
          <w:rFonts w:hint="cs"/>
          <w:lang w:bidi="fa-IR"/>
        </w:rPr>
      </w:pPr>
      <w:r>
        <w:rPr>
          <w:rFonts w:hint="cs"/>
          <w:rtl/>
          <w:lang w:bidi="fa-IR"/>
        </w:rPr>
        <w:t>و...</w:t>
      </w:r>
    </w:p>
    <w:p w:rsidR="00D74700" w:rsidRDefault="00E53B95" w:rsidP="00D74700">
      <w:pPr>
        <w:pStyle w:val="Heading2"/>
        <w:bidi/>
        <w:rPr>
          <w:rtl/>
          <w:lang w:bidi="fa-IR"/>
        </w:rPr>
      </w:pPr>
      <w:bookmarkStart w:id="12" w:name="_Toc492988601"/>
      <w:r>
        <w:rPr>
          <w:rFonts w:hint="cs"/>
          <w:rtl/>
          <w:lang w:bidi="fa-IR"/>
        </w:rPr>
        <w:lastRenderedPageBreak/>
        <w:t xml:space="preserve">سایر </w:t>
      </w:r>
      <w:r w:rsidR="00D74700">
        <w:rPr>
          <w:rFonts w:hint="cs"/>
          <w:rtl/>
          <w:lang w:bidi="fa-IR"/>
        </w:rPr>
        <w:t>ویژگی ها و قابلیت های بارز سیستم</w:t>
      </w:r>
      <w:bookmarkEnd w:id="12"/>
    </w:p>
    <w:p w:rsidR="00D74700" w:rsidRDefault="0083298C" w:rsidP="0083298C">
      <w:pPr>
        <w:pStyle w:val="Heading3"/>
        <w:bidi/>
        <w:rPr>
          <w:rtl/>
          <w:lang w:bidi="fa-IR"/>
        </w:rPr>
      </w:pPr>
      <w:bookmarkStart w:id="13" w:name="_Toc492988602"/>
      <w:r>
        <w:rPr>
          <w:rFonts w:hint="cs"/>
          <w:rtl/>
          <w:lang w:bidi="fa-IR"/>
        </w:rPr>
        <w:t>سایر اسناد قابل ثبت توسط این سامانه</w:t>
      </w:r>
      <w:bookmarkEnd w:id="13"/>
    </w:p>
    <w:p w:rsidR="0083298C" w:rsidRDefault="0083298C" w:rsidP="0083298C">
      <w:pPr>
        <w:pStyle w:val="ListParagraph"/>
        <w:numPr>
          <w:ilvl w:val="0"/>
          <w:numId w:val="23"/>
        </w:numPr>
        <w:bidi/>
        <w:rPr>
          <w:lang w:bidi="fa-IR"/>
        </w:rPr>
      </w:pPr>
      <w:r>
        <w:rPr>
          <w:rFonts w:hint="cs"/>
          <w:rtl/>
          <w:lang w:bidi="fa-IR"/>
        </w:rPr>
        <w:t>ثبت سند درخواست کالا</w:t>
      </w:r>
    </w:p>
    <w:p w:rsidR="0083298C" w:rsidRDefault="0083298C" w:rsidP="0083298C">
      <w:pPr>
        <w:pStyle w:val="ListParagraph"/>
        <w:numPr>
          <w:ilvl w:val="0"/>
          <w:numId w:val="23"/>
        </w:numPr>
        <w:bidi/>
        <w:rPr>
          <w:rtl/>
          <w:lang w:bidi="fa-IR"/>
        </w:rPr>
      </w:pPr>
      <w:r>
        <w:rPr>
          <w:rFonts w:hint="cs"/>
          <w:rtl/>
          <w:lang w:bidi="fa-IR"/>
        </w:rPr>
        <w:t>ثبت سند بازگشت حواله</w:t>
      </w:r>
    </w:p>
    <w:p w:rsidR="0083298C" w:rsidRDefault="0083298C" w:rsidP="0083298C">
      <w:pPr>
        <w:pStyle w:val="ListParagraph"/>
        <w:numPr>
          <w:ilvl w:val="0"/>
          <w:numId w:val="23"/>
        </w:numPr>
        <w:bidi/>
        <w:rPr>
          <w:rtl/>
          <w:lang w:bidi="fa-IR"/>
        </w:rPr>
      </w:pPr>
      <w:r>
        <w:rPr>
          <w:rFonts w:hint="cs"/>
          <w:rtl/>
          <w:lang w:bidi="fa-IR"/>
        </w:rPr>
        <w:t>ثبت سند بازگشت حواله</w:t>
      </w:r>
    </w:p>
    <w:p w:rsidR="0083298C" w:rsidRPr="0083298C" w:rsidRDefault="0083298C" w:rsidP="0083298C">
      <w:pPr>
        <w:pStyle w:val="ListParagraph"/>
        <w:numPr>
          <w:ilvl w:val="0"/>
          <w:numId w:val="23"/>
        </w:numPr>
        <w:bidi/>
        <w:rPr>
          <w:rtl/>
          <w:lang w:bidi="fa-IR"/>
        </w:rPr>
      </w:pPr>
      <w:r>
        <w:rPr>
          <w:rFonts w:hint="cs"/>
          <w:rtl/>
          <w:lang w:bidi="fa-IR"/>
        </w:rPr>
        <w:t>ثبت سند انتقال بین دو انبار</w:t>
      </w:r>
    </w:p>
    <w:p w:rsidR="0083298C" w:rsidRDefault="0083298C" w:rsidP="0083298C">
      <w:pPr>
        <w:pStyle w:val="ListParagraph"/>
        <w:numPr>
          <w:ilvl w:val="0"/>
          <w:numId w:val="23"/>
        </w:numPr>
        <w:bidi/>
        <w:rPr>
          <w:lang w:bidi="fa-IR"/>
        </w:rPr>
      </w:pPr>
      <w:r>
        <w:rPr>
          <w:rFonts w:hint="cs"/>
          <w:rtl/>
          <w:lang w:bidi="fa-IR"/>
        </w:rPr>
        <w:t>ثبت سند بازگشت از خرید</w:t>
      </w:r>
    </w:p>
    <w:p w:rsidR="0083298C" w:rsidRDefault="0083298C" w:rsidP="0083298C">
      <w:pPr>
        <w:pStyle w:val="ListParagraph"/>
        <w:numPr>
          <w:ilvl w:val="0"/>
          <w:numId w:val="23"/>
        </w:numPr>
        <w:bidi/>
        <w:rPr>
          <w:lang w:bidi="fa-IR"/>
        </w:rPr>
      </w:pPr>
      <w:r>
        <w:rPr>
          <w:rFonts w:hint="cs"/>
          <w:rtl/>
          <w:lang w:bidi="fa-IR"/>
        </w:rPr>
        <w:t>ثبت سند درخواست خرید</w:t>
      </w:r>
    </w:p>
    <w:p w:rsidR="0083298C" w:rsidRDefault="0083298C" w:rsidP="0083298C">
      <w:pPr>
        <w:pStyle w:val="Heading3"/>
        <w:bidi/>
        <w:rPr>
          <w:rtl/>
          <w:lang w:bidi="fa-IR"/>
        </w:rPr>
      </w:pPr>
      <w:bookmarkStart w:id="14" w:name="_Toc492988603"/>
      <w:r>
        <w:rPr>
          <w:rFonts w:hint="cs"/>
          <w:rtl/>
          <w:lang w:bidi="fa-IR"/>
        </w:rPr>
        <w:t>تنوع گسترده اسناد، سبب افزایش کارایی می گردد</w:t>
      </w:r>
      <w:bookmarkEnd w:id="14"/>
    </w:p>
    <w:p w:rsidR="0083298C" w:rsidRDefault="0083298C" w:rsidP="00E96F61">
      <w:pPr>
        <w:bidi/>
        <w:ind w:left="720"/>
        <w:rPr>
          <w:rtl/>
          <w:lang w:bidi="fa-IR"/>
        </w:rPr>
      </w:pPr>
      <w:r>
        <w:rPr>
          <w:rFonts w:hint="cs"/>
          <w:rtl/>
          <w:lang w:bidi="fa-IR"/>
        </w:rPr>
        <w:t>کنترل پیشرفته دسترسی ها در سیستم ثبب می گردد که مدیران سیستم بتوانند بخش هایی از انبار خود را در اختیار مدیران خطوط تولید و یا بخش های مختلف قراردهند تا ایشان بتوانند به طور مثال درخواست کالا خود را در سیستم ثبت و یا از ثبت رسید خرید یا حواله کالای خود مطلع گردند.</w:t>
      </w:r>
    </w:p>
    <w:p w:rsidR="00E96F61" w:rsidRPr="0083298C" w:rsidRDefault="00E96F61" w:rsidP="00E96F61">
      <w:pPr>
        <w:bidi/>
        <w:rPr>
          <w:rtl/>
          <w:lang w:bidi="fa-IR"/>
        </w:rPr>
      </w:pPr>
    </w:p>
    <w:p w:rsidR="00D74700" w:rsidRDefault="00D74700">
      <w:pPr>
        <w:rPr>
          <w:rFonts w:asciiTheme="majorHAnsi" w:eastAsiaTheme="majorEastAsia" w:hAnsiTheme="majorHAnsi"/>
          <w:bCs/>
          <w:color w:val="0B5748" w:themeColor="accent1" w:themeShade="80"/>
          <w:sz w:val="32"/>
          <w:szCs w:val="32"/>
          <w:rtl/>
          <w:lang w:bidi="fa-IR"/>
        </w:rPr>
      </w:pPr>
      <w:r>
        <w:rPr>
          <w:rtl/>
          <w:lang w:bidi="fa-IR"/>
        </w:rPr>
        <w:br w:type="page"/>
      </w:r>
    </w:p>
    <w:p w:rsidR="00E53B95" w:rsidRDefault="009351FF" w:rsidP="009351FF">
      <w:pPr>
        <w:pStyle w:val="Heading1"/>
        <w:bidi/>
        <w:rPr>
          <w:rtl/>
          <w:lang w:bidi="fa-IR"/>
        </w:rPr>
      </w:pPr>
      <w:bookmarkStart w:id="15" w:name="_Toc492988604"/>
      <w:r>
        <w:rPr>
          <w:rFonts w:hint="cs"/>
          <w:rtl/>
          <w:lang w:bidi="fa-IR"/>
        </w:rPr>
        <w:lastRenderedPageBreak/>
        <w:t>زیر ساخت سخت افزاری</w:t>
      </w:r>
      <w:bookmarkEnd w:id="15"/>
    </w:p>
    <w:p w:rsidR="009351FF" w:rsidRDefault="009351FF" w:rsidP="009351FF">
      <w:pPr>
        <w:pStyle w:val="Heading2"/>
        <w:bidi/>
        <w:rPr>
          <w:rtl/>
          <w:lang w:bidi="fa-IR"/>
        </w:rPr>
      </w:pPr>
      <w:bookmarkStart w:id="16" w:name="_Toc492988605"/>
      <w:r>
        <w:rPr>
          <w:rFonts w:hint="cs"/>
          <w:rtl/>
          <w:lang w:bidi="fa-IR"/>
        </w:rPr>
        <w:t>دستگاه های بارکد خوان</w:t>
      </w:r>
      <w:bookmarkEnd w:id="16"/>
    </w:p>
    <w:p w:rsidR="0007296D" w:rsidRDefault="0007296D" w:rsidP="0007296D">
      <w:pPr>
        <w:bidi/>
        <w:rPr>
          <w:rtl/>
          <w:lang w:bidi="fa-IR"/>
        </w:rPr>
      </w:pPr>
      <w:r>
        <w:rPr>
          <w:rFonts w:hint="cs"/>
          <w:rtl/>
          <w:lang w:bidi="fa-IR"/>
        </w:rPr>
        <w:t>سامانه دستیار انبار رایورز می تواند به سه روش مستقل اقدام به خواندن بارکد کالا نماید، که کاربر می تواند وابسته به نیاز خود آن را انتخاب نمایید.</w:t>
      </w:r>
    </w:p>
    <w:p w:rsidR="0007296D" w:rsidRDefault="0007296D" w:rsidP="0007296D">
      <w:pPr>
        <w:pStyle w:val="Heading3"/>
        <w:bidi/>
        <w:rPr>
          <w:rtl/>
          <w:lang w:bidi="fa-IR"/>
        </w:rPr>
      </w:pPr>
      <w:bookmarkStart w:id="17" w:name="_Toc492988606"/>
      <w:r>
        <w:rPr>
          <w:rFonts w:hint="cs"/>
          <w:rtl/>
          <w:lang w:bidi="fa-IR"/>
        </w:rPr>
        <w:t>استفاده از دوربین گوشی به عنوان بارکد خوان</w:t>
      </w:r>
      <w:bookmarkEnd w:id="17"/>
    </w:p>
    <w:p w:rsidR="003309E5" w:rsidRDefault="008A2393" w:rsidP="003309E5">
      <w:pPr>
        <w:bidi/>
        <w:rPr>
          <w:rtl/>
          <w:lang w:bidi="fa-IR"/>
        </w:rPr>
      </w:pPr>
      <w:r>
        <w:rPr>
          <w:noProof/>
          <w:rtl/>
        </w:rPr>
        <w:pict>
          <v:shape id="_x0000_s1029" type="#_x0000_t75" style="position:absolute;left:0;text-align:left;margin-left:94pt;margin-top:180.2pt;width:249.6pt;height:166.4pt;z-index:251714560;mso-position-horizontal-relative:margin;mso-position-vertical-relative:margin">
            <v:imagedata r:id="rId17" o:title="NSI-Mobile-capture-barcode-600x400"/>
            <w10:wrap type="square" anchorx="margin" anchory="margin"/>
          </v:shape>
        </w:pict>
      </w:r>
    </w:p>
    <w:p w:rsidR="003309E5" w:rsidRDefault="003309E5" w:rsidP="003309E5">
      <w:pPr>
        <w:bidi/>
        <w:rPr>
          <w:rtl/>
          <w:lang w:bidi="fa-IR"/>
        </w:rPr>
      </w:pPr>
    </w:p>
    <w:p w:rsidR="003309E5" w:rsidRDefault="003309E5" w:rsidP="003309E5">
      <w:pPr>
        <w:bidi/>
        <w:rPr>
          <w:rtl/>
          <w:lang w:bidi="fa-IR"/>
        </w:rPr>
      </w:pPr>
    </w:p>
    <w:p w:rsidR="003309E5" w:rsidRDefault="003309E5" w:rsidP="003309E5">
      <w:pPr>
        <w:bidi/>
        <w:rPr>
          <w:rtl/>
          <w:lang w:bidi="fa-IR"/>
        </w:rPr>
      </w:pPr>
    </w:p>
    <w:p w:rsidR="003309E5" w:rsidRDefault="003309E5" w:rsidP="003309E5">
      <w:pPr>
        <w:bidi/>
        <w:rPr>
          <w:rtl/>
          <w:lang w:bidi="fa-IR"/>
        </w:rPr>
      </w:pPr>
    </w:p>
    <w:p w:rsidR="003309E5" w:rsidRDefault="003309E5" w:rsidP="003309E5">
      <w:pPr>
        <w:bidi/>
        <w:rPr>
          <w:rtl/>
          <w:lang w:bidi="fa-IR"/>
        </w:rPr>
      </w:pPr>
    </w:p>
    <w:p w:rsidR="003309E5" w:rsidRDefault="003309E5" w:rsidP="003309E5">
      <w:pPr>
        <w:bidi/>
        <w:rPr>
          <w:rtl/>
          <w:lang w:bidi="fa-IR"/>
        </w:rPr>
      </w:pPr>
    </w:p>
    <w:p w:rsidR="003309E5" w:rsidRDefault="003309E5" w:rsidP="003309E5">
      <w:pPr>
        <w:pStyle w:val="Heading3"/>
        <w:bidi/>
        <w:rPr>
          <w:rtl/>
          <w:lang w:bidi="fa-IR"/>
        </w:rPr>
      </w:pPr>
      <w:bookmarkStart w:id="18" w:name="_Toc492988607"/>
      <w:r>
        <w:rPr>
          <w:rFonts w:hint="cs"/>
          <w:rtl/>
          <w:lang w:bidi="fa-IR"/>
        </w:rPr>
        <w:t xml:space="preserve">استفاده از بارکد خوان </w:t>
      </w:r>
      <w:r>
        <w:rPr>
          <w:lang w:bidi="fa-IR"/>
        </w:rPr>
        <w:t>external</w:t>
      </w:r>
      <w:bookmarkEnd w:id="18"/>
    </w:p>
    <w:p w:rsidR="003309E5" w:rsidRDefault="003309E5" w:rsidP="003309E5">
      <w:pPr>
        <w:bidi/>
        <w:rPr>
          <w:rtl/>
          <w:lang w:bidi="fa-IR"/>
        </w:rPr>
      </w:pPr>
      <w:r>
        <w:rPr>
          <w:rFonts w:hint="cs"/>
          <w:rtl/>
          <w:lang w:bidi="fa-IR"/>
        </w:rPr>
        <w:t>این بارکد خوان ها می توانند به صورت مستقل تهیه و از طریق بلوتوث به دستگاه اندرویدی متصل گردند.</w:t>
      </w:r>
    </w:p>
    <w:p w:rsidR="003309E5" w:rsidRDefault="003309E5" w:rsidP="003309E5">
      <w:pPr>
        <w:bidi/>
        <w:rPr>
          <w:rtl/>
          <w:lang w:bidi="fa-IR"/>
        </w:rPr>
      </w:pPr>
      <w:r>
        <w:rPr>
          <w:noProof/>
          <w:rtl/>
        </w:rPr>
        <w:drawing>
          <wp:anchor distT="0" distB="0" distL="114300" distR="114300" simplePos="0" relativeHeight="251715584" behindDoc="0" locked="0" layoutInCell="1" allowOverlap="1" wp14:anchorId="0DEA8AEC" wp14:editId="79E0336F">
            <wp:simplePos x="0" y="0"/>
            <wp:positionH relativeFrom="margin">
              <wp:posOffset>2093595</wp:posOffset>
            </wp:positionH>
            <wp:positionV relativeFrom="page">
              <wp:posOffset>6511290</wp:posOffset>
            </wp:positionV>
            <wp:extent cx="1689735" cy="2113915"/>
            <wp:effectExtent l="0" t="0" r="5715" b="635"/>
            <wp:wrapSquare wrapText="bothSides"/>
            <wp:docPr id="9" name="Picture 9" descr="sha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af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9735" cy="2113915"/>
                    </a:xfrm>
                    <a:prstGeom prst="rect">
                      <a:avLst/>
                    </a:prstGeom>
                    <a:noFill/>
                  </pic:spPr>
                </pic:pic>
              </a:graphicData>
            </a:graphic>
            <wp14:sizeRelH relativeFrom="page">
              <wp14:pctWidth>0</wp14:pctWidth>
            </wp14:sizeRelH>
            <wp14:sizeRelV relativeFrom="page">
              <wp14:pctHeight>0</wp14:pctHeight>
            </wp14:sizeRelV>
          </wp:anchor>
        </w:drawing>
      </w:r>
    </w:p>
    <w:p w:rsidR="003309E5" w:rsidRDefault="003309E5">
      <w:pPr>
        <w:rPr>
          <w:rtl/>
          <w:lang w:bidi="fa-IR"/>
        </w:rPr>
      </w:pPr>
      <w:r>
        <w:rPr>
          <w:rtl/>
          <w:lang w:bidi="fa-IR"/>
        </w:rPr>
        <w:br w:type="page"/>
      </w:r>
    </w:p>
    <w:p w:rsidR="003309E5" w:rsidRDefault="003309E5" w:rsidP="003309E5">
      <w:pPr>
        <w:pStyle w:val="Heading3"/>
        <w:bidi/>
        <w:rPr>
          <w:rtl/>
          <w:lang w:bidi="fa-IR"/>
        </w:rPr>
      </w:pPr>
      <w:bookmarkStart w:id="19" w:name="_Toc492988608"/>
      <w:r>
        <w:rPr>
          <w:rFonts w:hint="cs"/>
          <w:rtl/>
          <w:lang w:bidi="fa-IR"/>
        </w:rPr>
        <w:lastRenderedPageBreak/>
        <w:t>استفاده از بارکد خوان های تعبیه شده در دستگاه های صنعتی</w:t>
      </w:r>
      <w:bookmarkEnd w:id="19"/>
    </w:p>
    <w:p w:rsidR="003309E5" w:rsidRDefault="003309E5" w:rsidP="003309E5">
      <w:pPr>
        <w:bidi/>
        <w:rPr>
          <w:rtl/>
          <w:lang w:bidi="fa-IR"/>
        </w:rPr>
      </w:pPr>
      <w:r>
        <w:rPr>
          <w:rFonts w:hint="cs"/>
          <w:rtl/>
          <w:lang w:bidi="fa-IR"/>
        </w:rPr>
        <w:t>این دستگاه ها به همراه سیستم عامل اندروید و ماژول های بارکد خوان و .. عرضه می شوند که قابلیت های ویژه ای جهت استفاده در محیط هایی صنعتی دارند، سامانه دستیار انبار رایورز می تواند بر روی این دستگاه ها نصب و از بارکد خوان تعبیه شده در آن استفاده نماید.</w:t>
      </w:r>
    </w:p>
    <w:p w:rsidR="003309E5" w:rsidRPr="003309E5" w:rsidRDefault="003309E5" w:rsidP="003309E5">
      <w:pPr>
        <w:bidi/>
        <w:rPr>
          <w:rtl/>
          <w:lang w:bidi="fa-IR"/>
        </w:rPr>
      </w:pPr>
      <w:r>
        <w:rPr>
          <w:rFonts w:hint="cs"/>
          <w:noProof/>
          <w:rtl/>
        </w:rPr>
        <w:drawing>
          <wp:anchor distT="0" distB="0" distL="114300" distR="114300" simplePos="0" relativeHeight="251716608" behindDoc="0" locked="0" layoutInCell="1" allowOverlap="1" wp14:anchorId="32F8E118" wp14:editId="10E013D6">
            <wp:simplePos x="0" y="0"/>
            <wp:positionH relativeFrom="margin">
              <wp:posOffset>1630680</wp:posOffset>
            </wp:positionH>
            <wp:positionV relativeFrom="margin">
              <wp:posOffset>1343025</wp:posOffset>
            </wp:positionV>
            <wp:extent cx="2575560" cy="1843405"/>
            <wp:effectExtent l="0" t="0" r="0" b="4445"/>
            <wp:wrapSquare wrapText="bothSides"/>
            <wp:docPr id="11" name="Picture 11" descr="laser_ba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ser_barcod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5560" cy="1843405"/>
                    </a:xfrm>
                    <a:prstGeom prst="rect">
                      <a:avLst/>
                    </a:prstGeom>
                    <a:noFill/>
                  </pic:spPr>
                </pic:pic>
              </a:graphicData>
            </a:graphic>
            <wp14:sizeRelH relativeFrom="page">
              <wp14:pctWidth>0</wp14:pctWidth>
            </wp14:sizeRelH>
            <wp14:sizeRelV relativeFrom="page">
              <wp14:pctHeight>0</wp14:pctHeight>
            </wp14:sizeRelV>
          </wp:anchor>
        </w:drawing>
      </w:r>
    </w:p>
    <w:p w:rsidR="003309E5" w:rsidRDefault="003309E5" w:rsidP="003309E5">
      <w:pPr>
        <w:bidi/>
        <w:rPr>
          <w:rtl/>
          <w:lang w:bidi="fa-IR"/>
        </w:rPr>
      </w:pPr>
    </w:p>
    <w:p w:rsidR="003309E5" w:rsidRPr="003309E5" w:rsidRDefault="003309E5" w:rsidP="003309E5">
      <w:pPr>
        <w:bidi/>
        <w:rPr>
          <w:rtl/>
          <w:lang w:bidi="fa-IR"/>
        </w:rPr>
      </w:pPr>
    </w:p>
    <w:p w:rsidR="0007296D" w:rsidRDefault="0007296D" w:rsidP="0007296D">
      <w:pPr>
        <w:bidi/>
        <w:rPr>
          <w:rtl/>
          <w:lang w:bidi="fa-IR"/>
        </w:rPr>
      </w:pPr>
    </w:p>
    <w:p w:rsidR="003E150C" w:rsidRDefault="003E150C" w:rsidP="003E150C">
      <w:pPr>
        <w:bidi/>
        <w:rPr>
          <w:rtl/>
          <w:lang w:bidi="fa-IR"/>
        </w:rPr>
      </w:pPr>
    </w:p>
    <w:p w:rsidR="003E150C" w:rsidRDefault="003E150C" w:rsidP="003E150C">
      <w:pPr>
        <w:bidi/>
        <w:rPr>
          <w:rtl/>
          <w:lang w:bidi="fa-IR"/>
        </w:rPr>
      </w:pPr>
    </w:p>
    <w:p w:rsidR="003E150C" w:rsidRDefault="003E150C" w:rsidP="003E150C">
      <w:pPr>
        <w:bidi/>
        <w:rPr>
          <w:rtl/>
          <w:lang w:bidi="fa-IR"/>
        </w:rPr>
      </w:pPr>
    </w:p>
    <w:p w:rsidR="003E150C" w:rsidRDefault="003E150C" w:rsidP="003E150C">
      <w:pPr>
        <w:pStyle w:val="Heading2"/>
        <w:bidi/>
        <w:rPr>
          <w:rtl/>
          <w:lang w:bidi="fa-IR"/>
        </w:rPr>
      </w:pPr>
      <w:bookmarkStart w:id="20" w:name="_Toc492988609"/>
      <w:r>
        <w:rPr>
          <w:rFonts w:hint="cs"/>
          <w:rtl/>
          <w:lang w:bidi="fa-IR"/>
        </w:rPr>
        <w:t>حداقل سخت افزار مورد نیاز دستگاه</w:t>
      </w:r>
      <w:bookmarkEnd w:id="20"/>
    </w:p>
    <w:p w:rsidR="003E150C" w:rsidRDefault="003E150C" w:rsidP="003E150C">
      <w:pPr>
        <w:pStyle w:val="ListParagraph"/>
        <w:numPr>
          <w:ilvl w:val="0"/>
          <w:numId w:val="24"/>
        </w:numPr>
        <w:bidi/>
        <w:rPr>
          <w:rtl/>
          <w:lang w:bidi="fa-IR"/>
        </w:rPr>
      </w:pPr>
      <w:r>
        <w:rPr>
          <w:rFonts w:hint="cs"/>
          <w:rtl/>
          <w:lang w:bidi="fa-IR"/>
        </w:rPr>
        <w:t xml:space="preserve">اندروید 4.0.2 ( </w:t>
      </w:r>
      <w:r>
        <w:rPr>
          <w:lang w:bidi="fa-IR"/>
        </w:rPr>
        <w:t>API 16</w:t>
      </w:r>
      <w:r>
        <w:rPr>
          <w:rFonts w:hint="cs"/>
          <w:rtl/>
          <w:lang w:bidi="fa-IR"/>
        </w:rPr>
        <w:t xml:space="preserve"> ) و بالاتر</w:t>
      </w:r>
    </w:p>
    <w:p w:rsidR="003E150C" w:rsidRDefault="003E150C" w:rsidP="003E150C">
      <w:pPr>
        <w:pStyle w:val="ListParagraph"/>
        <w:numPr>
          <w:ilvl w:val="0"/>
          <w:numId w:val="24"/>
        </w:numPr>
        <w:bidi/>
        <w:rPr>
          <w:rtl/>
          <w:lang w:bidi="fa-IR"/>
        </w:rPr>
      </w:pPr>
      <w:r>
        <w:rPr>
          <w:rFonts w:hint="cs"/>
          <w:rtl/>
          <w:lang w:bidi="fa-IR"/>
        </w:rPr>
        <w:t>صفحه نمایش 4 تا 10 اینچ</w:t>
      </w:r>
    </w:p>
    <w:p w:rsidR="003E150C" w:rsidRPr="003E150C" w:rsidRDefault="003E150C" w:rsidP="003E150C">
      <w:pPr>
        <w:pStyle w:val="ListParagraph"/>
        <w:numPr>
          <w:ilvl w:val="0"/>
          <w:numId w:val="24"/>
        </w:numPr>
        <w:bidi/>
        <w:rPr>
          <w:rtl/>
          <w:lang w:bidi="fa-IR"/>
        </w:rPr>
      </w:pPr>
      <w:r>
        <w:rPr>
          <w:lang w:bidi="fa-IR"/>
        </w:rPr>
        <w:t>1 GB RAM</w:t>
      </w:r>
      <w:r>
        <w:rPr>
          <w:rFonts w:hint="cs"/>
          <w:rtl/>
          <w:lang w:bidi="fa-IR"/>
        </w:rPr>
        <w:t xml:space="preserve"> و بالاتر</w:t>
      </w:r>
    </w:p>
    <w:p w:rsidR="003E150C" w:rsidRPr="0007296D" w:rsidRDefault="003E150C" w:rsidP="003E150C">
      <w:pPr>
        <w:bidi/>
        <w:rPr>
          <w:rtl/>
          <w:lang w:bidi="fa-IR"/>
        </w:rPr>
      </w:pPr>
    </w:p>
    <w:p w:rsidR="009351FF" w:rsidRDefault="009351FF">
      <w:pPr>
        <w:rPr>
          <w:rtl/>
          <w:lang w:bidi="fa-IR"/>
        </w:rPr>
      </w:pPr>
      <w:r>
        <w:rPr>
          <w:rtl/>
          <w:lang w:bidi="fa-IR"/>
        </w:rPr>
        <w:br w:type="page"/>
      </w:r>
    </w:p>
    <w:p w:rsidR="009351FF" w:rsidRDefault="009351FF" w:rsidP="009351FF">
      <w:pPr>
        <w:pStyle w:val="Heading1"/>
        <w:bidi/>
        <w:rPr>
          <w:rtl/>
          <w:lang w:bidi="fa-IR"/>
        </w:rPr>
      </w:pPr>
      <w:bookmarkStart w:id="21" w:name="_Toc492988610"/>
      <w:r>
        <w:rPr>
          <w:rFonts w:hint="cs"/>
          <w:rtl/>
          <w:lang w:bidi="fa-IR"/>
        </w:rPr>
        <w:lastRenderedPageBreak/>
        <w:t>سایر قابلیت های سیستم</w:t>
      </w:r>
      <w:bookmarkEnd w:id="21"/>
    </w:p>
    <w:p w:rsidR="00D74700" w:rsidRDefault="00D74700" w:rsidP="00D74700">
      <w:pPr>
        <w:pStyle w:val="Heading2"/>
        <w:bidi/>
        <w:rPr>
          <w:rtl/>
          <w:lang w:bidi="fa-IR"/>
        </w:rPr>
      </w:pPr>
      <w:bookmarkStart w:id="22" w:name="_Toc492988611"/>
      <w:r>
        <w:rPr>
          <w:rFonts w:hint="cs"/>
          <w:rtl/>
          <w:lang w:bidi="fa-IR"/>
        </w:rPr>
        <w:t>قابلیت نصب بر روی دستگاه های 4 تا 10 اینچ بدون افت کیفیت</w:t>
      </w:r>
      <w:bookmarkEnd w:id="22"/>
    </w:p>
    <w:p w:rsidR="00D74700" w:rsidRDefault="00D74700" w:rsidP="00D74700">
      <w:pPr>
        <w:bidi/>
        <w:jc w:val="lowKashida"/>
        <w:rPr>
          <w:rtl/>
          <w:lang w:bidi="fa-IR"/>
        </w:rPr>
      </w:pPr>
      <w:r>
        <w:rPr>
          <w:rFonts w:hint="cs"/>
          <w:rtl/>
          <w:lang w:bidi="fa-IR"/>
        </w:rPr>
        <w:t>شما می توانید این سامانه را بر روی گوشی تلفن همراه شخصی خود، یک تبلت و یا یک دستگاه صنعتی تخصصی نصب نمایید بدون اینکه نگران بهم ریختگی ظاهر سیستم و یا کاهش چشمگیر کاربری آن باشید. سامانه دستیار انبار رایورز به خوبی با صفحه نمایش های 4 تا 10 اینچ هماهنگ شده و می تواند تجربه کاربری لذت بخشی را برای مخاطبین خود فراهم آورد.</w:t>
      </w:r>
    </w:p>
    <w:p w:rsidR="00D74700" w:rsidRDefault="00D74700" w:rsidP="00D74700">
      <w:pPr>
        <w:pStyle w:val="Heading2"/>
        <w:bidi/>
        <w:rPr>
          <w:rtl/>
          <w:lang w:bidi="fa-IR"/>
        </w:rPr>
      </w:pPr>
      <w:bookmarkStart w:id="23" w:name="_Toc492988612"/>
      <w:r>
        <w:rPr>
          <w:rFonts w:hint="cs"/>
          <w:rtl/>
          <w:lang w:bidi="fa-IR"/>
        </w:rPr>
        <w:t>تلاش برای ایجاد یک تجربه کاربری لذت بخش</w:t>
      </w:r>
      <w:bookmarkEnd w:id="23"/>
    </w:p>
    <w:p w:rsidR="00D74700" w:rsidRDefault="00D74700" w:rsidP="00D74700">
      <w:pPr>
        <w:bidi/>
        <w:jc w:val="lowKashida"/>
        <w:rPr>
          <w:rtl/>
          <w:lang w:bidi="fa-IR"/>
        </w:rPr>
      </w:pPr>
      <w:r>
        <w:rPr>
          <w:rFonts w:hint="cs"/>
          <w:rtl/>
          <w:lang w:bidi="fa-IR"/>
        </w:rPr>
        <w:t>با توجه به آنکه سامانه دستیار انبار رایورز برای مدت طولانی همراه کاربران خود خواهد بود تلاش هایی زیادی انجام شده تا کاربر با حداقل فعالیت ممکن بیشترین کارایی را از سیستم دریافت نمایید.</w:t>
      </w:r>
    </w:p>
    <w:p w:rsidR="001550F6" w:rsidRDefault="001550F6">
      <w:pPr>
        <w:rPr>
          <w:rtl/>
          <w:lang w:bidi="fa-IR"/>
        </w:rPr>
      </w:pPr>
      <w:r>
        <w:rPr>
          <w:rtl/>
          <w:lang w:bidi="fa-IR"/>
        </w:rPr>
        <w:br w:type="page"/>
      </w:r>
    </w:p>
    <w:p w:rsidR="00D74700" w:rsidRDefault="001550F6" w:rsidP="001550F6">
      <w:pPr>
        <w:pStyle w:val="Heading1"/>
        <w:bidi/>
        <w:rPr>
          <w:rtl/>
          <w:lang w:bidi="fa-IR"/>
        </w:rPr>
      </w:pPr>
      <w:bookmarkStart w:id="24" w:name="_Toc492988613"/>
      <w:r>
        <w:rPr>
          <w:rFonts w:hint="cs"/>
          <w:rtl/>
          <w:lang w:bidi="fa-IR"/>
        </w:rPr>
        <w:lastRenderedPageBreak/>
        <w:t>زمانبندی ارائه و راه اندازی</w:t>
      </w:r>
      <w:bookmarkEnd w:id="24"/>
    </w:p>
    <w:p w:rsidR="00AA0A85" w:rsidRPr="00AA0A85" w:rsidRDefault="00AA0A85" w:rsidP="00AA0A85">
      <w:pPr>
        <w:bidi/>
        <w:rPr>
          <w:rtl/>
          <w:lang w:bidi="fa-IR"/>
        </w:rPr>
      </w:pPr>
    </w:p>
    <w:tbl>
      <w:tblPr>
        <w:tblStyle w:val="TableGrid"/>
        <w:bidiVisual/>
        <w:tblW w:w="0" w:type="auto"/>
        <w:tblLook w:val="04A0" w:firstRow="1" w:lastRow="0" w:firstColumn="1" w:lastColumn="0" w:noHBand="0" w:noVBand="1"/>
      </w:tblPr>
      <w:tblGrid>
        <w:gridCol w:w="911"/>
        <w:gridCol w:w="6946"/>
        <w:gridCol w:w="1133"/>
      </w:tblGrid>
      <w:tr w:rsidR="001B7FB8" w:rsidTr="001B7FB8">
        <w:tc>
          <w:tcPr>
            <w:tcW w:w="911" w:type="dxa"/>
          </w:tcPr>
          <w:p w:rsidR="001B7FB8" w:rsidRDefault="001B7FB8" w:rsidP="001550F6">
            <w:pPr>
              <w:bidi/>
              <w:rPr>
                <w:rtl/>
                <w:lang w:bidi="fa-IR"/>
              </w:rPr>
            </w:pPr>
            <w:r>
              <w:rPr>
                <w:rFonts w:hint="cs"/>
                <w:rtl/>
                <w:lang w:bidi="fa-IR"/>
              </w:rPr>
              <w:t>عنوان</w:t>
            </w:r>
          </w:p>
        </w:tc>
        <w:tc>
          <w:tcPr>
            <w:tcW w:w="6946" w:type="dxa"/>
          </w:tcPr>
          <w:p w:rsidR="001B7FB8" w:rsidRDefault="001B7FB8" w:rsidP="001550F6">
            <w:pPr>
              <w:bidi/>
              <w:rPr>
                <w:rFonts w:hint="cs"/>
                <w:rtl/>
                <w:lang w:bidi="fa-IR"/>
              </w:rPr>
            </w:pPr>
            <w:r>
              <w:rPr>
                <w:rFonts w:hint="cs"/>
                <w:rtl/>
                <w:lang w:bidi="fa-IR"/>
              </w:rPr>
              <w:t>توضیحات</w:t>
            </w:r>
          </w:p>
        </w:tc>
        <w:tc>
          <w:tcPr>
            <w:tcW w:w="1133" w:type="dxa"/>
          </w:tcPr>
          <w:p w:rsidR="001B7FB8" w:rsidRDefault="001B7FB8" w:rsidP="001B7FB8">
            <w:pPr>
              <w:bidi/>
              <w:rPr>
                <w:rtl/>
                <w:lang w:bidi="fa-IR"/>
              </w:rPr>
            </w:pPr>
            <w:r>
              <w:rPr>
                <w:rFonts w:hint="cs"/>
                <w:rtl/>
                <w:lang w:bidi="fa-IR"/>
              </w:rPr>
              <w:t>زمان ( روز )</w:t>
            </w:r>
          </w:p>
        </w:tc>
      </w:tr>
      <w:tr w:rsidR="001B7FB8" w:rsidTr="001B7FB8">
        <w:tc>
          <w:tcPr>
            <w:tcW w:w="911" w:type="dxa"/>
          </w:tcPr>
          <w:p w:rsidR="001B7FB8" w:rsidRDefault="001B7FB8" w:rsidP="001550F6">
            <w:pPr>
              <w:bidi/>
              <w:rPr>
                <w:rtl/>
                <w:lang w:bidi="fa-IR"/>
              </w:rPr>
            </w:pPr>
            <w:r>
              <w:rPr>
                <w:rFonts w:hint="cs"/>
                <w:rtl/>
                <w:lang w:bidi="fa-IR"/>
              </w:rPr>
              <w:t>فاز 1</w:t>
            </w:r>
          </w:p>
        </w:tc>
        <w:tc>
          <w:tcPr>
            <w:tcW w:w="6946" w:type="dxa"/>
          </w:tcPr>
          <w:p w:rsidR="001B7FB8" w:rsidRDefault="00AA0A85" w:rsidP="001550F6">
            <w:pPr>
              <w:bidi/>
              <w:rPr>
                <w:rFonts w:hint="cs"/>
                <w:rtl/>
                <w:lang w:bidi="fa-IR"/>
              </w:rPr>
            </w:pPr>
            <w:r>
              <w:rPr>
                <w:rFonts w:hint="cs"/>
                <w:rtl/>
                <w:lang w:bidi="fa-IR"/>
              </w:rPr>
              <w:t>امکان ثبت اسناد غیر مرجعدار</w:t>
            </w:r>
          </w:p>
          <w:p w:rsidR="00AA0A85" w:rsidRDefault="00AA0A85" w:rsidP="00AA0A85">
            <w:pPr>
              <w:bidi/>
              <w:rPr>
                <w:rFonts w:hint="cs"/>
                <w:rtl/>
                <w:lang w:bidi="fa-IR"/>
              </w:rPr>
            </w:pPr>
            <w:r>
              <w:rPr>
                <w:rFonts w:hint="cs"/>
                <w:rtl/>
                <w:lang w:bidi="fa-IR"/>
              </w:rPr>
              <w:t>امکان استفاده از بارکد های تک و دو بعدی</w:t>
            </w:r>
          </w:p>
          <w:p w:rsidR="00AA0A85" w:rsidRDefault="00AA0A85" w:rsidP="00AA0A85">
            <w:pPr>
              <w:bidi/>
              <w:rPr>
                <w:rtl/>
                <w:lang w:bidi="fa-IR"/>
              </w:rPr>
            </w:pPr>
            <w:r>
              <w:rPr>
                <w:rFonts w:hint="cs"/>
                <w:rtl/>
                <w:lang w:bidi="fa-IR"/>
              </w:rPr>
              <w:t>امکان استفاده در بستر اینترنت</w:t>
            </w:r>
          </w:p>
        </w:tc>
        <w:tc>
          <w:tcPr>
            <w:tcW w:w="1133" w:type="dxa"/>
          </w:tcPr>
          <w:p w:rsidR="001B7FB8" w:rsidRDefault="001B7FB8" w:rsidP="001B7FB8">
            <w:pPr>
              <w:bidi/>
              <w:jc w:val="center"/>
              <w:rPr>
                <w:rtl/>
                <w:lang w:bidi="fa-IR"/>
              </w:rPr>
            </w:pPr>
            <w:r>
              <w:rPr>
                <w:rFonts w:hint="cs"/>
                <w:rtl/>
                <w:lang w:bidi="fa-IR"/>
              </w:rPr>
              <w:t>45</w:t>
            </w:r>
          </w:p>
        </w:tc>
      </w:tr>
      <w:tr w:rsidR="001B7FB8" w:rsidTr="001B7FB8">
        <w:tc>
          <w:tcPr>
            <w:tcW w:w="911" w:type="dxa"/>
          </w:tcPr>
          <w:p w:rsidR="001B7FB8" w:rsidRDefault="001B7FB8" w:rsidP="001550F6">
            <w:pPr>
              <w:bidi/>
              <w:rPr>
                <w:rFonts w:hint="cs"/>
                <w:rtl/>
                <w:lang w:bidi="fa-IR"/>
              </w:rPr>
            </w:pPr>
            <w:r>
              <w:rPr>
                <w:rFonts w:hint="cs"/>
                <w:rtl/>
                <w:lang w:bidi="fa-IR"/>
              </w:rPr>
              <w:t>فاز 2</w:t>
            </w:r>
          </w:p>
        </w:tc>
        <w:tc>
          <w:tcPr>
            <w:tcW w:w="6946" w:type="dxa"/>
          </w:tcPr>
          <w:p w:rsidR="001B7FB8" w:rsidRDefault="00AA0A85" w:rsidP="001550F6">
            <w:pPr>
              <w:bidi/>
              <w:rPr>
                <w:rFonts w:hint="cs"/>
                <w:rtl/>
                <w:lang w:bidi="fa-IR"/>
              </w:rPr>
            </w:pPr>
            <w:r>
              <w:rPr>
                <w:rFonts w:hint="cs"/>
                <w:rtl/>
                <w:lang w:bidi="fa-IR"/>
              </w:rPr>
              <w:t>امکان ثبت اسناد مرجع دار</w:t>
            </w:r>
          </w:p>
        </w:tc>
        <w:tc>
          <w:tcPr>
            <w:tcW w:w="1133" w:type="dxa"/>
          </w:tcPr>
          <w:p w:rsidR="001B7FB8" w:rsidRDefault="001B7FB8" w:rsidP="001B7FB8">
            <w:pPr>
              <w:bidi/>
              <w:jc w:val="center"/>
              <w:rPr>
                <w:rFonts w:hint="cs"/>
                <w:rtl/>
                <w:lang w:bidi="fa-IR"/>
              </w:rPr>
            </w:pPr>
            <w:r>
              <w:rPr>
                <w:rFonts w:hint="cs"/>
                <w:rtl/>
                <w:lang w:bidi="fa-IR"/>
              </w:rPr>
              <w:t>45</w:t>
            </w:r>
          </w:p>
        </w:tc>
      </w:tr>
      <w:tr w:rsidR="001B7FB8" w:rsidTr="001B7FB8">
        <w:tc>
          <w:tcPr>
            <w:tcW w:w="911" w:type="dxa"/>
          </w:tcPr>
          <w:p w:rsidR="001B7FB8" w:rsidRDefault="001B7FB8" w:rsidP="001550F6">
            <w:pPr>
              <w:bidi/>
              <w:rPr>
                <w:rFonts w:hint="cs"/>
                <w:rtl/>
                <w:lang w:bidi="fa-IR"/>
              </w:rPr>
            </w:pPr>
            <w:r>
              <w:rPr>
                <w:rFonts w:hint="cs"/>
                <w:rtl/>
                <w:lang w:bidi="fa-IR"/>
              </w:rPr>
              <w:t>فاز 3</w:t>
            </w:r>
          </w:p>
        </w:tc>
        <w:tc>
          <w:tcPr>
            <w:tcW w:w="6946" w:type="dxa"/>
          </w:tcPr>
          <w:p w:rsidR="001B7FB8" w:rsidRDefault="001B7FB8" w:rsidP="001550F6">
            <w:pPr>
              <w:bidi/>
              <w:rPr>
                <w:rFonts w:hint="cs"/>
                <w:rtl/>
                <w:lang w:bidi="fa-IR"/>
              </w:rPr>
            </w:pPr>
            <w:r>
              <w:rPr>
                <w:rFonts w:hint="cs"/>
                <w:rtl/>
                <w:lang w:bidi="fa-IR"/>
              </w:rPr>
              <w:t>پشتیبانی از انبار سریالی</w:t>
            </w:r>
          </w:p>
        </w:tc>
        <w:tc>
          <w:tcPr>
            <w:tcW w:w="1133" w:type="dxa"/>
          </w:tcPr>
          <w:p w:rsidR="001B7FB8" w:rsidRDefault="00AA0A85" w:rsidP="001B7FB8">
            <w:pPr>
              <w:bidi/>
              <w:jc w:val="center"/>
              <w:rPr>
                <w:rFonts w:hint="cs"/>
                <w:rtl/>
                <w:lang w:bidi="fa-IR"/>
              </w:rPr>
            </w:pPr>
            <w:r>
              <w:rPr>
                <w:rFonts w:hint="cs"/>
                <w:rtl/>
                <w:lang w:bidi="fa-IR"/>
              </w:rPr>
              <w:t>60</w:t>
            </w:r>
          </w:p>
        </w:tc>
      </w:tr>
    </w:tbl>
    <w:p w:rsidR="00AA0A85" w:rsidRPr="00AA0A85" w:rsidRDefault="00AA0A85" w:rsidP="00AA0A85">
      <w:pPr>
        <w:rPr>
          <w:rtl/>
          <w:lang w:bidi="fa-IR"/>
        </w:rPr>
      </w:pPr>
      <w:r>
        <w:rPr>
          <w:rFonts w:hint="cs"/>
          <w:rtl/>
          <w:lang w:bidi="fa-IR"/>
        </w:rPr>
        <w:t xml:space="preserve"> </w:t>
      </w:r>
    </w:p>
    <w:sectPr w:rsidR="00AA0A85" w:rsidRPr="00AA0A85" w:rsidSect="000A0363">
      <w:headerReference w:type="default" r:id="rId20"/>
      <w:footerReference w:type="default" r:id="rId21"/>
      <w:footerReference w:type="first" r:id="rId22"/>
      <w:pgSz w:w="12240" w:h="15840" w:code="1"/>
      <w:pgMar w:top="1008" w:right="1440" w:bottom="2880" w:left="1800" w:header="864"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2393" w:rsidRDefault="008A2393">
      <w:pPr>
        <w:spacing w:after="0" w:line="240" w:lineRule="auto"/>
      </w:pPr>
      <w:r>
        <w:separator/>
      </w:r>
    </w:p>
  </w:endnote>
  <w:endnote w:type="continuationSeparator" w:id="0">
    <w:p w:rsidR="008A2393" w:rsidRDefault="008A2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 Titr">
    <w:panose1 w:val="00000700000000000000"/>
    <w:charset w:val="B2"/>
    <w:family w:val="auto"/>
    <w:pitch w:val="variable"/>
    <w:sig w:usb0="00002001" w:usb1="80000000" w:usb2="00000008" w:usb3="00000000" w:csb0="00000040" w:csb1="00000000"/>
  </w:font>
  <w:font w:name="IRAN-sans">
    <w:altName w:val="Adobe Arabic"/>
    <w:panose1 w:val="02040503050201020203"/>
    <w:charset w:val="00"/>
    <w:family w:val="roman"/>
    <w:pitch w:val="variable"/>
    <w:sig w:usb0="8000202F" w:usb1="8000A04A" w:usb2="00000008" w:usb3="00000000" w:csb0="00000041" w:csb1="00000000"/>
  </w:font>
  <w:font w:name="Sakkal Majalla">
    <w:panose1 w:val="02000000000000000000"/>
    <w:charset w:val="00"/>
    <w:family w:val="auto"/>
    <w:pitch w:val="variable"/>
    <w:sig w:usb0="80002007" w:usb1="8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986" w:type="pct"/>
      <w:tblInd w:w="-993" w:type="dxa"/>
      <w:tblCellMar>
        <w:left w:w="0" w:type="dxa"/>
        <w:right w:w="0" w:type="dxa"/>
      </w:tblCellMar>
      <w:tblLook w:val="04A0" w:firstRow="1" w:lastRow="0" w:firstColumn="1" w:lastColumn="0" w:noHBand="0" w:noVBand="1"/>
      <w:tblDescription w:val="Footer layout table"/>
    </w:tblPr>
    <w:tblGrid>
      <w:gridCol w:w="993"/>
      <w:gridCol w:w="7940"/>
      <w:gridCol w:w="284"/>
      <w:gridCol w:w="283"/>
      <w:gridCol w:w="1275"/>
    </w:tblGrid>
    <w:tr w:rsidR="00CB2712" w:rsidTr="003B37BA">
      <w:trPr>
        <w:trHeight w:hRule="exact" w:val="288"/>
      </w:trPr>
      <w:tc>
        <w:tcPr>
          <w:tcW w:w="993" w:type="dxa"/>
          <w:shd w:val="clear" w:color="auto" w:fill="EBEBEB" w:themeFill="background2"/>
          <w:vAlign w:val="center"/>
        </w:tcPr>
        <w:p w:rsidR="00CB2712" w:rsidRDefault="00CB2712" w:rsidP="00CB2712"/>
      </w:tc>
      <w:tc>
        <w:tcPr>
          <w:tcW w:w="7939" w:type="dxa"/>
          <w:shd w:val="clear" w:color="auto" w:fill="EBEBEB" w:themeFill="background2"/>
          <w:vAlign w:val="center"/>
        </w:tcPr>
        <w:p w:rsidR="00CB2712" w:rsidRDefault="00AE267E" w:rsidP="00CB2712">
          <w:r>
            <w:fldChar w:fldCharType="begin"/>
          </w:r>
          <w:r>
            <w:instrText xml:space="preserve"> PAGE   \* MERGEFORMAT </w:instrText>
          </w:r>
          <w:r>
            <w:fldChar w:fldCharType="separate"/>
          </w:r>
          <w:r w:rsidR="00664771">
            <w:rPr>
              <w:noProof/>
            </w:rPr>
            <w:t>16</w:t>
          </w:r>
          <w:r>
            <w:rPr>
              <w:noProof/>
            </w:rPr>
            <w:fldChar w:fldCharType="end"/>
          </w:r>
        </w:p>
      </w:tc>
      <w:tc>
        <w:tcPr>
          <w:tcW w:w="284" w:type="dxa"/>
          <w:shd w:val="clear" w:color="auto" w:fill="17AE92" w:themeFill="accent1"/>
          <w:vAlign w:val="center"/>
        </w:tcPr>
        <w:p w:rsidR="00CB2712" w:rsidRDefault="00CB2712" w:rsidP="00CB2712"/>
      </w:tc>
      <w:tc>
        <w:tcPr>
          <w:tcW w:w="283" w:type="dxa"/>
          <w:shd w:val="clear" w:color="auto" w:fill="F7A23F" w:themeFill="accent2"/>
          <w:vAlign w:val="center"/>
        </w:tcPr>
        <w:p w:rsidR="00CB2712" w:rsidRDefault="00CB2712" w:rsidP="00CB2712"/>
      </w:tc>
      <w:tc>
        <w:tcPr>
          <w:tcW w:w="1275" w:type="dxa"/>
          <w:shd w:val="clear" w:color="auto" w:fill="6F7E84" w:themeFill="accent3"/>
          <w:vAlign w:val="center"/>
        </w:tcPr>
        <w:p w:rsidR="00CB2712" w:rsidRDefault="00CB2712" w:rsidP="00CB2712"/>
      </w:tc>
    </w:tr>
  </w:tbl>
  <w:p w:rsidR="00CB2712" w:rsidRDefault="00CB2712" w:rsidP="00CB27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986" w:type="pct"/>
      <w:tblInd w:w="-993" w:type="dxa"/>
      <w:tblLayout w:type="fixed"/>
      <w:tblCellMar>
        <w:left w:w="0" w:type="dxa"/>
        <w:right w:w="0" w:type="dxa"/>
      </w:tblCellMar>
      <w:tblLook w:val="04A0" w:firstRow="1" w:lastRow="0" w:firstColumn="1" w:lastColumn="0" w:noHBand="0" w:noVBand="1"/>
      <w:tblDescription w:val="Footer layout table"/>
    </w:tblPr>
    <w:tblGrid>
      <w:gridCol w:w="426"/>
      <w:gridCol w:w="567"/>
      <w:gridCol w:w="426"/>
      <w:gridCol w:w="850"/>
      <w:gridCol w:w="8506"/>
    </w:tblGrid>
    <w:tr w:rsidR="006515E8" w:rsidTr="003B37BA">
      <w:trPr>
        <w:trHeight w:hRule="exact" w:val="288"/>
      </w:trPr>
      <w:tc>
        <w:tcPr>
          <w:tcW w:w="426" w:type="dxa"/>
          <w:shd w:val="clear" w:color="auto" w:fill="535E62" w:themeFill="accent3" w:themeFillShade="BF"/>
          <w:vAlign w:val="center"/>
        </w:tcPr>
        <w:p w:rsidR="006515E8" w:rsidRDefault="006515E8" w:rsidP="006515E8"/>
      </w:tc>
      <w:tc>
        <w:tcPr>
          <w:tcW w:w="567" w:type="dxa"/>
          <w:shd w:val="clear" w:color="auto" w:fill="EBEBEB" w:themeFill="background2"/>
          <w:vAlign w:val="center"/>
        </w:tcPr>
        <w:p w:rsidR="006515E8" w:rsidRDefault="006515E8" w:rsidP="006515E8"/>
      </w:tc>
      <w:tc>
        <w:tcPr>
          <w:tcW w:w="426" w:type="dxa"/>
          <w:shd w:val="clear" w:color="auto" w:fill="17AE92" w:themeFill="accent1"/>
          <w:vAlign w:val="center"/>
        </w:tcPr>
        <w:p w:rsidR="006515E8" w:rsidRDefault="006515E8" w:rsidP="006515E8"/>
      </w:tc>
      <w:tc>
        <w:tcPr>
          <w:tcW w:w="850" w:type="dxa"/>
          <w:shd w:val="clear" w:color="auto" w:fill="F7A23F" w:themeFill="accent2"/>
          <w:vAlign w:val="center"/>
        </w:tcPr>
        <w:p w:rsidR="006515E8" w:rsidRDefault="006515E8" w:rsidP="006515E8"/>
      </w:tc>
      <w:tc>
        <w:tcPr>
          <w:tcW w:w="8505" w:type="dxa"/>
          <w:shd w:val="clear" w:color="auto" w:fill="EBEBEB" w:themeFill="background2"/>
          <w:vAlign w:val="center"/>
        </w:tcPr>
        <w:p w:rsidR="006515E8" w:rsidRDefault="006515E8" w:rsidP="006515E8"/>
      </w:tc>
    </w:tr>
  </w:tbl>
  <w:p w:rsidR="00D25C8E" w:rsidRDefault="00D25C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2393" w:rsidRDefault="008A2393">
      <w:pPr>
        <w:spacing w:after="0" w:line="240" w:lineRule="auto"/>
      </w:pPr>
      <w:r>
        <w:separator/>
      </w:r>
    </w:p>
  </w:footnote>
  <w:footnote w:type="continuationSeparator" w:id="0">
    <w:p w:rsidR="008A2393" w:rsidRDefault="008A2393">
      <w:pPr>
        <w:spacing w:after="0" w:line="240" w:lineRule="auto"/>
      </w:pPr>
      <w:r>
        <w:continuationSeparator/>
      </w:r>
    </w:p>
  </w:footnote>
  <w:footnote w:id="1">
    <w:p w:rsidR="0061772A" w:rsidRDefault="0061772A" w:rsidP="0061772A">
      <w:pPr>
        <w:pStyle w:val="FootnoteText"/>
        <w:bidi/>
        <w:rPr>
          <w:rtl/>
          <w:lang w:bidi="fa-IR"/>
        </w:rPr>
      </w:pPr>
      <w:r>
        <w:rPr>
          <w:rStyle w:val="FootnoteReference"/>
        </w:rPr>
        <w:footnoteRef/>
      </w:r>
      <w:r>
        <w:t xml:space="preserve"> </w:t>
      </w:r>
      <w:r w:rsidRPr="0061772A">
        <w:rPr>
          <w:rFonts w:hint="cs"/>
          <w:sz w:val="20"/>
          <w:szCs w:val="18"/>
          <w:rtl/>
          <w:lang w:bidi="fa-IR"/>
        </w:rPr>
        <w:t>- با توجه به ماهیت آنلاین و لحظه ای بودن اطلاعات انبار، ثبت اسناد و اقلام در این سیستم به صورت آنلاین انجام می پذیرد و تنها پروسه شمارش انبار به صورت آفلاین/آنلاین صورت می گیرد.</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dTable1Light"/>
      <w:tblW w:w="5986" w:type="pct"/>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Layout table"/>
    </w:tblPr>
    <w:tblGrid>
      <w:gridCol w:w="993"/>
      <w:gridCol w:w="426"/>
      <w:gridCol w:w="850"/>
      <w:gridCol w:w="8506"/>
    </w:tblGrid>
    <w:tr w:rsidR="000A0363" w:rsidRPr="003D0FBD" w:rsidTr="00CE2845">
      <w:trPr>
        <w:trHeight w:val="1296"/>
        <w:tblHeader/>
      </w:trPr>
      <w:tc>
        <w:tcPr>
          <w:tcW w:w="993" w:type="dxa"/>
          <w:shd w:val="clear" w:color="auto" w:fill="535E62" w:themeFill="accent3" w:themeFillShade="BF"/>
          <w:tcMar>
            <w:left w:w="360" w:type="dxa"/>
          </w:tcMar>
          <w:vAlign w:val="center"/>
        </w:tcPr>
        <w:p w:rsidR="000A0363" w:rsidRPr="003D0FBD" w:rsidRDefault="000A0363" w:rsidP="000A0363">
          <w:pPr>
            <w:pStyle w:val="SenderAddress"/>
          </w:pPr>
        </w:p>
      </w:tc>
      <w:tc>
        <w:tcPr>
          <w:tcW w:w="426" w:type="dxa"/>
          <w:shd w:val="clear" w:color="auto" w:fill="17AE92" w:themeFill="accent1"/>
          <w:vAlign w:val="center"/>
        </w:tcPr>
        <w:p w:rsidR="000A0363" w:rsidRPr="003D0FBD" w:rsidRDefault="000A0363" w:rsidP="000A0363"/>
      </w:tc>
      <w:tc>
        <w:tcPr>
          <w:tcW w:w="850" w:type="dxa"/>
          <w:shd w:val="clear" w:color="auto" w:fill="F7A23F" w:themeFill="accent2"/>
          <w:vAlign w:val="center"/>
        </w:tcPr>
        <w:p w:rsidR="000A0363" w:rsidRPr="003D0FBD" w:rsidRDefault="000A0363" w:rsidP="000A0363"/>
      </w:tc>
      <w:tc>
        <w:tcPr>
          <w:tcW w:w="8506" w:type="dxa"/>
          <w:shd w:val="clear" w:color="auto" w:fill="EBEBEB" w:themeFill="background2"/>
          <w:vAlign w:val="center"/>
        </w:tcPr>
        <w:p w:rsidR="008D2459" w:rsidRPr="008D2459" w:rsidRDefault="008D2459" w:rsidP="008D2459">
          <w:pPr>
            <w:pStyle w:val="ListParagraph"/>
            <w:numPr>
              <w:ilvl w:val="0"/>
              <w:numId w:val="11"/>
            </w:numPr>
            <w:bidi/>
            <w:rPr>
              <w:b/>
              <w:bCs/>
              <w:sz w:val="24"/>
              <w:szCs w:val="24"/>
              <w:rtl/>
              <w:lang w:bidi="fa-IR"/>
            </w:rPr>
          </w:pPr>
          <w:r>
            <w:rPr>
              <w:rFonts w:hint="cs"/>
              <w:b/>
              <w:bCs/>
              <w:sz w:val="24"/>
              <w:szCs w:val="24"/>
              <w:rtl/>
              <w:lang w:bidi="fa-IR"/>
            </w:rPr>
            <w:t>سامانه دستیار انبار رایورز ( کنترل ورود و خروج انبار )</w:t>
          </w:r>
        </w:p>
      </w:tc>
    </w:tr>
  </w:tbl>
  <w:p w:rsidR="000A0363" w:rsidRPr="000A0363" w:rsidRDefault="000A0363" w:rsidP="000A03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F0EBE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B212FA4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82AC7C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5D8A5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834E7C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D7240D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A9C99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E7EE66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6B868F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AC8D5C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DA4790"/>
    <w:multiLevelType w:val="hybridMultilevel"/>
    <w:tmpl w:val="5DEA4960"/>
    <w:lvl w:ilvl="0" w:tplc="1C901BD6">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4F2856"/>
    <w:multiLevelType w:val="hybridMultilevel"/>
    <w:tmpl w:val="296ED928"/>
    <w:lvl w:ilvl="0" w:tplc="F3A0CC68">
      <w:start w:val="1"/>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F357FF"/>
    <w:multiLevelType w:val="hybridMultilevel"/>
    <w:tmpl w:val="DDDCE402"/>
    <w:lvl w:ilvl="0" w:tplc="C240A420">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BE3BCE"/>
    <w:multiLevelType w:val="hybridMultilevel"/>
    <w:tmpl w:val="10EEE88C"/>
    <w:lvl w:ilvl="0" w:tplc="021E7C0A">
      <w:start w:val="1"/>
      <w:numFmt w:val="bullet"/>
      <w:lvlText w:val=""/>
      <w:lvlJc w:val="left"/>
      <w:pPr>
        <w:ind w:left="720" w:hanging="360"/>
      </w:pPr>
      <w:rPr>
        <w:rFonts w:ascii="Wingdings" w:hAnsi="Wingdings" w:hint="default"/>
        <w:color w:val="11826C"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C375A"/>
    <w:multiLevelType w:val="hybridMultilevel"/>
    <w:tmpl w:val="9FF4F090"/>
    <w:lvl w:ilvl="0" w:tplc="602CF0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3F7159"/>
    <w:multiLevelType w:val="hybridMultilevel"/>
    <w:tmpl w:val="C88C4FCE"/>
    <w:lvl w:ilvl="0" w:tplc="272C32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41184F"/>
    <w:multiLevelType w:val="hybridMultilevel"/>
    <w:tmpl w:val="8C8EA4D4"/>
    <w:lvl w:ilvl="0" w:tplc="0BA06414">
      <w:start w:val="1"/>
      <w:numFmt w:val="bullet"/>
      <w:lvlText w:val=""/>
      <w:lvlJc w:val="left"/>
      <w:pPr>
        <w:ind w:left="720" w:hanging="360"/>
      </w:pPr>
      <w:rPr>
        <w:rFonts w:ascii="Wingdings" w:hAnsi="Wingdings" w:hint="default"/>
        <w:color w:val="11826C"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9D67E0"/>
    <w:multiLevelType w:val="hybridMultilevel"/>
    <w:tmpl w:val="580C5908"/>
    <w:lvl w:ilvl="0" w:tplc="F2F666D2">
      <w:start w:val="1"/>
      <w:numFmt w:val="bullet"/>
      <w:lvlText w:val=""/>
      <w:lvlJc w:val="left"/>
      <w:pPr>
        <w:ind w:left="720" w:hanging="360"/>
      </w:pPr>
      <w:rPr>
        <w:rFonts w:ascii="Wingdings" w:hAnsi="Wingdings" w:hint="default"/>
        <w:color w:val="11826C"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926BDB"/>
    <w:multiLevelType w:val="hybridMultilevel"/>
    <w:tmpl w:val="E9946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D654E2"/>
    <w:multiLevelType w:val="hybridMultilevel"/>
    <w:tmpl w:val="6B74DE9E"/>
    <w:lvl w:ilvl="0" w:tplc="5F46682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4E71E3"/>
    <w:multiLevelType w:val="hybridMultilevel"/>
    <w:tmpl w:val="322047A4"/>
    <w:lvl w:ilvl="0" w:tplc="1550E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AB02C4"/>
    <w:multiLevelType w:val="hybridMultilevel"/>
    <w:tmpl w:val="4D3C4728"/>
    <w:lvl w:ilvl="0" w:tplc="0E2272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37788D"/>
    <w:multiLevelType w:val="hybridMultilevel"/>
    <w:tmpl w:val="19901BDC"/>
    <w:lvl w:ilvl="0" w:tplc="1D4C62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9C1C6C"/>
    <w:multiLevelType w:val="hybridMultilevel"/>
    <w:tmpl w:val="542A6254"/>
    <w:lvl w:ilvl="0" w:tplc="C8E8E7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11661C"/>
    <w:multiLevelType w:val="hybridMultilevel"/>
    <w:tmpl w:val="2C842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6A687B"/>
    <w:multiLevelType w:val="hybridMultilevel"/>
    <w:tmpl w:val="0B9A68A0"/>
    <w:lvl w:ilvl="0" w:tplc="7230F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5"/>
  </w:num>
  <w:num w:numId="13">
    <w:abstractNumId w:val="21"/>
  </w:num>
  <w:num w:numId="14">
    <w:abstractNumId w:val="25"/>
  </w:num>
  <w:num w:numId="15">
    <w:abstractNumId w:val="20"/>
  </w:num>
  <w:num w:numId="16">
    <w:abstractNumId w:val="23"/>
  </w:num>
  <w:num w:numId="17">
    <w:abstractNumId w:val="14"/>
  </w:num>
  <w:num w:numId="18">
    <w:abstractNumId w:val="22"/>
  </w:num>
  <w:num w:numId="19">
    <w:abstractNumId w:val="11"/>
  </w:num>
  <w:num w:numId="20">
    <w:abstractNumId w:val="24"/>
  </w:num>
  <w:num w:numId="21">
    <w:abstractNumId w:val="12"/>
  </w:num>
  <w:num w:numId="22">
    <w:abstractNumId w:val="10"/>
  </w:num>
  <w:num w:numId="23">
    <w:abstractNumId w:val="16"/>
  </w:num>
  <w:num w:numId="24">
    <w:abstractNumId w:val="13"/>
  </w:num>
  <w:num w:numId="25">
    <w:abstractNumId w:val="17"/>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363"/>
    <w:rsid w:val="00000A9D"/>
    <w:rsid w:val="000058D4"/>
    <w:rsid w:val="0001307B"/>
    <w:rsid w:val="00030CB7"/>
    <w:rsid w:val="00032C90"/>
    <w:rsid w:val="000630C9"/>
    <w:rsid w:val="0007296D"/>
    <w:rsid w:val="000819D3"/>
    <w:rsid w:val="00083963"/>
    <w:rsid w:val="00085418"/>
    <w:rsid w:val="00093C76"/>
    <w:rsid w:val="00096C12"/>
    <w:rsid w:val="000A0363"/>
    <w:rsid w:val="000E18E1"/>
    <w:rsid w:val="00100B3E"/>
    <w:rsid w:val="001314B6"/>
    <w:rsid w:val="001439AF"/>
    <w:rsid w:val="001550F6"/>
    <w:rsid w:val="00156EF1"/>
    <w:rsid w:val="0016097A"/>
    <w:rsid w:val="00161A3A"/>
    <w:rsid w:val="00193C65"/>
    <w:rsid w:val="001B2FE6"/>
    <w:rsid w:val="001B408D"/>
    <w:rsid w:val="001B7FB8"/>
    <w:rsid w:val="001C3371"/>
    <w:rsid w:val="00204FBA"/>
    <w:rsid w:val="002229ED"/>
    <w:rsid w:val="0023526D"/>
    <w:rsid w:val="002538B7"/>
    <w:rsid w:val="00255581"/>
    <w:rsid w:val="00264043"/>
    <w:rsid w:val="00290344"/>
    <w:rsid w:val="002C2563"/>
    <w:rsid w:val="002D4D6E"/>
    <w:rsid w:val="00325BC9"/>
    <w:rsid w:val="003309E5"/>
    <w:rsid w:val="00343FBB"/>
    <w:rsid w:val="00365891"/>
    <w:rsid w:val="0037096C"/>
    <w:rsid w:val="0039176E"/>
    <w:rsid w:val="003B2833"/>
    <w:rsid w:val="003B37BA"/>
    <w:rsid w:val="003B504C"/>
    <w:rsid w:val="003D0FBD"/>
    <w:rsid w:val="003E150C"/>
    <w:rsid w:val="003E3CDE"/>
    <w:rsid w:val="00401E15"/>
    <w:rsid w:val="00402B67"/>
    <w:rsid w:val="00416379"/>
    <w:rsid w:val="00472981"/>
    <w:rsid w:val="00480808"/>
    <w:rsid w:val="004818BA"/>
    <w:rsid w:val="00490393"/>
    <w:rsid w:val="004A2797"/>
    <w:rsid w:val="004A4453"/>
    <w:rsid w:val="004B5284"/>
    <w:rsid w:val="004C7588"/>
    <w:rsid w:val="004D69FB"/>
    <w:rsid w:val="004F3973"/>
    <w:rsid w:val="00534450"/>
    <w:rsid w:val="00565E2F"/>
    <w:rsid w:val="00574F25"/>
    <w:rsid w:val="00581771"/>
    <w:rsid w:val="005819AC"/>
    <w:rsid w:val="00587E43"/>
    <w:rsid w:val="005A6B7C"/>
    <w:rsid w:val="005E5E2B"/>
    <w:rsid w:val="00603883"/>
    <w:rsid w:val="0061772A"/>
    <w:rsid w:val="006515E8"/>
    <w:rsid w:val="00664771"/>
    <w:rsid w:val="006F1118"/>
    <w:rsid w:val="006F4F35"/>
    <w:rsid w:val="00714373"/>
    <w:rsid w:val="00724762"/>
    <w:rsid w:val="00741FDE"/>
    <w:rsid w:val="007837F4"/>
    <w:rsid w:val="00787378"/>
    <w:rsid w:val="00791990"/>
    <w:rsid w:val="007A081B"/>
    <w:rsid w:val="0081003C"/>
    <w:rsid w:val="0081053C"/>
    <w:rsid w:val="0083298C"/>
    <w:rsid w:val="0083355B"/>
    <w:rsid w:val="008347EF"/>
    <w:rsid w:val="00862B78"/>
    <w:rsid w:val="0089343D"/>
    <w:rsid w:val="008A2393"/>
    <w:rsid w:val="008D2459"/>
    <w:rsid w:val="009060C4"/>
    <w:rsid w:val="009351FF"/>
    <w:rsid w:val="00946252"/>
    <w:rsid w:val="00963C5A"/>
    <w:rsid w:val="0098300D"/>
    <w:rsid w:val="009A042E"/>
    <w:rsid w:val="009A215D"/>
    <w:rsid w:val="009B7F9E"/>
    <w:rsid w:val="009C2534"/>
    <w:rsid w:val="009C316C"/>
    <w:rsid w:val="009D2C26"/>
    <w:rsid w:val="009E37DE"/>
    <w:rsid w:val="009F0B81"/>
    <w:rsid w:val="009F246B"/>
    <w:rsid w:val="00A36F67"/>
    <w:rsid w:val="00A81E24"/>
    <w:rsid w:val="00AA0098"/>
    <w:rsid w:val="00AA0A85"/>
    <w:rsid w:val="00AA5F92"/>
    <w:rsid w:val="00AB1341"/>
    <w:rsid w:val="00AB46DC"/>
    <w:rsid w:val="00AE2528"/>
    <w:rsid w:val="00AE267E"/>
    <w:rsid w:val="00B03A0B"/>
    <w:rsid w:val="00B320EE"/>
    <w:rsid w:val="00B724E3"/>
    <w:rsid w:val="00B72AB1"/>
    <w:rsid w:val="00B8163C"/>
    <w:rsid w:val="00B8448F"/>
    <w:rsid w:val="00B9569D"/>
    <w:rsid w:val="00BB6624"/>
    <w:rsid w:val="00BC5801"/>
    <w:rsid w:val="00BF473C"/>
    <w:rsid w:val="00C119FC"/>
    <w:rsid w:val="00C133C0"/>
    <w:rsid w:val="00C155F7"/>
    <w:rsid w:val="00C34B8A"/>
    <w:rsid w:val="00C62B67"/>
    <w:rsid w:val="00C727C6"/>
    <w:rsid w:val="00C75ADC"/>
    <w:rsid w:val="00C75E96"/>
    <w:rsid w:val="00C87FFB"/>
    <w:rsid w:val="00C9620E"/>
    <w:rsid w:val="00CB2712"/>
    <w:rsid w:val="00CD5E29"/>
    <w:rsid w:val="00D25C8E"/>
    <w:rsid w:val="00D35E92"/>
    <w:rsid w:val="00D4190C"/>
    <w:rsid w:val="00D5288C"/>
    <w:rsid w:val="00D611FE"/>
    <w:rsid w:val="00D66811"/>
    <w:rsid w:val="00D71DBF"/>
    <w:rsid w:val="00D74700"/>
    <w:rsid w:val="00D764AC"/>
    <w:rsid w:val="00D906CA"/>
    <w:rsid w:val="00D922BD"/>
    <w:rsid w:val="00D95D51"/>
    <w:rsid w:val="00D97B03"/>
    <w:rsid w:val="00DB6294"/>
    <w:rsid w:val="00DB65A7"/>
    <w:rsid w:val="00DB6FA4"/>
    <w:rsid w:val="00DC0A05"/>
    <w:rsid w:val="00DF143E"/>
    <w:rsid w:val="00E0409E"/>
    <w:rsid w:val="00E12DAB"/>
    <w:rsid w:val="00E156BA"/>
    <w:rsid w:val="00E53B95"/>
    <w:rsid w:val="00E73755"/>
    <w:rsid w:val="00E9230F"/>
    <w:rsid w:val="00E96F61"/>
    <w:rsid w:val="00EA2145"/>
    <w:rsid w:val="00EA6141"/>
    <w:rsid w:val="00EB1088"/>
    <w:rsid w:val="00EB3E59"/>
    <w:rsid w:val="00EC09C5"/>
    <w:rsid w:val="00EE18A8"/>
    <w:rsid w:val="00EE4599"/>
    <w:rsid w:val="00F07379"/>
    <w:rsid w:val="00F11E58"/>
    <w:rsid w:val="00F30102"/>
    <w:rsid w:val="00F353FD"/>
    <w:rsid w:val="00F355CA"/>
    <w:rsid w:val="00F37FC1"/>
    <w:rsid w:val="00F4343E"/>
    <w:rsid w:val="00F741A5"/>
    <w:rsid w:val="00F745FD"/>
    <w:rsid w:val="00F9656E"/>
    <w:rsid w:val="00FA2BC7"/>
    <w:rsid w:val="00FB44DA"/>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ECD73"/>
  <w15:chartTrackingRefBased/>
  <w15:docId w15:val="{83C7918A-BD9D-46AD-B288-027F3EF67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uiPriority="4"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373"/>
    <w:rPr>
      <w:rFonts w:cs="B Nazanin"/>
      <w:color w:val="0D0D0D" w:themeColor="text1" w:themeTint="F2"/>
    </w:rPr>
  </w:style>
  <w:style w:type="paragraph" w:styleId="Heading1">
    <w:name w:val="heading 1"/>
    <w:basedOn w:val="Normal"/>
    <w:next w:val="Normal"/>
    <w:link w:val="Heading1Char"/>
    <w:uiPriority w:val="7"/>
    <w:qFormat/>
    <w:rsid w:val="003B504C"/>
    <w:pPr>
      <w:keepNext/>
      <w:keepLines/>
      <w:spacing w:before="240" w:after="0"/>
      <w:outlineLvl w:val="0"/>
    </w:pPr>
    <w:rPr>
      <w:rFonts w:asciiTheme="majorHAnsi" w:eastAsiaTheme="majorEastAsia" w:hAnsiTheme="majorHAnsi"/>
      <w:bCs/>
      <w:color w:val="0B5748" w:themeColor="accent1" w:themeShade="80"/>
      <w:sz w:val="32"/>
      <w:szCs w:val="32"/>
    </w:rPr>
  </w:style>
  <w:style w:type="paragraph" w:styleId="Heading2">
    <w:name w:val="heading 2"/>
    <w:basedOn w:val="Normal"/>
    <w:next w:val="Normal"/>
    <w:link w:val="Heading2Char"/>
    <w:uiPriority w:val="8"/>
    <w:unhideWhenUsed/>
    <w:qFormat/>
    <w:rsid w:val="002D4D6E"/>
    <w:pPr>
      <w:keepNext/>
      <w:keepLines/>
      <w:spacing w:before="40" w:after="0"/>
      <w:outlineLvl w:val="1"/>
    </w:pPr>
    <w:rPr>
      <w:rFonts w:asciiTheme="majorHAnsi" w:eastAsiaTheme="majorEastAsia" w:hAnsiTheme="majorHAnsi"/>
      <w:bCs/>
      <w:color w:val="11826C" w:themeColor="accent1" w:themeShade="BF"/>
      <w:sz w:val="26"/>
      <w:szCs w:val="24"/>
    </w:rPr>
  </w:style>
  <w:style w:type="paragraph" w:styleId="Heading3">
    <w:name w:val="heading 3"/>
    <w:basedOn w:val="Normal"/>
    <w:next w:val="Normal"/>
    <w:link w:val="Heading3Char"/>
    <w:uiPriority w:val="9"/>
    <w:unhideWhenUsed/>
    <w:qFormat/>
    <w:rsid w:val="00714373"/>
    <w:pPr>
      <w:keepNext/>
      <w:keepLines/>
      <w:spacing w:before="40" w:after="0"/>
      <w:outlineLvl w:val="2"/>
    </w:pPr>
    <w:rPr>
      <w:rFonts w:asciiTheme="majorHAnsi" w:eastAsiaTheme="majorEastAsia" w:hAnsiTheme="majorHAnsi"/>
      <w:bCs/>
      <w:color w:val="757575" w:themeColor="background2" w:themeShade="80"/>
      <w:sz w:val="24"/>
    </w:rPr>
  </w:style>
  <w:style w:type="paragraph" w:styleId="Heading4">
    <w:name w:val="heading 4"/>
    <w:basedOn w:val="Normal"/>
    <w:next w:val="Normal"/>
    <w:link w:val="Heading4Char"/>
    <w:uiPriority w:val="9"/>
    <w:semiHidden/>
    <w:unhideWhenUsed/>
    <w:qFormat/>
    <w:rsid w:val="002C2563"/>
    <w:pPr>
      <w:keepNext/>
      <w:keepLines/>
      <w:spacing w:before="40" w:after="0"/>
      <w:outlineLvl w:val="3"/>
    </w:pPr>
    <w:rPr>
      <w:rFonts w:asciiTheme="majorHAnsi" w:eastAsiaTheme="majorEastAsia" w:hAnsiTheme="majorHAnsi" w:cstheme="majorBidi"/>
      <w:i/>
      <w:iCs/>
      <w:color w:val="11826C" w:themeColor="accent1" w:themeShade="BF"/>
    </w:rPr>
  </w:style>
  <w:style w:type="paragraph" w:styleId="Heading5">
    <w:name w:val="heading 5"/>
    <w:basedOn w:val="Normal"/>
    <w:next w:val="Normal"/>
    <w:link w:val="Heading5Char"/>
    <w:uiPriority w:val="9"/>
    <w:semiHidden/>
    <w:unhideWhenUsed/>
    <w:qFormat/>
    <w:rsid w:val="002C2563"/>
    <w:pPr>
      <w:keepNext/>
      <w:keepLines/>
      <w:spacing w:before="40" w:after="0"/>
      <w:outlineLvl w:val="4"/>
    </w:pPr>
    <w:rPr>
      <w:rFonts w:asciiTheme="majorHAnsi" w:eastAsiaTheme="majorEastAsia" w:hAnsiTheme="majorHAnsi" w:cstheme="majorBidi"/>
      <w:color w:val="11826C" w:themeColor="accent1" w:themeShade="BF"/>
    </w:rPr>
  </w:style>
  <w:style w:type="paragraph" w:styleId="Heading6">
    <w:name w:val="heading 6"/>
    <w:basedOn w:val="Normal"/>
    <w:next w:val="Normal"/>
    <w:link w:val="Heading6Char"/>
    <w:uiPriority w:val="9"/>
    <w:semiHidden/>
    <w:unhideWhenUsed/>
    <w:qFormat/>
    <w:rsid w:val="002C2563"/>
    <w:pPr>
      <w:keepNext/>
      <w:keepLines/>
      <w:spacing w:before="40" w:after="0"/>
      <w:outlineLvl w:val="5"/>
    </w:pPr>
    <w:rPr>
      <w:rFonts w:asciiTheme="majorHAnsi" w:eastAsiaTheme="majorEastAsia" w:hAnsiTheme="majorHAnsi" w:cstheme="majorBidi"/>
      <w:color w:val="0B5648" w:themeColor="accent1" w:themeShade="7F"/>
    </w:rPr>
  </w:style>
  <w:style w:type="paragraph" w:styleId="Heading7">
    <w:name w:val="heading 7"/>
    <w:basedOn w:val="Normal"/>
    <w:next w:val="Normal"/>
    <w:link w:val="Heading7Char"/>
    <w:uiPriority w:val="9"/>
    <w:semiHidden/>
    <w:unhideWhenUsed/>
    <w:qFormat/>
    <w:rsid w:val="002C2563"/>
    <w:pPr>
      <w:keepNext/>
      <w:keepLines/>
      <w:spacing w:before="40" w:after="0"/>
      <w:outlineLvl w:val="6"/>
    </w:pPr>
    <w:rPr>
      <w:rFonts w:asciiTheme="majorHAnsi" w:eastAsiaTheme="majorEastAsia" w:hAnsiTheme="majorHAnsi" w:cstheme="majorBidi"/>
      <w:i/>
      <w:iCs/>
      <w:color w:val="0B5648" w:themeColor="accent1" w:themeShade="7F"/>
    </w:rPr>
  </w:style>
  <w:style w:type="paragraph" w:styleId="Heading8">
    <w:name w:val="heading 8"/>
    <w:basedOn w:val="Normal"/>
    <w:next w:val="Normal"/>
    <w:link w:val="Heading8Char"/>
    <w:uiPriority w:val="9"/>
    <w:semiHidden/>
    <w:unhideWhenUsed/>
    <w:qFormat/>
    <w:rsid w:val="002C2563"/>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C2563"/>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18"/>
    <w:unhideWhenUsed/>
    <w:pPr>
      <w:spacing w:after="0" w:line="240" w:lineRule="auto"/>
    </w:pPr>
  </w:style>
  <w:style w:type="character" w:customStyle="1" w:styleId="FooterChar">
    <w:name w:val="Footer Char"/>
    <w:basedOn w:val="DefaultParagraphFont"/>
    <w:link w:val="Footer"/>
    <w:uiPriority w:val="18"/>
    <w:rsid w:val="00C62B67"/>
  </w:style>
  <w:style w:type="character" w:styleId="PlaceholderText">
    <w:name w:val="Placeholder Text"/>
    <w:basedOn w:val="DefaultParagraphFont"/>
    <w:uiPriority w:val="99"/>
    <w:semiHidden/>
    <w:rsid w:val="00CD5E29"/>
    <w:rPr>
      <w:color w:val="3A3A3A" w:themeColor="background2" w:themeShade="40"/>
    </w:rPr>
  </w:style>
  <w:style w:type="paragraph" w:styleId="Header">
    <w:name w:val="header"/>
    <w:basedOn w:val="Normal"/>
    <w:link w:val="HeaderChar"/>
    <w:uiPriority w:val="19"/>
    <w:unhideWhenUsed/>
    <w:rsid w:val="00EE4599"/>
    <w:pPr>
      <w:spacing w:after="0" w:line="240" w:lineRule="auto"/>
    </w:pPr>
  </w:style>
  <w:style w:type="character" w:customStyle="1" w:styleId="HeaderChar">
    <w:name w:val="Header Char"/>
    <w:basedOn w:val="DefaultParagraphFont"/>
    <w:link w:val="Header"/>
    <w:uiPriority w:val="19"/>
    <w:rsid w:val="00EE4599"/>
  </w:style>
  <w:style w:type="paragraph" w:customStyle="1" w:styleId="SenderAddress">
    <w:name w:val="Sender Address"/>
    <w:basedOn w:val="Normal"/>
    <w:uiPriority w:val="1"/>
    <w:qFormat/>
    <w:rsid w:val="00603883"/>
    <w:pPr>
      <w:spacing w:after="0" w:line="264" w:lineRule="auto"/>
    </w:pPr>
    <w:rPr>
      <w:bCs/>
      <w:szCs w:val="24"/>
    </w:rPr>
  </w:style>
  <w:style w:type="paragraph" w:styleId="Date">
    <w:name w:val="Date"/>
    <w:basedOn w:val="Normal"/>
    <w:next w:val="Normal"/>
    <w:link w:val="DateChar"/>
    <w:uiPriority w:val="2"/>
    <w:unhideWhenUsed/>
    <w:rsid w:val="00D25C8E"/>
    <w:pPr>
      <w:spacing w:before="1000" w:after="400"/>
    </w:pPr>
  </w:style>
  <w:style w:type="character" w:customStyle="1" w:styleId="DateChar">
    <w:name w:val="Date Char"/>
    <w:basedOn w:val="DefaultParagraphFont"/>
    <w:link w:val="Date"/>
    <w:uiPriority w:val="2"/>
    <w:rsid w:val="00D25C8E"/>
  </w:style>
  <w:style w:type="paragraph" w:customStyle="1" w:styleId="RecipientAddress">
    <w:name w:val="Recipient Address"/>
    <w:basedOn w:val="Normal"/>
    <w:uiPriority w:val="3"/>
    <w:qFormat/>
    <w:rsid w:val="003D0FBD"/>
    <w:pPr>
      <w:spacing w:after="480"/>
      <w:contextualSpacing/>
    </w:pPr>
  </w:style>
  <w:style w:type="paragraph" w:styleId="Closing">
    <w:name w:val="Closing"/>
    <w:basedOn w:val="Normal"/>
    <w:next w:val="Signature"/>
    <w:link w:val="ClosingChar"/>
    <w:uiPriority w:val="5"/>
    <w:unhideWhenUsed/>
    <w:qFormat/>
    <w:pPr>
      <w:spacing w:before="600" w:after="800"/>
    </w:pPr>
  </w:style>
  <w:style w:type="character" w:customStyle="1" w:styleId="ClosingChar">
    <w:name w:val="Closing Char"/>
    <w:basedOn w:val="DefaultParagraphFont"/>
    <w:link w:val="Closing"/>
    <w:uiPriority w:val="5"/>
    <w:rsid w:val="00343FBB"/>
  </w:style>
  <w:style w:type="paragraph" w:styleId="Signature">
    <w:name w:val="Signature"/>
    <w:basedOn w:val="Normal"/>
    <w:next w:val="Normal"/>
    <w:link w:val="SignatureChar"/>
    <w:uiPriority w:val="6"/>
    <w:unhideWhenUsed/>
    <w:qFormat/>
    <w:pPr>
      <w:spacing w:after="600"/>
    </w:pPr>
  </w:style>
  <w:style w:type="character" w:customStyle="1" w:styleId="SignatureChar">
    <w:name w:val="Signature Char"/>
    <w:basedOn w:val="DefaultParagraphFont"/>
    <w:link w:val="Signature"/>
    <w:uiPriority w:val="6"/>
    <w:rsid w:val="00343FBB"/>
  </w:style>
  <w:style w:type="paragraph" w:styleId="BalloonText">
    <w:name w:val="Balloon Text"/>
    <w:basedOn w:val="Normal"/>
    <w:link w:val="BalloonTextChar"/>
    <w:uiPriority w:val="99"/>
    <w:semiHidden/>
    <w:unhideWhenUsed/>
    <w:rsid w:val="002C2563"/>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2C2563"/>
    <w:rPr>
      <w:rFonts w:ascii="Segoe UI" w:hAnsi="Segoe UI" w:cs="Segoe UI"/>
      <w:szCs w:val="18"/>
    </w:rPr>
  </w:style>
  <w:style w:type="paragraph" w:styleId="Bibliography">
    <w:name w:val="Bibliography"/>
    <w:basedOn w:val="Normal"/>
    <w:next w:val="Normal"/>
    <w:uiPriority w:val="37"/>
    <w:semiHidden/>
    <w:unhideWhenUsed/>
    <w:rsid w:val="002C2563"/>
  </w:style>
  <w:style w:type="paragraph" w:styleId="BlockText">
    <w:name w:val="Block Text"/>
    <w:basedOn w:val="Normal"/>
    <w:uiPriority w:val="99"/>
    <w:semiHidden/>
    <w:unhideWhenUsed/>
    <w:rsid w:val="00CD5E29"/>
    <w:pPr>
      <w:pBdr>
        <w:top w:val="single" w:sz="2" w:space="10" w:color="17AE92" w:themeColor="accent1" w:frame="1"/>
        <w:left w:val="single" w:sz="2" w:space="10" w:color="17AE92" w:themeColor="accent1" w:frame="1"/>
        <w:bottom w:val="single" w:sz="2" w:space="10" w:color="17AE92" w:themeColor="accent1" w:frame="1"/>
        <w:right w:val="single" w:sz="2" w:space="10" w:color="17AE92" w:themeColor="accent1" w:frame="1"/>
      </w:pBdr>
      <w:ind w:left="1152" w:right="1152"/>
    </w:pPr>
    <w:rPr>
      <w:rFonts w:eastAsiaTheme="minorEastAsia"/>
      <w:i/>
      <w:iCs/>
      <w:color w:val="11826C" w:themeColor="accent1" w:themeShade="BF"/>
    </w:rPr>
  </w:style>
  <w:style w:type="paragraph" w:styleId="BodyText">
    <w:name w:val="Body Text"/>
    <w:basedOn w:val="Normal"/>
    <w:link w:val="BodyTextChar"/>
    <w:uiPriority w:val="99"/>
    <w:semiHidden/>
    <w:unhideWhenUsed/>
    <w:rsid w:val="002C2563"/>
    <w:pPr>
      <w:spacing w:after="120"/>
    </w:pPr>
  </w:style>
  <w:style w:type="character" w:customStyle="1" w:styleId="BodyTextChar">
    <w:name w:val="Body Text Char"/>
    <w:basedOn w:val="DefaultParagraphFont"/>
    <w:link w:val="BodyText"/>
    <w:uiPriority w:val="99"/>
    <w:semiHidden/>
    <w:rsid w:val="002C2563"/>
  </w:style>
  <w:style w:type="paragraph" w:styleId="BodyText2">
    <w:name w:val="Body Text 2"/>
    <w:basedOn w:val="Normal"/>
    <w:link w:val="BodyText2Char"/>
    <w:uiPriority w:val="99"/>
    <w:semiHidden/>
    <w:unhideWhenUsed/>
    <w:rsid w:val="002C2563"/>
    <w:pPr>
      <w:spacing w:after="120" w:line="480" w:lineRule="auto"/>
    </w:pPr>
  </w:style>
  <w:style w:type="character" w:customStyle="1" w:styleId="BodyText2Char">
    <w:name w:val="Body Text 2 Char"/>
    <w:basedOn w:val="DefaultParagraphFont"/>
    <w:link w:val="BodyText2"/>
    <w:uiPriority w:val="99"/>
    <w:semiHidden/>
    <w:rsid w:val="002C2563"/>
  </w:style>
  <w:style w:type="paragraph" w:styleId="BodyText3">
    <w:name w:val="Body Text 3"/>
    <w:basedOn w:val="Normal"/>
    <w:link w:val="BodyText3Char"/>
    <w:uiPriority w:val="99"/>
    <w:semiHidden/>
    <w:unhideWhenUsed/>
    <w:rsid w:val="002C2563"/>
    <w:pPr>
      <w:spacing w:after="120"/>
    </w:pPr>
    <w:rPr>
      <w:szCs w:val="16"/>
    </w:rPr>
  </w:style>
  <w:style w:type="character" w:customStyle="1" w:styleId="BodyText3Char">
    <w:name w:val="Body Text 3 Char"/>
    <w:basedOn w:val="DefaultParagraphFont"/>
    <w:link w:val="BodyText3"/>
    <w:uiPriority w:val="99"/>
    <w:semiHidden/>
    <w:rsid w:val="002C2563"/>
    <w:rPr>
      <w:szCs w:val="16"/>
    </w:rPr>
  </w:style>
  <w:style w:type="paragraph" w:styleId="BodyTextFirstIndent">
    <w:name w:val="Body Text First Indent"/>
    <w:basedOn w:val="BodyText"/>
    <w:link w:val="BodyTextFirstIndentChar"/>
    <w:uiPriority w:val="99"/>
    <w:semiHidden/>
    <w:unhideWhenUsed/>
    <w:rsid w:val="002C2563"/>
    <w:pPr>
      <w:spacing w:after="200"/>
      <w:ind w:firstLine="360"/>
    </w:pPr>
  </w:style>
  <w:style w:type="character" w:customStyle="1" w:styleId="BodyTextFirstIndentChar">
    <w:name w:val="Body Text First Indent Char"/>
    <w:basedOn w:val="BodyTextChar"/>
    <w:link w:val="BodyTextFirstIndent"/>
    <w:uiPriority w:val="99"/>
    <w:semiHidden/>
    <w:rsid w:val="002C2563"/>
  </w:style>
  <w:style w:type="paragraph" w:styleId="BodyTextIndent">
    <w:name w:val="Body Text Indent"/>
    <w:basedOn w:val="Normal"/>
    <w:link w:val="BodyTextIndentChar"/>
    <w:uiPriority w:val="99"/>
    <w:semiHidden/>
    <w:unhideWhenUsed/>
    <w:rsid w:val="002C2563"/>
    <w:pPr>
      <w:spacing w:after="120"/>
      <w:ind w:left="360"/>
    </w:pPr>
  </w:style>
  <w:style w:type="character" w:customStyle="1" w:styleId="BodyTextIndentChar">
    <w:name w:val="Body Text Indent Char"/>
    <w:basedOn w:val="DefaultParagraphFont"/>
    <w:link w:val="BodyTextIndent"/>
    <w:uiPriority w:val="99"/>
    <w:semiHidden/>
    <w:rsid w:val="002C2563"/>
  </w:style>
  <w:style w:type="paragraph" w:styleId="BodyTextFirstIndent2">
    <w:name w:val="Body Text First Indent 2"/>
    <w:basedOn w:val="BodyTextIndent"/>
    <w:link w:val="BodyTextFirstIndent2Char"/>
    <w:uiPriority w:val="99"/>
    <w:semiHidden/>
    <w:unhideWhenUsed/>
    <w:rsid w:val="002C2563"/>
    <w:pPr>
      <w:spacing w:after="200"/>
      <w:ind w:firstLine="360"/>
    </w:pPr>
  </w:style>
  <w:style w:type="character" w:customStyle="1" w:styleId="BodyTextFirstIndent2Char">
    <w:name w:val="Body Text First Indent 2 Char"/>
    <w:basedOn w:val="BodyTextIndentChar"/>
    <w:link w:val="BodyTextFirstIndent2"/>
    <w:uiPriority w:val="99"/>
    <w:semiHidden/>
    <w:rsid w:val="002C2563"/>
  </w:style>
  <w:style w:type="paragraph" w:styleId="BodyTextIndent2">
    <w:name w:val="Body Text Indent 2"/>
    <w:basedOn w:val="Normal"/>
    <w:link w:val="BodyTextIndent2Char"/>
    <w:uiPriority w:val="99"/>
    <w:semiHidden/>
    <w:unhideWhenUsed/>
    <w:rsid w:val="002C2563"/>
    <w:pPr>
      <w:spacing w:after="120" w:line="480" w:lineRule="auto"/>
      <w:ind w:left="360"/>
    </w:pPr>
  </w:style>
  <w:style w:type="character" w:customStyle="1" w:styleId="BodyTextIndent2Char">
    <w:name w:val="Body Text Indent 2 Char"/>
    <w:basedOn w:val="DefaultParagraphFont"/>
    <w:link w:val="BodyTextIndent2"/>
    <w:uiPriority w:val="99"/>
    <w:semiHidden/>
    <w:rsid w:val="002C2563"/>
  </w:style>
  <w:style w:type="paragraph" w:styleId="BodyTextIndent3">
    <w:name w:val="Body Text Indent 3"/>
    <w:basedOn w:val="Normal"/>
    <w:link w:val="BodyTextIndent3Char"/>
    <w:uiPriority w:val="99"/>
    <w:semiHidden/>
    <w:unhideWhenUsed/>
    <w:rsid w:val="002C2563"/>
    <w:pPr>
      <w:spacing w:after="120"/>
      <w:ind w:left="360"/>
    </w:pPr>
    <w:rPr>
      <w:szCs w:val="16"/>
    </w:rPr>
  </w:style>
  <w:style w:type="character" w:customStyle="1" w:styleId="BodyTextIndent3Char">
    <w:name w:val="Body Text Indent 3 Char"/>
    <w:basedOn w:val="DefaultParagraphFont"/>
    <w:link w:val="BodyTextIndent3"/>
    <w:uiPriority w:val="99"/>
    <w:semiHidden/>
    <w:rsid w:val="002C2563"/>
    <w:rPr>
      <w:szCs w:val="16"/>
    </w:rPr>
  </w:style>
  <w:style w:type="character" w:styleId="BookTitle">
    <w:name w:val="Book Title"/>
    <w:basedOn w:val="DefaultParagraphFont"/>
    <w:uiPriority w:val="33"/>
    <w:semiHidden/>
    <w:unhideWhenUsed/>
    <w:qFormat/>
    <w:rsid w:val="002C2563"/>
    <w:rPr>
      <w:b/>
      <w:bCs/>
      <w:i/>
      <w:iCs/>
      <w:spacing w:val="5"/>
    </w:rPr>
  </w:style>
  <w:style w:type="paragraph" w:styleId="Caption">
    <w:name w:val="caption"/>
    <w:basedOn w:val="Normal"/>
    <w:next w:val="Normal"/>
    <w:uiPriority w:val="35"/>
    <w:semiHidden/>
    <w:unhideWhenUsed/>
    <w:qFormat/>
    <w:rsid w:val="002C2563"/>
    <w:pPr>
      <w:spacing w:line="240" w:lineRule="auto"/>
    </w:pPr>
    <w:rPr>
      <w:i/>
      <w:iCs/>
      <w:color w:val="1F2123" w:themeColor="text2"/>
      <w:szCs w:val="18"/>
    </w:rPr>
  </w:style>
  <w:style w:type="table" w:styleId="ColorfulGrid">
    <w:name w:val="Colorful Grid"/>
    <w:basedOn w:val="Table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7F7EE" w:themeFill="accent1" w:themeFillTint="33"/>
    </w:tcPr>
    <w:tblStylePr w:type="firstRow">
      <w:rPr>
        <w:b/>
        <w:bCs/>
      </w:rPr>
      <w:tblPr/>
      <w:tcPr>
        <w:shd w:val="clear" w:color="auto" w:fill="90F0DE" w:themeFill="accent1" w:themeFillTint="66"/>
      </w:tcPr>
    </w:tblStylePr>
    <w:tblStylePr w:type="lastRow">
      <w:rPr>
        <w:b/>
        <w:bCs/>
        <w:color w:val="000000" w:themeColor="text1"/>
      </w:rPr>
      <w:tblPr/>
      <w:tcPr>
        <w:shd w:val="clear" w:color="auto" w:fill="90F0DE" w:themeFill="accent1" w:themeFillTint="66"/>
      </w:tcPr>
    </w:tblStylePr>
    <w:tblStylePr w:type="firstCol">
      <w:rPr>
        <w:color w:val="FFFFFF" w:themeColor="background1"/>
      </w:rPr>
      <w:tblPr/>
      <w:tcPr>
        <w:shd w:val="clear" w:color="auto" w:fill="11826C" w:themeFill="accent1" w:themeFillShade="BF"/>
      </w:tcPr>
    </w:tblStylePr>
    <w:tblStylePr w:type="lastCol">
      <w:rPr>
        <w:color w:val="FFFFFF" w:themeColor="background1"/>
      </w:rPr>
      <w:tblPr/>
      <w:tcPr>
        <w:shd w:val="clear" w:color="auto" w:fill="11826C" w:themeFill="accent1" w:themeFillShade="BF"/>
      </w:tcPr>
    </w:tblStylePr>
    <w:tblStylePr w:type="band1Vert">
      <w:tblPr/>
      <w:tcPr>
        <w:shd w:val="clear" w:color="auto" w:fill="75ECD6" w:themeFill="accent1" w:themeFillTint="7F"/>
      </w:tcPr>
    </w:tblStylePr>
    <w:tblStylePr w:type="band1Horz">
      <w:tblPr/>
      <w:tcPr>
        <w:shd w:val="clear" w:color="auto" w:fill="75ECD6" w:themeFill="accent1" w:themeFillTint="7F"/>
      </w:tcPr>
    </w:tblStylePr>
  </w:style>
  <w:style w:type="table" w:styleId="ColorfulGrid-Accent2">
    <w:name w:val="Colorful Grid Accent 2"/>
    <w:basedOn w:val="Table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CD8" w:themeFill="accent2" w:themeFillTint="33"/>
    </w:tcPr>
    <w:tblStylePr w:type="firstRow">
      <w:rPr>
        <w:b/>
        <w:bCs/>
      </w:rPr>
      <w:tblPr/>
      <w:tcPr>
        <w:shd w:val="clear" w:color="auto" w:fill="FBD9B2" w:themeFill="accent2" w:themeFillTint="66"/>
      </w:tcPr>
    </w:tblStylePr>
    <w:tblStylePr w:type="lastRow">
      <w:rPr>
        <w:b/>
        <w:bCs/>
        <w:color w:val="000000" w:themeColor="text1"/>
      </w:rPr>
      <w:tblPr/>
      <w:tcPr>
        <w:shd w:val="clear" w:color="auto" w:fill="FBD9B2" w:themeFill="accent2" w:themeFillTint="66"/>
      </w:tcPr>
    </w:tblStylePr>
    <w:tblStylePr w:type="firstCol">
      <w:rPr>
        <w:color w:val="FFFFFF" w:themeColor="background1"/>
      </w:rPr>
      <w:tblPr/>
      <w:tcPr>
        <w:shd w:val="clear" w:color="auto" w:fill="DE7B09" w:themeFill="accent2" w:themeFillShade="BF"/>
      </w:tcPr>
    </w:tblStylePr>
    <w:tblStylePr w:type="lastCol">
      <w:rPr>
        <w:color w:val="FFFFFF" w:themeColor="background1"/>
      </w:rPr>
      <w:tblPr/>
      <w:tcPr>
        <w:shd w:val="clear" w:color="auto" w:fill="DE7B09" w:themeFill="accent2" w:themeFillShade="BF"/>
      </w:tcPr>
    </w:tblStylePr>
    <w:tblStylePr w:type="band1Vert">
      <w:tblPr/>
      <w:tcPr>
        <w:shd w:val="clear" w:color="auto" w:fill="FBD09F" w:themeFill="accent2" w:themeFillTint="7F"/>
      </w:tcPr>
    </w:tblStylePr>
    <w:tblStylePr w:type="band1Horz">
      <w:tblPr/>
      <w:tcPr>
        <w:shd w:val="clear" w:color="auto" w:fill="FBD09F" w:themeFill="accent2" w:themeFillTint="7F"/>
      </w:tcPr>
    </w:tblStylePr>
  </w:style>
  <w:style w:type="table" w:styleId="ColorfulGrid-Accent3">
    <w:name w:val="Colorful Grid Accent 3"/>
    <w:basedOn w:val="Table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1E5E6" w:themeFill="accent3" w:themeFillTint="33"/>
    </w:tcPr>
    <w:tblStylePr w:type="firstRow">
      <w:rPr>
        <w:b/>
        <w:bCs/>
      </w:rPr>
      <w:tblPr/>
      <w:tcPr>
        <w:shd w:val="clear" w:color="auto" w:fill="C4CBCE" w:themeFill="accent3" w:themeFillTint="66"/>
      </w:tcPr>
    </w:tblStylePr>
    <w:tblStylePr w:type="lastRow">
      <w:rPr>
        <w:b/>
        <w:bCs/>
        <w:color w:val="000000" w:themeColor="text1"/>
      </w:rPr>
      <w:tblPr/>
      <w:tcPr>
        <w:shd w:val="clear" w:color="auto" w:fill="C4CBCE" w:themeFill="accent3" w:themeFillTint="66"/>
      </w:tcPr>
    </w:tblStylePr>
    <w:tblStylePr w:type="firstCol">
      <w:rPr>
        <w:color w:val="FFFFFF" w:themeColor="background1"/>
      </w:rPr>
      <w:tblPr/>
      <w:tcPr>
        <w:shd w:val="clear" w:color="auto" w:fill="535E62" w:themeFill="accent3" w:themeFillShade="BF"/>
      </w:tcPr>
    </w:tblStylePr>
    <w:tblStylePr w:type="lastCol">
      <w:rPr>
        <w:color w:val="FFFFFF" w:themeColor="background1"/>
      </w:rPr>
      <w:tblPr/>
      <w:tcPr>
        <w:shd w:val="clear" w:color="auto" w:fill="535E62" w:themeFill="accent3" w:themeFillShade="BF"/>
      </w:tcPr>
    </w:tblStylePr>
    <w:tblStylePr w:type="band1Vert">
      <w:tblPr/>
      <w:tcPr>
        <w:shd w:val="clear" w:color="auto" w:fill="B6BEC2" w:themeFill="accent3" w:themeFillTint="7F"/>
      </w:tcPr>
    </w:tblStylePr>
    <w:tblStylePr w:type="band1Horz">
      <w:tblPr/>
      <w:tcPr>
        <w:shd w:val="clear" w:color="auto" w:fill="B6BEC2" w:themeFill="accent3" w:themeFillTint="7F"/>
      </w:tcPr>
    </w:tblStylePr>
  </w:style>
  <w:style w:type="table" w:styleId="ColorfulGrid-Accent4">
    <w:name w:val="Colorful Grid Accent 4"/>
    <w:basedOn w:val="Table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9EBF8" w:themeFill="accent4" w:themeFillTint="33"/>
    </w:tcPr>
    <w:tblStylePr w:type="firstRow">
      <w:rPr>
        <w:b/>
        <w:bCs/>
      </w:rPr>
      <w:tblPr/>
      <w:tcPr>
        <w:shd w:val="clear" w:color="auto" w:fill="94D7F1" w:themeFill="accent4" w:themeFillTint="66"/>
      </w:tcPr>
    </w:tblStylePr>
    <w:tblStylePr w:type="lastRow">
      <w:rPr>
        <w:b/>
        <w:bCs/>
        <w:color w:val="000000" w:themeColor="text1"/>
      </w:rPr>
      <w:tblPr/>
      <w:tcPr>
        <w:shd w:val="clear" w:color="auto" w:fill="94D7F1" w:themeFill="accent4" w:themeFillTint="66"/>
      </w:tcPr>
    </w:tblStylePr>
    <w:tblStylePr w:type="firstCol">
      <w:rPr>
        <w:color w:val="FFFFFF" w:themeColor="background1"/>
      </w:rPr>
      <w:tblPr/>
      <w:tcPr>
        <w:shd w:val="clear" w:color="auto" w:fill="11698B" w:themeFill="accent4" w:themeFillShade="BF"/>
      </w:tcPr>
    </w:tblStylePr>
    <w:tblStylePr w:type="lastCol">
      <w:rPr>
        <w:color w:val="FFFFFF" w:themeColor="background1"/>
      </w:rPr>
      <w:tblPr/>
      <w:tcPr>
        <w:shd w:val="clear" w:color="auto" w:fill="11698B" w:themeFill="accent4" w:themeFillShade="BF"/>
      </w:tcPr>
    </w:tblStylePr>
    <w:tblStylePr w:type="band1Vert">
      <w:tblPr/>
      <w:tcPr>
        <w:shd w:val="clear" w:color="auto" w:fill="79CDEE" w:themeFill="accent4" w:themeFillTint="7F"/>
      </w:tcPr>
    </w:tblStylePr>
    <w:tblStylePr w:type="band1Horz">
      <w:tblPr/>
      <w:tcPr>
        <w:shd w:val="clear" w:color="auto" w:fill="79CDEE" w:themeFill="accent4" w:themeFillTint="7F"/>
      </w:tcPr>
    </w:tblStylePr>
  </w:style>
  <w:style w:type="table" w:styleId="ColorfulGrid-Accent5">
    <w:name w:val="Colorful Grid Accent 5"/>
    <w:basedOn w:val="Table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DDB" w:themeFill="accent5" w:themeFillTint="33"/>
    </w:tcPr>
    <w:tblStylePr w:type="firstRow">
      <w:rPr>
        <w:b/>
        <w:bCs/>
      </w:rPr>
      <w:tblPr/>
      <w:tcPr>
        <w:shd w:val="clear" w:color="auto" w:fill="F3BCB8" w:themeFill="accent5" w:themeFillTint="66"/>
      </w:tcPr>
    </w:tblStylePr>
    <w:tblStylePr w:type="lastRow">
      <w:rPr>
        <w:b/>
        <w:bCs/>
        <w:color w:val="000000" w:themeColor="text1"/>
      </w:rPr>
      <w:tblPr/>
      <w:tcPr>
        <w:shd w:val="clear" w:color="auto" w:fill="F3BCB8" w:themeFill="accent5" w:themeFillTint="66"/>
      </w:tcPr>
    </w:tblStylePr>
    <w:tblStylePr w:type="firstCol">
      <w:rPr>
        <w:color w:val="FFFFFF" w:themeColor="background1"/>
      </w:rPr>
      <w:tblPr/>
      <w:tcPr>
        <w:shd w:val="clear" w:color="auto" w:fill="C52A1F" w:themeFill="accent5" w:themeFillShade="BF"/>
      </w:tcPr>
    </w:tblStylePr>
    <w:tblStylePr w:type="lastCol">
      <w:rPr>
        <w:color w:val="FFFFFF" w:themeColor="background1"/>
      </w:rPr>
      <w:tblPr/>
      <w:tcPr>
        <w:shd w:val="clear" w:color="auto" w:fill="C52A1F" w:themeFill="accent5" w:themeFillShade="BF"/>
      </w:tcPr>
    </w:tblStylePr>
    <w:tblStylePr w:type="band1Vert">
      <w:tblPr/>
      <w:tcPr>
        <w:shd w:val="clear" w:color="auto" w:fill="F1ABA6" w:themeFill="accent5" w:themeFillTint="7F"/>
      </w:tcPr>
    </w:tblStylePr>
    <w:tblStylePr w:type="band1Horz">
      <w:tblPr/>
      <w:tcPr>
        <w:shd w:val="clear" w:color="auto" w:fill="F1ABA6" w:themeFill="accent5" w:themeFillTint="7F"/>
      </w:tcPr>
    </w:tblStylePr>
  </w:style>
  <w:style w:type="table" w:styleId="ColorfulGrid-Accent6">
    <w:name w:val="Colorful Grid Accent 6"/>
    <w:basedOn w:val="Table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1F0D8" w:themeFill="accent6" w:themeFillTint="33"/>
    </w:tcPr>
    <w:tblStylePr w:type="firstRow">
      <w:rPr>
        <w:b/>
        <w:bCs/>
      </w:rPr>
      <w:tblPr/>
      <w:tcPr>
        <w:shd w:val="clear" w:color="auto" w:fill="C4E2B2" w:themeFill="accent6" w:themeFillTint="66"/>
      </w:tcPr>
    </w:tblStylePr>
    <w:tblStylePr w:type="lastRow">
      <w:rPr>
        <w:b/>
        <w:bCs/>
        <w:color w:val="000000" w:themeColor="text1"/>
      </w:rPr>
      <w:tblPr/>
      <w:tcPr>
        <w:shd w:val="clear" w:color="auto" w:fill="C4E2B2" w:themeFill="accent6" w:themeFillTint="66"/>
      </w:tcPr>
    </w:tblStylePr>
    <w:tblStylePr w:type="firstCol">
      <w:rPr>
        <w:color w:val="FFFFFF" w:themeColor="background1"/>
      </w:rPr>
      <w:tblPr/>
      <w:tcPr>
        <w:shd w:val="clear" w:color="auto" w:fill="528633" w:themeFill="accent6" w:themeFillShade="BF"/>
      </w:tcPr>
    </w:tblStylePr>
    <w:tblStylePr w:type="lastCol">
      <w:rPr>
        <w:color w:val="FFFFFF" w:themeColor="background1"/>
      </w:rPr>
      <w:tblPr/>
      <w:tcPr>
        <w:shd w:val="clear" w:color="auto" w:fill="528633" w:themeFill="accent6" w:themeFillShade="BF"/>
      </w:tcPr>
    </w:tblStylePr>
    <w:tblStylePr w:type="band1Vert">
      <w:tblPr/>
      <w:tcPr>
        <w:shd w:val="clear" w:color="auto" w:fill="B6DBA0" w:themeFill="accent6" w:themeFillTint="7F"/>
      </w:tcPr>
    </w:tblStylePr>
    <w:tblStylePr w:type="band1Horz">
      <w:tblPr/>
      <w:tcPr>
        <w:shd w:val="clear" w:color="auto" w:fill="B6DBA0" w:themeFill="accent6" w:themeFillTint="7F"/>
      </w:tcPr>
    </w:tblStylePr>
  </w:style>
  <w:style w:type="table" w:styleId="ColorfulList">
    <w:name w:val="Colorful List"/>
    <w:basedOn w:val="TableNormal"/>
    <w:uiPriority w:val="72"/>
    <w:semiHidden/>
    <w:unhideWhenUsed/>
    <w:rsid w:val="002C256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EE840A" w:themeFill="accent2" w:themeFillShade="CC"/>
      </w:tcPr>
    </w:tblStylePr>
    <w:tblStylePr w:type="lastRow">
      <w:rPr>
        <w:b/>
        <w:bCs/>
        <w:color w:val="EE840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2C2563"/>
    <w:pPr>
      <w:spacing w:after="0" w:line="240" w:lineRule="auto"/>
    </w:pPr>
    <w:rPr>
      <w:color w:val="000000" w:themeColor="text1"/>
    </w:rPr>
    <w:tblPr>
      <w:tblStyleRowBandSize w:val="1"/>
      <w:tblStyleColBandSize w:val="1"/>
    </w:tblPr>
    <w:tcPr>
      <w:shd w:val="clear" w:color="auto" w:fill="E3FBF6" w:themeFill="accent1" w:themeFillTint="19"/>
    </w:tcPr>
    <w:tblStylePr w:type="firstRow">
      <w:rPr>
        <w:b/>
        <w:bCs/>
        <w:color w:val="FFFFFF" w:themeColor="background1"/>
      </w:rPr>
      <w:tblPr/>
      <w:tcPr>
        <w:tcBorders>
          <w:bottom w:val="single" w:sz="12" w:space="0" w:color="FFFFFF" w:themeColor="background1"/>
        </w:tcBorders>
        <w:shd w:val="clear" w:color="auto" w:fill="EE840A" w:themeFill="accent2" w:themeFillShade="CC"/>
      </w:tcPr>
    </w:tblStylePr>
    <w:tblStylePr w:type="lastRow">
      <w:rPr>
        <w:b/>
        <w:bCs/>
        <w:color w:val="EE840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AF6EA" w:themeFill="accent1" w:themeFillTint="3F"/>
      </w:tcPr>
    </w:tblStylePr>
    <w:tblStylePr w:type="band1Horz">
      <w:tblPr/>
      <w:tcPr>
        <w:shd w:val="clear" w:color="auto" w:fill="C7F7EE" w:themeFill="accent1" w:themeFillTint="33"/>
      </w:tcPr>
    </w:tblStylePr>
  </w:style>
  <w:style w:type="table" w:styleId="ColorfulList-Accent2">
    <w:name w:val="Colorful List Accent 2"/>
    <w:basedOn w:val="TableNormal"/>
    <w:uiPriority w:val="72"/>
    <w:semiHidden/>
    <w:unhideWhenUsed/>
    <w:rsid w:val="002C2563"/>
    <w:pPr>
      <w:spacing w:after="0" w:line="240" w:lineRule="auto"/>
    </w:pPr>
    <w:rPr>
      <w:color w:val="000000" w:themeColor="text1"/>
    </w:rPr>
    <w:tblPr>
      <w:tblStyleRowBandSize w:val="1"/>
      <w:tblStyleColBandSize w:val="1"/>
    </w:tblPr>
    <w:tcPr>
      <w:shd w:val="clear" w:color="auto" w:fill="FEF5EC" w:themeFill="accent2" w:themeFillTint="19"/>
    </w:tcPr>
    <w:tblStylePr w:type="firstRow">
      <w:rPr>
        <w:b/>
        <w:bCs/>
        <w:color w:val="FFFFFF" w:themeColor="background1"/>
      </w:rPr>
      <w:tblPr/>
      <w:tcPr>
        <w:tcBorders>
          <w:bottom w:val="single" w:sz="12" w:space="0" w:color="FFFFFF" w:themeColor="background1"/>
        </w:tcBorders>
        <w:shd w:val="clear" w:color="auto" w:fill="EE840A" w:themeFill="accent2" w:themeFillShade="CC"/>
      </w:tcPr>
    </w:tblStylePr>
    <w:tblStylePr w:type="lastRow">
      <w:rPr>
        <w:b/>
        <w:bCs/>
        <w:color w:val="EE840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7CF" w:themeFill="accent2" w:themeFillTint="3F"/>
      </w:tcPr>
    </w:tblStylePr>
    <w:tblStylePr w:type="band1Horz">
      <w:tblPr/>
      <w:tcPr>
        <w:shd w:val="clear" w:color="auto" w:fill="FDECD8" w:themeFill="accent2" w:themeFillTint="33"/>
      </w:tcPr>
    </w:tblStylePr>
  </w:style>
  <w:style w:type="table" w:styleId="ColorfulList-Accent3">
    <w:name w:val="Colorful List Accent 3"/>
    <w:basedOn w:val="TableNormal"/>
    <w:uiPriority w:val="72"/>
    <w:semiHidden/>
    <w:unhideWhenUsed/>
    <w:rsid w:val="002C2563"/>
    <w:pPr>
      <w:spacing w:after="0" w:line="240" w:lineRule="auto"/>
    </w:pPr>
    <w:rPr>
      <w:color w:val="000000" w:themeColor="text1"/>
    </w:rPr>
    <w:tblPr>
      <w:tblStyleRowBandSize w:val="1"/>
      <w:tblStyleColBandSize w:val="1"/>
    </w:tblPr>
    <w:tcPr>
      <w:shd w:val="clear" w:color="auto" w:fill="F0F2F3" w:themeFill="accent3" w:themeFillTint="19"/>
    </w:tcPr>
    <w:tblStylePr w:type="firstRow">
      <w:rPr>
        <w:b/>
        <w:bCs/>
        <w:color w:val="FFFFFF" w:themeColor="background1"/>
      </w:rPr>
      <w:tblPr/>
      <w:tcPr>
        <w:tcBorders>
          <w:bottom w:val="single" w:sz="12" w:space="0" w:color="FFFFFF" w:themeColor="background1"/>
        </w:tcBorders>
        <w:shd w:val="clear" w:color="auto" w:fill="127095" w:themeFill="accent4" w:themeFillShade="CC"/>
      </w:tcPr>
    </w:tblStylePr>
    <w:tblStylePr w:type="lastRow">
      <w:rPr>
        <w:b/>
        <w:bCs/>
        <w:color w:val="127095"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FE1" w:themeFill="accent3" w:themeFillTint="3F"/>
      </w:tcPr>
    </w:tblStylePr>
    <w:tblStylePr w:type="band1Horz">
      <w:tblPr/>
      <w:tcPr>
        <w:shd w:val="clear" w:color="auto" w:fill="E1E5E6" w:themeFill="accent3" w:themeFillTint="33"/>
      </w:tcPr>
    </w:tblStylePr>
  </w:style>
  <w:style w:type="table" w:styleId="ColorfulList-Accent4">
    <w:name w:val="Colorful List Accent 4"/>
    <w:basedOn w:val="TableNormal"/>
    <w:uiPriority w:val="72"/>
    <w:semiHidden/>
    <w:unhideWhenUsed/>
    <w:rsid w:val="002C2563"/>
    <w:pPr>
      <w:spacing w:after="0" w:line="240" w:lineRule="auto"/>
    </w:pPr>
    <w:rPr>
      <w:color w:val="000000" w:themeColor="text1"/>
    </w:rPr>
    <w:tblPr>
      <w:tblStyleRowBandSize w:val="1"/>
      <w:tblStyleColBandSize w:val="1"/>
    </w:tblPr>
    <w:tcPr>
      <w:shd w:val="clear" w:color="auto" w:fill="E4F5FB" w:themeFill="accent4" w:themeFillTint="19"/>
    </w:tcPr>
    <w:tblStylePr w:type="firstRow">
      <w:rPr>
        <w:b/>
        <w:bCs/>
        <w:color w:val="FFFFFF" w:themeColor="background1"/>
      </w:rPr>
      <w:tblPr/>
      <w:tcPr>
        <w:tcBorders>
          <w:bottom w:val="single" w:sz="12" w:space="0" w:color="FFFFFF" w:themeColor="background1"/>
        </w:tcBorders>
        <w:shd w:val="clear" w:color="auto" w:fill="586469" w:themeFill="accent3" w:themeFillShade="CC"/>
      </w:tcPr>
    </w:tblStylePr>
    <w:tblStylePr w:type="lastRow">
      <w:rPr>
        <w:b/>
        <w:bCs/>
        <w:color w:val="58646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E6F7" w:themeFill="accent4" w:themeFillTint="3F"/>
      </w:tcPr>
    </w:tblStylePr>
    <w:tblStylePr w:type="band1Horz">
      <w:tblPr/>
      <w:tcPr>
        <w:shd w:val="clear" w:color="auto" w:fill="C9EBF8" w:themeFill="accent4" w:themeFillTint="33"/>
      </w:tcPr>
    </w:tblStylePr>
  </w:style>
  <w:style w:type="table" w:styleId="ColorfulList-Accent5">
    <w:name w:val="Colorful List Accent 5"/>
    <w:basedOn w:val="TableNormal"/>
    <w:uiPriority w:val="72"/>
    <w:semiHidden/>
    <w:unhideWhenUsed/>
    <w:rsid w:val="002C2563"/>
    <w:pPr>
      <w:spacing w:after="0" w:line="240" w:lineRule="auto"/>
    </w:pPr>
    <w:rPr>
      <w:color w:val="000000" w:themeColor="text1"/>
    </w:rPr>
    <w:tblPr>
      <w:tblStyleRowBandSize w:val="1"/>
      <w:tblStyleColBandSize w:val="1"/>
    </w:tblPr>
    <w:tcPr>
      <w:shd w:val="clear" w:color="auto" w:fill="FCEEED" w:themeFill="accent5" w:themeFillTint="19"/>
    </w:tcPr>
    <w:tblStylePr w:type="firstRow">
      <w:rPr>
        <w:b/>
        <w:bCs/>
        <w:color w:val="FFFFFF" w:themeColor="background1"/>
      </w:rPr>
      <w:tblPr/>
      <w:tcPr>
        <w:tcBorders>
          <w:bottom w:val="single" w:sz="12" w:space="0" w:color="FFFFFF" w:themeColor="background1"/>
        </w:tcBorders>
        <w:shd w:val="clear" w:color="auto" w:fill="588E36" w:themeFill="accent6" w:themeFillShade="CC"/>
      </w:tcPr>
    </w:tblStylePr>
    <w:tblStylePr w:type="lastRow">
      <w:rPr>
        <w:b/>
        <w:bCs/>
        <w:color w:val="588E3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D5D3" w:themeFill="accent5" w:themeFillTint="3F"/>
      </w:tcPr>
    </w:tblStylePr>
    <w:tblStylePr w:type="band1Horz">
      <w:tblPr/>
      <w:tcPr>
        <w:shd w:val="clear" w:color="auto" w:fill="F9DDDB" w:themeFill="accent5" w:themeFillTint="33"/>
      </w:tcPr>
    </w:tblStylePr>
  </w:style>
  <w:style w:type="table" w:styleId="ColorfulList-Accent6">
    <w:name w:val="Colorful List Accent 6"/>
    <w:basedOn w:val="TableNormal"/>
    <w:uiPriority w:val="72"/>
    <w:semiHidden/>
    <w:unhideWhenUsed/>
    <w:rsid w:val="002C2563"/>
    <w:pPr>
      <w:spacing w:after="0" w:line="240" w:lineRule="auto"/>
    </w:pPr>
    <w:rPr>
      <w:color w:val="000000" w:themeColor="text1"/>
    </w:rPr>
    <w:tblPr>
      <w:tblStyleRowBandSize w:val="1"/>
      <w:tblStyleColBandSize w:val="1"/>
    </w:tblPr>
    <w:tcPr>
      <w:shd w:val="clear" w:color="auto" w:fill="F0F8EC" w:themeFill="accent6" w:themeFillTint="19"/>
    </w:tcPr>
    <w:tblStylePr w:type="firstRow">
      <w:rPr>
        <w:b/>
        <w:bCs/>
        <w:color w:val="FFFFFF" w:themeColor="background1"/>
      </w:rPr>
      <w:tblPr/>
      <w:tcPr>
        <w:tcBorders>
          <w:bottom w:val="single" w:sz="12" w:space="0" w:color="FFFFFF" w:themeColor="background1"/>
        </w:tcBorders>
        <w:shd w:val="clear" w:color="auto" w:fill="D22D21" w:themeFill="accent5" w:themeFillShade="CC"/>
      </w:tcPr>
    </w:tblStylePr>
    <w:tblStylePr w:type="lastRow">
      <w:rPr>
        <w:b/>
        <w:bCs/>
        <w:color w:val="D22D2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DCF" w:themeFill="accent6" w:themeFillTint="3F"/>
      </w:tcPr>
    </w:tblStylePr>
    <w:tblStylePr w:type="band1Horz">
      <w:tblPr/>
      <w:tcPr>
        <w:shd w:val="clear" w:color="auto" w:fill="E1F0D8" w:themeFill="accent6" w:themeFillTint="33"/>
      </w:tcPr>
    </w:tblStylePr>
  </w:style>
  <w:style w:type="table" w:styleId="ColorfulShading">
    <w:name w:val="Colorful Shading"/>
    <w:basedOn w:val="TableNormal"/>
    <w:uiPriority w:val="71"/>
    <w:semiHidden/>
    <w:unhideWhenUsed/>
    <w:rsid w:val="002C2563"/>
    <w:pPr>
      <w:spacing w:after="0" w:line="240" w:lineRule="auto"/>
    </w:pPr>
    <w:rPr>
      <w:color w:val="000000" w:themeColor="text1"/>
    </w:rPr>
    <w:tblPr>
      <w:tblStyleRowBandSize w:val="1"/>
      <w:tblStyleColBandSize w:val="1"/>
      <w:tblBorders>
        <w:top w:val="single" w:sz="24" w:space="0" w:color="F7A23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7A23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2C2563"/>
    <w:pPr>
      <w:spacing w:after="0" w:line="240" w:lineRule="auto"/>
    </w:pPr>
    <w:rPr>
      <w:color w:val="000000" w:themeColor="text1"/>
    </w:rPr>
    <w:tblPr>
      <w:tblStyleRowBandSize w:val="1"/>
      <w:tblStyleColBandSize w:val="1"/>
      <w:tblBorders>
        <w:top w:val="single" w:sz="24" w:space="0" w:color="F7A23F" w:themeColor="accent2"/>
        <w:left w:val="single" w:sz="4" w:space="0" w:color="17AE92" w:themeColor="accent1"/>
        <w:bottom w:val="single" w:sz="4" w:space="0" w:color="17AE92" w:themeColor="accent1"/>
        <w:right w:val="single" w:sz="4" w:space="0" w:color="17AE92" w:themeColor="accent1"/>
        <w:insideH w:val="single" w:sz="4" w:space="0" w:color="FFFFFF" w:themeColor="background1"/>
        <w:insideV w:val="single" w:sz="4" w:space="0" w:color="FFFFFF" w:themeColor="background1"/>
      </w:tblBorders>
    </w:tblPr>
    <w:tcPr>
      <w:shd w:val="clear" w:color="auto" w:fill="E3FBF6" w:themeFill="accent1" w:themeFillTint="19"/>
    </w:tcPr>
    <w:tblStylePr w:type="firstRow">
      <w:rPr>
        <w:b/>
        <w:bCs/>
      </w:rPr>
      <w:tblPr/>
      <w:tcPr>
        <w:tcBorders>
          <w:top w:val="nil"/>
          <w:left w:val="nil"/>
          <w:bottom w:val="single" w:sz="24" w:space="0" w:color="F7A23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D6857" w:themeFill="accent1" w:themeFillShade="99"/>
      </w:tcPr>
    </w:tblStylePr>
    <w:tblStylePr w:type="firstCol">
      <w:rPr>
        <w:color w:val="FFFFFF" w:themeColor="background1"/>
      </w:rPr>
      <w:tblPr/>
      <w:tcPr>
        <w:tcBorders>
          <w:top w:val="nil"/>
          <w:left w:val="nil"/>
          <w:bottom w:val="nil"/>
          <w:right w:val="nil"/>
          <w:insideH w:val="single" w:sz="4" w:space="0" w:color="0D6857" w:themeColor="accent1" w:themeShade="99"/>
          <w:insideV w:val="nil"/>
        </w:tcBorders>
        <w:shd w:val="clear" w:color="auto" w:fill="0D68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D6857" w:themeFill="accent1" w:themeFillShade="99"/>
      </w:tcPr>
    </w:tblStylePr>
    <w:tblStylePr w:type="band1Vert">
      <w:tblPr/>
      <w:tcPr>
        <w:shd w:val="clear" w:color="auto" w:fill="90F0DE" w:themeFill="accent1" w:themeFillTint="66"/>
      </w:tcPr>
    </w:tblStylePr>
    <w:tblStylePr w:type="band1Horz">
      <w:tblPr/>
      <w:tcPr>
        <w:shd w:val="clear" w:color="auto" w:fill="75EC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2C2563"/>
    <w:pPr>
      <w:spacing w:after="0" w:line="240" w:lineRule="auto"/>
    </w:pPr>
    <w:rPr>
      <w:color w:val="000000" w:themeColor="text1"/>
    </w:rPr>
    <w:tblPr>
      <w:tblStyleRowBandSize w:val="1"/>
      <w:tblStyleColBandSize w:val="1"/>
      <w:tblBorders>
        <w:top w:val="single" w:sz="24" w:space="0" w:color="F7A23F" w:themeColor="accent2"/>
        <w:left w:val="single" w:sz="4" w:space="0" w:color="F7A23F" w:themeColor="accent2"/>
        <w:bottom w:val="single" w:sz="4" w:space="0" w:color="F7A23F" w:themeColor="accent2"/>
        <w:right w:val="single" w:sz="4" w:space="0" w:color="F7A23F" w:themeColor="accent2"/>
        <w:insideH w:val="single" w:sz="4" w:space="0" w:color="FFFFFF" w:themeColor="background1"/>
        <w:insideV w:val="single" w:sz="4" w:space="0" w:color="FFFFFF" w:themeColor="background1"/>
      </w:tblBorders>
    </w:tblPr>
    <w:tcPr>
      <w:shd w:val="clear" w:color="auto" w:fill="FEF5EC" w:themeFill="accent2" w:themeFillTint="19"/>
    </w:tcPr>
    <w:tblStylePr w:type="firstRow">
      <w:rPr>
        <w:b/>
        <w:bCs/>
      </w:rPr>
      <w:tblPr/>
      <w:tcPr>
        <w:tcBorders>
          <w:top w:val="nil"/>
          <w:left w:val="nil"/>
          <w:bottom w:val="single" w:sz="24" w:space="0" w:color="F7A23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26307" w:themeFill="accent2" w:themeFillShade="99"/>
      </w:tcPr>
    </w:tblStylePr>
    <w:tblStylePr w:type="firstCol">
      <w:rPr>
        <w:color w:val="FFFFFF" w:themeColor="background1"/>
      </w:rPr>
      <w:tblPr/>
      <w:tcPr>
        <w:tcBorders>
          <w:top w:val="nil"/>
          <w:left w:val="nil"/>
          <w:bottom w:val="nil"/>
          <w:right w:val="nil"/>
          <w:insideH w:val="single" w:sz="4" w:space="0" w:color="B26307" w:themeColor="accent2" w:themeShade="99"/>
          <w:insideV w:val="nil"/>
        </w:tcBorders>
        <w:shd w:val="clear" w:color="auto" w:fill="B2630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B26307" w:themeFill="accent2" w:themeFillShade="99"/>
      </w:tcPr>
    </w:tblStylePr>
    <w:tblStylePr w:type="band1Vert">
      <w:tblPr/>
      <w:tcPr>
        <w:shd w:val="clear" w:color="auto" w:fill="FBD9B2" w:themeFill="accent2" w:themeFillTint="66"/>
      </w:tcPr>
    </w:tblStylePr>
    <w:tblStylePr w:type="band1Horz">
      <w:tblPr/>
      <w:tcPr>
        <w:shd w:val="clear" w:color="auto" w:fill="FBD09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2C2563"/>
    <w:pPr>
      <w:spacing w:after="0" w:line="240" w:lineRule="auto"/>
    </w:pPr>
    <w:rPr>
      <w:color w:val="000000" w:themeColor="text1"/>
    </w:rPr>
    <w:tblPr>
      <w:tblStyleRowBandSize w:val="1"/>
      <w:tblStyleColBandSize w:val="1"/>
      <w:tblBorders>
        <w:top w:val="single" w:sz="24" w:space="0" w:color="178DBB" w:themeColor="accent4"/>
        <w:left w:val="single" w:sz="4" w:space="0" w:color="6F7E84" w:themeColor="accent3"/>
        <w:bottom w:val="single" w:sz="4" w:space="0" w:color="6F7E84" w:themeColor="accent3"/>
        <w:right w:val="single" w:sz="4" w:space="0" w:color="6F7E84" w:themeColor="accent3"/>
        <w:insideH w:val="single" w:sz="4" w:space="0" w:color="FFFFFF" w:themeColor="background1"/>
        <w:insideV w:val="single" w:sz="4" w:space="0" w:color="FFFFFF" w:themeColor="background1"/>
      </w:tblBorders>
    </w:tblPr>
    <w:tcPr>
      <w:shd w:val="clear" w:color="auto" w:fill="F0F2F3" w:themeFill="accent3" w:themeFillTint="19"/>
    </w:tcPr>
    <w:tblStylePr w:type="firstRow">
      <w:rPr>
        <w:b/>
        <w:bCs/>
      </w:rPr>
      <w:tblPr/>
      <w:tcPr>
        <w:tcBorders>
          <w:top w:val="nil"/>
          <w:left w:val="nil"/>
          <w:bottom w:val="single" w:sz="24" w:space="0" w:color="178DBB"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24B4F" w:themeFill="accent3" w:themeFillShade="99"/>
      </w:tcPr>
    </w:tblStylePr>
    <w:tblStylePr w:type="firstCol">
      <w:rPr>
        <w:color w:val="FFFFFF" w:themeColor="background1"/>
      </w:rPr>
      <w:tblPr/>
      <w:tcPr>
        <w:tcBorders>
          <w:top w:val="nil"/>
          <w:left w:val="nil"/>
          <w:bottom w:val="nil"/>
          <w:right w:val="nil"/>
          <w:insideH w:val="single" w:sz="4" w:space="0" w:color="424B4F" w:themeColor="accent3" w:themeShade="99"/>
          <w:insideV w:val="nil"/>
        </w:tcBorders>
        <w:shd w:val="clear" w:color="auto" w:fill="424B4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24B4F" w:themeFill="accent3" w:themeFillShade="99"/>
      </w:tcPr>
    </w:tblStylePr>
    <w:tblStylePr w:type="band1Vert">
      <w:tblPr/>
      <w:tcPr>
        <w:shd w:val="clear" w:color="auto" w:fill="C4CBCE" w:themeFill="accent3" w:themeFillTint="66"/>
      </w:tcPr>
    </w:tblStylePr>
    <w:tblStylePr w:type="band1Horz">
      <w:tblPr/>
      <w:tcPr>
        <w:shd w:val="clear" w:color="auto" w:fill="B6BEC2" w:themeFill="accent3" w:themeFillTint="7F"/>
      </w:tcPr>
    </w:tblStylePr>
  </w:style>
  <w:style w:type="table" w:styleId="ColorfulShading-Accent4">
    <w:name w:val="Colorful Shading Accent 4"/>
    <w:basedOn w:val="TableNormal"/>
    <w:uiPriority w:val="71"/>
    <w:semiHidden/>
    <w:unhideWhenUsed/>
    <w:rsid w:val="002C2563"/>
    <w:pPr>
      <w:spacing w:after="0" w:line="240" w:lineRule="auto"/>
    </w:pPr>
    <w:rPr>
      <w:color w:val="000000" w:themeColor="text1"/>
    </w:rPr>
    <w:tblPr>
      <w:tblStyleRowBandSize w:val="1"/>
      <w:tblStyleColBandSize w:val="1"/>
      <w:tblBorders>
        <w:top w:val="single" w:sz="24" w:space="0" w:color="6F7E84" w:themeColor="accent3"/>
        <w:left w:val="single" w:sz="4" w:space="0" w:color="178DBB" w:themeColor="accent4"/>
        <w:bottom w:val="single" w:sz="4" w:space="0" w:color="178DBB" w:themeColor="accent4"/>
        <w:right w:val="single" w:sz="4" w:space="0" w:color="178DBB" w:themeColor="accent4"/>
        <w:insideH w:val="single" w:sz="4" w:space="0" w:color="FFFFFF" w:themeColor="background1"/>
        <w:insideV w:val="single" w:sz="4" w:space="0" w:color="FFFFFF" w:themeColor="background1"/>
      </w:tblBorders>
    </w:tblPr>
    <w:tcPr>
      <w:shd w:val="clear" w:color="auto" w:fill="E4F5FB" w:themeFill="accent4" w:themeFillTint="19"/>
    </w:tcPr>
    <w:tblStylePr w:type="firstRow">
      <w:rPr>
        <w:b/>
        <w:bCs/>
      </w:rPr>
      <w:tblPr/>
      <w:tcPr>
        <w:tcBorders>
          <w:top w:val="nil"/>
          <w:left w:val="nil"/>
          <w:bottom w:val="single" w:sz="24" w:space="0" w:color="6F7E8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E5470" w:themeFill="accent4" w:themeFillShade="99"/>
      </w:tcPr>
    </w:tblStylePr>
    <w:tblStylePr w:type="firstCol">
      <w:rPr>
        <w:color w:val="FFFFFF" w:themeColor="background1"/>
      </w:rPr>
      <w:tblPr/>
      <w:tcPr>
        <w:tcBorders>
          <w:top w:val="nil"/>
          <w:left w:val="nil"/>
          <w:bottom w:val="nil"/>
          <w:right w:val="nil"/>
          <w:insideH w:val="single" w:sz="4" w:space="0" w:color="0E5470" w:themeColor="accent4" w:themeShade="99"/>
          <w:insideV w:val="nil"/>
        </w:tcBorders>
        <w:shd w:val="clear" w:color="auto" w:fill="0E547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E5470" w:themeFill="accent4" w:themeFillShade="99"/>
      </w:tcPr>
    </w:tblStylePr>
    <w:tblStylePr w:type="band1Vert">
      <w:tblPr/>
      <w:tcPr>
        <w:shd w:val="clear" w:color="auto" w:fill="94D7F1" w:themeFill="accent4" w:themeFillTint="66"/>
      </w:tcPr>
    </w:tblStylePr>
    <w:tblStylePr w:type="band1Horz">
      <w:tblPr/>
      <w:tcPr>
        <w:shd w:val="clear" w:color="auto" w:fill="79CDEE"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2C2563"/>
    <w:pPr>
      <w:spacing w:after="0" w:line="240" w:lineRule="auto"/>
    </w:pPr>
    <w:rPr>
      <w:color w:val="000000" w:themeColor="text1"/>
    </w:rPr>
    <w:tblPr>
      <w:tblStyleRowBandSize w:val="1"/>
      <w:tblStyleColBandSize w:val="1"/>
      <w:tblBorders>
        <w:top w:val="single" w:sz="24" w:space="0" w:color="6FB344" w:themeColor="accent6"/>
        <w:left w:val="single" w:sz="4" w:space="0" w:color="E3584E" w:themeColor="accent5"/>
        <w:bottom w:val="single" w:sz="4" w:space="0" w:color="E3584E" w:themeColor="accent5"/>
        <w:right w:val="single" w:sz="4" w:space="0" w:color="E3584E" w:themeColor="accent5"/>
        <w:insideH w:val="single" w:sz="4" w:space="0" w:color="FFFFFF" w:themeColor="background1"/>
        <w:insideV w:val="single" w:sz="4" w:space="0" w:color="FFFFFF" w:themeColor="background1"/>
      </w:tblBorders>
    </w:tblPr>
    <w:tcPr>
      <w:shd w:val="clear" w:color="auto" w:fill="FCEEED" w:themeFill="accent5" w:themeFillTint="19"/>
    </w:tcPr>
    <w:tblStylePr w:type="firstRow">
      <w:rPr>
        <w:b/>
        <w:bCs/>
      </w:rPr>
      <w:tblPr/>
      <w:tcPr>
        <w:tcBorders>
          <w:top w:val="nil"/>
          <w:left w:val="nil"/>
          <w:bottom w:val="single" w:sz="24" w:space="0" w:color="6FB34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E2119" w:themeFill="accent5" w:themeFillShade="99"/>
      </w:tcPr>
    </w:tblStylePr>
    <w:tblStylePr w:type="firstCol">
      <w:rPr>
        <w:color w:val="FFFFFF" w:themeColor="background1"/>
      </w:rPr>
      <w:tblPr/>
      <w:tcPr>
        <w:tcBorders>
          <w:top w:val="nil"/>
          <w:left w:val="nil"/>
          <w:bottom w:val="nil"/>
          <w:right w:val="nil"/>
          <w:insideH w:val="single" w:sz="4" w:space="0" w:color="9E2119" w:themeColor="accent5" w:themeShade="99"/>
          <w:insideV w:val="nil"/>
        </w:tcBorders>
        <w:shd w:val="clear" w:color="auto" w:fill="9E211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9E2119" w:themeFill="accent5" w:themeFillShade="99"/>
      </w:tcPr>
    </w:tblStylePr>
    <w:tblStylePr w:type="band1Vert">
      <w:tblPr/>
      <w:tcPr>
        <w:shd w:val="clear" w:color="auto" w:fill="F3BCB8" w:themeFill="accent5" w:themeFillTint="66"/>
      </w:tcPr>
    </w:tblStylePr>
    <w:tblStylePr w:type="band1Horz">
      <w:tblPr/>
      <w:tcPr>
        <w:shd w:val="clear" w:color="auto" w:fill="F1ABA6"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2C2563"/>
    <w:pPr>
      <w:spacing w:after="0" w:line="240" w:lineRule="auto"/>
    </w:pPr>
    <w:rPr>
      <w:color w:val="000000" w:themeColor="text1"/>
    </w:rPr>
    <w:tblPr>
      <w:tblStyleRowBandSize w:val="1"/>
      <w:tblStyleColBandSize w:val="1"/>
      <w:tblBorders>
        <w:top w:val="single" w:sz="24" w:space="0" w:color="E3584E" w:themeColor="accent5"/>
        <w:left w:val="single" w:sz="4" w:space="0" w:color="6FB344" w:themeColor="accent6"/>
        <w:bottom w:val="single" w:sz="4" w:space="0" w:color="6FB344" w:themeColor="accent6"/>
        <w:right w:val="single" w:sz="4" w:space="0" w:color="6FB344" w:themeColor="accent6"/>
        <w:insideH w:val="single" w:sz="4" w:space="0" w:color="FFFFFF" w:themeColor="background1"/>
        <w:insideV w:val="single" w:sz="4" w:space="0" w:color="FFFFFF" w:themeColor="background1"/>
      </w:tblBorders>
    </w:tblPr>
    <w:tcPr>
      <w:shd w:val="clear" w:color="auto" w:fill="F0F8EC" w:themeFill="accent6" w:themeFillTint="19"/>
    </w:tcPr>
    <w:tblStylePr w:type="firstRow">
      <w:rPr>
        <w:b/>
        <w:bCs/>
      </w:rPr>
      <w:tblPr/>
      <w:tcPr>
        <w:tcBorders>
          <w:top w:val="nil"/>
          <w:left w:val="nil"/>
          <w:bottom w:val="single" w:sz="24" w:space="0" w:color="E3584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26B28" w:themeFill="accent6" w:themeFillShade="99"/>
      </w:tcPr>
    </w:tblStylePr>
    <w:tblStylePr w:type="firstCol">
      <w:rPr>
        <w:color w:val="FFFFFF" w:themeColor="background1"/>
      </w:rPr>
      <w:tblPr/>
      <w:tcPr>
        <w:tcBorders>
          <w:top w:val="nil"/>
          <w:left w:val="nil"/>
          <w:bottom w:val="nil"/>
          <w:right w:val="nil"/>
          <w:insideH w:val="single" w:sz="4" w:space="0" w:color="426B28" w:themeColor="accent6" w:themeShade="99"/>
          <w:insideV w:val="nil"/>
        </w:tcBorders>
        <w:shd w:val="clear" w:color="auto" w:fill="426B2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26B28" w:themeFill="accent6" w:themeFillShade="99"/>
      </w:tcPr>
    </w:tblStylePr>
    <w:tblStylePr w:type="band1Vert">
      <w:tblPr/>
      <w:tcPr>
        <w:shd w:val="clear" w:color="auto" w:fill="C4E2B2" w:themeFill="accent6" w:themeFillTint="66"/>
      </w:tcPr>
    </w:tblStylePr>
    <w:tblStylePr w:type="band1Horz">
      <w:tblPr/>
      <w:tcPr>
        <w:shd w:val="clear" w:color="auto" w:fill="B6DB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2C2563"/>
    <w:rPr>
      <w:sz w:val="22"/>
      <w:szCs w:val="16"/>
    </w:rPr>
  </w:style>
  <w:style w:type="paragraph" w:styleId="CommentText">
    <w:name w:val="annotation text"/>
    <w:basedOn w:val="Normal"/>
    <w:link w:val="CommentTextChar"/>
    <w:uiPriority w:val="99"/>
    <w:semiHidden/>
    <w:unhideWhenUsed/>
    <w:rsid w:val="002C2563"/>
    <w:pPr>
      <w:spacing w:line="240" w:lineRule="auto"/>
    </w:pPr>
    <w:rPr>
      <w:szCs w:val="20"/>
    </w:rPr>
  </w:style>
  <w:style w:type="character" w:customStyle="1" w:styleId="CommentTextChar">
    <w:name w:val="Comment Text Char"/>
    <w:basedOn w:val="DefaultParagraphFont"/>
    <w:link w:val="CommentText"/>
    <w:uiPriority w:val="99"/>
    <w:semiHidden/>
    <w:rsid w:val="002C2563"/>
    <w:rPr>
      <w:szCs w:val="20"/>
    </w:rPr>
  </w:style>
  <w:style w:type="paragraph" w:styleId="CommentSubject">
    <w:name w:val="annotation subject"/>
    <w:basedOn w:val="CommentText"/>
    <w:next w:val="CommentText"/>
    <w:link w:val="CommentSubjectChar"/>
    <w:uiPriority w:val="99"/>
    <w:semiHidden/>
    <w:unhideWhenUsed/>
    <w:rsid w:val="002C2563"/>
    <w:rPr>
      <w:b/>
      <w:bCs/>
    </w:rPr>
  </w:style>
  <w:style w:type="character" w:customStyle="1" w:styleId="CommentSubjectChar">
    <w:name w:val="Comment Subject Char"/>
    <w:basedOn w:val="CommentTextChar"/>
    <w:link w:val="CommentSubject"/>
    <w:uiPriority w:val="99"/>
    <w:semiHidden/>
    <w:rsid w:val="002C2563"/>
    <w:rPr>
      <w:b/>
      <w:bCs/>
      <w:szCs w:val="20"/>
    </w:rPr>
  </w:style>
  <w:style w:type="table" w:styleId="DarkList">
    <w:name w:val="Dark List"/>
    <w:basedOn w:val="TableNormal"/>
    <w:uiPriority w:val="70"/>
    <w:semiHidden/>
    <w:unhideWhenUsed/>
    <w:rsid w:val="002C256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2C2563"/>
    <w:pPr>
      <w:spacing w:after="0" w:line="240" w:lineRule="auto"/>
    </w:pPr>
    <w:rPr>
      <w:color w:val="FFFFFF" w:themeColor="background1"/>
    </w:rPr>
    <w:tblPr>
      <w:tblStyleRowBandSize w:val="1"/>
      <w:tblStyleColBandSize w:val="1"/>
    </w:tblPr>
    <w:tcPr>
      <w:shd w:val="clear" w:color="auto" w:fill="17AE9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B564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1826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1826C" w:themeFill="accent1" w:themeFillShade="BF"/>
      </w:tcPr>
    </w:tblStylePr>
    <w:tblStylePr w:type="band1Vert">
      <w:tblPr/>
      <w:tcPr>
        <w:tcBorders>
          <w:top w:val="nil"/>
          <w:left w:val="nil"/>
          <w:bottom w:val="nil"/>
          <w:right w:val="nil"/>
          <w:insideH w:val="nil"/>
          <w:insideV w:val="nil"/>
        </w:tcBorders>
        <w:shd w:val="clear" w:color="auto" w:fill="11826C" w:themeFill="accent1" w:themeFillShade="BF"/>
      </w:tcPr>
    </w:tblStylePr>
    <w:tblStylePr w:type="band1Horz">
      <w:tblPr/>
      <w:tcPr>
        <w:tcBorders>
          <w:top w:val="nil"/>
          <w:left w:val="nil"/>
          <w:bottom w:val="nil"/>
          <w:right w:val="nil"/>
          <w:insideH w:val="nil"/>
          <w:insideV w:val="nil"/>
        </w:tcBorders>
        <w:shd w:val="clear" w:color="auto" w:fill="11826C" w:themeFill="accent1" w:themeFillShade="BF"/>
      </w:tcPr>
    </w:tblStylePr>
  </w:style>
  <w:style w:type="table" w:styleId="DarkList-Accent2">
    <w:name w:val="Dark List Accent 2"/>
    <w:basedOn w:val="TableNormal"/>
    <w:uiPriority w:val="70"/>
    <w:semiHidden/>
    <w:unhideWhenUsed/>
    <w:rsid w:val="002C2563"/>
    <w:pPr>
      <w:spacing w:after="0" w:line="240" w:lineRule="auto"/>
    </w:pPr>
    <w:rPr>
      <w:color w:val="FFFFFF" w:themeColor="background1"/>
    </w:rPr>
    <w:tblPr>
      <w:tblStyleRowBandSize w:val="1"/>
      <w:tblStyleColBandSize w:val="1"/>
    </w:tblPr>
    <w:tcPr>
      <w:shd w:val="clear" w:color="auto" w:fill="F7A23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4520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DE7B09"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DE7B09" w:themeFill="accent2" w:themeFillShade="BF"/>
      </w:tcPr>
    </w:tblStylePr>
    <w:tblStylePr w:type="band1Vert">
      <w:tblPr/>
      <w:tcPr>
        <w:tcBorders>
          <w:top w:val="nil"/>
          <w:left w:val="nil"/>
          <w:bottom w:val="nil"/>
          <w:right w:val="nil"/>
          <w:insideH w:val="nil"/>
          <w:insideV w:val="nil"/>
        </w:tcBorders>
        <w:shd w:val="clear" w:color="auto" w:fill="DE7B09" w:themeFill="accent2" w:themeFillShade="BF"/>
      </w:tcPr>
    </w:tblStylePr>
    <w:tblStylePr w:type="band1Horz">
      <w:tblPr/>
      <w:tcPr>
        <w:tcBorders>
          <w:top w:val="nil"/>
          <w:left w:val="nil"/>
          <w:bottom w:val="nil"/>
          <w:right w:val="nil"/>
          <w:insideH w:val="nil"/>
          <w:insideV w:val="nil"/>
        </w:tcBorders>
        <w:shd w:val="clear" w:color="auto" w:fill="DE7B09" w:themeFill="accent2" w:themeFillShade="BF"/>
      </w:tcPr>
    </w:tblStylePr>
  </w:style>
  <w:style w:type="table" w:styleId="DarkList-Accent3">
    <w:name w:val="Dark List Accent 3"/>
    <w:basedOn w:val="TableNormal"/>
    <w:uiPriority w:val="70"/>
    <w:semiHidden/>
    <w:unhideWhenUsed/>
    <w:rsid w:val="002C2563"/>
    <w:pPr>
      <w:spacing w:after="0" w:line="240" w:lineRule="auto"/>
    </w:pPr>
    <w:rPr>
      <w:color w:val="FFFFFF" w:themeColor="background1"/>
    </w:rPr>
    <w:tblPr>
      <w:tblStyleRowBandSize w:val="1"/>
      <w:tblStyleColBandSize w:val="1"/>
    </w:tblPr>
    <w:tcPr>
      <w:shd w:val="clear" w:color="auto" w:fill="6F7E8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3E4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35E6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35E62" w:themeFill="accent3" w:themeFillShade="BF"/>
      </w:tcPr>
    </w:tblStylePr>
    <w:tblStylePr w:type="band1Vert">
      <w:tblPr/>
      <w:tcPr>
        <w:tcBorders>
          <w:top w:val="nil"/>
          <w:left w:val="nil"/>
          <w:bottom w:val="nil"/>
          <w:right w:val="nil"/>
          <w:insideH w:val="nil"/>
          <w:insideV w:val="nil"/>
        </w:tcBorders>
        <w:shd w:val="clear" w:color="auto" w:fill="535E62" w:themeFill="accent3" w:themeFillShade="BF"/>
      </w:tcPr>
    </w:tblStylePr>
    <w:tblStylePr w:type="band1Horz">
      <w:tblPr/>
      <w:tcPr>
        <w:tcBorders>
          <w:top w:val="nil"/>
          <w:left w:val="nil"/>
          <w:bottom w:val="nil"/>
          <w:right w:val="nil"/>
          <w:insideH w:val="nil"/>
          <w:insideV w:val="nil"/>
        </w:tcBorders>
        <w:shd w:val="clear" w:color="auto" w:fill="535E62" w:themeFill="accent3" w:themeFillShade="BF"/>
      </w:tcPr>
    </w:tblStylePr>
  </w:style>
  <w:style w:type="table" w:styleId="DarkList-Accent4">
    <w:name w:val="Dark List Accent 4"/>
    <w:basedOn w:val="TableNormal"/>
    <w:uiPriority w:val="70"/>
    <w:semiHidden/>
    <w:unhideWhenUsed/>
    <w:rsid w:val="002C2563"/>
    <w:pPr>
      <w:spacing w:after="0" w:line="240" w:lineRule="auto"/>
    </w:pPr>
    <w:rPr>
      <w:color w:val="FFFFFF" w:themeColor="background1"/>
    </w:rPr>
    <w:tblPr>
      <w:tblStyleRowBandSize w:val="1"/>
      <w:tblStyleColBandSize w:val="1"/>
    </w:tblPr>
    <w:tcPr>
      <w:shd w:val="clear" w:color="auto" w:fill="178DBB"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B455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1698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1698B" w:themeFill="accent4" w:themeFillShade="BF"/>
      </w:tcPr>
    </w:tblStylePr>
    <w:tblStylePr w:type="band1Vert">
      <w:tblPr/>
      <w:tcPr>
        <w:tcBorders>
          <w:top w:val="nil"/>
          <w:left w:val="nil"/>
          <w:bottom w:val="nil"/>
          <w:right w:val="nil"/>
          <w:insideH w:val="nil"/>
          <w:insideV w:val="nil"/>
        </w:tcBorders>
        <w:shd w:val="clear" w:color="auto" w:fill="11698B" w:themeFill="accent4" w:themeFillShade="BF"/>
      </w:tcPr>
    </w:tblStylePr>
    <w:tblStylePr w:type="band1Horz">
      <w:tblPr/>
      <w:tcPr>
        <w:tcBorders>
          <w:top w:val="nil"/>
          <w:left w:val="nil"/>
          <w:bottom w:val="nil"/>
          <w:right w:val="nil"/>
          <w:insideH w:val="nil"/>
          <w:insideV w:val="nil"/>
        </w:tcBorders>
        <w:shd w:val="clear" w:color="auto" w:fill="11698B" w:themeFill="accent4" w:themeFillShade="BF"/>
      </w:tcPr>
    </w:tblStylePr>
  </w:style>
  <w:style w:type="table" w:styleId="DarkList-Accent5">
    <w:name w:val="Dark List Accent 5"/>
    <w:basedOn w:val="TableNormal"/>
    <w:uiPriority w:val="70"/>
    <w:semiHidden/>
    <w:unhideWhenUsed/>
    <w:rsid w:val="002C2563"/>
    <w:pPr>
      <w:spacing w:after="0" w:line="240" w:lineRule="auto"/>
    </w:pPr>
    <w:rPr>
      <w:color w:val="FFFFFF" w:themeColor="background1"/>
    </w:rPr>
    <w:tblPr>
      <w:tblStyleRowBandSize w:val="1"/>
      <w:tblStyleColBandSize w:val="1"/>
    </w:tblPr>
    <w:tcPr>
      <w:shd w:val="clear" w:color="auto" w:fill="E3584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1C14"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C52A1F"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C52A1F" w:themeFill="accent5" w:themeFillShade="BF"/>
      </w:tcPr>
    </w:tblStylePr>
    <w:tblStylePr w:type="band1Vert">
      <w:tblPr/>
      <w:tcPr>
        <w:tcBorders>
          <w:top w:val="nil"/>
          <w:left w:val="nil"/>
          <w:bottom w:val="nil"/>
          <w:right w:val="nil"/>
          <w:insideH w:val="nil"/>
          <w:insideV w:val="nil"/>
        </w:tcBorders>
        <w:shd w:val="clear" w:color="auto" w:fill="C52A1F" w:themeFill="accent5" w:themeFillShade="BF"/>
      </w:tcPr>
    </w:tblStylePr>
    <w:tblStylePr w:type="band1Horz">
      <w:tblPr/>
      <w:tcPr>
        <w:tcBorders>
          <w:top w:val="nil"/>
          <w:left w:val="nil"/>
          <w:bottom w:val="nil"/>
          <w:right w:val="nil"/>
          <w:insideH w:val="nil"/>
          <w:insideV w:val="nil"/>
        </w:tcBorders>
        <w:shd w:val="clear" w:color="auto" w:fill="C52A1F" w:themeFill="accent5" w:themeFillShade="BF"/>
      </w:tcPr>
    </w:tblStylePr>
  </w:style>
  <w:style w:type="table" w:styleId="DarkList-Accent6">
    <w:name w:val="Dark List Accent 6"/>
    <w:basedOn w:val="TableNormal"/>
    <w:uiPriority w:val="70"/>
    <w:semiHidden/>
    <w:unhideWhenUsed/>
    <w:rsid w:val="002C2563"/>
    <w:pPr>
      <w:spacing w:after="0" w:line="240" w:lineRule="auto"/>
    </w:pPr>
    <w:rPr>
      <w:color w:val="FFFFFF" w:themeColor="background1"/>
    </w:rPr>
    <w:tblPr>
      <w:tblStyleRowBandSize w:val="1"/>
      <w:tblStyleColBandSize w:val="1"/>
    </w:tblPr>
    <w:tcPr>
      <w:shd w:val="clear" w:color="auto" w:fill="6FB34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92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2863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28633" w:themeFill="accent6" w:themeFillShade="BF"/>
      </w:tcPr>
    </w:tblStylePr>
    <w:tblStylePr w:type="band1Vert">
      <w:tblPr/>
      <w:tcPr>
        <w:tcBorders>
          <w:top w:val="nil"/>
          <w:left w:val="nil"/>
          <w:bottom w:val="nil"/>
          <w:right w:val="nil"/>
          <w:insideH w:val="nil"/>
          <w:insideV w:val="nil"/>
        </w:tcBorders>
        <w:shd w:val="clear" w:color="auto" w:fill="528633" w:themeFill="accent6" w:themeFillShade="BF"/>
      </w:tcPr>
    </w:tblStylePr>
    <w:tblStylePr w:type="band1Horz">
      <w:tblPr/>
      <w:tcPr>
        <w:tcBorders>
          <w:top w:val="nil"/>
          <w:left w:val="nil"/>
          <w:bottom w:val="nil"/>
          <w:right w:val="nil"/>
          <w:insideH w:val="nil"/>
          <w:insideV w:val="nil"/>
        </w:tcBorders>
        <w:shd w:val="clear" w:color="auto" w:fill="528633" w:themeFill="accent6" w:themeFillShade="BF"/>
      </w:tcPr>
    </w:tblStylePr>
  </w:style>
  <w:style w:type="paragraph" w:styleId="DocumentMap">
    <w:name w:val="Document Map"/>
    <w:basedOn w:val="Normal"/>
    <w:link w:val="DocumentMapChar"/>
    <w:uiPriority w:val="99"/>
    <w:semiHidden/>
    <w:unhideWhenUsed/>
    <w:rsid w:val="002C2563"/>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2C2563"/>
    <w:rPr>
      <w:rFonts w:ascii="Segoe UI" w:hAnsi="Segoe UI" w:cs="Segoe UI"/>
      <w:szCs w:val="16"/>
    </w:rPr>
  </w:style>
  <w:style w:type="paragraph" w:styleId="E-mailSignature">
    <w:name w:val="E-mail Signature"/>
    <w:basedOn w:val="Normal"/>
    <w:link w:val="E-mailSignatureChar"/>
    <w:uiPriority w:val="99"/>
    <w:semiHidden/>
    <w:unhideWhenUsed/>
    <w:rsid w:val="002C2563"/>
    <w:pPr>
      <w:spacing w:after="0" w:line="240" w:lineRule="auto"/>
    </w:pPr>
  </w:style>
  <w:style w:type="character" w:customStyle="1" w:styleId="E-mailSignatureChar">
    <w:name w:val="E-mail Signature Char"/>
    <w:basedOn w:val="DefaultParagraphFont"/>
    <w:link w:val="E-mailSignature"/>
    <w:uiPriority w:val="99"/>
    <w:semiHidden/>
    <w:rsid w:val="002C2563"/>
  </w:style>
  <w:style w:type="character" w:styleId="Emphasis">
    <w:name w:val="Emphasis"/>
    <w:basedOn w:val="DefaultParagraphFont"/>
    <w:uiPriority w:val="20"/>
    <w:semiHidden/>
    <w:unhideWhenUsed/>
    <w:qFormat/>
    <w:rsid w:val="002C2563"/>
    <w:rPr>
      <w:i/>
      <w:iCs/>
    </w:rPr>
  </w:style>
  <w:style w:type="character" w:styleId="EndnoteReference">
    <w:name w:val="endnote reference"/>
    <w:basedOn w:val="DefaultParagraphFont"/>
    <w:uiPriority w:val="99"/>
    <w:semiHidden/>
    <w:unhideWhenUsed/>
    <w:rsid w:val="002C2563"/>
    <w:rPr>
      <w:vertAlign w:val="superscript"/>
    </w:rPr>
  </w:style>
  <w:style w:type="paragraph" w:styleId="EndnoteText">
    <w:name w:val="endnote text"/>
    <w:basedOn w:val="Normal"/>
    <w:link w:val="EndnoteTextChar"/>
    <w:uiPriority w:val="99"/>
    <w:semiHidden/>
    <w:unhideWhenUsed/>
    <w:rsid w:val="002C2563"/>
    <w:pPr>
      <w:spacing w:after="0" w:line="240" w:lineRule="auto"/>
    </w:pPr>
    <w:rPr>
      <w:szCs w:val="20"/>
    </w:rPr>
  </w:style>
  <w:style w:type="character" w:customStyle="1" w:styleId="EndnoteTextChar">
    <w:name w:val="Endnote Text Char"/>
    <w:basedOn w:val="DefaultParagraphFont"/>
    <w:link w:val="EndnoteText"/>
    <w:uiPriority w:val="99"/>
    <w:semiHidden/>
    <w:rsid w:val="002C2563"/>
    <w:rPr>
      <w:szCs w:val="20"/>
    </w:rPr>
  </w:style>
  <w:style w:type="paragraph" w:styleId="EnvelopeAddress">
    <w:name w:val="envelope address"/>
    <w:basedOn w:val="Normal"/>
    <w:uiPriority w:val="99"/>
    <w:semiHidden/>
    <w:unhideWhenUsed/>
    <w:rsid w:val="002C25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C2563"/>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2C2563"/>
    <w:rPr>
      <w:color w:val="885BA2" w:themeColor="followedHyperlink"/>
      <w:u w:val="single"/>
    </w:rPr>
  </w:style>
  <w:style w:type="character" w:styleId="FootnoteReference">
    <w:name w:val="footnote reference"/>
    <w:basedOn w:val="DefaultParagraphFont"/>
    <w:uiPriority w:val="99"/>
    <w:semiHidden/>
    <w:unhideWhenUsed/>
    <w:rsid w:val="002C2563"/>
    <w:rPr>
      <w:vertAlign w:val="superscript"/>
    </w:rPr>
  </w:style>
  <w:style w:type="paragraph" w:styleId="FootnoteText">
    <w:name w:val="footnote text"/>
    <w:basedOn w:val="Normal"/>
    <w:link w:val="FootnoteTextChar"/>
    <w:uiPriority w:val="99"/>
    <w:semiHidden/>
    <w:unhideWhenUsed/>
    <w:rsid w:val="002C2563"/>
    <w:pPr>
      <w:spacing w:after="0" w:line="240" w:lineRule="auto"/>
    </w:pPr>
    <w:rPr>
      <w:szCs w:val="20"/>
    </w:rPr>
  </w:style>
  <w:style w:type="character" w:customStyle="1" w:styleId="FootnoteTextChar">
    <w:name w:val="Footnote Text Char"/>
    <w:basedOn w:val="DefaultParagraphFont"/>
    <w:link w:val="FootnoteText"/>
    <w:uiPriority w:val="99"/>
    <w:semiHidden/>
    <w:rsid w:val="002C2563"/>
    <w:rPr>
      <w:szCs w:val="20"/>
    </w:rPr>
  </w:style>
  <w:style w:type="table" w:styleId="GridTable1Light">
    <w:name w:val="Grid Table 1 Light"/>
    <w:basedOn w:val="TableNormal"/>
    <w:uiPriority w:val="46"/>
    <w:rsid w:val="002C25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C2563"/>
    <w:pPr>
      <w:spacing w:after="0" w:line="240" w:lineRule="auto"/>
    </w:pPr>
    <w:tblPr>
      <w:tblStyleRowBandSize w:val="1"/>
      <w:tblStyleColBandSize w:val="1"/>
      <w:tblBorders>
        <w:top w:val="single" w:sz="4" w:space="0" w:color="90F0DE" w:themeColor="accent1" w:themeTint="66"/>
        <w:left w:val="single" w:sz="4" w:space="0" w:color="90F0DE" w:themeColor="accent1" w:themeTint="66"/>
        <w:bottom w:val="single" w:sz="4" w:space="0" w:color="90F0DE" w:themeColor="accent1" w:themeTint="66"/>
        <w:right w:val="single" w:sz="4" w:space="0" w:color="90F0DE" w:themeColor="accent1" w:themeTint="66"/>
        <w:insideH w:val="single" w:sz="4" w:space="0" w:color="90F0DE" w:themeColor="accent1" w:themeTint="66"/>
        <w:insideV w:val="single" w:sz="4" w:space="0" w:color="90F0DE" w:themeColor="accent1" w:themeTint="66"/>
      </w:tblBorders>
    </w:tblPr>
    <w:tblStylePr w:type="firstRow">
      <w:rPr>
        <w:b/>
        <w:bCs/>
      </w:rPr>
      <w:tblPr/>
      <w:tcPr>
        <w:tcBorders>
          <w:bottom w:val="single" w:sz="12" w:space="0" w:color="58E9CD" w:themeColor="accent1" w:themeTint="99"/>
        </w:tcBorders>
      </w:tcPr>
    </w:tblStylePr>
    <w:tblStylePr w:type="lastRow">
      <w:rPr>
        <w:b/>
        <w:bCs/>
      </w:rPr>
      <w:tblPr/>
      <w:tcPr>
        <w:tcBorders>
          <w:top w:val="double" w:sz="2" w:space="0" w:color="58E9C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C2563"/>
    <w:pPr>
      <w:spacing w:after="0" w:line="240" w:lineRule="auto"/>
    </w:pPr>
    <w:tblPr>
      <w:tblStyleRowBandSize w:val="1"/>
      <w:tblStyleColBandSize w:val="1"/>
      <w:tblBorders>
        <w:top w:val="single" w:sz="4" w:space="0" w:color="FBD9B2" w:themeColor="accent2" w:themeTint="66"/>
        <w:left w:val="single" w:sz="4" w:space="0" w:color="FBD9B2" w:themeColor="accent2" w:themeTint="66"/>
        <w:bottom w:val="single" w:sz="4" w:space="0" w:color="FBD9B2" w:themeColor="accent2" w:themeTint="66"/>
        <w:right w:val="single" w:sz="4" w:space="0" w:color="FBD9B2" w:themeColor="accent2" w:themeTint="66"/>
        <w:insideH w:val="single" w:sz="4" w:space="0" w:color="FBD9B2" w:themeColor="accent2" w:themeTint="66"/>
        <w:insideV w:val="single" w:sz="4" w:space="0" w:color="FBD9B2" w:themeColor="accent2" w:themeTint="66"/>
      </w:tblBorders>
    </w:tblPr>
    <w:tblStylePr w:type="firstRow">
      <w:rPr>
        <w:b/>
        <w:bCs/>
      </w:rPr>
      <w:tblPr/>
      <w:tcPr>
        <w:tcBorders>
          <w:bottom w:val="single" w:sz="12" w:space="0" w:color="FAC78B" w:themeColor="accent2" w:themeTint="99"/>
        </w:tcBorders>
      </w:tcPr>
    </w:tblStylePr>
    <w:tblStylePr w:type="lastRow">
      <w:rPr>
        <w:b/>
        <w:bCs/>
      </w:rPr>
      <w:tblPr/>
      <w:tcPr>
        <w:tcBorders>
          <w:top w:val="double" w:sz="2" w:space="0" w:color="FAC78B"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C2563"/>
    <w:pPr>
      <w:spacing w:after="0" w:line="240" w:lineRule="auto"/>
    </w:pPr>
    <w:tblPr>
      <w:tblStyleRowBandSize w:val="1"/>
      <w:tblStyleColBandSize w:val="1"/>
      <w:tblBorders>
        <w:top w:val="single" w:sz="4" w:space="0" w:color="C4CBCE" w:themeColor="accent3" w:themeTint="66"/>
        <w:left w:val="single" w:sz="4" w:space="0" w:color="C4CBCE" w:themeColor="accent3" w:themeTint="66"/>
        <w:bottom w:val="single" w:sz="4" w:space="0" w:color="C4CBCE" w:themeColor="accent3" w:themeTint="66"/>
        <w:right w:val="single" w:sz="4" w:space="0" w:color="C4CBCE" w:themeColor="accent3" w:themeTint="66"/>
        <w:insideH w:val="single" w:sz="4" w:space="0" w:color="C4CBCE" w:themeColor="accent3" w:themeTint="66"/>
        <w:insideV w:val="single" w:sz="4" w:space="0" w:color="C4CBCE" w:themeColor="accent3" w:themeTint="66"/>
      </w:tblBorders>
    </w:tblPr>
    <w:tblStylePr w:type="firstRow">
      <w:rPr>
        <w:b/>
        <w:bCs/>
      </w:rPr>
      <w:tblPr/>
      <w:tcPr>
        <w:tcBorders>
          <w:bottom w:val="single" w:sz="12" w:space="0" w:color="A7B1B5" w:themeColor="accent3" w:themeTint="99"/>
        </w:tcBorders>
      </w:tcPr>
    </w:tblStylePr>
    <w:tblStylePr w:type="lastRow">
      <w:rPr>
        <w:b/>
        <w:bCs/>
      </w:rPr>
      <w:tblPr/>
      <w:tcPr>
        <w:tcBorders>
          <w:top w:val="double" w:sz="2" w:space="0" w:color="A7B1B5"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C2563"/>
    <w:pPr>
      <w:spacing w:after="0" w:line="240" w:lineRule="auto"/>
    </w:pPr>
    <w:tblPr>
      <w:tblStyleRowBandSize w:val="1"/>
      <w:tblStyleColBandSize w:val="1"/>
      <w:tblBorders>
        <w:top w:val="single" w:sz="4" w:space="0" w:color="94D7F1" w:themeColor="accent4" w:themeTint="66"/>
        <w:left w:val="single" w:sz="4" w:space="0" w:color="94D7F1" w:themeColor="accent4" w:themeTint="66"/>
        <w:bottom w:val="single" w:sz="4" w:space="0" w:color="94D7F1" w:themeColor="accent4" w:themeTint="66"/>
        <w:right w:val="single" w:sz="4" w:space="0" w:color="94D7F1" w:themeColor="accent4" w:themeTint="66"/>
        <w:insideH w:val="single" w:sz="4" w:space="0" w:color="94D7F1" w:themeColor="accent4" w:themeTint="66"/>
        <w:insideV w:val="single" w:sz="4" w:space="0" w:color="94D7F1" w:themeColor="accent4" w:themeTint="66"/>
      </w:tblBorders>
    </w:tblPr>
    <w:tblStylePr w:type="firstRow">
      <w:rPr>
        <w:b/>
        <w:bCs/>
      </w:rPr>
      <w:tblPr/>
      <w:tcPr>
        <w:tcBorders>
          <w:bottom w:val="single" w:sz="12" w:space="0" w:color="5EC3EB" w:themeColor="accent4" w:themeTint="99"/>
        </w:tcBorders>
      </w:tcPr>
    </w:tblStylePr>
    <w:tblStylePr w:type="lastRow">
      <w:rPr>
        <w:b/>
        <w:bCs/>
      </w:rPr>
      <w:tblPr/>
      <w:tcPr>
        <w:tcBorders>
          <w:top w:val="double" w:sz="2" w:space="0" w:color="5EC3EB"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C2563"/>
    <w:pPr>
      <w:spacing w:after="0" w:line="240" w:lineRule="auto"/>
    </w:pPr>
    <w:tblPr>
      <w:tblStyleRowBandSize w:val="1"/>
      <w:tblStyleColBandSize w:val="1"/>
      <w:tblBorders>
        <w:top w:val="single" w:sz="4" w:space="0" w:color="F3BCB8" w:themeColor="accent5" w:themeTint="66"/>
        <w:left w:val="single" w:sz="4" w:space="0" w:color="F3BCB8" w:themeColor="accent5" w:themeTint="66"/>
        <w:bottom w:val="single" w:sz="4" w:space="0" w:color="F3BCB8" w:themeColor="accent5" w:themeTint="66"/>
        <w:right w:val="single" w:sz="4" w:space="0" w:color="F3BCB8" w:themeColor="accent5" w:themeTint="66"/>
        <w:insideH w:val="single" w:sz="4" w:space="0" w:color="F3BCB8" w:themeColor="accent5" w:themeTint="66"/>
        <w:insideV w:val="single" w:sz="4" w:space="0" w:color="F3BCB8" w:themeColor="accent5" w:themeTint="66"/>
      </w:tblBorders>
    </w:tblPr>
    <w:tblStylePr w:type="firstRow">
      <w:rPr>
        <w:b/>
        <w:bCs/>
      </w:rPr>
      <w:tblPr/>
      <w:tcPr>
        <w:tcBorders>
          <w:bottom w:val="single" w:sz="12" w:space="0" w:color="EE9A94" w:themeColor="accent5" w:themeTint="99"/>
        </w:tcBorders>
      </w:tcPr>
    </w:tblStylePr>
    <w:tblStylePr w:type="lastRow">
      <w:rPr>
        <w:b/>
        <w:bCs/>
      </w:rPr>
      <w:tblPr/>
      <w:tcPr>
        <w:tcBorders>
          <w:top w:val="double" w:sz="2" w:space="0" w:color="EE9A9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C2563"/>
    <w:pPr>
      <w:spacing w:after="0" w:line="240" w:lineRule="auto"/>
    </w:pPr>
    <w:tblPr>
      <w:tblStyleRowBandSize w:val="1"/>
      <w:tblStyleColBandSize w:val="1"/>
      <w:tblBorders>
        <w:top w:val="single" w:sz="4" w:space="0" w:color="C4E2B2" w:themeColor="accent6" w:themeTint="66"/>
        <w:left w:val="single" w:sz="4" w:space="0" w:color="C4E2B2" w:themeColor="accent6" w:themeTint="66"/>
        <w:bottom w:val="single" w:sz="4" w:space="0" w:color="C4E2B2" w:themeColor="accent6" w:themeTint="66"/>
        <w:right w:val="single" w:sz="4" w:space="0" w:color="C4E2B2" w:themeColor="accent6" w:themeTint="66"/>
        <w:insideH w:val="single" w:sz="4" w:space="0" w:color="C4E2B2" w:themeColor="accent6" w:themeTint="66"/>
        <w:insideV w:val="single" w:sz="4" w:space="0" w:color="C4E2B2" w:themeColor="accent6" w:themeTint="66"/>
      </w:tblBorders>
    </w:tblPr>
    <w:tblStylePr w:type="firstRow">
      <w:rPr>
        <w:b/>
        <w:bCs/>
      </w:rPr>
      <w:tblPr/>
      <w:tcPr>
        <w:tcBorders>
          <w:bottom w:val="single" w:sz="12" w:space="0" w:color="A7D38C" w:themeColor="accent6" w:themeTint="99"/>
        </w:tcBorders>
      </w:tcPr>
    </w:tblStylePr>
    <w:tblStylePr w:type="lastRow">
      <w:rPr>
        <w:b/>
        <w:bCs/>
      </w:rPr>
      <w:tblPr/>
      <w:tcPr>
        <w:tcBorders>
          <w:top w:val="double" w:sz="2" w:space="0" w:color="A7D38C"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2C25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2C2563"/>
    <w:pPr>
      <w:spacing w:after="0" w:line="240" w:lineRule="auto"/>
    </w:pPr>
    <w:tblPr>
      <w:tblStyleRowBandSize w:val="1"/>
      <w:tblStyleColBandSize w:val="1"/>
      <w:tblBorders>
        <w:top w:val="single" w:sz="2" w:space="0" w:color="58E9CD" w:themeColor="accent1" w:themeTint="99"/>
        <w:bottom w:val="single" w:sz="2" w:space="0" w:color="58E9CD" w:themeColor="accent1" w:themeTint="99"/>
        <w:insideH w:val="single" w:sz="2" w:space="0" w:color="58E9CD" w:themeColor="accent1" w:themeTint="99"/>
        <w:insideV w:val="single" w:sz="2" w:space="0" w:color="58E9CD" w:themeColor="accent1" w:themeTint="99"/>
      </w:tblBorders>
    </w:tblPr>
    <w:tblStylePr w:type="firstRow">
      <w:rPr>
        <w:b/>
        <w:bCs/>
      </w:rPr>
      <w:tblPr/>
      <w:tcPr>
        <w:tcBorders>
          <w:top w:val="nil"/>
          <w:bottom w:val="single" w:sz="12" w:space="0" w:color="58E9CD" w:themeColor="accent1" w:themeTint="99"/>
          <w:insideH w:val="nil"/>
          <w:insideV w:val="nil"/>
        </w:tcBorders>
        <w:shd w:val="clear" w:color="auto" w:fill="FFFFFF" w:themeFill="background1"/>
      </w:tcPr>
    </w:tblStylePr>
    <w:tblStylePr w:type="lastRow">
      <w:rPr>
        <w:b/>
        <w:bCs/>
      </w:rPr>
      <w:tblPr/>
      <w:tcPr>
        <w:tcBorders>
          <w:top w:val="double" w:sz="2" w:space="0" w:color="58E9C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styleId="GridTable2-Accent2">
    <w:name w:val="Grid Table 2 Accent 2"/>
    <w:basedOn w:val="TableNormal"/>
    <w:uiPriority w:val="47"/>
    <w:rsid w:val="002C2563"/>
    <w:pPr>
      <w:spacing w:after="0" w:line="240" w:lineRule="auto"/>
    </w:pPr>
    <w:tblPr>
      <w:tblStyleRowBandSize w:val="1"/>
      <w:tblStyleColBandSize w:val="1"/>
      <w:tblBorders>
        <w:top w:val="single" w:sz="2" w:space="0" w:color="FAC78B" w:themeColor="accent2" w:themeTint="99"/>
        <w:bottom w:val="single" w:sz="2" w:space="0" w:color="FAC78B" w:themeColor="accent2" w:themeTint="99"/>
        <w:insideH w:val="single" w:sz="2" w:space="0" w:color="FAC78B" w:themeColor="accent2" w:themeTint="99"/>
        <w:insideV w:val="single" w:sz="2" w:space="0" w:color="FAC78B" w:themeColor="accent2" w:themeTint="99"/>
      </w:tblBorders>
    </w:tblPr>
    <w:tblStylePr w:type="firstRow">
      <w:rPr>
        <w:b/>
        <w:bCs/>
      </w:rPr>
      <w:tblPr/>
      <w:tcPr>
        <w:tcBorders>
          <w:top w:val="nil"/>
          <w:bottom w:val="single" w:sz="12" w:space="0" w:color="FAC78B" w:themeColor="accent2" w:themeTint="99"/>
          <w:insideH w:val="nil"/>
          <w:insideV w:val="nil"/>
        </w:tcBorders>
        <w:shd w:val="clear" w:color="auto" w:fill="FFFFFF" w:themeFill="background1"/>
      </w:tcPr>
    </w:tblStylePr>
    <w:tblStylePr w:type="lastRow">
      <w:rPr>
        <w:b/>
        <w:bCs/>
      </w:rPr>
      <w:tblPr/>
      <w:tcPr>
        <w:tcBorders>
          <w:top w:val="double" w:sz="2" w:space="0" w:color="FAC78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styleId="GridTable2-Accent3">
    <w:name w:val="Grid Table 2 Accent 3"/>
    <w:basedOn w:val="TableNormal"/>
    <w:uiPriority w:val="47"/>
    <w:rsid w:val="002C2563"/>
    <w:pPr>
      <w:spacing w:after="0" w:line="240" w:lineRule="auto"/>
    </w:pPr>
    <w:tblPr>
      <w:tblStyleRowBandSize w:val="1"/>
      <w:tblStyleColBandSize w:val="1"/>
      <w:tblBorders>
        <w:top w:val="single" w:sz="2" w:space="0" w:color="A7B1B5" w:themeColor="accent3" w:themeTint="99"/>
        <w:bottom w:val="single" w:sz="2" w:space="0" w:color="A7B1B5" w:themeColor="accent3" w:themeTint="99"/>
        <w:insideH w:val="single" w:sz="2" w:space="0" w:color="A7B1B5" w:themeColor="accent3" w:themeTint="99"/>
        <w:insideV w:val="single" w:sz="2" w:space="0" w:color="A7B1B5" w:themeColor="accent3" w:themeTint="99"/>
      </w:tblBorders>
    </w:tblPr>
    <w:tblStylePr w:type="firstRow">
      <w:rPr>
        <w:b/>
        <w:bCs/>
      </w:rPr>
      <w:tblPr/>
      <w:tcPr>
        <w:tcBorders>
          <w:top w:val="nil"/>
          <w:bottom w:val="single" w:sz="12" w:space="0" w:color="A7B1B5" w:themeColor="accent3" w:themeTint="99"/>
          <w:insideH w:val="nil"/>
          <w:insideV w:val="nil"/>
        </w:tcBorders>
        <w:shd w:val="clear" w:color="auto" w:fill="FFFFFF" w:themeFill="background1"/>
      </w:tcPr>
    </w:tblStylePr>
    <w:tblStylePr w:type="lastRow">
      <w:rPr>
        <w:b/>
        <w:bCs/>
      </w:rPr>
      <w:tblPr/>
      <w:tcPr>
        <w:tcBorders>
          <w:top w:val="double" w:sz="2" w:space="0" w:color="A7B1B5"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styleId="GridTable2-Accent4">
    <w:name w:val="Grid Table 2 Accent 4"/>
    <w:basedOn w:val="TableNormal"/>
    <w:uiPriority w:val="47"/>
    <w:rsid w:val="002C2563"/>
    <w:pPr>
      <w:spacing w:after="0" w:line="240" w:lineRule="auto"/>
    </w:pPr>
    <w:tblPr>
      <w:tblStyleRowBandSize w:val="1"/>
      <w:tblStyleColBandSize w:val="1"/>
      <w:tblBorders>
        <w:top w:val="single" w:sz="2" w:space="0" w:color="5EC3EB" w:themeColor="accent4" w:themeTint="99"/>
        <w:bottom w:val="single" w:sz="2" w:space="0" w:color="5EC3EB" w:themeColor="accent4" w:themeTint="99"/>
        <w:insideH w:val="single" w:sz="2" w:space="0" w:color="5EC3EB" w:themeColor="accent4" w:themeTint="99"/>
        <w:insideV w:val="single" w:sz="2" w:space="0" w:color="5EC3EB" w:themeColor="accent4" w:themeTint="99"/>
      </w:tblBorders>
    </w:tblPr>
    <w:tblStylePr w:type="firstRow">
      <w:rPr>
        <w:b/>
        <w:bCs/>
      </w:rPr>
      <w:tblPr/>
      <w:tcPr>
        <w:tcBorders>
          <w:top w:val="nil"/>
          <w:bottom w:val="single" w:sz="12" w:space="0" w:color="5EC3EB" w:themeColor="accent4" w:themeTint="99"/>
          <w:insideH w:val="nil"/>
          <w:insideV w:val="nil"/>
        </w:tcBorders>
        <w:shd w:val="clear" w:color="auto" w:fill="FFFFFF" w:themeFill="background1"/>
      </w:tcPr>
    </w:tblStylePr>
    <w:tblStylePr w:type="lastRow">
      <w:rPr>
        <w:b/>
        <w:bCs/>
      </w:rPr>
      <w:tblPr/>
      <w:tcPr>
        <w:tcBorders>
          <w:top w:val="double" w:sz="2" w:space="0" w:color="5EC3E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styleId="GridTable2-Accent5">
    <w:name w:val="Grid Table 2 Accent 5"/>
    <w:basedOn w:val="TableNormal"/>
    <w:uiPriority w:val="47"/>
    <w:rsid w:val="002C2563"/>
    <w:pPr>
      <w:spacing w:after="0" w:line="240" w:lineRule="auto"/>
    </w:pPr>
    <w:tblPr>
      <w:tblStyleRowBandSize w:val="1"/>
      <w:tblStyleColBandSize w:val="1"/>
      <w:tblBorders>
        <w:top w:val="single" w:sz="2" w:space="0" w:color="EE9A94" w:themeColor="accent5" w:themeTint="99"/>
        <w:bottom w:val="single" w:sz="2" w:space="0" w:color="EE9A94" w:themeColor="accent5" w:themeTint="99"/>
        <w:insideH w:val="single" w:sz="2" w:space="0" w:color="EE9A94" w:themeColor="accent5" w:themeTint="99"/>
        <w:insideV w:val="single" w:sz="2" w:space="0" w:color="EE9A94" w:themeColor="accent5" w:themeTint="99"/>
      </w:tblBorders>
    </w:tblPr>
    <w:tblStylePr w:type="firstRow">
      <w:rPr>
        <w:b/>
        <w:bCs/>
      </w:rPr>
      <w:tblPr/>
      <w:tcPr>
        <w:tcBorders>
          <w:top w:val="nil"/>
          <w:bottom w:val="single" w:sz="12" w:space="0" w:color="EE9A94" w:themeColor="accent5" w:themeTint="99"/>
          <w:insideH w:val="nil"/>
          <w:insideV w:val="nil"/>
        </w:tcBorders>
        <w:shd w:val="clear" w:color="auto" w:fill="FFFFFF" w:themeFill="background1"/>
      </w:tcPr>
    </w:tblStylePr>
    <w:tblStylePr w:type="lastRow">
      <w:rPr>
        <w:b/>
        <w:bCs/>
      </w:rPr>
      <w:tblPr/>
      <w:tcPr>
        <w:tcBorders>
          <w:top w:val="double" w:sz="2" w:space="0" w:color="EE9A9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styleId="GridTable2-Accent6">
    <w:name w:val="Grid Table 2 Accent 6"/>
    <w:basedOn w:val="TableNormal"/>
    <w:uiPriority w:val="47"/>
    <w:rsid w:val="002C2563"/>
    <w:pPr>
      <w:spacing w:after="0" w:line="240" w:lineRule="auto"/>
    </w:pPr>
    <w:tblPr>
      <w:tblStyleRowBandSize w:val="1"/>
      <w:tblStyleColBandSize w:val="1"/>
      <w:tblBorders>
        <w:top w:val="single" w:sz="2" w:space="0" w:color="A7D38C" w:themeColor="accent6" w:themeTint="99"/>
        <w:bottom w:val="single" w:sz="2" w:space="0" w:color="A7D38C" w:themeColor="accent6" w:themeTint="99"/>
        <w:insideH w:val="single" w:sz="2" w:space="0" w:color="A7D38C" w:themeColor="accent6" w:themeTint="99"/>
        <w:insideV w:val="single" w:sz="2" w:space="0" w:color="A7D38C" w:themeColor="accent6" w:themeTint="99"/>
      </w:tblBorders>
    </w:tblPr>
    <w:tblStylePr w:type="firstRow">
      <w:rPr>
        <w:b/>
        <w:bCs/>
      </w:rPr>
      <w:tblPr/>
      <w:tcPr>
        <w:tcBorders>
          <w:top w:val="nil"/>
          <w:bottom w:val="single" w:sz="12" w:space="0" w:color="A7D38C" w:themeColor="accent6" w:themeTint="99"/>
          <w:insideH w:val="nil"/>
          <w:insideV w:val="nil"/>
        </w:tcBorders>
        <w:shd w:val="clear" w:color="auto" w:fill="FFFFFF" w:themeFill="background1"/>
      </w:tcPr>
    </w:tblStylePr>
    <w:tblStylePr w:type="lastRow">
      <w:rPr>
        <w:b/>
        <w:bCs/>
      </w:rPr>
      <w:tblPr/>
      <w:tcPr>
        <w:tcBorders>
          <w:top w:val="double" w:sz="2" w:space="0" w:color="A7D38C"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styleId="GridTable3">
    <w:name w:val="Grid Table 3"/>
    <w:basedOn w:val="TableNormal"/>
    <w:uiPriority w:val="48"/>
    <w:rsid w:val="002C25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2C2563"/>
    <w:pPr>
      <w:spacing w:after="0" w:line="240" w:lineRule="auto"/>
    </w:p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insideV w:val="single" w:sz="4" w:space="0" w:color="58E9C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F7EE" w:themeFill="accent1" w:themeFillTint="33"/>
      </w:tcPr>
    </w:tblStylePr>
    <w:tblStylePr w:type="band1Horz">
      <w:tblPr/>
      <w:tcPr>
        <w:shd w:val="clear" w:color="auto" w:fill="C7F7EE" w:themeFill="accent1" w:themeFillTint="33"/>
      </w:tcPr>
    </w:tblStylePr>
    <w:tblStylePr w:type="neCell">
      <w:tblPr/>
      <w:tcPr>
        <w:tcBorders>
          <w:bottom w:val="single" w:sz="4" w:space="0" w:color="58E9CD" w:themeColor="accent1" w:themeTint="99"/>
        </w:tcBorders>
      </w:tcPr>
    </w:tblStylePr>
    <w:tblStylePr w:type="nwCell">
      <w:tblPr/>
      <w:tcPr>
        <w:tcBorders>
          <w:bottom w:val="single" w:sz="4" w:space="0" w:color="58E9CD" w:themeColor="accent1" w:themeTint="99"/>
        </w:tcBorders>
      </w:tcPr>
    </w:tblStylePr>
    <w:tblStylePr w:type="seCell">
      <w:tblPr/>
      <w:tcPr>
        <w:tcBorders>
          <w:top w:val="single" w:sz="4" w:space="0" w:color="58E9CD" w:themeColor="accent1" w:themeTint="99"/>
        </w:tcBorders>
      </w:tcPr>
    </w:tblStylePr>
    <w:tblStylePr w:type="swCell">
      <w:tblPr/>
      <w:tcPr>
        <w:tcBorders>
          <w:top w:val="single" w:sz="4" w:space="0" w:color="58E9CD" w:themeColor="accent1" w:themeTint="99"/>
        </w:tcBorders>
      </w:tcPr>
    </w:tblStylePr>
  </w:style>
  <w:style w:type="table" w:styleId="GridTable3-Accent2">
    <w:name w:val="Grid Table 3 Accent 2"/>
    <w:basedOn w:val="TableNormal"/>
    <w:uiPriority w:val="48"/>
    <w:rsid w:val="002C2563"/>
    <w:pPr>
      <w:spacing w:after="0" w:line="240" w:lineRule="auto"/>
    </w:p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insideV w:val="single" w:sz="4" w:space="0" w:color="FAC78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CD8" w:themeFill="accent2" w:themeFillTint="33"/>
      </w:tcPr>
    </w:tblStylePr>
    <w:tblStylePr w:type="band1Horz">
      <w:tblPr/>
      <w:tcPr>
        <w:shd w:val="clear" w:color="auto" w:fill="FDECD8" w:themeFill="accent2" w:themeFillTint="33"/>
      </w:tcPr>
    </w:tblStylePr>
    <w:tblStylePr w:type="neCell">
      <w:tblPr/>
      <w:tcPr>
        <w:tcBorders>
          <w:bottom w:val="single" w:sz="4" w:space="0" w:color="FAC78B" w:themeColor="accent2" w:themeTint="99"/>
        </w:tcBorders>
      </w:tcPr>
    </w:tblStylePr>
    <w:tblStylePr w:type="nwCell">
      <w:tblPr/>
      <w:tcPr>
        <w:tcBorders>
          <w:bottom w:val="single" w:sz="4" w:space="0" w:color="FAC78B" w:themeColor="accent2" w:themeTint="99"/>
        </w:tcBorders>
      </w:tcPr>
    </w:tblStylePr>
    <w:tblStylePr w:type="seCell">
      <w:tblPr/>
      <w:tcPr>
        <w:tcBorders>
          <w:top w:val="single" w:sz="4" w:space="0" w:color="FAC78B" w:themeColor="accent2" w:themeTint="99"/>
        </w:tcBorders>
      </w:tcPr>
    </w:tblStylePr>
    <w:tblStylePr w:type="swCell">
      <w:tblPr/>
      <w:tcPr>
        <w:tcBorders>
          <w:top w:val="single" w:sz="4" w:space="0" w:color="FAC78B" w:themeColor="accent2" w:themeTint="99"/>
        </w:tcBorders>
      </w:tcPr>
    </w:tblStylePr>
  </w:style>
  <w:style w:type="table" w:styleId="GridTable3-Accent3">
    <w:name w:val="Grid Table 3 Accent 3"/>
    <w:basedOn w:val="TableNormal"/>
    <w:uiPriority w:val="48"/>
    <w:rsid w:val="002C2563"/>
    <w:pPr>
      <w:spacing w:after="0" w:line="240" w:lineRule="auto"/>
    </w:p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insideV w:val="single" w:sz="4" w:space="0" w:color="A7B1B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E5E6" w:themeFill="accent3" w:themeFillTint="33"/>
      </w:tcPr>
    </w:tblStylePr>
    <w:tblStylePr w:type="band1Horz">
      <w:tblPr/>
      <w:tcPr>
        <w:shd w:val="clear" w:color="auto" w:fill="E1E5E6" w:themeFill="accent3" w:themeFillTint="33"/>
      </w:tcPr>
    </w:tblStylePr>
    <w:tblStylePr w:type="neCell">
      <w:tblPr/>
      <w:tcPr>
        <w:tcBorders>
          <w:bottom w:val="single" w:sz="4" w:space="0" w:color="A7B1B5" w:themeColor="accent3" w:themeTint="99"/>
        </w:tcBorders>
      </w:tcPr>
    </w:tblStylePr>
    <w:tblStylePr w:type="nwCell">
      <w:tblPr/>
      <w:tcPr>
        <w:tcBorders>
          <w:bottom w:val="single" w:sz="4" w:space="0" w:color="A7B1B5" w:themeColor="accent3" w:themeTint="99"/>
        </w:tcBorders>
      </w:tcPr>
    </w:tblStylePr>
    <w:tblStylePr w:type="seCell">
      <w:tblPr/>
      <w:tcPr>
        <w:tcBorders>
          <w:top w:val="single" w:sz="4" w:space="0" w:color="A7B1B5" w:themeColor="accent3" w:themeTint="99"/>
        </w:tcBorders>
      </w:tcPr>
    </w:tblStylePr>
    <w:tblStylePr w:type="swCell">
      <w:tblPr/>
      <w:tcPr>
        <w:tcBorders>
          <w:top w:val="single" w:sz="4" w:space="0" w:color="A7B1B5" w:themeColor="accent3" w:themeTint="99"/>
        </w:tcBorders>
      </w:tcPr>
    </w:tblStylePr>
  </w:style>
  <w:style w:type="table" w:styleId="GridTable3-Accent4">
    <w:name w:val="Grid Table 3 Accent 4"/>
    <w:basedOn w:val="TableNormal"/>
    <w:uiPriority w:val="48"/>
    <w:rsid w:val="002C2563"/>
    <w:pPr>
      <w:spacing w:after="0" w:line="240" w:lineRule="auto"/>
    </w:p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insideV w:val="single" w:sz="4" w:space="0" w:color="5EC3E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EBF8" w:themeFill="accent4" w:themeFillTint="33"/>
      </w:tcPr>
    </w:tblStylePr>
    <w:tblStylePr w:type="band1Horz">
      <w:tblPr/>
      <w:tcPr>
        <w:shd w:val="clear" w:color="auto" w:fill="C9EBF8" w:themeFill="accent4" w:themeFillTint="33"/>
      </w:tcPr>
    </w:tblStylePr>
    <w:tblStylePr w:type="neCell">
      <w:tblPr/>
      <w:tcPr>
        <w:tcBorders>
          <w:bottom w:val="single" w:sz="4" w:space="0" w:color="5EC3EB" w:themeColor="accent4" w:themeTint="99"/>
        </w:tcBorders>
      </w:tcPr>
    </w:tblStylePr>
    <w:tblStylePr w:type="nwCell">
      <w:tblPr/>
      <w:tcPr>
        <w:tcBorders>
          <w:bottom w:val="single" w:sz="4" w:space="0" w:color="5EC3EB" w:themeColor="accent4" w:themeTint="99"/>
        </w:tcBorders>
      </w:tcPr>
    </w:tblStylePr>
    <w:tblStylePr w:type="seCell">
      <w:tblPr/>
      <w:tcPr>
        <w:tcBorders>
          <w:top w:val="single" w:sz="4" w:space="0" w:color="5EC3EB" w:themeColor="accent4" w:themeTint="99"/>
        </w:tcBorders>
      </w:tcPr>
    </w:tblStylePr>
    <w:tblStylePr w:type="swCell">
      <w:tblPr/>
      <w:tcPr>
        <w:tcBorders>
          <w:top w:val="single" w:sz="4" w:space="0" w:color="5EC3EB" w:themeColor="accent4" w:themeTint="99"/>
        </w:tcBorders>
      </w:tcPr>
    </w:tblStylePr>
  </w:style>
  <w:style w:type="table" w:styleId="GridTable3-Accent5">
    <w:name w:val="Grid Table 3 Accent 5"/>
    <w:basedOn w:val="TableNormal"/>
    <w:uiPriority w:val="48"/>
    <w:rsid w:val="002C2563"/>
    <w:pPr>
      <w:spacing w:after="0" w:line="240" w:lineRule="auto"/>
    </w:p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insideV w:val="single" w:sz="4" w:space="0" w:color="EE9A9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DDB" w:themeFill="accent5" w:themeFillTint="33"/>
      </w:tcPr>
    </w:tblStylePr>
    <w:tblStylePr w:type="band1Horz">
      <w:tblPr/>
      <w:tcPr>
        <w:shd w:val="clear" w:color="auto" w:fill="F9DDDB" w:themeFill="accent5" w:themeFillTint="33"/>
      </w:tcPr>
    </w:tblStylePr>
    <w:tblStylePr w:type="neCell">
      <w:tblPr/>
      <w:tcPr>
        <w:tcBorders>
          <w:bottom w:val="single" w:sz="4" w:space="0" w:color="EE9A94" w:themeColor="accent5" w:themeTint="99"/>
        </w:tcBorders>
      </w:tcPr>
    </w:tblStylePr>
    <w:tblStylePr w:type="nwCell">
      <w:tblPr/>
      <w:tcPr>
        <w:tcBorders>
          <w:bottom w:val="single" w:sz="4" w:space="0" w:color="EE9A94" w:themeColor="accent5" w:themeTint="99"/>
        </w:tcBorders>
      </w:tcPr>
    </w:tblStylePr>
    <w:tblStylePr w:type="seCell">
      <w:tblPr/>
      <w:tcPr>
        <w:tcBorders>
          <w:top w:val="single" w:sz="4" w:space="0" w:color="EE9A94" w:themeColor="accent5" w:themeTint="99"/>
        </w:tcBorders>
      </w:tcPr>
    </w:tblStylePr>
    <w:tblStylePr w:type="swCell">
      <w:tblPr/>
      <w:tcPr>
        <w:tcBorders>
          <w:top w:val="single" w:sz="4" w:space="0" w:color="EE9A94" w:themeColor="accent5" w:themeTint="99"/>
        </w:tcBorders>
      </w:tcPr>
    </w:tblStylePr>
  </w:style>
  <w:style w:type="table" w:styleId="GridTable3-Accent6">
    <w:name w:val="Grid Table 3 Accent 6"/>
    <w:basedOn w:val="TableNormal"/>
    <w:uiPriority w:val="48"/>
    <w:rsid w:val="002C2563"/>
    <w:pPr>
      <w:spacing w:after="0" w:line="240" w:lineRule="auto"/>
    </w:p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insideV w:val="single" w:sz="4" w:space="0" w:color="A7D38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F0D8" w:themeFill="accent6" w:themeFillTint="33"/>
      </w:tcPr>
    </w:tblStylePr>
    <w:tblStylePr w:type="band1Horz">
      <w:tblPr/>
      <w:tcPr>
        <w:shd w:val="clear" w:color="auto" w:fill="E1F0D8" w:themeFill="accent6" w:themeFillTint="33"/>
      </w:tcPr>
    </w:tblStylePr>
    <w:tblStylePr w:type="neCell">
      <w:tblPr/>
      <w:tcPr>
        <w:tcBorders>
          <w:bottom w:val="single" w:sz="4" w:space="0" w:color="A7D38C" w:themeColor="accent6" w:themeTint="99"/>
        </w:tcBorders>
      </w:tcPr>
    </w:tblStylePr>
    <w:tblStylePr w:type="nwCell">
      <w:tblPr/>
      <w:tcPr>
        <w:tcBorders>
          <w:bottom w:val="single" w:sz="4" w:space="0" w:color="A7D38C" w:themeColor="accent6" w:themeTint="99"/>
        </w:tcBorders>
      </w:tcPr>
    </w:tblStylePr>
    <w:tblStylePr w:type="seCell">
      <w:tblPr/>
      <w:tcPr>
        <w:tcBorders>
          <w:top w:val="single" w:sz="4" w:space="0" w:color="A7D38C" w:themeColor="accent6" w:themeTint="99"/>
        </w:tcBorders>
      </w:tcPr>
    </w:tblStylePr>
    <w:tblStylePr w:type="swCell">
      <w:tblPr/>
      <w:tcPr>
        <w:tcBorders>
          <w:top w:val="single" w:sz="4" w:space="0" w:color="A7D38C" w:themeColor="accent6" w:themeTint="99"/>
        </w:tcBorders>
      </w:tcPr>
    </w:tblStylePr>
  </w:style>
  <w:style w:type="table" w:styleId="GridTable4">
    <w:name w:val="Grid Table 4"/>
    <w:basedOn w:val="TableNormal"/>
    <w:uiPriority w:val="49"/>
    <w:rsid w:val="002C25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2C2563"/>
    <w:pPr>
      <w:spacing w:after="0" w:line="240" w:lineRule="auto"/>
    </w:p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insideV w:val="single" w:sz="4" w:space="0" w:color="58E9CD" w:themeColor="accent1" w:themeTint="99"/>
      </w:tblBorders>
    </w:tblPr>
    <w:tblStylePr w:type="firstRow">
      <w:rPr>
        <w:b/>
        <w:bCs/>
        <w:color w:val="FFFFFF" w:themeColor="background1"/>
      </w:rPr>
      <w:tblPr/>
      <w:tcPr>
        <w:tcBorders>
          <w:top w:val="single" w:sz="4" w:space="0" w:color="17AE92" w:themeColor="accent1"/>
          <w:left w:val="single" w:sz="4" w:space="0" w:color="17AE92" w:themeColor="accent1"/>
          <w:bottom w:val="single" w:sz="4" w:space="0" w:color="17AE92" w:themeColor="accent1"/>
          <w:right w:val="single" w:sz="4" w:space="0" w:color="17AE92" w:themeColor="accent1"/>
          <w:insideH w:val="nil"/>
          <w:insideV w:val="nil"/>
        </w:tcBorders>
        <w:shd w:val="clear" w:color="auto" w:fill="17AE92" w:themeFill="accent1"/>
      </w:tcPr>
    </w:tblStylePr>
    <w:tblStylePr w:type="lastRow">
      <w:rPr>
        <w:b/>
        <w:bCs/>
      </w:rPr>
      <w:tblPr/>
      <w:tcPr>
        <w:tcBorders>
          <w:top w:val="double" w:sz="4" w:space="0" w:color="17AE92" w:themeColor="accent1"/>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styleId="GridTable4-Accent2">
    <w:name w:val="Grid Table 4 Accent 2"/>
    <w:basedOn w:val="TableNormal"/>
    <w:uiPriority w:val="49"/>
    <w:rsid w:val="002C2563"/>
    <w:pPr>
      <w:spacing w:after="0" w:line="240" w:lineRule="auto"/>
    </w:p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insideV w:val="single" w:sz="4" w:space="0" w:color="FAC78B" w:themeColor="accent2" w:themeTint="99"/>
      </w:tblBorders>
    </w:tblPr>
    <w:tblStylePr w:type="firstRow">
      <w:rPr>
        <w:b/>
        <w:bCs/>
        <w:color w:val="FFFFFF" w:themeColor="background1"/>
      </w:rPr>
      <w:tblPr/>
      <w:tcPr>
        <w:tcBorders>
          <w:top w:val="single" w:sz="4" w:space="0" w:color="F7A23F" w:themeColor="accent2"/>
          <w:left w:val="single" w:sz="4" w:space="0" w:color="F7A23F" w:themeColor="accent2"/>
          <w:bottom w:val="single" w:sz="4" w:space="0" w:color="F7A23F" w:themeColor="accent2"/>
          <w:right w:val="single" w:sz="4" w:space="0" w:color="F7A23F" w:themeColor="accent2"/>
          <w:insideH w:val="nil"/>
          <w:insideV w:val="nil"/>
        </w:tcBorders>
        <w:shd w:val="clear" w:color="auto" w:fill="F7A23F" w:themeFill="accent2"/>
      </w:tcPr>
    </w:tblStylePr>
    <w:tblStylePr w:type="lastRow">
      <w:rPr>
        <w:b/>
        <w:bCs/>
      </w:rPr>
      <w:tblPr/>
      <w:tcPr>
        <w:tcBorders>
          <w:top w:val="double" w:sz="4" w:space="0" w:color="F7A23F" w:themeColor="accent2"/>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styleId="GridTable4-Accent3">
    <w:name w:val="Grid Table 4 Accent 3"/>
    <w:basedOn w:val="TableNormal"/>
    <w:uiPriority w:val="49"/>
    <w:rsid w:val="002C2563"/>
    <w:pPr>
      <w:spacing w:after="0" w:line="240" w:lineRule="auto"/>
    </w:p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insideV w:val="single" w:sz="4" w:space="0" w:color="A7B1B5" w:themeColor="accent3" w:themeTint="99"/>
      </w:tblBorders>
    </w:tblPr>
    <w:tblStylePr w:type="firstRow">
      <w:rPr>
        <w:b/>
        <w:bCs/>
        <w:color w:val="FFFFFF" w:themeColor="background1"/>
      </w:rPr>
      <w:tblPr/>
      <w:tcPr>
        <w:tcBorders>
          <w:top w:val="single" w:sz="4" w:space="0" w:color="6F7E84" w:themeColor="accent3"/>
          <w:left w:val="single" w:sz="4" w:space="0" w:color="6F7E84" w:themeColor="accent3"/>
          <w:bottom w:val="single" w:sz="4" w:space="0" w:color="6F7E84" w:themeColor="accent3"/>
          <w:right w:val="single" w:sz="4" w:space="0" w:color="6F7E84" w:themeColor="accent3"/>
          <w:insideH w:val="nil"/>
          <w:insideV w:val="nil"/>
        </w:tcBorders>
        <w:shd w:val="clear" w:color="auto" w:fill="6F7E84" w:themeFill="accent3"/>
      </w:tcPr>
    </w:tblStylePr>
    <w:tblStylePr w:type="lastRow">
      <w:rPr>
        <w:b/>
        <w:bCs/>
      </w:rPr>
      <w:tblPr/>
      <w:tcPr>
        <w:tcBorders>
          <w:top w:val="double" w:sz="4" w:space="0" w:color="6F7E84" w:themeColor="accent3"/>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styleId="GridTable4-Accent4">
    <w:name w:val="Grid Table 4 Accent 4"/>
    <w:basedOn w:val="TableNormal"/>
    <w:uiPriority w:val="49"/>
    <w:rsid w:val="002C2563"/>
    <w:pPr>
      <w:spacing w:after="0" w:line="240" w:lineRule="auto"/>
    </w:p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insideV w:val="single" w:sz="4" w:space="0" w:color="5EC3EB" w:themeColor="accent4" w:themeTint="99"/>
      </w:tblBorders>
    </w:tblPr>
    <w:tblStylePr w:type="firstRow">
      <w:rPr>
        <w:b/>
        <w:bCs/>
        <w:color w:val="FFFFFF" w:themeColor="background1"/>
      </w:rPr>
      <w:tblPr/>
      <w:tcPr>
        <w:tcBorders>
          <w:top w:val="single" w:sz="4" w:space="0" w:color="178DBB" w:themeColor="accent4"/>
          <w:left w:val="single" w:sz="4" w:space="0" w:color="178DBB" w:themeColor="accent4"/>
          <w:bottom w:val="single" w:sz="4" w:space="0" w:color="178DBB" w:themeColor="accent4"/>
          <w:right w:val="single" w:sz="4" w:space="0" w:color="178DBB" w:themeColor="accent4"/>
          <w:insideH w:val="nil"/>
          <w:insideV w:val="nil"/>
        </w:tcBorders>
        <w:shd w:val="clear" w:color="auto" w:fill="178DBB" w:themeFill="accent4"/>
      </w:tcPr>
    </w:tblStylePr>
    <w:tblStylePr w:type="lastRow">
      <w:rPr>
        <w:b/>
        <w:bCs/>
      </w:rPr>
      <w:tblPr/>
      <w:tcPr>
        <w:tcBorders>
          <w:top w:val="double" w:sz="4" w:space="0" w:color="178DBB" w:themeColor="accent4"/>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styleId="GridTable4-Accent5">
    <w:name w:val="Grid Table 4 Accent 5"/>
    <w:basedOn w:val="TableNormal"/>
    <w:uiPriority w:val="49"/>
    <w:rsid w:val="002C2563"/>
    <w:pPr>
      <w:spacing w:after="0" w:line="240" w:lineRule="auto"/>
    </w:p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insideV w:val="single" w:sz="4" w:space="0" w:color="EE9A94" w:themeColor="accent5" w:themeTint="99"/>
      </w:tblBorders>
    </w:tblPr>
    <w:tblStylePr w:type="firstRow">
      <w:rPr>
        <w:b/>
        <w:bCs/>
        <w:color w:val="FFFFFF" w:themeColor="background1"/>
      </w:rPr>
      <w:tblPr/>
      <w:tcPr>
        <w:tcBorders>
          <w:top w:val="single" w:sz="4" w:space="0" w:color="E3584E" w:themeColor="accent5"/>
          <w:left w:val="single" w:sz="4" w:space="0" w:color="E3584E" w:themeColor="accent5"/>
          <w:bottom w:val="single" w:sz="4" w:space="0" w:color="E3584E" w:themeColor="accent5"/>
          <w:right w:val="single" w:sz="4" w:space="0" w:color="E3584E" w:themeColor="accent5"/>
          <w:insideH w:val="nil"/>
          <w:insideV w:val="nil"/>
        </w:tcBorders>
        <w:shd w:val="clear" w:color="auto" w:fill="E3584E" w:themeFill="accent5"/>
      </w:tcPr>
    </w:tblStylePr>
    <w:tblStylePr w:type="lastRow">
      <w:rPr>
        <w:b/>
        <w:bCs/>
      </w:rPr>
      <w:tblPr/>
      <w:tcPr>
        <w:tcBorders>
          <w:top w:val="double" w:sz="4" w:space="0" w:color="E3584E" w:themeColor="accent5"/>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styleId="GridTable4-Accent6">
    <w:name w:val="Grid Table 4 Accent 6"/>
    <w:basedOn w:val="TableNormal"/>
    <w:uiPriority w:val="49"/>
    <w:rsid w:val="002C2563"/>
    <w:pPr>
      <w:spacing w:after="0" w:line="240" w:lineRule="auto"/>
    </w:p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insideV w:val="single" w:sz="4" w:space="0" w:color="A7D38C" w:themeColor="accent6" w:themeTint="99"/>
      </w:tblBorders>
    </w:tblPr>
    <w:tblStylePr w:type="firstRow">
      <w:rPr>
        <w:b/>
        <w:bCs/>
        <w:color w:val="FFFFFF" w:themeColor="background1"/>
      </w:rPr>
      <w:tblPr/>
      <w:tcPr>
        <w:tcBorders>
          <w:top w:val="single" w:sz="4" w:space="0" w:color="6FB344" w:themeColor="accent6"/>
          <w:left w:val="single" w:sz="4" w:space="0" w:color="6FB344" w:themeColor="accent6"/>
          <w:bottom w:val="single" w:sz="4" w:space="0" w:color="6FB344" w:themeColor="accent6"/>
          <w:right w:val="single" w:sz="4" w:space="0" w:color="6FB344" w:themeColor="accent6"/>
          <w:insideH w:val="nil"/>
          <w:insideV w:val="nil"/>
        </w:tcBorders>
        <w:shd w:val="clear" w:color="auto" w:fill="6FB344" w:themeFill="accent6"/>
      </w:tcPr>
    </w:tblStylePr>
    <w:tblStylePr w:type="lastRow">
      <w:rPr>
        <w:b/>
        <w:bCs/>
      </w:rPr>
      <w:tblPr/>
      <w:tcPr>
        <w:tcBorders>
          <w:top w:val="double" w:sz="4" w:space="0" w:color="6FB344" w:themeColor="accent6"/>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styleId="GridTable5Dark">
    <w:name w:val="Grid Table 5 Dark"/>
    <w:basedOn w:val="Table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F7EE"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7AE9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7AE9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7AE9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7AE92" w:themeFill="accent1"/>
      </w:tcPr>
    </w:tblStylePr>
    <w:tblStylePr w:type="band1Vert">
      <w:tblPr/>
      <w:tcPr>
        <w:shd w:val="clear" w:color="auto" w:fill="90F0DE" w:themeFill="accent1" w:themeFillTint="66"/>
      </w:tcPr>
    </w:tblStylePr>
    <w:tblStylePr w:type="band1Horz">
      <w:tblPr/>
      <w:tcPr>
        <w:shd w:val="clear" w:color="auto" w:fill="90F0DE" w:themeFill="accent1" w:themeFillTint="66"/>
      </w:tcPr>
    </w:tblStylePr>
  </w:style>
  <w:style w:type="table" w:styleId="GridTable5Dark-Accent2">
    <w:name w:val="Grid Table 5 Dark Accent 2"/>
    <w:basedOn w:val="Table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C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A23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A23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A23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A23F" w:themeFill="accent2"/>
      </w:tcPr>
    </w:tblStylePr>
    <w:tblStylePr w:type="band1Vert">
      <w:tblPr/>
      <w:tcPr>
        <w:shd w:val="clear" w:color="auto" w:fill="FBD9B2" w:themeFill="accent2" w:themeFillTint="66"/>
      </w:tcPr>
    </w:tblStylePr>
    <w:tblStylePr w:type="band1Horz">
      <w:tblPr/>
      <w:tcPr>
        <w:shd w:val="clear" w:color="auto" w:fill="FBD9B2" w:themeFill="accent2" w:themeFillTint="66"/>
      </w:tcPr>
    </w:tblStylePr>
  </w:style>
  <w:style w:type="table" w:styleId="GridTable5Dark-Accent3">
    <w:name w:val="Grid Table 5 Dark Accent 3"/>
    <w:basedOn w:val="Table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5E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F7E8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F7E8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F7E8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F7E84" w:themeFill="accent3"/>
      </w:tcPr>
    </w:tblStylePr>
    <w:tblStylePr w:type="band1Vert">
      <w:tblPr/>
      <w:tcPr>
        <w:shd w:val="clear" w:color="auto" w:fill="C4CBCE" w:themeFill="accent3" w:themeFillTint="66"/>
      </w:tcPr>
    </w:tblStylePr>
    <w:tblStylePr w:type="band1Horz">
      <w:tblPr/>
      <w:tcPr>
        <w:shd w:val="clear" w:color="auto" w:fill="C4CBCE" w:themeFill="accent3" w:themeFillTint="66"/>
      </w:tcPr>
    </w:tblStylePr>
  </w:style>
  <w:style w:type="table" w:styleId="GridTable5Dark-Accent4">
    <w:name w:val="Grid Table 5 Dark Accent 4"/>
    <w:basedOn w:val="Table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EBF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78DBB"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78DBB"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78DBB"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78DBB" w:themeFill="accent4"/>
      </w:tcPr>
    </w:tblStylePr>
    <w:tblStylePr w:type="band1Vert">
      <w:tblPr/>
      <w:tcPr>
        <w:shd w:val="clear" w:color="auto" w:fill="94D7F1" w:themeFill="accent4" w:themeFillTint="66"/>
      </w:tcPr>
    </w:tblStylePr>
    <w:tblStylePr w:type="band1Horz">
      <w:tblPr/>
      <w:tcPr>
        <w:shd w:val="clear" w:color="auto" w:fill="94D7F1" w:themeFill="accent4" w:themeFillTint="66"/>
      </w:tcPr>
    </w:tblStylePr>
  </w:style>
  <w:style w:type="table" w:styleId="GridTable5Dark-Accent5">
    <w:name w:val="Grid Table 5 Dark Accent 5"/>
    <w:basedOn w:val="Table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DDD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3584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3584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3584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3584E" w:themeFill="accent5"/>
      </w:tcPr>
    </w:tblStylePr>
    <w:tblStylePr w:type="band1Vert">
      <w:tblPr/>
      <w:tcPr>
        <w:shd w:val="clear" w:color="auto" w:fill="F3BCB8" w:themeFill="accent5" w:themeFillTint="66"/>
      </w:tcPr>
    </w:tblStylePr>
    <w:tblStylePr w:type="band1Horz">
      <w:tblPr/>
      <w:tcPr>
        <w:shd w:val="clear" w:color="auto" w:fill="F3BCB8" w:themeFill="accent5" w:themeFillTint="66"/>
      </w:tcPr>
    </w:tblStylePr>
  </w:style>
  <w:style w:type="table" w:styleId="GridTable5Dark-Accent6">
    <w:name w:val="Grid Table 5 Dark Accent 6"/>
    <w:basedOn w:val="Table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F0D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FB3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FB3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FB3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FB344" w:themeFill="accent6"/>
      </w:tcPr>
    </w:tblStylePr>
    <w:tblStylePr w:type="band1Vert">
      <w:tblPr/>
      <w:tcPr>
        <w:shd w:val="clear" w:color="auto" w:fill="C4E2B2" w:themeFill="accent6" w:themeFillTint="66"/>
      </w:tcPr>
    </w:tblStylePr>
    <w:tblStylePr w:type="band1Horz">
      <w:tblPr/>
      <w:tcPr>
        <w:shd w:val="clear" w:color="auto" w:fill="C4E2B2" w:themeFill="accent6" w:themeFillTint="66"/>
      </w:tcPr>
    </w:tblStylePr>
  </w:style>
  <w:style w:type="table" w:styleId="GridTable6Colorful">
    <w:name w:val="Grid Table 6 Colorful"/>
    <w:basedOn w:val="TableNormal"/>
    <w:uiPriority w:val="51"/>
    <w:rsid w:val="002C256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2C2563"/>
    <w:pPr>
      <w:spacing w:after="0" w:line="240" w:lineRule="auto"/>
    </w:pPr>
    <w:rPr>
      <w:color w:val="11826C" w:themeColor="accent1" w:themeShade="BF"/>
    </w:r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insideV w:val="single" w:sz="4" w:space="0" w:color="58E9CD" w:themeColor="accent1" w:themeTint="99"/>
      </w:tblBorders>
    </w:tblPr>
    <w:tblStylePr w:type="firstRow">
      <w:rPr>
        <w:b/>
        <w:bCs/>
      </w:rPr>
      <w:tblPr/>
      <w:tcPr>
        <w:tcBorders>
          <w:bottom w:val="single" w:sz="12" w:space="0" w:color="58E9CD" w:themeColor="accent1" w:themeTint="99"/>
        </w:tcBorders>
      </w:tcPr>
    </w:tblStylePr>
    <w:tblStylePr w:type="lastRow">
      <w:rPr>
        <w:b/>
        <w:bCs/>
      </w:rPr>
      <w:tblPr/>
      <w:tcPr>
        <w:tcBorders>
          <w:top w:val="double" w:sz="4" w:space="0" w:color="58E9CD" w:themeColor="accent1" w:themeTint="99"/>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styleId="GridTable6Colorful-Accent2">
    <w:name w:val="Grid Table 6 Colorful Accent 2"/>
    <w:basedOn w:val="TableNormal"/>
    <w:uiPriority w:val="51"/>
    <w:rsid w:val="002C2563"/>
    <w:pPr>
      <w:spacing w:after="0" w:line="240" w:lineRule="auto"/>
    </w:pPr>
    <w:rPr>
      <w:color w:val="DE7B09" w:themeColor="accent2" w:themeShade="BF"/>
    </w:r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insideV w:val="single" w:sz="4" w:space="0" w:color="FAC78B" w:themeColor="accent2" w:themeTint="99"/>
      </w:tblBorders>
    </w:tblPr>
    <w:tblStylePr w:type="firstRow">
      <w:rPr>
        <w:b/>
        <w:bCs/>
      </w:rPr>
      <w:tblPr/>
      <w:tcPr>
        <w:tcBorders>
          <w:bottom w:val="single" w:sz="12" w:space="0" w:color="FAC78B" w:themeColor="accent2" w:themeTint="99"/>
        </w:tcBorders>
      </w:tcPr>
    </w:tblStylePr>
    <w:tblStylePr w:type="lastRow">
      <w:rPr>
        <w:b/>
        <w:bCs/>
      </w:rPr>
      <w:tblPr/>
      <w:tcPr>
        <w:tcBorders>
          <w:top w:val="double" w:sz="4" w:space="0" w:color="FAC78B" w:themeColor="accent2" w:themeTint="99"/>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styleId="GridTable6Colorful-Accent3">
    <w:name w:val="Grid Table 6 Colorful Accent 3"/>
    <w:basedOn w:val="TableNormal"/>
    <w:uiPriority w:val="51"/>
    <w:rsid w:val="002C2563"/>
    <w:pPr>
      <w:spacing w:after="0" w:line="240" w:lineRule="auto"/>
    </w:pPr>
    <w:rPr>
      <w:color w:val="535E62" w:themeColor="accent3" w:themeShade="BF"/>
    </w:r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insideV w:val="single" w:sz="4" w:space="0" w:color="A7B1B5" w:themeColor="accent3" w:themeTint="99"/>
      </w:tblBorders>
    </w:tblPr>
    <w:tblStylePr w:type="firstRow">
      <w:rPr>
        <w:b/>
        <w:bCs/>
      </w:rPr>
      <w:tblPr/>
      <w:tcPr>
        <w:tcBorders>
          <w:bottom w:val="single" w:sz="12" w:space="0" w:color="A7B1B5" w:themeColor="accent3" w:themeTint="99"/>
        </w:tcBorders>
      </w:tcPr>
    </w:tblStylePr>
    <w:tblStylePr w:type="lastRow">
      <w:rPr>
        <w:b/>
        <w:bCs/>
      </w:rPr>
      <w:tblPr/>
      <w:tcPr>
        <w:tcBorders>
          <w:top w:val="double" w:sz="4" w:space="0" w:color="A7B1B5" w:themeColor="accent3" w:themeTint="99"/>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styleId="GridTable6Colorful-Accent4">
    <w:name w:val="Grid Table 6 Colorful Accent 4"/>
    <w:basedOn w:val="TableNormal"/>
    <w:uiPriority w:val="51"/>
    <w:rsid w:val="002C2563"/>
    <w:pPr>
      <w:spacing w:after="0" w:line="240" w:lineRule="auto"/>
    </w:pPr>
    <w:rPr>
      <w:color w:val="11698B" w:themeColor="accent4" w:themeShade="BF"/>
    </w:r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insideV w:val="single" w:sz="4" w:space="0" w:color="5EC3EB" w:themeColor="accent4" w:themeTint="99"/>
      </w:tblBorders>
    </w:tblPr>
    <w:tblStylePr w:type="firstRow">
      <w:rPr>
        <w:b/>
        <w:bCs/>
      </w:rPr>
      <w:tblPr/>
      <w:tcPr>
        <w:tcBorders>
          <w:bottom w:val="single" w:sz="12" w:space="0" w:color="5EC3EB" w:themeColor="accent4" w:themeTint="99"/>
        </w:tcBorders>
      </w:tcPr>
    </w:tblStylePr>
    <w:tblStylePr w:type="lastRow">
      <w:rPr>
        <w:b/>
        <w:bCs/>
      </w:rPr>
      <w:tblPr/>
      <w:tcPr>
        <w:tcBorders>
          <w:top w:val="double" w:sz="4" w:space="0" w:color="5EC3EB" w:themeColor="accent4" w:themeTint="99"/>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styleId="GridTable6Colorful-Accent5">
    <w:name w:val="Grid Table 6 Colorful Accent 5"/>
    <w:basedOn w:val="TableNormal"/>
    <w:uiPriority w:val="51"/>
    <w:rsid w:val="002C2563"/>
    <w:pPr>
      <w:spacing w:after="0" w:line="240" w:lineRule="auto"/>
    </w:pPr>
    <w:rPr>
      <w:color w:val="C52A1F" w:themeColor="accent5" w:themeShade="BF"/>
    </w:r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insideV w:val="single" w:sz="4" w:space="0" w:color="EE9A94" w:themeColor="accent5" w:themeTint="99"/>
      </w:tblBorders>
    </w:tblPr>
    <w:tblStylePr w:type="firstRow">
      <w:rPr>
        <w:b/>
        <w:bCs/>
      </w:rPr>
      <w:tblPr/>
      <w:tcPr>
        <w:tcBorders>
          <w:bottom w:val="single" w:sz="12" w:space="0" w:color="EE9A94" w:themeColor="accent5" w:themeTint="99"/>
        </w:tcBorders>
      </w:tcPr>
    </w:tblStylePr>
    <w:tblStylePr w:type="lastRow">
      <w:rPr>
        <w:b/>
        <w:bCs/>
      </w:rPr>
      <w:tblPr/>
      <w:tcPr>
        <w:tcBorders>
          <w:top w:val="double" w:sz="4" w:space="0" w:color="EE9A94" w:themeColor="accent5" w:themeTint="99"/>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styleId="GridTable6Colorful-Accent6">
    <w:name w:val="Grid Table 6 Colorful Accent 6"/>
    <w:basedOn w:val="TableNormal"/>
    <w:uiPriority w:val="51"/>
    <w:rsid w:val="002C2563"/>
    <w:pPr>
      <w:spacing w:after="0" w:line="240" w:lineRule="auto"/>
    </w:pPr>
    <w:rPr>
      <w:color w:val="528633" w:themeColor="accent6" w:themeShade="BF"/>
    </w:r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insideV w:val="single" w:sz="4" w:space="0" w:color="A7D38C" w:themeColor="accent6" w:themeTint="99"/>
      </w:tblBorders>
    </w:tblPr>
    <w:tblStylePr w:type="firstRow">
      <w:rPr>
        <w:b/>
        <w:bCs/>
      </w:rPr>
      <w:tblPr/>
      <w:tcPr>
        <w:tcBorders>
          <w:bottom w:val="single" w:sz="12" w:space="0" w:color="A7D38C" w:themeColor="accent6" w:themeTint="99"/>
        </w:tcBorders>
      </w:tcPr>
    </w:tblStylePr>
    <w:tblStylePr w:type="lastRow">
      <w:rPr>
        <w:b/>
        <w:bCs/>
      </w:rPr>
      <w:tblPr/>
      <w:tcPr>
        <w:tcBorders>
          <w:top w:val="double" w:sz="4" w:space="0" w:color="A7D38C" w:themeColor="accent6" w:themeTint="99"/>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styleId="GridTable7Colorful">
    <w:name w:val="Grid Table 7 Colorful"/>
    <w:basedOn w:val="TableNormal"/>
    <w:uiPriority w:val="52"/>
    <w:rsid w:val="002C256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2C2563"/>
    <w:pPr>
      <w:spacing w:after="0" w:line="240" w:lineRule="auto"/>
    </w:pPr>
    <w:rPr>
      <w:color w:val="11826C" w:themeColor="accent1" w:themeShade="BF"/>
    </w:r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insideV w:val="single" w:sz="4" w:space="0" w:color="58E9C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F7EE" w:themeFill="accent1" w:themeFillTint="33"/>
      </w:tcPr>
    </w:tblStylePr>
    <w:tblStylePr w:type="band1Horz">
      <w:tblPr/>
      <w:tcPr>
        <w:shd w:val="clear" w:color="auto" w:fill="C7F7EE" w:themeFill="accent1" w:themeFillTint="33"/>
      </w:tcPr>
    </w:tblStylePr>
    <w:tblStylePr w:type="neCell">
      <w:tblPr/>
      <w:tcPr>
        <w:tcBorders>
          <w:bottom w:val="single" w:sz="4" w:space="0" w:color="58E9CD" w:themeColor="accent1" w:themeTint="99"/>
        </w:tcBorders>
      </w:tcPr>
    </w:tblStylePr>
    <w:tblStylePr w:type="nwCell">
      <w:tblPr/>
      <w:tcPr>
        <w:tcBorders>
          <w:bottom w:val="single" w:sz="4" w:space="0" w:color="58E9CD" w:themeColor="accent1" w:themeTint="99"/>
        </w:tcBorders>
      </w:tcPr>
    </w:tblStylePr>
    <w:tblStylePr w:type="seCell">
      <w:tblPr/>
      <w:tcPr>
        <w:tcBorders>
          <w:top w:val="single" w:sz="4" w:space="0" w:color="58E9CD" w:themeColor="accent1" w:themeTint="99"/>
        </w:tcBorders>
      </w:tcPr>
    </w:tblStylePr>
    <w:tblStylePr w:type="swCell">
      <w:tblPr/>
      <w:tcPr>
        <w:tcBorders>
          <w:top w:val="single" w:sz="4" w:space="0" w:color="58E9CD" w:themeColor="accent1" w:themeTint="99"/>
        </w:tcBorders>
      </w:tcPr>
    </w:tblStylePr>
  </w:style>
  <w:style w:type="table" w:styleId="GridTable7Colorful-Accent2">
    <w:name w:val="Grid Table 7 Colorful Accent 2"/>
    <w:basedOn w:val="TableNormal"/>
    <w:uiPriority w:val="52"/>
    <w:rsid w:val="002C2563"/>
    <w:pPr>
      <w:spacing w:after="0" w:line="240" w:lineRule="auto"/>
    </w:pPr>
    <w:rPr>
      <w:color w:val="DE7B09" w:themeColor="accent2" w:themeShade="BF"/>
    </w:r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insideV w:val="single" w:sz="4" w:space="0" w:color="FAC78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CD8" w:themeFill="accent2" w:themeFillTint="33"/>
      </w:tcPr>
    </w:tblStylePr>
    <w:tblStylePr w:type="band1Horz">
      <w:tblPr/>
      <w:tcPr>
        <w:shd w:val="clear" w:color="auto" w:fill="FDECD8" w:themeFill="accent2" w:themeFillTint="33"/>
      </w:tcPr>
    </w:tblStylePr>
    <w:tblStylePr w:type="neCell">
      <w:tblPr/>
      <w:tcPr>
        <w:tcBorders>
          <w:bottom w:val="single" w:sz="4" w:space="0" w:color="FAC78B" w:themeColor="accent2" w:themeTint="99"/>
        </w:tcBorders>
      </w:tcPr>
    </w:tblStylePr>
    <w:tblStylePr w:type="nwCell">
      <w:tblPr/>
      <w:tcPr>
        <w:tcBorders>
          <w:bottom w:val="single" w:sz="4" w:space="0" w:color="FAC78B" w:themeColor="accent2" w:themeTint="99"/>
        </w:tcBorders>
      </w:tcPr>
    </w:tblStylePr>
    <w:tblStylePr w:type="seCell">
      <w:tblPr/>
      <w:tcPr>
        <w:tcBorders>
          <w:top w:val="single" w:sz="4" w:space="0" w:color="FAC78B" w:themeColor="accent2" w:themeTint="99"/>
        </w:tcBorders>
      </w:tcPr>
    </w:tblStylePr>
    <w:tblStylePr w:type="swCell">
      <w:tblPr/>
      <w:tcPr>
        <w:tcBorders>
          <w:top w:val="single" w:sz="4" w:space="0" w:color="FAC78B" w:themeColor="accent2" w:themeTint="99"/>
        </w:tcBorders>
      </w:tcPr>
    </w:tblStylePr>
  </w:style>
  <w:style w:type="table" w:styleId="GridTable7Colorful-Accent3">
    <w:name w:val="Grid Table 7 Colorful Accent 3"/>
    <w:basedOn w:val="TableNormal"/>
    <w:uiPriority w:val="52"/>
    <w:rsid w:val="002C2563"/>
    <w:pPr>
      <w:spacing w:after="0" w:line="240" w:lineRule="auto"/>
    </w:pPr>
    <w:rPr>
      <w:color w:val="535E62" w:themeColor="accent3" w:themeShade="BF"/>
    </w:r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insideV w:val="single" w:sz="4" w:space="0" w:color="A7B1B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E5E6" w:themeFill="accent3" w:themeFillTint="33"/>
      </w:tcPr>
    </w:tblStylePr>
    <w:tblStylePr w:type="band1Horz">
      <w:tblPr/>
      <w:tcPr>
        <w:shd w:val="clear" w:color="auto" w:fill="E1E5E6" w:themeFill="accent3" w:themeFillTint="33"/>
      </w:tcPr>
    </w:tblStylePr>
    <w:tblStylePr w:type="neCell">
      <w:tblPr/>
      <w:tcPr>
        <w:tcBorders>
          <w:bottom w:val="single" w:sz="4" w:space="0" w:color="A7B1B5" w:themeColor="accent3" w:themeTint="99"/>
        </w:tcBorders>
      </w:tcPr>
    </w:tblStylePr>
    <w:tblStylePr w:type="nwCell">
      <w:tblPr/>
      <w:tcPr>
        <w:tcBorders>
          <w:bottom w:val="single" w:sz="4" w:space="0" w:color="A7B1B5" w:themeColor="accent3" w:themeTint="99"/>
        </w:tcBorders>
      </w:tcPr>
    </w:tblStylePr>
    <w:tblStylePr w:type="seCell">
      <w:tblPr/>
      <w:tcPr>
        <w:tcBorders>
          <w:top w:val="single" w:sz="4" w:space="0" w:color="A7B1B5" w:themeColor="accent3" w:themeTint="99"/>
        </w:tcBorders>
      </w:tcPr>
    </w:tblStylePr>
    <w:tblStylePr w:type="swCell">
      <w:tblPr/>
      <w:tcPr>
        <w:tcBorders>
          <w:top w:val="single" w:sz="4" w:space="0" w:color="A7B1B5" w:themeColor="accent3" w:themeTint="99"/>
        </w:tcBorders>
      </w:tcPr>
    </w:tblStylePr>
  </w:style>
  <w:style w:type="table" w:styleId="GridTable7Colorful-Accent4">
    <w:name w:val="Grid Table 7 Colorful Accent 4"/>
    <w:basedOn w:val="TableNormal"/>
    <w:uiPriority w:val="52"/>
    <w:rsid w:val="002C2563"/>
    <w:pPr>
      <w:spacing w:after="0" w:line="240" w:lineRule="auto"/>
    </w:pPr>
    <w:rPr>
      <w:color w:val="11698B" w:themeColor="accent4" w:themeShade="BF"/>
    </w:r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insideV w:val="single" w:sz="4" w:space="0" w:color="5EC3E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EBF8" w:themeFill="accent4" w:themeFillTint="33"/>
      </w:tcPr>
    </w:tblStylePr>
    <w:tblStylePr w:type="band1Horz">
      <w:tblPr/>
      <w:tcPr>
        <w:shd w:val="clear" w:color="auto" w:fill="C9EBF8" w:themeFill="accent4" w:themeFillTint="33"/>
      </w:tcPr>
    </w:tblStylePr>
    <w:tblStylePr w:type="neCell">
      <w:tblPr/>
      <w:tcPr>
        <w:tcBorders>
          <w:bottom w:val="single" w:sz="4" w:space="0" w:color="5EC3EB" w:themeColor="accent4" w:themeTint="99"/>
        </w:tcBorders>
      </w:tcPr>
    </w:tblStylePr>
    <w:tblStylePr w:type="nwCell">
      <w:tblPr/>
      <w:tcPr>
        <w:tcBorders>
          <w:bottom w:val="single" w:sz="4" w:space="0" w:color="5EC3EB" w:themeColor="accent4" w:themeTint="99"/>
        </w:tcBorders>
      </w:tcPr>
    </w:tblStylePr>
    <w:tblStylePr w:type="seCell">
      <w:tblPr/>
      <w:tcPr>
        <w:tcBorders>
          <w:top w:val="single" w:sz="4" w:space="0" w:color="5EC3EB" w:themeColor="accent4" w:themeTint="99"/>
        </w:tcBorders>
      </w:tcPr>
    </w:tblStylePr>
    <w:tblStylePr w:type="swCell">
      <w:tblPr/>
      <w:tcPr>
        <w:tcBorders>
          <w:top w:val="single" w:sz="4" w:space="0" w:color="5EC3EB" w:themeColor="accent4" w:themeTint="99"/>
        </w:tcBorders>
      </w:tcPr>
    </w:tblStylePr>
  </w:style>
  <w:style w:type="table" w:styleId="GridTable7Colorful-Accent5">
    <w:name w:val="Grid Table 7 Colorful Accent 5"/>
    <w:basedOn w:val="TableNormal"/>
    <w:uiPriority w:val="52"/>
    <w:rsid w:val="002C2563"/>
    <w:pPr>
      <w:spacing w:after="0" w:line="240" w:lineRule="auto"/>
    </w:pPr>
    <w:rPr>
      <w:color w:val="C52A1F" w:themeColor="accent5" w:themeShade="BF"/>
    </w:r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insideV w:val="single" w:sz="4" w:space="0" w:color="EE9A9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DDB" w:themeFill="accent5" w:themeFillTint="33"/>
      </w:tcPr>
    </w:tblStylePr>
    <w:tblStylePr w:type="band1Horz">
      <w:tblPr/>
      <w:tcPr>
        <w:shd w:val="clear" w:color="auto" w:fill="F9DDDB" w:themeFill="accent5" w:themeFillTint="33"/>
      </w:tcPr>
    </w:tblStylePr>
    <w:tblStylePr w:type="neCell">
      <w:tblPr/>
      <w:tcPr>
        <w:tcBorders>
          <w:bottom w:val="single" w:sz="4" w:space="0" w:color="EE9A94" w:themeColor="accent5" w:themeTint="99"/>
        </w:tcBorders>
      </w:tcPr>
    </w:tblStylePr>
    <w:tblStylePr w:type="nwCell">
      <w:tblPr/>
      <w:tcPr>
        <w:tcBorders>
          <w:bottom w:val="single" w:sz="4" w:space="0" w:color="EE9A94" w:themeColor="accent5" w:themeTint="99"/>
        </w:tcBorders>
      </w:tcPr>
    </w:tblStylePr>
    <w:tblStylePr w:type="seCell">
      <w:tblPr/>
      <w:tcPr>
        <w:tcBorders>
          <w:top w:val="single" w:sz="4" w:space="0" w:color="EE9A94" w:themeColor="accent5" w:themeTint="99"/>
        </w:tcBorders>
      </w:tcPr>
    </w:tblStylePr>
    <w:tblStylePr w:type="swCell">
      <w:tblPr/>
      <w:tcPr>
        <w:tcBorders>
          <w:top w:val="single" w:sz="4" w:space="0" w:color="EE9A94" w:themeColor="accent5" w:themeTint="99"/>
        </w:tcBorders>
      </w:tcPr>
    </w:tblStylePr>
  </w:style>
  <w:style w:type="table" w:styleId="GridTable7Colorful-Accent6">
    <w:name w:val="Grid Table 7 Colorful Accent 6"/>
    <w:basedOn w:val="TableNormal"/>
    <w:uiPriority w:val="52"/>
    <w:rsid w:val="002C2563"/>
    <w:pPr>
      <w:spacing w:after="0" w:line="240" w:lineRule="auto"/>
    </w:pPr>
    <w:rPr>
      <w:color w:val="528633" w:themeColor="accent6" w:themeShade="BF"/>
    </w:r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insideV w:val="single" w:sz="4" w:space="0" w:color="A7D38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F0D8" w:themeFill="accent6" w:themeFillTint="33"/>
      </w:tcPr>
    </w:tblStylePr>
    <w:tblStylePr w:type="band1Horz">
      <w:tblPr/>
      <w:tcPr>
        <w:shd w:val="clear" w:color="auto" w:fill="E1F0D8" w:themeFill="accent6" w:themeFillTint="33"/>
      </w:tcPr>
    </w:tblStylePr>
    <w:tblStylePr w:type="neCell">
      <w:tblPr/>
      <w:tcPr>
        <w:tcBorders>
          <w:bottom w:val="single" w:sz="4" w:space="0" w:color="A7D38C" w:themeColor="accent6" w:themeTint="99"/>
        </w:tcBorders>
      </w:tcPr>
    </w:tblStylePr>
    <w:tblStylePr w:type="nwCell">
      <w:tblPr/>
      <w:tcPr>
        <w:tcBorders>
          <w:bottom w:val="single" w:sz="4" w:space="0" w:color="A7D38C" w:themeColor="accent6" w:themeTint="99"/>
        </w:tcBorders>
      </w:tcPr>
    </w:tblStylePr>
    <w:tblStylePr w:type="seCell">
      <w:tblPr/>
      <w:tcPr>
        <w:tcBorders>
          <w:top w:val="single" w:sz="4" w:space="0" w:color="A7D38C" w:themeColor="accent6" w:themeTint="99"/>
        </w:tcBorders>
      </w:tcPr>
    </w:tblStylePr>
    <w:tblStylePr w:type="swCell">
      <w:tblPr/>
      <w:tcPr>
        <w:tcBorders>
          <w:top w:val="single" w:sz="4" w:space="0" w:color="A7D38C" w:themeColor="accent6" w:themeTint="99"/>
        </w:tcBorders>
      </w:tcPr>
    </w:tblStylePr>
  </w:style>
  <w:style w:type="character" w:customStyle="1" w:styleId="Heading1Char">
    <w:name w:val="Heading 1 Char"/>
    <w:basedOn w:val="DefaultParagraphFont"/>
    <w:link w:val="Heading1"/>
    <w:uiPriority w:val="7"/>
    <w:rsid w:val="003B504C"/>
    <w:rPr>
      <w:rFonts w:asciiTheme="majorHAnsi" w:eastAsiaTheme="majorEastAsia" w:hAnsiTheme="majorHAnsi" w:cs="B Nazanin"/>
      <w:bCs/>
      <w:color w:val="0B5748" w:themeColor="accent1" w:themeShade="80"/>
      <w:sz w:val="32"/>
      <w:szCs w:val="32"/>
    </w:rPr>
  </w:style>
  <w:style w:type="character" w:customStyle="1" w:styleId="Heading2Char">
    <w:name w:val="Heading 2 Char"/>
    <w:basedOn w:val="DefaultParagraphFont"/>
    <w:link w:val="Heading2"/>
    <w:uiPriority w:val="8"/>
    <w:rsid w:val="002D4D6E"/>
    <w:rPr>
      <w:rFonts w:asciiTheme="majorHAnsi" w:eastAsiaTheme="majorEastAsia" w:hAnsiTheme="majorHAnsi" w:cs="B Nazanin"/>
      <w:bCs/>
      <w:color w:val="11826C" w:themeColor="accent1" w:themeShade="BF"/>
      <w:sz w:val="26"/>
      <w:szCs w:val="24"/>
    </w:rPr>
  </w:style>
  <w:style w:type="character" w:customStyle="1" w:styleId="Heading3Char">
    <w:name w:val="Heading 3 Char"/>
    <w:basedOn w:val="DefaultParagraphFont"/>
    <w:link w:val="Heading3"/>
    <w:uiPriority w:val="9"/>
    <w:rsid w:val="00714373"/>
    <w:rPr>
      <w:rFonts w:asciiTheme="majorHAnsi" w:eastAsiaTheme="majorEastAsia" w:hAnsiTheme="majorHAnsi" w:cs="B Nazanin"/>
      <w:bCs/>
      <w:color w:val="757575" w:themeColor="background2" w:themeShade="80"/>
      <w:sz w:val="24"/>
    </w:rPr>
  </w:style>
  <w:style w:type="character" w:customStyle="1" w:styleId="Heading4Char">
    <w:name w:val="Heading 4 Char"/>
    <w:basedOn w:val="DefaultParagraphFont"/>
    <w:link w:val="Heading4"/>
    <w:uiPriority w:val="9"/>
    <w:semiHidden/>
    <w:rsid w:val="002C2563"/>
    <w:rPr>
      <w:rFonts w:asciiTheme="majorHAnsi" w:eastAsiaTheme="majorEastAsia" w:hAnsiTheme="majorHAnsi" w:cstheme="majorBidi"/>
      <w:i/>
      <w:iCs/>
      <w:color w:val="11826C" w:themeColor="accent1" w:themeShade="BF"/>
    </w:rPr>
  </w:style>
  <w:style w:type="character" w:customStyle="1" w:styleId="Heading5Char">
    <w:name w:val="Heading 5 Char"/>
    <w:basedOn w:val="DefaultParagraphFont"/>
    <w:link w:val="Heading5"/>
    <w:uiPriority w:val="9"/>
    <w:semiHidden/>
    <w:rsid w:val="002C2563"/>
    <w:rPr>
      <w:rFonts w:asciiTheme="majorHAnsi" w:eastAsiaTheme="majorEastAsia" w:hAnsiTheme="majorHAnsi" w:cstheme="majorBidi"/>
      <w:color w:val="11826C" w:themeColor="accent1" w:themeShade="BF"/>
    </w:rPr>
  </w:style>
  <w:style w:type="character" w:customStyle="1" w:styleId="Heading6Char">
    <w:name w:val="Heading 6 Char"/>
    <w:basedOn w:val="DefaultParagraphFont"/>
    <w:link w:val="Heading6"/>
    <w:uiPriority w:val="9"/>
    <w:semiHidden/>
    <w:rsid w:val="002C2563"/>
    <w:rPr>
      <w:rFonts w:asciiTheme="majorHAnsi" w:eastAsiaTheme="majorEastAsia" w:hAnsiTheme="majorHAnsi" w:cstheme="majorBidi"/>
      <w:color w:val="0B5648" w:themeColor="accent1" w:themeShade="7F"/>
    </w:rPr>
  </w:style>
  <w:style w:type="character" w:customStyle="1" w:styleId="Heading7Char">
    <w:name w:val="Heading 7 Char"/>
    <w:basedOn w:val="DefaultParagraphFont"/>
    <w:link w:val="Heading7"/>
    <w:uiPriority w:val="9"/>
    <w:semiHidden/>
    <w:rsid w:val="002C2563"/>
    <w:rPr>
      <w:rFonts w:asciiTheme="majorHAnsi" w:eastAsiaTheme="majorEastAsia" w:hAnsiTheme="majorHAnsi" w:cstheme="majorBidi"/>
      <w:i/>
      <w:iCs/>
      <w:color w:val="0B5648" w:themeColor="accent1" w:themeShade="7F"/>
    </w:rPr>
  </w:style>
  <w:style w:type="character" w:customStyle="1" w:styleId="Heading8Char">
    <w:name w:val="Heading 8 Char"/>
    <w:basedOn w:val="DefaultParagraphFont"/>
    <w:link w:val="Heading8"/>
    <w:uiPriority w:val="9"/>
    <w:semiHidden/>
    <w:rsid w:val="002C256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2C256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2C2563"/>
  </w:style>
  <w:style w:type="paragraph" w:styleId="HTMLAddress">
    <w:name w:val="HTML Address"/>
    <w:basedOn w:val="Normal"/>
    <w:link w:val="HTMLAddressChar"/>
    <w:uiPriority w:val="99"/>
    <w:semiHidden/>
    <w:unhideWhenUsed/>
    <w:rsid w:val="002C2563"/>
    <w:pPr>
      <w:spacing w:after="0" w:line="240" w:lineRule="auto"/>
    </w:pPr>
    <w:rPr>
      <w:i/>
      <w:iCs/>
    </w:rPr>
  </w:style>
  <w:style w:type="character" w:customStyle="1" w:styleId="HTMLAddressChar">
    <w:name w:val="HTML Address Char"/>
    <w:basedOn w:val="DefaultParagraphFont"/>
    <w:link w:val="HTMLAddress"/>
    <w:uiPriority w:val="99"/>
    <w:semiHidden/>
    <w:rsid w:val="002C2563"/>
    <w:rPr>
      <w:i/>
      <w:iCs/>
    </w:rPr>
  </w:style>
  <w:style w:type="character" w:styleId="HTMLCite">
    <w:name w:val="HTML Cite"/>
    <w:basedOn w:val="DefaultParagraphFont"/>
    <w:uiPriority w:val="99"/>
    <w:semiHidden/>
    <w:unhideWhenUsed/>
    <w:rsid w:val="002C2563"/>
    <w:rPr>
      <w:i/>
      <w:iCs/>
    </w:rPr>
  </w:style>
  <w:style w:type="character" w:styleId="HTMLCode">
    <w:name w:val="HTML Code"/>
    <w:basedOn w:val="DefaultParagraphFont"/>
    <w:uiPriority w:val="99"/>
    <w:semiHidden/>
    <w:unhideWhenUsed/>
    <w:rsid w:val="002C2563"/>
    <w:rPr>
      <w:rFonts w:ascii="Consolas" w:hAnsi="Consolas"/>
      <w:sz w:val="22"/>
      <w:szCs w:val="20"/>
    </w:rPr>
  </w:style>
  <w:style w:type="character" w:styleId="HTMLDefinition">
    <w:name w:val="HTML Definition"/>
    <w:basedOn w:val="DefaultParagraphFont"/>
    <w:uiPriority w:val="99"/>
    <w:semiHidden/>
    <w:unhideWhenUsed/>
    <w:rsid w:val="002C2563"/>
    <w:rPr>
      <w:i/>
      <w:iCs/>
    </w:rPr>
  </w:style>
  <w:style w:type="character" w:styleId="HTMLKeyboard">
    <w:name w:val="HTML Keyboard"/>
    <w:basedOn w:val="DefaultParagraphFont"/>
    <w:uiPriority w:val="99"/>
    <w:semiHidden/>
    <w:unhideWhenUsed/>
    <w:rsid w:val="002C2563"/>
    <w:rPr>
      <w:rFonts w:ascii="Consolas" w:hAnsi="Consolas"/>
      <w:sz w:val="22"/>
      <w:szCs w:val="20"/>
    </w:rPr>
  </w:style>
  <w:style w:type="paragraph" w:styleId="HTMLPreformatted">
    <w:name w:val="HTML Preformatted"/>
    <w:basedOn w:val="Normal"/>
    <w:link w:val="HTMLPreformattedChar"/>
    <w:uiPriority w:val="99"/>
    <w:semiHidden/>
    <w:unhideWhenUsed/>
    <w:rsid w:val="002C2563"/>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2C2563"/>
    <w:rPr>
      <w:rFonts w:ascii="Consolas" w:hAnsi="Consolas"/>
      <w:szCs w:val="20"/>
    </w:rPr>
  </w:style>
  <w:style w:type="character" w:styleId="HTMLSample">
    <w:name w:val="HTML Sample"/>
    <w:basedOn w:val="DefaultParagraphFont"/>
    <w:uiPriority w:val="99"/>
    <w:semiHidden/>
    <w:unhideWhenUsed/>
    <w:rsid w:val="002C2563"/>
    <w:rPr>
      <w:rFonts w:ascii="Consolas" w:hAnsi="Consolas"/>
      <w:sz w:val="24"/>
      <w:szCs w:val="24"/>
    </w:rPr>
  </w:style>
  <w:style w:type="character" w:styleId="HTMLTypewriter">
    <w:name w:val="HTML Typewriter"/>
    <w:basedOn w:val="DefaultParagraphFont"/>
    <w:uiPriority w:val="99"/>
    <w:semiHidden/>
    <w:unhideWhenUsed/>
    <w:rsid w:val="002C2563"/>
    <w:rPr>
      <w:rFonts w:ascii="Consolas" w:hAnsi="Consolas"/>
      <w:sz w:val="22"/>
      <w:szCs w:val="20"/>
    </w:rPr>
  </w:style>
  <w:style w:type="character" w:styleId="HTMLVariable">
    <w:name w:val="HTML Variable"/>
    <w:basedOn w:val="DefaultParagraphFont"/>
    <w:uiPriority w:val="99"/>
    <w:semiHidden/>
    <w:unhideWhenUsed/>
    <w:rsid w:val="002C2563"/>
    <w:rPr>
      <w:i/>
      <w:iCs/>
    </w:rPr>
  </w:style>
  <w:style w:type="character" w:styleId="Hyperlink">
    <w:name w:val="Hyperlink"/>
    <w:basedOn w:val="DefaultParagraphFont"/>
    <w:uiPriority w:val="99"/>
    <w:unhideWhenUsed/>
    <w:rsid w:val="00CD5E29"/>
    <w:rPr>
      <w:color w:val="11698B" w:themeColor="accent4" w:themeShade="BF"/>
      <w:u w:val="single"/>
    </w:rPr>
  </w:style>
  <w:style w:type="paragraph" w:styleId="Index1">
    <w:name w:val="index 1"/>
    <w:basedOn w:val="Normal"/>
    <w:next w:val="Normal"/>
    <w:autoRedefine/>
    <w:uiPriority w:val="99"/>
    <w:semiHidden/>
    <w:unhideWhenUsed/>
    <w:rsid w:val="002C2563"/>
    <w:pPr>
      <w:spacing w:after="0" w:line="240" w:lineRule="auto"/>
      <w:ind w:left="220" w:hanging="220"/>
    </w:pPr>
  </w:style>
  <w:style w:type="paragraph" w:styleId="Index2">
    <w:name w:val="index 2"/>
    <w:basedOn w:val="Normal"/>
    <w:next w:val="Normal"/>
    <w:autoRedefine/>
    <w:uiPriority w:val="99"/>
    <w:semiHidden/>
    <w:unhideWhenUsed/>
    <w:rsid w:val="002C2563"/>
    <w:pPr>
      <w:spacing w:after="0" w:line="240" w:lineRule="auto"/>
      <w:ind w:left="440" w:hanging="220"/>
    </w:pPr>
  </w:style>
  <w:style w:type="paragraph" w:styleId="Index3">
    <w:name w:val="index 3"/>
    <w:basedOn w:val="Normal"/>
    <w:next w:val="Normal"/>
    <w:autoRedefine/>
    <w:uiPriority w:val="99"/>
    <w:semiHidden/>
    <w:unhideWhenUsed/>
    <w:rsid w:val="002C2563"/>
    <w:pPr>
      <w:spacing w:after="0" w:line="240" w:lineRule="auto"/>
      <w:ind w:left="660" w:hanging="220"/>
    </w:pPr>
  </w:style>
  <w:style w:type="paragraph" w:styleId="Index4">
    <w:name w:val="index 4"/>
    <w:basedOn w:val="Normal"/>
    <w:next w:val="Normal"/>
    <w:autoRedefine/>
    <w:uiPriority w:val="99"/>
    <w:semiHidden/>
    <w:unhideWhenUsed/>
    <w:rsid w:val="002C2563"/>
    <w:pPr>
      <w:spacing w:after="0" w:line="240" w:lineRule="auto"/>
      <w:ind w:left="880" w:hanging="220"/>
    </w:pPr>
  </w:style>
  <w:style w:type="paragraph" w:styleId="Index5">
    <w:name w:val="index 5"/>
    <w:basedOn w:val="Normal"/>
    <w:next w:val="Normal"/>
    <w:autoRedefine/>
    <w:uiPriority w:val="99"/>
    <w:semiHidden/>
    <w:unhideWhenUsed/>
    <w:rsid w:val="002C2563"/>
    <w:pPr>
      <w:spacing w:after="0" w:line="240" w:lineRule="auto"/>
      <w:ind w:left="1100" w:hanging="220"/>
    </w:pPr>
  </w:style>
  <w:style w:type="paragraph" w:styleId="Index6">
    <w:name w:val="index 6"/>
    <w:basedOn w:val="Normal"/>
    <w:next w:val="Normal"/>
    <w:autoRedefine/>
    <w:uiPriority w:val="99"/>
    <w:semiHidden/>
    <w:unhideWhenUsed/>
    <w:rsid w:val="002C2563"/>
    <w:pPr>
      <w:spacing w:after="0" w:line="240" w:lineRule="auto"/>
      <w:ind w:left="1320" w:hanging="220"/>
    </w:pPr>
  </w:style>
  <w:style w:type="paragraph" w:styleId="Index7">
    <w:name w:val="index 7"/>
    <w:basedOn w:val="Normal"/>
    <w:next w:val="Normal"/>
    <w:autoRedefine/>
    <w:uiPriority w:val="99"/>
    <w:semiHidden/>
    <w:unhideWhenUsed/>
    <w:rsid w:val="002C2563"/>
    <w:pPr>
      <w:spacing w:after="0" w:line="240" w:lineRule="auto"/>
      <w:ind w:left="1540" w:hanging="220"/>
    </w:pPr>
  </w:style>
  <w:style w:type="paragraph" w:styleId="Index8">
    <w:name w:val="index 8"/>
    <w:basedOn w:val="Normal"/>
    <w:next w:val="Normal"/>
    <w:autoRedefine/>
    <w:uiPriority w:val="99"/>
    <w:semiHidden/>
    <w:unhideWhenUsed/>
    <w:rsid w:val="002C2563"/>
    <w:pPr>
      <w:spacing w:after="0" w:line="240" w:lineRule="auto"/>
      <w:ind w:left="1760" w:hanging="220"/>
    </w:pPr>
  </w:style>
  <w:style w:type="paragraph" w:styleId="Index9">
    <w:name w:val="index 9"/>
    <w:basedOn w:val="Normal"/>
    <w:next w:val="Normal"/>
    <w:autoRedefine/>
    <w:uiPriority w:val="99"/>
    <w:semiHidden/>
    <w:unhideWhenUsed/>
    <w:rsid w:val="002C2563"/>
    <w:pPr>
      <w:spacing w:after="0" w:line="240" w:lineRule="auto"/>
      <w:ind w:left="1980" w:hanging="220"/>
    </w:pPr>
  </w:style>
  <w:style w:type="paragraph" w:styleId="IndexHeading">
    <w:name w:val="index heading"/>
    <w:basedOn w:val="Normal"/>
    <w:next w:val="Index1"/>
    <w:uiPriority w:val="99"/>
    <w:semiHidden/>
    <w:unhideWhenUsed/>
    <w:rsid w:val="002C2563"/>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CD5E29"/>
    <w:rPr>
      <w:i/>
      <w:iCs/>
      <w:color w:val="11826C" w:themeColor="accent1" w:themeShade="BF"/>
    </w:rPr>
  </w:style>
  <w:style w:type="paragraph" w:styleId="IntenseQuote">
    <w:name w:val="Intense Quote"/>
    <w:basedOn w:val="Normal"/>
    <w:next w:val="Normal"/>
    <w:link w:val="IntenseQuoteChar"/>
    <w:uiPriority w:val="30"/>
    <w:semiHidden/>
    <w:unhideWhenUsed/>
    <w:qFormat/>
    <w:rsid w:val="00CD5E29"/>
    <w:pPr>
      <w:pBdr>
        <w:top w:val="single" w:sz="4" w:space="10" w:color="17AE92" w:themeColor="accent1"/>
        <w:bottom w:val="single" w:sz="4" w:space="10" w:color="17AE92" w:themeColor="accent1"/>
      </w:pBdr>
      <w:spacing w:before="360" w:after="360"/>
      <w:ind w:left="864" w:right="864"/>
      <w:jc w:val="center"/>
    </w:pPr>
    <w:rPr>
      <w:i/>
      <w:iCs/>
      <w:color w:val="11826C" w:themeColor="accent1" w:themeShade="BF"/>
    </w:rPr>
  </w:style>
  <w:style w:type="character" w:customStyle="1" w:styleId="IntenseQuoteChar">
    <w:name w:val="Intense Quote Char"/>
    <w:basedOn w:val="DefaultParagraphFont"/>
    <w:link w:val="IntenseQuote"/>
    <w:uiPriority w:val="30"/>
    <w:semiHidden/>
    <w:rsid w:val="00CD5E29"/>
    <w:rPr>
      <w:i/>
      <w:iCs/>
      <w:color w:val="11826C" w:themeColor="accent1" w:themeShade="BF"/>
    </w:rPr>
  </w:style>
  <w:style w:type="character" w:styleId="IntenseReference">
    <w:name w:val="Intense Reference"/>
    <w:basedOn w:val="DefaultParagraphFont"/>
    <w:uiPriority w:val="32"/>
    <w:semiHidden/>
    <w:unhideWhenUsed/>
    <w:qFormat/>
    <w:rsid w:val="00CD5E29"/>
    <w:rPr>
      <w:b/>
      <w:bCs/>
      <w:caps w:val="0"/>
      <w:smallCaps/>
      <w:color w:val="11826C" w:themeColor="accent1" w:themeShade="BF"/>
      <w:spacing w:val="5"/>
    </w:rPr>
  </w:style>
  <w:style w:type="table" w:styleId="LightGrid">
    <w:name w:val="Light Grid"/>
    <w:basedOn w:val="TableNormal"/>
    <w:uiPriority w:val="62"/>
    <w:semiHidden/>
    <w:unhideWhenUsed/>
    <w:rsid w:val="002C25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2C2563"/>
    <w:pPr>
      <w:spacing w:after="0" w:line="240" w:lineRule="auto"/>
    </w:pPr>
    <w:tblPr>
      <w:tblStyleRowBandSize w:val="1"/>
      <w:tblStyleColBandSize w:val="1"/>
      <w:tblBorders>
        <w:top w:val="single" w:sz="8" w:space="0" w:color="17AE92" w:themeColor="accent1"/>
        <w:left w:val="single" w:sz="8" w:space="0" w:color="17AE92" w:themeColor="accent1"/>
        <w:bottom w:val="single" w:sz="8" w:space="0" w:color="17AE92" w:themeColor="accent1"/>
        <w:right w:val="single" w:sz="8" w:space="0" w:color="17AE92" w:themeColor="accent1"/>
        <w:insideH w:val="single" w:sz="8" w:space="0" w:color="17AE92" w:themeColor="accent1"/>
        <w:insideV w:val="single" w:sz="8" w:space="0" w:color="17AE9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7AE92" w:themeColor="accent1"/>
          <w:left w:val="single" w:sz="8" w:space="0" w:color="17AE92" w:themeColor="accent1"/>
          <w:bottom w:val="single" w:sz="18" w:space="0" w:color="17AE92" w:themeColor="accent1"/>
          <w:right w:val="single" w:sz="8" w:space="0" w:color="17AE92" w:themeColor="accent1"/>
          <w:insideH w:val="nil"/>
          <w:insideV w:val="single" w:sz="8" w:space="0" w:color="17AE9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7AE92" w:themeColor="accent1"/>
          <w:left w:val="single" w:sz="8" w:space="0" w:color="17AE92" w:themeColor="accent1"/>
          <w:bottom w:val="single" w:sz="8" w:space="0" w:color="17AE92" w:themeColor="accent1"/>
          <w:right w:val="single" w:sz="8" w:space="0" w:color="17AE92" w:themeColor="accent1"/>
          <w:insideH w:val="nil"/>
          <w:insideV w:val="single" w:sz="8" w:space="0" w:color="17AE9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7AE92" w:themeColor="accent1"/>
          <w:left w:val="single" w:sz="8" w:space="0" w:color="17AE92" w:themeColor="accent1"/>
          <w:bottom w:val="single" w:sz="8" w:space="0" w:color="17AE92" w:themeColor="accent1"/>
          <w:right w:val="single" w:sz="8" w:space="0" w:color="17AE92" w:themeColor="accent1"/>
        </w:tcBorders>
      </w:tcPr>
    </w:tblStylePr>
    <w:tblStylePr w:type="band1Vert">
      <w:tblPr/>
      <w:tcPr>
        <w:tcBorders>
          <w:top w:val="single" w:sz="8" w:space="0" w:color="17AE92" w:themeColor="accent1"/>
          <w:left w:val="single" w:sz="8" w:space="0" w:color="17AE92" w:themeColor="accent1"/>
          <w:bottom w:val="single" w:sz="8" w:space="0" w:color="17AE92" w:themeColor="accent1"/>
          <w:right w:val="single" w:sz="8" w:space="0" w:color="17AE92" w:themeColor="accent1"/>
        </w:tcBorders>
        <w:shd w:val="clear" w:color="auto" w:fill="BAF6EA" w:themeFill="accent1" w:themeFillTint="3F"/>
      </w:tcPr>
    </w:tblStylePr>
    <w:tblStylePr w:type="band1Horz">
      <w:tblPr/>
      <w:tcPr>
        <w:tcBorders>
          <w:top w:val="single" w:sz="8" w:space="0" w:color="17AE92" w:themeColor="accent1"/>
          <w:left w:val="single" w:sz="8" w:space="0" w:color="17AE92" w:themeColor="accent1"/>
          <w:bottom w:val="single" w:sz="8" w:space="0" w:color="17AE92" w:themeColor="accent1"/>
          <w:right w:val="single" w:sz="8" w:space="0" w:color="17AE92" w:themeColor="accent1"/>
          <w:insideV w:val="single" w:sz="8" w:space="0" w:color="17AE92" w:themeColor="accent1"/>
        </w:tcBorders>
        <w:shd w:val="clear" w:color="auto" w:fill="BAF6EA" w:themeFill="accent1" w:themeFillTint="3F"/>
      </w:tcPr>
    </w:tblStylePr>
    <w:tblStylePr w:type="band2Horz">
      <w:tblPr/>
      <w:tcPr>
        <w:tcBorders>
          <w:top w:val="single" w:sz="8" w:space="0" w:color="17AE92" w:themeColor="accent1"/>
          <w:left w:val="single" w:sz="8" w:space="0" w:color="17AE92" w:themeColor="accent1"/>
          <w:bottom w:val="single" w:sz="8" w:space="0" w:color="17AE92" w:themeColor="accent1"/>
          <w:right w:val="single" w:sz="8" w:space="0" w:color="17AE92" w:themeColor="accent1"/>
          <w:insideV w:val="single" w:sz="8" w:space="0" w:color="17AE92" w:themeColor="accent1"/>
        </w:tcBorders>
      </w:tcPr>
    </w:tblStylePr>
  </w:style>
  <w:style w:type="table" w:styleId="LightGrid-Accent2">
    <w:name w:val="Light Grid Accent 2"/>
    <w:basedOn w:val="TableNormal"/>
    <w:uiPriority w:val="62"/>
    <w:semiHidden/>
    <w:unhideWhenUsed/>
    <w:rsid w:val="002C2563"/>
    <w:pPr>
      <w:spacing w:after="0" w:line="240" w:lineRule="auto"/>
    </w:pPr>
    <w:tblPr>
      <w:tblStyleRowBandSize w:val="1"/>
      <w:tblStyleColBandSize w:val="1"/>
      <w:tblBorders>
        <w:top w:val="single" w:sz="8" w:space="0" w:color="F7A23F" w:themeColor="accent2"/>
        <w:left w:val="single" w:sz="8" w:space="0" w:color="F7A23F" w:themeColor="accent2"/>
        <w:bottom w:val="single" w:sz="8" w:space="0" w:color="F7A23F" w:themeColor="accent2"/>
        <w:right w:val="single" w:sz="8" w:space="0" w:color="F7A23F" w:themeColor="accent2"/>
        <w:insideH w:val="single" w:sz="8" w:space="0" w:color="F7A23F" w:themeColor="accent2"/>
        <w:insideV w:val="single" w:sz="8" w:space="0" w:color="F7A23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A23F" w:themeColor="accent2"/>
          <w:left w:val="single" w:sz="8" w:space="0" w:color="F7A23F" w:themeColor="accent2"/>
          <w:bottom w:val="single" w:sz="18" w:space="0" w:color="F7A23F" w:themeColor="accent2"/>
          <w:right w:val="single" w:sz="8" w:space="0" w:color="F7A23F" w:themeColor="accent2"/>
          <w:insideH w:val="nil"/>
          <w:insideV w:val="single" w:sz="8" w:space="0" w:color="F7A23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A23F" w:themeColor="accent2"/>
          <w:left w:val="single" w:sz="8" w:space="0" w:color="F7A23F" w:themeColor="accent2"/>
          <w:bottom w:val="single" w:sz="8" w:space="0" w:color="F7A23F" w:themeColor="accent2"/>
          <w:right w:val="single" w:sz="8" w:space="0" w:color="F7A23F" w:themeColor="accent2"/>
          <w:insideH w:val="nil"/>
          <w:insideV w:val="single" w:sz="8" w:space="0" w:color="F7A23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A23F" w:themeColor="accent2"/>
          <w:left w:val="single" w:sz="8" w:space="0" w:color="F7A23F" w:themeColor="accent2"/>
          <w:bottom w:val="single" w:sz="8" w:space="0" w:color="F7A23F" w:themeColor="accent2"/>
          <w:right w:val="single" w:sz="8" w:space="0" w:color="F7A23F" w:themeColor="accent2"/>
        </w:tcBorders>
      </w:tcPr>
    </w:tblStylePr>
    <w:tblStylePr w:type="band1Vert">
      <w:tblPr/>
      <w:tcPr>
        <w:tcBorders>
          <w:top w:val="single" w:sz="8" w:space="0" w:color="F7A23F" w:themeColor="accent2"/>
          <w:left w:val="single" w:sz="8" w:space="0" w:color="F7A23F" w:themeColor="accent2"/>
          <w:bottom w:val="single" w:sz="8" w:space="0" w:color="F7A23F" w:themeColor="accent2"/>
          <w:right w:val="single" w:sz="8" w:space="0" w:color="F7A23F" w:themeColor="accent2"/>
        </w:tcBorders>
        <w:shd w:val="clear" w:color="auto" w:fill="FDE7CF" w:themeFill="accent2" w:themeFillTint="3F"/>
      </w:tcPr>
    </w:tblStylePr>
    <w:tblStylePr w:type="band1Horz">
      <w:tblPr/>
      <w:tcPr>
        <w:tcBorders>
          <w:top w:val="single" w:sz="8" w:space="0" w:color="F7A23F" w:themeColor="accent2"/>
          <w:left w:val="single" w:sz="8" w:space="0" w:color="F7A23F" w:themeColor="accent2"/>
          <w:bottom w:val="single" w:sz="8" w:space="0" w:color="F7A23F" w:themeColor="accent2"/>
          <w:right w:val="single" w:sz="8" w:space="0" w:color="F7A23F" w:themeColor="accent2"/>
          <w:insideV w:val="single" w:sz="8" w:space="0" w:color="F7A23F" w:themeColor="accent2"/>
        </w:tcBorders>
        <w:shd w:val="clear" w:color="auto" w:fill="FDE7CF" w:themeFill="accent2" w:themeFillTint="3F"/>
      </w:tcPr>
    </w:tblStylePr>
    <w:tblStylePr w:type="band2Horz">
      <w:tblPr/>
      <w:tcPr>
        <w:tcBorders>
          <w:top w:val="single" w:sz="8" w:space="0" w:color="F7A23F" w:themeColor="accent2"/>
          <w:left w:val="single" w:sz="8" w:space="0" w:color="F7A23F" w:themeColor="accent2"/>
          <w:bottom w:val="single" w:sz="8" w:space="0" w:color="F7A23F" w:themeColor="accent2"/>
          <w:right w:val="single" w:sz="8" w:space="0" w:color="F7A23F" w:themeColor="accent2"/>
          <w:insideV w:val="single" w:sz="8" w:space="0" w:color="F7A23F" w:themeColor="accent2"/>
        </w:tcBorders>
      </w:tcPr>
    </w:tblStylePr>
  </w:style>
  <w:style w:type="table" w:styleId="LightGrid-Accent3">
    <w:name w:val="Light Grid Accent 3"/>
    <w:basedOn w:val="TableNormal"/>
    <w:uiPriority w:val="62"/>
    <w:semiHidden/>
    <w:unhideWhenUsed/>
    <w:rsid w:val="002C2563"/>
    <w:pPr>
      <w:spacing w:after="0" w:line="240" w:lineRule="auto"/>
    </w:pPr>
    <w:tblPr>
      <w:tblStyleRowBandSize w:val="1"/>
      <w:tblStyleColBandSize w:val="1"/>
      <w:tblBorders>
        <w:top w:val="single" w:sz="8" w:space="0" w:color="6F7E84" w:themeColor="accent3"/>
        <w:left w:val="single" w:sz="8" w:space="0" w:color="6F7E84" w:themeColor="accent3"/>
        <w:bottom w:val="single" w:sz="8" w:space="0" w:color="6F7E84" w:themeColor="accent3"/>
        <w:right w:val="single" w:sz="8" w:space="0" w:color="6F7E84" w:themeColor="accent3"/>
        <w:insideH w:val="single" w:sz="8" w:space="0" w:color="6F7E84" w:themeColor="accent3"/>
        <w:insideV w:val="single" w:sz="8" w:space="0" w:color="6F7E8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F7E84" w:themeColor="accent3"/>
          <w:left w:val="single" w:sz="8" w:space="0" w:color="6F7E84" w:themeColor="accent3"/>
          <w:bottom w:val="single" w:sz="18" w:space="0" w:color="6F7E84" w:themeColor="accent3"/>
          <w:right w:val="single" w:sz="8" w:space="0" w:color="6F7E84" w:themeColor="accent3"/>
          <w:insideH w:val="nil"/>
          <w:insideV w:val="single" w:sz="8" w:space="0" w:color="6F7E8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F7E84" w:themeColor="accent3"/>
          <w:left w:val="single" w:sz="8" w:space="0" w:color="6F7E84" w:themeColor="accent3"/>
          <w:bottom w:val="single" w:sz="8" w:space="0" w:color="6F7E84" w:themeColor="accent3"/>
          <w:right w:val="single" w:sz="8" w:space="0" w:color="6F7E84" w:themeColor="accent3"/>
          <w:insideH w:val="nil"/>
          <w:insideV w:val="single" w:sz="8" w:space="0" w:color="6F7E8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F7E84" w:themeColor="accent3"/>
          <w:left w:val="single" w:sz="8" w:space="0" w:color="6F7E84" w:themeColor="accent3"/>
          <w:bottom w:val="single" w:sz="8" w:space="0" w:color="6F7E84" w:themeColor="accent3"/>
          <w:right w:val="single" w:sz="8" w:space="0" w:color="6F7E84" w:themeColor="accent3"/>
        </w:tcBorders>
      </w:tcPr>
    </w:tblStylePr>
    <w:tblStylePr w:type="band1Vert">
      <w:tblPr/>
      <w:tcPr>
        <w:tcBorders>
          <w:top w:val="single" w:sz="8" w:space="0" w:color="6F7E84" w:themeColor="accent3"/>
          <w:left w:val="single" w:sz="8" w:space="0" w:color="6F7E84" w:themeColor="accent3"/>
          <w:bottom w:val="single" w:sz="8" w:space="0" w:color="6F7E84" w:themeColor="accent3"/>
          <w:right w:val="single" w:sz="8" w:space="0" w:color="6F7E84" w:themeColor="accent3"/>
        </w:tcBorders>
        <w:shd w:val="clear" w:color="auto" w:fill="DBDFE1" w:themeFill="accent3" w:themeFillTint="3F"/>
      </w:tcPr>
    </w:tblStylePr>
    <w:tblStylePr w:type="band1Horz">
      <w:tblPr/>
      <w:tcPr>
        <w:tcBorders>
          <w:top w:val="single" w:sz="8" w:space="0" w:color="6F7E84" w:themeColor="accent3"/>
          <w:left w:val="single" w:sz="8" w:space="0" w:color="6F7E84" w:themeColor="accent3"/>
          <w:bottom w:val="single" w:sz="8" w:space="0" w:color="6F7E84" w:themeColor="accent3"/>
          <w:right w:val="single" w:sz="8" w:space="0" w:color="6F7E84" w:themeColor="accent3"/>
          <w:insideV w:val="single" w:sz="8" w:space="0" w:color="6F7E84" w:themeColor="accent3"/>
        </w:tcBorders>
        <w:shd w:val="clear" w:color="auto" w:fill="DBDFE1" w:themeFill="accent3" w:themeFillTint="3F"/>
      </w:tcPr>
    </w:tblStylePr>
    <w:tblStylePr w:type="band2Horz">
      <w:tblPr/>
      <w:tcPr>
        <w:tcBorders>
          <w:top w:val="single" w:sz="8" w:space="0" w:color="6F7E84" w:themeColor="accent3"/>
          <w:left w:val="single" w:sz="8" w:space="0" w:color="6F7E84" w:themeColor="accent3"/>
          <w:bottom w:val="single" w:sz="8" w:space="0" w:color="6F7E84" w:themeColor="accent3"/>
          <w:right w:val="single" w:sz="8" w:space="0" w:color="6F7E84" w:themeColor="accent3"/>
          <w:insideV w:val="single" w:sz="8" w:space="0" w:color="6F7E84" w:themeColor="accent3"/>
        </w:tcBorders>
      </w:tcPr>
    </w:tblStylePr>
  </w:style>
  <w:style w:type="table" w:styleId="LightGrid-Accent4">
    <w:name w:val="Light Grid Accent 4"/>
    <w:basedOn w:val="TableNormal"/>
    <w:uiPriority w:val="62"/>
    <w:semiHidden/>
    <w:unhideWhenUsed/>
    <w:rsid w:val="002C2563"/>
    <w:pPr>
      <w:spacing w:after="0" w:line="240" w:lineRule="auto"/>
    </w:pPr>
    <w:tblPr>
      <w:tblStyleRowBandSize w:val="1"/>
      <w:tblStyleColBandSize w:val="1"/>
      <w:tblBorders>
        <w:top w:val="single" w:sz="8" w:space="0" w:color="178DBB" w:themeColor="accent4"/>
        <w:left w:val="single" w:sz="8" w:space="0" w:color="178DBB" w:themeColor="accent4"/>
        <w:bottom w:val="single" w:sz="8" w:space="0" w:color="178DBB" w:themeColor="accent4"/>
        <w:right w:val="single" w:sz="8" w:space="0" w:color="178DBB" w:themeColor="accent4"/>
        <w:insideH w:val="single" w:sz="8" w:space="0" w:color="178DBB" w:themeColor="accent4"/>
        <w:insideV w:val="single" w:sz="8" w:space="0" w:color="178DBB"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78DBB" w:themeColor="accent4"/>
          <w:left w:val="single" w:sz="8" w:space="0" w:color="178DBB" w:themeColor="accent4"/>
          <w:bottom w:val="single" w:sz="18" w:space="0" w:color="178DBB" w:themeColor="accent4"/>
          <w:right w:val="single" w:sz="8" w:space="0" w:color="178DBB" w:themeColor="accent4"/>
          <w:insideH w:val="nil"/>
          <w:insideV w:val="single" w:sz="8" w:space="0" w:color="178DBB"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78DBB" w:themeColor="accent4"/>
          <w:left w:val="single" w:sz="8" w:space="0" w:color="178DBB" w:themeColor="accent4"/>
          <w:bottom w:val="single" w:sz="8" w:space="0" w:color="178DBB" w:themeColor="accent4"/>
          <w:right w:val="single" w:sz="8" w:space="0" w:color="178DBB" w:themeColor="accent4"/>
          <w:insideH w:val="nil"/>
          <w:insideV w:val="single" w:sz="8" w:space="0" w:color="178DBB"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78DBB" w:themeColor="accent4"/>
          <w:left w:val="single" w:sz="8" w:space="0" w:color="178DBB" w:themeColor="accent4"/>
          <w:bottom w:val="single" w:sz="8" w:space="0" w:color="178DBB" w:themeColor="accent4"/>
          <w:right w:val="single" w:sz="8" w:space="0" w:color="178DBB" w:themeColor="accent4"/>
        </w:tcBorders>
      </w:tcPr>
    </w:tblStylePr>
    <w:tblStylePr w:type="band1Vert">
      <w:tblPr/>
      <w:tcPr>
        <w:tcBorders>
          <w:top w:val="single" w:sz="8" w:space="0" w:color="178DBB" w:themeColor="accent4"/>
          <w:left w:val="single" w:sz="8" w:space="0" w:color="178DBB" w:themeColor="accent4"/>
          <w:bottom w:val="single" w:sz="8" w:space="0" w:color="178DBB" w:themeColor="accent4"/>
          <w:right w:val="single" w:sz="8" w:space="0" w:color="178DBB" w:themeColor="accent4"/>
        </w:tcBorders>
        <w:shd w:val="clear" w:color="auto" w:fill="BCE6F7" w:themeFill="accent4" w:themeFillTint="3F"/>
      </w:tcPr>
    </w:tblStylePr>
    <w:tblStylePr w:type="band1Horz">
      <w:tblPr/>
      <w:tcPr>
        <w:tcBorders>
          <w:top w:val="single" w:sz="8" w:space="0" w:color="178DBB" w:themeColor="accent4"/>
          <w:left w:val="single" w:sz="8" w:space="0" w:color="178DBB" w:themeColor="accent4"/>
          <w:bottom w:val="single" w:sz="8" w:space="0" w:color="178DBB" w:themeColor="accent4"/>
          <w:right w:val="single" w:sz="8" w:space="0" w:color="178DBB" w:themeColor="accent4"/>
          <w:insideV w:val="single" w:sz="8" w:space="0" w:color="178DBB" w:themeColor="accent4"/>
        </w:tcBorders>
        <w:shd w:val="clear" w:color="auto" w:fill="BCE6F7" w:themeFill="accent4" w:themeFillTint="3F"/>
      </w:tcPr>
    </w:tblStylePr>
    <w:tblStylePr w:type="band2Horz">
      <w:tblPr/>
      <w:tcPr>
        <w:tcBorders>
          <w:top w:val="single" w:sz="8" w:space="0" w:color="178DBB" w:themeColor="accent4"/>
          <w:left w:val="single" w:sz="8" w:space="0" w:color="178DBB" w:themeColor="accent4"/>
          <w:bottom w:val="single" w:sz="8" w:space="0" w:color="178DBB" w:themeColor="accent4"/>
          <w:right w:val="single" w:sz="8" w:space="0" w:color="178DBB" w:themeColor="accent4"/>
          <w:insideV w:val="single" w:sz="8" w:space="0" w:color="178DBB" w:themeColor="accent4"/>
        </w:tcBorders>
      </w:tcPr>
    </w:tblStylePr>
  </w:style>
  <w:style w:type="table" w:styleId="LightGrid-Accent5">
    <w:name w:val="Light Grid Accent 5"/>
    <w:basedOn w:val="TableNormal"/>
    <w:uiPriority w:val="62"/>
    <w:semiHidden/>
    <w:unhideWhenUsed/>
    <w:rsid w:val="002C2563"/>
    <w:pPr>
      <w:spacing w:after="0" w:line="240" w:lineRule="auto"/>
    </w:pPr>
    <w:tblPr>
      <w:tblStyleRowBandSize w:val="1"/>
      <w:tblStyleColBandSize w:val="1"/>
      <w:tblBorders>
        <w:top w:val="single" w:sz="8" w:space="0" w:color="E3584E" w:themeColor="accent5"/>
        <w:left w:val="single" w:sz="8" w:space="0" w:color="E3584E" w:themeColor="accent5"/>
        <w:bottom w:val="single" w:sz="8" w:space="0" w:color="E3584E" w:themeColor="accent5"/>
        <w:right w:val="single" w:sz="8" w:space="0" w:color="E3584E" w:themeColor="accent5"/>
        <w:insideH w:val="single" w:sz="8" w:space="0" w:color="E3584E" w:themeColor="accent5"/>
        <w:insideV w:val="single" w:sz="8" w:space="0" w:color="E3584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3584E" w:themeColor="accent5"/>
          <w:left w:val="single" w:sz="8" w:space="0" w:color="E3584E" w:themeColor="accent5"/>
          <w:bottom w:val="single" w:sz="18" w:space="0" w:color="E3584E" w:themeColor="accent5"/>
          <w:right w:val="single" w:sz="8" w:space="0" w:color="E3584E" w:themeColor="accent5"/>
          <w:insideH w:val="nil"/>
          <w:insideV w:val="single" w:sz="8" w:space="0" w:color="E3584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3584E" w:themeColor="accent5"/>
          <w:left w:val="single" w:sz="8" w:space="0" w:color="E3584E" w:themeColor="accent5"/>
          <w:bottom w:val="single" w:sz="8" w:space="0" w:color="E3584E" w:themeColor="accent5"/>
          <w:right w:val="single" w:sz="8" w:space="0" w:color="E3584E" w:themeColor="accent5"/>
          <w:insideH w:val="nil"/>
          <w:insideV w:val="single" w:sz="8" w:space="0" w:color="E3584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3584E" w:themeColor="accent5"/>
          <w:left w:val="single" w:sz="8" w:space="0" w:color="E3584E" w:themeColor="accent5"/>
          <w:bottom w:val="single" w:sz="8" w:space="0" w:color="E3584E" w:themeColor="accent5"/>
          <w:right w:val="single" w:sz="8" w:space="0" w:color="E3584E" w:themeColor="accent5"/>
        </w:tcBorders>
      </w:tcPr>
    </w:tblStylePr>
    <w:tblStylePr w:type="band1Vert">
      <w:tblPr/>
      <w:tcPr>
        <w:tcBorders>
          <w:top w:val="single" w:sz="8" w:space="0" w:color="E3584E" w:themeColor="accent5"/>
          <w:left w:val="single" w:sz="8" w:space="0" w:color="E3584E" w:themeColor="accent5"/>
          <w:bottom w:val="single" w:sz="8" w:space="0" w:color="E3584E" w:themeColor="accent5"/>
          <w:right w:val="single" w:sz="8" w:space="0" w:color="E3584E" w:themeColor="accent5"/>
        </w:tcBorders>
        <w:shd w:val="clear" w:color="auto" w:fill="F8D5D3" w:themeFill="accent5" w:themeFillTint="3F"/>
      </w:tcPr>
    </w:tblStylePr>
    <w:tblStylePr w:type="band1Horz">
      <w:tblPr/>
      <w:tcPr>
        <w:tcBorders>
          <w:top w:val="single" w:sz="8" w:space="0" w:color="E3584E" w:themeColor="accent5"/>
          <w:left w:val="single" w:sz="8" w:space="0" w:color="E3584E" w:themeColor="accent5"/>
          <w:bottom w:val="single" w:sz="8" w:space="0" w:color="E3584E" w:themeColor="accent5"/>
          <w:right w:val="single" w:sz="8" w:space="0" w:color="E3584E" w:themeColor="accent5"/>
          <w:insideV w:val="single" w:sz="8" w:space="0" w:color="E3584E" w:themeColor="accent5"/>
        </w:tcBorders>
        <w:shd w:val="clear" w:color="auto" w:fill="F8D5D3" w:themeFill="accent5" w:themeFillTint="3F"/>
      </w:tcPr>
    </w:tblStylePr>
    <w:tblStylePr w:type="band2Horz">
      <w:tblPr/>
      <w:tcPr>
        <w:tcBorders>
          <w:top w:val="single" w:sz="8" w:space="0" w:color="E3584E" w:themeColor="accent5"/>
          <w:left w:val="single" w:sz="8" w:space="0" w:color="E3584E" w:themeColor="accent5"/>
          <w:bottom w:val="single" w:sz="8" w:space="0" w:color="E3584E" w:themeColor="accent5"/>
          <w:right w:val="single" w:sz="8" w:space="0" w:color="E3584E" w:themeColor="accent5"/>
          <w:insideV w:val="single" w:sz="8" w:space="0" w:color="E3584E" w:themeColor="accent5"/>
        </w:tcBorders>
      </w:tcPr>
    </w:tblStylePr>
  </w:style>
  <w:style w:type="table" w:styleId="LightGrid-Accent6">
    <w:name w:val="Light Grid Accent 6"/>
    <w:basedOn w:val="TableNormal"/>
    <w:uiPriority w:val="62"/>
    <w:semiHidden/>
    <w:unhideWhenUsed/>
    <w:rsid w:val="002C2563"/>
    <w:pPr>
      <w:spacing w:after="0" w:line="240" w:lineRule="auto"/>
    </w:pPr>
    <w:tblPr>
      <w:tblStyleRowBandSize w:val="1"/>
      <w:tblStyleColBandSize w:val="1"/>
      <w:tblBorders>
        <w:top w:val="single" w:sz="8" w:space="0" w:color="6FB344" w:themeColor="accent6"/>
        <w:left w:val="single" w:sz="8" w:space="0" w:color="6FB344" w:themeColor="accent6"/>
        <w:bottom w:val="single" w:sz="8" w:space="0" w:color="6FB344" w:themeColor="accent6"/>
        <w:right w:val="single" w:sz="8" w:space="0" w:color="6FB344" w:themeColor="accent6"/>
        <w:insideH w:val="single" w:sz="8" w:space="0" w:color="6FB344" w:themeColor="accent6"/>
        <w:insideV w:val="single" w:sz="8" w:space="0" w:color="6FB344"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FB344" w:themeColor="accent6"/>
          <w:left w:val="single" w:sz="8" w:space="0" w:color="6FB344" w:themeColor="accent6"/>
          <w:bottom w:val="single" w:sz="18" w:space="0" w:color="6FB344" w:themeColor="accent6"/>
          <w:right w:val="single" w:sz="8" w:space="0" w:color="6FB344" w:themeColor="accent6"/>
          <w:insideH w:val="nil"/>
          <w:insideV w:val="single" w:sz="8" w:space="0" w:color="6FB34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FB344" w:themeColor="accent6"/>
          <w:left w:val="single" w:sz="8" w:space="0" w:color="6FB344" w:themeColor="accent6"/>
          <w:bottom w:val="single" w:sz="8" w:space="0" w:color="6FB344" w:themeColor="accent6"/>
          <w:right w:val="single" w:sz="8" w:space="0" w:color="6FB344" w:themeColor="accent6"/>
          <w:insideH w:val="nil"/>
          <w:insideV w:val="single" w:sz="8" w:space="0" w:color="6FB34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FB344" w:themeColor="accent6"/>
          <w:left w:val="single" w:sz="8" w:space="0" w:color="6FB344" w:themeColor="accent6"/>
          <w:bottom w:val="single" w:sz="8" w:space="0" w:color="6FB344" w:themeColor="accent6"/>
          <w:right w:val="single" w:sz="8" w:space="0" w:color="6FB344" w:themeColor="accent6"/>
        </w:tcBorders>
      </w:tcPr>
    </w:tblStylePr>
    <w:tblStylePr w:type="band1Vert">
      <w:tblPr/>
      <w:tcPr>
        <w:tcBorders>
          <w:top w:val="single" w:sz="8" w:space="0" w:color="6FB344" w:themeColor="accent6"/>
          <w:left w:val="single" w:sz="8" w:space="0" w:color="6FB344" w:themeColor="accent6"/>
          <w:bottom w:val="single" w:sz="8" w:space="0" w:color="6FB344" w:themeColor="accent6"/>
          <w:right w:val="single" w:sz="8" w:space="0" w:color="6FB344" w:themeColor="accent6"/>
        </w:tcBorders>
        <w:shd w:val="clear" w:color="auto" w:fill="DBEDCF" w:themeFill="accent6" w:themeFillTint="3F"/>
      </w:tcPr>
    </w:tblStylePr>
    <w:tblStylePr w:type="band1Horz">
      <w:tblPr/>
      <w:tcPr>
        <w:tcBorders>
          <w:top w:val="single" w:sz="8" w:space="0" w:color="6FB344" w:themeColor="accent6"/>
          <w:left w:val="single" w:sz="8" w:space="0" w:color="6FB344" w:themeColor="accent6"/>
          <w:bottom w:val="single" w:sz="8" w:space="0" w:color="6FB344" w:themeColor="accent6"/>
          <w:right w:val="single" w:sz="8" w:space="0" w:color="6FB344" w:themeColor="accent6"/>
          <w:insideV w:val="single" w:sz="8" w:space="0" w:color="6FB344" w:themeColor="accent6"/>
        </w:tcBorders>
        <w:shd w:val="clear" w:color="auto" w:fill="DBEDCF" w:themeFill="accent6" w:themeFillTint="3F"/>
      </w:tcPr>
    </w:tblStylePr>
    <w:tblStylePr w:type="band2Horz">
      <w:tblPr/>
      <w:tcPr>
        <w:tcBorders>
          <w:top w:val="single" w:sz="8" w:space="0" w:color="6FB344" w:themeColor="accent6"/>
          <w:left w:val="single" w:sz="8" w:space="0" w:color="6FB344" w:themeColor="accent6"/>
          <w:bottom w:val="single" w:sz="8" w:space="0" w:color="6FB344" w:themeColor="accent6"/>
          <w:right w:val="single" w:sz="8" w:space="0" w:color="6FB344" w:themeColor="accent6"/>
          <w:insideV w:val="single" w:sz="8" w:space="0" w:color="6FB344" w:themeColor="accent6"/>
        </w:tcBorders>
      </w:tcPr>
    </w:tblStylePr>
  </w:style>
  <w:style w:type="table" w:styleId="LightList">
    <w:name w:val="Light List"/>
    <w:basedOn w:val="TableNormal"/>
    <w:uiPriority w:val="61"/>
    <w:semiHidden/>
    <w:unhideWhenUsed/>
    <w:rsid w:val="002C25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2C2563"/>
    <w:pPr>
      <w:spacing w:after="0" w:line="240" w:lineRule="auto"/>
    </w:pPr>
    <w:tblPr>
      <w:tblStyleRowBandSize w:val="1"/>
      <w:tblStyleColBandSize w:val="1"/>
      <w:tblBorders>
        <w:top w:val="single" w:sz="8" w:space="0" w:color="17AE92" w:themeColor="accent1"/>
        <w:left w:val="single" w:sz="8" w:space="0" w:color="17AE92" w:themeColor="accent1"/>
        <w:bottom w:val="single" w:sz="8" w:space="0" w:color="17AE92" w:themeColor="accent1"/>
        <w:right w:val="single" w:sz="8" w:space="0" w:color="17AE92" w:themeColor="accent1"/>
      </w:tblBorders>
    </w:tblPr>
    <w:tblStylePr w:type="firstRow">
      <w:pPr>
        <w:spacing w:before="0" w:after="0" w:line="240" w:lineRule="auto"/>
      </w:pPr>
      <w:rPr>
        <w:b/>
        <w:bCs/>
        <w:color w:val="FFFFFF" w:themeColor="background1"/>
      </w:rPr>
      <w:tblPr/>
      <w:tcPr>
        <w:shd w:val="clear" w:color="auto" w:fill="17AE92" w:themeFill="accent1"/>
      </w:tcPr>
    </w:tblStylePr>
    <w:tblStylePr w:type="lastRow">
      <w:pPr>
        <w:spacing w:before="0" w:after="0" w:line="240" w:lineRule="auto"/>
      </w:pPr>
      <w:rPr>
        <w:b/>
        <w:bCs/>
      </w:rPr>
      <w:tblPr/>
      <w:tcPr>
        <w:tcBorders>
          <w:top w:val="double" w:sz="6" w:space="0" w:color="17AE92" w:themeColor="accent1"/>
          <w:left w:val="single" w:sz="8" w:space="0" w:color="17AE92" w:themeColor="accent1"/>
          <w:bottom w:val="single" w:sz="8" w:space="0" w:color="17AE92" w:themeColor="accent1"/>
          <w:right w:val="single" w:sz="8" w:space="0" w:color="17AE92" w:themeColor="accent1"/>
        </w:tcBorders>
      </w:tcPr>
    </w:tblStylePr>
    <w:tblStylePr w:type="firstCol">
      <w:rPr>
        <w:b/>
        <w:bCs/>
      </w:rPr>
    </w:tblStylePr>
    <w:tblStylePr w:type="lastCol">
      <w:rPr>
        <w:b/>
        <w:bCs/>
      </w:rPr>
    </w:tblStylePr>
    <w:tblStylePr w:type="band1Vert">
      <w:tblPr/>
      <w:tcPr>
        <w:tcBorders>
          <w:top w:val="single" w:sz="8" w:space="0" w:color="17AE92" w:themeColor="accent1"/>
          <w:left w:val="single" w:sz="8" w:space="0" w:color="17AE92" w:themeColor="accent1"/>
          <w:bottom w:val="single" w:sz="8" w:space="0" w:color="17AE92" w:themeColor="accent1"/>
          <w:right w:val="single" w:sz="8" w:space="0" w:color="17AE92" w:themeColor="accent1"/>
        </w:tcBorders>
      </w:tcPr>
    </w:tblStylePr>
    <w:tblStylePr w:type="band1Horz">
      <w:tblPr/>
      <w:tcPr>
        <w:tcBorders>
          <w:top w:val="single" w:sz="8" w:space="0" w:color="17AE92" w:themeColor="accent1"/>
          <w:left w:val="single" w:sz="8" w:space="0" w:color="17AE92" w:themeColor="accent1"/>
          <w:bottom w:val="single" w:sz="8" w:space="0" w:color="17AE92" w:themeColor="accent1"/>
          <w:right w:val="single" w:sz="8" w:space="0" w:color="17AE92" w:themeColor="accent1"/>
        </w:tcBorders>
      </w:tcPr>
    </w:tblStylePr>
  </w:style>
  <w:style w:type="table" w:styleId="LightList-Accent2">
    <w:name w:val="Light List Accent 2"/>
    <w:basedOn w:val="TableNormal"/>
    <w:uiPriority w:val="61"/>
    <w:semiHidden/>
    <w:unhideWhenUsed/>
    <w:rsid w:val="002C2563"/>
    <w:pPr>
      <w:spacing w:after="0" w:line="240" w:lineRule="auto"/>
    </w:pPr>
    <w:tblPr>
      <w:tblStyleRowBandSize w:val="1"/>
      <w:tblStyleColBandSize w:val="1"/>
      <w:tblBorders>
        <w:top w:val="single" w:sz="8" w:space="0" w:color="F7A23F" w:themeColor="accent2"/>
        <w:left w:val="single" w:sz="8" w:space="0" w:color="F7A23F" w:themeColor="accent2"/>
        <w:bottom w:val="single" w:sz="8" w:space="0" w:color="F7A23F" w:themeColor="accent2"/>
        <w:right w:val="single" w:sz="8" w:space="0" w:color="F7A23F" w:themeColor="accent2"/>
      </w:tblBorders>
    </w:tblPr>
    <w:tblStylePr w:type="firstRow">
      <w:pPr>
        <w:spacing w:before="0" w:after="0" w:line="240" w:lineRule="auto"/>
      </w:pPr>
      <w:rPr>
        <w:b/>
        <w:bCs/>
        <w:color w:val="FFFFFF" w:themeColor="background1"/>
      </w:rPr>
      <w:tblPr/>
      <w:tcPr>
        <w:shd w:val="clear" w:color="auto" w:fill="F7A23F" w:themeFill="accent2"/>
      </w:tcPr>
    </w:tblStylePr>
    <w:tblStylePr w:type="lastRow">
      <w:pPr>
        <w:spacing w:before="0" w:after="0" w:line="240" w:lineRule="auto"/>
      </w:pPr>
      <w:rPr>
        <w:b/>
        <w:bCs/>
      </w:rPr>
      <w:tblPr/>
      <w:tcPr>
        <w:tcBorders>
          <w:top w:val="double" w:sz="6" w:space="0" w:color="F7A23F" w:themeColor="accent2"/>
          <w:left w:val="single" w:sz="8" w:space="0" w:color="F7A23F" w:themeColor="accent2"/>
          <w:bottom w:val="single" w:sz="8" w:space="0" w:color="F7A23F" w:themeColor="accent2"/>
          <w:right w:val="single" w:sz="8" w:space="0" w:color="F7A23F" w:themeColor="accent2"/>
        </w:tcBorders>
      </w:tcPr>
    </w:tblStylePr>
    <w:tblStylePr w:type="firstCol">
      <w:rPr>
        <w:b/>
        <w:bCs/>
      </w:rPr>
    </w:tblStylePr>
    <w:tblStylePr w:type="lastCol">
      <w:rPr>
        <w:b/>
        <w:bCs/>
      </w:rPr>
    </w:tblStylePr>
    <w:tblStylePr w:type="band1Vert">
      <w:tblPr/>
      <w:tcPr>
        <w:tcBorders>
          <w:top w:val="single" w:sz="8" w:space="0" w:color="F7A23F" w:themeColor="accent2"/>
          <w:left w:val="single" w:sz="8" w:space="0" w:color="F7A23F" w:themeColor="accent2"/>
          <w:bottom w:val="single" w:sz="8" w:space="0" w:color="F7A23F" w:themeColor="accent2"/>
          <w:right w:val="single" w:sz="8" w:space="0" w:color="F7A23F" w:themeColor="accent2"/>
        </w:tcBorders>
      </w:tcPr>
    </w:tblStylePr>
    <w:tblStylePr w:type="band1Horz">
      <w:tblPr/>
      <w:tcPr>
        <w:tcBorders>
          <w:top w:val="single" w:sz="8" w:space="0" w:color="F7A23F" w:themeColor="accent2"/>
          <w:left w:val="single" w:sz="8" w:space="0" w:color="F7A23F" w:themeColor="accent2"/>
          <w:bottom w:val="single" w:sz="8" w:space="0" w:color="F7A23F" w:themeColor="accent2"/>
          <w:right w:val="single" w:sz="8" w:space="0" w:color="F7A23F" w:themeColor="accent2"/>
        </w:tcBorders>
      </w:tcPr>
    </w:tblStylePr>
  </w:style>
  <w:style w:type="table" w:styleId="LightList-Accent3">
    <w:name w:val="Light List Accent 3"/>
    <w:basedOn w:val="TableNormal"/>
    <w:uiPriority w:val="61"/>
    <w:semiHidden/>
    <w:unhideWhenUsed/>
    <w:rsid w:val="002C2563"/>
    <w:pPr>
      <w:spacing w:after="0" w:line="240" w:lineRule="auto"/>
    </w:pPr>
    <w:tblPr>
      <w:tblStyleRowBandSize w:val="1"/>
      <w:tblStyleColBandSize w:val="1"/>
      <w:tblBorders>
        <w:top w:val="single" w:sz="8" w:space="0" w:color="6F7E84" w:themeColor="accent3"/>
        <w:left w:val="single" w:sz="8" w:space="0" w:color="6F7E84" w:themeColor="accent3"/>
        <w:bottom w:val="single" w:sz="8" w:space="0" w:color="6F7E84" w:themeColor="accent3"/>
        <w:right w:val="single" w:sz="8" w:space="0" w:color="6F7E84" w:themeColor="accent3"/>
      </w:tblBorders>
    </w:tblPr>
    <w:tblStylePr w:type="firstRow">
      <w:pPr>
        <w:spacing w:before="0" w:after="0" w:line="240" w:lineRule="auto"/>
      </w:pPr>
      <w:rPr>
        <w:b/>
        <w:bCs/>
        <w:color w:val="FFFFFF" w:themeColor="background1"/>
      </w:rPr>
      <w:tblPr/>
      <w:tcPr>
        <w:shd w:val="clear" w:color="auto" w:fill="6F7E84" w:themeFill="accent3"/>
      </w:tcPr>
    </w:tblStylePr>
    <w:tblStylePr w:type="lastRow">
      <w:pPr>
        <w:spacing w:before="0" w:after="0" w:line="240" w:lineRule="auto"/>
      </w:pPr>
      <w:rPr>
        <w:b/>
        <w:bCs/>
      </w:rPr>
      <w:tblPr/>
      <w:tcPr>
        <w:tcBorders>
          <w:top w:val="double" w:sz="6" w:space="0" w:color="6F7E84" w:themeColor="accent3"/>
          <w:left w:val="single" w:sz="8" w:space="0" w:color="6F7E84" w:themeColor="accent3"/>
          <w:bottom w:val="single" w:sz="8" w:space="0" w:color="6F7E84" w:themeColor="accent3"/>
          <w:right w:val="single" w:sz="8" w:space="0" w:color="6F7E84" w:themeColor="accent3"/>
        </w:tcBorders>
      </w:tcPr>
    </w:tblStylePr>
    <w:tblStylePr w:type="firstCol">
      <w:rPr>
        <w:b/>
        <w:bCs/>
      </w:rPr>
    </w:tblStylePr>
    <w:tblStylePr w:type="lastCol">
      <w:rPr>
        <w:b/>
        <w:bCs/>
      </w:rPr>
    </w:tblStylePr>
    <w:tblStylePr w:type="band1Vert">
      <w:tblPr/>
      <w:tcPr>
        <w:tcBorders>
          <w:top w:val="single" w:sz="8" w:space="0" w:color="6F7E84" w:themeColor="accent3"/>
          <w:left w:val="single" w:sz="8" w:space="0" w:color="6F7E84" w:themeColor="accent3"/>
          <w:bottom w:val="single" w:sz="8" w:space="0" w:color="6F7E84" w:themeColor="accent3"/>
          <w:right w:val="single" w:sz="8" w:space="0" w:color="6F7E84" w:themeColor="accent3"/>
        </w:tcBorders>
      </w:tcPr>
    </w:tblStylePr>
    <w:tblStylePr w:type="band1Horz">
      <w:tblPr/>
      <w:tcPr>
        <w:tcBorders>
          <w:top w:val="single" w:sz="8" w:space="0" w:color="6F7E84" w:themeColor="accent3"/>
          <w:left w:val="single" w:sz="8" w:space="0" w:color="6F7E84" w:themeColor="accent3"/>
          <w:bottom w:val="single" w:sz="8" w:space="0" w:color="6F7E84" w:themeColor="accent3"/>
          <w:right w:val="single" w:sz="8" w:space="0" w:color="6F7E84" w:themeColor="accent3"/>
        </w:tcBorders>
      </w:tcPr>
    </w:tblStylePr>
  </w:style>
  <w:style w:type="table" w:styleId="LightList-Accent4">
    <w:name w:val="Light List Accent 4"/>
    <w:basedOn w:val="TableNormal"/>
    <w:uiPriority w:val="61"/>
    <w:semiHidden/>
    <w:unhideWhenUsed/>
    <w:rsid w:val="002C2563"/>
    <w:pPr>
      <w:spacing w:after="0" w:line="240" w:lineRule="auto"/>
    </w:pPr>
    <w:tblPr>
      <w:tblStyleRowBandSize w:val="1"/>
      <w:tblStyleColBandSize w:val="1"/>
      <w:tblBorders>
        <w:top w:val="single" w:sz="8" w:space="0" w:color="178DBB" w:themeColor="accent4"/>
        <w:left w:val="single" w:sz="8" w:space="0" w:color="178DBB" w:themeColor="accent4"/>
        <w:bottom w:val="single" w:sz="8" w:space="0" w:color="178DBB" w:themeColor="accent4"/>
        <w:right w:val="single" w:sz="8" w:space="0" w:color="178DBB" w:themeColor="accent4"/>
      </w:tblBorders>
    </w:tblPr>
    <w:tblStylePr w:type="firstRow">
      <w:pPr>
        <w:spacing w:before="0" w:after="0" w:line="240" w:lineRule="auto"/>
      </w:pPr>
      <w:rPr>
        <w:b/>
        <w:bCs/>
        <w:color w:val="FFFFFF" w:themeColor="background1"/>
      </w:rPr>
      <w:tblPr/>
      <w:tcPr>
        <w:shd w:val="clear" w:color="auto" w:fill="178DBB" w:themeFill="accent4"/>
      </w:tcPr>
    </w:tblStylePr>
    <w:tblStylePr w:type="lastRow">
      <w:pPr>
        <w:spacing w:before="0" w:after="0" w:line="240" w:lineRule="auto"/>
      </w:pPr>
      <w:rPr>
        <w:b/>
        <w:bCs/>
      </w:rPr>
      <w:tblPr/>
      <w:tcPr>
        <w:tcBorders>
          <w:top w:val="double" w:sz="6" w:space="0" w:color="178DBB" w:themeColor="accent4"/>
          <w:left w:val="single" w:sz="8" w:space="0" w:color="178DBB" w:themeColor="accent4"/>
          <w:bottom w:val="single" w:sz="8" w:space="0" w:color="178DBB" w:themeColor="accent4"/>
          <w:right w:val="single" w:sz="8" w:space="0" w:color="178DBB" w:themeColor="accent4"/>
        </w:tcBorders>
      </w:tcPr>
    </w:tblStylePr>
    <w:tblStylePr w:type="firstCol">
      <w:rPr>
        <w:b/>
        <w:bCs/>
      </w:rPr>
    </w:tblStylePr>
    <w:tblStylePr w:type="lastCol">
      <w:rPr>
        <w:b/>
        <w:bCs/>
      </w:rPr>
    </w:tblStylePr>
    <w:tblStylePr w:type="band1Vert">
      <w:tblPr/>
      <w:tcPr>
        <w:tcBorders>
          <w:top w:val="single" w:sz="8" w:space="0" w:color="178DBB" w:themeColor="accent4"/>
          <w:left w:val="single" w:sz="8" w:space="0" w:color="178DBB" w:themeColor="accent4"/>
          <w:bottom w:val="single" w:sz="8" w:space="0" w:color="178DBB" w:themeColor="accent4"/>
          <w:right w:val="single" w:sz="8" w:space="0" w:color="178DBB" w:themeColor="accent4"/>
        </w:tcBorders>
      </w:tcPr>
    </w:tblStylePr>
    <w:tblStylePr w:type="band1Horz">
      <w:tblPr/>
      <w:tcPr>
        <w:tcBorders>
          <w:top w:val="single" w:sz="8" w:space="0" w:color="178DBB" w:themeColor="accent4"/>
          <w:left w:val="single" w:sz="8" w:space="0" w:color="178DBB" w:themeColor="accent4"/>
          <w:bottom w:val="single" w:sz="8" w:space="0" w:color="178DBB" w:themeColor="accent4"/>
          <w:right w:val="single" w:sz="8" w:space="0" w:color="178DBB" w:themeColor="accent4"/>
        </w:tcBorders>
      </w:tcPr>
    </w:tblStylePr>
  </w:style>
  <w:style w:type="table" w:styleId="LightList-Accent5">
    <w:name w:val="Light List Accent 5"/>
    <w:basedOn w:val="TableNormal"/>
    <w:uiPriority w:val="61"/>
    <w:semiHidden/>
    <w:unhideWhenUsed/>
    <w:rsid w:val="002C2563"/>
    <w:pPr>
      <w:spacing w:after="0" w:line="240" w:lineRule="auto"/>
    </w:pPr>
    <w:tblPr>
      <w:tblStyleRowBandSize w:val="1"/>
      <w:tblStyleColBandSize w:val="1"/>
      <w:tblBorders>
        <w:top w:val="single" w:sz="8" w:space="0" w:color="E3584E" w:themeColor="accent5"/>
        <w:left w:val="single" w:sz="8" w:space="0" w:color="E3584E" w:themeColor="accent5"/>
        <w:bottom w:val="single" w:sz="8" w:space="0" w:color="E3584E" w:themeColor="accent5"/>
        <w:right w:val="single" w:sz="8" w:space="0" w:color="E3584E" w:themeColor="accent5"/>
      </w:tblBorders>
    </w:tblPr>
    <w:tblStylePr w:type="firstRow">
      <w:pPr>
        <w:spacing w:before="0" w:after="0" w:line="240" w:lineRule="auto"/>
      </w:pPr>
      <w:rPr>
        <w:b/>
        <w:bCs/>
        <w:color w:val="FFFFFF" w:themeColor="background1"/>
      </w:rPr>
      <w:tblPr/>
      <w:tcPr>
        <w:shd w:val="clear" w:color="auto" w:fill="E3584E" w:themeFill="accent5"/>
      </w:tcPr>
    </w:tblStylePr>
    <w:tblStylePr w:type="lastRow">
      <w:pPr>
        <w:spacing w:before="0" w:after="0" w:line="240" w:lineRule="auto"/>
      </w:pPr>
      <w:rPr>
        <w:b/>
        <w:bCs/>
      </w:rPr>
      <w:tblPr/>
      <w:tcPr>
        <w:tcBorders>
          <w:top w:val="double" w:sz="6" w:space="0" w:color="E3584E" w:themeColor="accent5"/>
          <w:left w:val="single" w:sz="8" w:space="0" w:color="E3584E" w:themeColor="accent5"/>
          <w:bottom w:val="single" w:sz="8" w:space="0" w:color="E3584E" w:themeColor="accent5"/>
          <w:right w:val="single" w:sz="8" w:space="0" w:color="E3584E" w:themeColor="accent5"/>
        </w:tcBorders>
      </w:tcPr>
    </w:tblStylePr>
    <w:tblStylePr w:type="firstCol">
      <w:rPr>
        <w:b/>
        <w:bCs/>
      </w:rPr>
    </w:tblStylePr>
    <w:tblStylePr w:type="lastCol">
      <w:rPr>
        <w:b/>
        <w:bCs/>
      </w:rPr>
    </w:tblStylePr>
    <w:tblStylePr w:type="band1Vert">
      <w:tblPr/>
      <w:tcPr>
        <w:tcBorders>
          <w:top w:val="single" w:sz="8" w:space="0" w:color="E3584E" w:themeColor="accent5"/>
          <w:left w:val="single" w:sz="8" w:space="0" w:color="E3584E" w:themeColor="accent5"/>
          <w:bottom w:val="single" w:sz="8" w:space="0" w:color="E3584E" w:themeColor="accent5"/>
          <w:right w:val="single" w:sz="8" w:space="0" w:color="E3584E" w:themeColor="accent5"/>
        </w:tcBorders>
      </w:tcPr>
    </w:tblStylePr>
    <w:tblStylePr w:type="band1Horz">
      <w:tblPr/>
      <w:tcPr>
        <w:tcBorders>
          <w:top w:val="single" w:sz="8" w:space="0" w:color="E3584E" w:themeColor="accent5"/>
          <w:left w:val="single" w:sz="8" w:space="0" w:color="E3584E" w:themeColor="accent5"/>
          <w:bottom w:val="single" w:sz="8" w:space="0" w:color="E3584E" w:themeColor="accent5"/>
          <w:right w:val="single" w:sz="8" w:space="0" w:color="E3584E" w:themeColor="accent5"/>
        </w:tcBorders>
      </w:tcPr>
    </w:tblStylePr>
  </w:style>
  <w:style w:type="table" w:styleId="LightList-Accent6">
    <w:name w:val="Light List Accent 6"/>
    <w:basedOn w:val="TableNormal"/>
    <w:uiPriority w:val="61"/>
    <w:semiHidden/>
    <w:unhideWhenUsed/>
    <w:rsid w:val="002C2563"/>
    <w:pPr>
      <w:spacing w:after="0" w:line="240" w:lineRule="auto"/>
    </w:pPr>
    <w:tblPr>
      <w:tblStyleRowBandSize w:val="1"/>
      <w:tblStyleColBandSize w:val="1"/>
      <w:tblBorders>
        <w:top w:val="single" w:sz="8" w:space="0" w:color="6FB344" w:themeColor="accent6"/>
        <w:left w:val="single" w:sz="8" w:space="0" w:color="6FB344" w:themeColor="accent6"/>
        <w:bottom w:val="single" w:sz="8" w:space="0" w:color="6FB344" w:themeColor="accent6"/>
        <w:right w:val="single" w:sz="8" w:space="0" w:color="6FB344" w:themeColor="accent6"/>
      </w:tblBorders>
    </w:tblPr>
    <w:tblStylePr w:type="firstRow">
      <w:pPr>
        <w:spacing w:before="0" w:after="0" w:line="240" w:lineRule="auto"/>
      </w:pPr>
      <w:rPr>
        <w:b/>
        <w:bCs/>
        <w:color w:val="FFFFFF" w:themeColor="background1"/>
      </w:rPr>
      <w:tblPr/>
      <w:tcPr>
        <w:shd w:val="clear" w:color="auto" w:fill="6FB344" w:themeFill="accent6"/>
      </w:tcPr>
    </w:tblStylePr>
    <w:tblStylePr w:type="lastRow">
      <w:pPr>
        <w:spacing w:before="0" w:after="0" w:line="240" w:lineRule="auto"/>
      </w:pPr>
      <w:rPr>
        <w:b/>
        <w:bCs/>
      </w:rPr>
      <w:tblPr/>
      <w:tcPr>
        <w:tcBorders>
          <w:top w:val="double" w:sz="6" w:space="0" w:color="6FB344" w:themeColor="accent6"/>
          <w:left w:val="single" w:sz="8" w:space="0" w:color="6FB344" w:themeColor="accent6"/>
          <w:bottom w:val="single" w:sz="8" w:space="0" w:color="6FB344" w:themeColor="accent6"/>
          <w:right w:val="single" w:sz="8" w:space="0" w:color="6FB344" w:themeColor="accent6"/>
        </w:tcBorders>
      </w:tcPr>
    </w:tblStylePr>
    <w:tblStylePr w:type="firstCol">
      <w:rPr>
        <w:b/>
        <w:bCs/>
      </w:rPr>
    </w:tblStylePr>
    <w:tblStylePr w:type="lastCol">
      <w:rPr>
        <w:b/>
        <w:bCs/>
      </w:rPr>
    </w:tblStylePr>
    <w:tblStylePr w:type="band1Vert">
      <w:tblPr/>
      <w:tcPr>
        <w:tcBorders>
          <w:top w:val="single" w:sz="8" w:space="0" w:color="6FB344" w:themeColor="accent6"/>
          <w:left w:val="single" w:sz="8" w:space="0" w:color="6FB344" w:themeColor="accent6"/>
          <w:bottom w:val="single" w:sz="8" w:space="0" w:color="6FB344" w:themeColor="accent6"/>
          <w:right w:val="single" w:sz="8" w:space="0" w:color="6FB344" w:themeColor="accent6"/>
        </w:tcBorders>
      </w:tcPr>
    </w:tblStylePr>
    <w:tblStylePr w:type="band1Horz">
      <w:tblPr/>
      <w:tcPr>
        <w:tcBorders>
          <w:top w:val="single" w:sz="8" w:space="0" w:color="6FB344" w:themeColor="accent6"/>
          <w:left w:val="single" w:sz="8" w:space="0" w:color="6FB344" w:themeColor="accent6"/>
          <w:bottom w:val="single" w:sz="8" w:space="0" w:color="6FB344" w:themeColor="accent6"/>
          <w:right w:val="single" w:sz="8" w:space="0" w:color="6FB344" w:themeColor="accent6"/>
        </w:tcBorders>
      </w:tcPr>
    </w:tblStylePr>
  </w:style>
  <w:style w:type="table" w:styleId="LightShading">
    <w:name w:val="Light Shading"/>
    <w:basedOn w:val="TableNormal"/>
    <w:uiPriority w:val="60"/>
    <w:semiHidden/>
    <w:unhideWhenUsed/>
    <w:rsid w:val="002C25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2C2563"/>
    <w:pPr>
      <w:spacing w:after="0" w:line="240" w:lineRule="auto"/>
    </w:pPr>
    <w:rPr>
      <w:color w:val="11826C" w:themeColor="accent1" w:themeShade="BF"/>
    </w:rPr>
    <w:tblPr>
      <w:tblStyleRowBandSize w:val="1"/>
      <w:tblStyleColBandSize w:val="1"/>
      <w:tblBorders>
        <w:top w:val="single" w:sz="8" w:space="0" w:color="17AE92" w:themeColor="accent1"/>
        <w:bottom w:val="single" w:sz="8" w:space="0" w:color="17AE92" w:themeColor="accent1"/>
      </w:tblBorders>
    </w:tblPr>
    <w:tblStylePr w:type="firstRow">
      <w:pPr>
        <w:spacing w:before="0" w:after="0" w:line="240" w:lineRule="auto"/>
      </w:pPr>
      <w:rPr>
        <w:b/>
        <w:bCs/>
      </w:rPr>
      <w:tblPr/>
      <w:tcPr>
        <w:tcBorders>
          <w:top w:val="single" w:sz="8" w:space="0" w:color="17AE92" w:themeColor="accent1"/>
          <w:left w:val="nil"/>
          <w:bottom w:val="single" w:sz="8" w:space="0" w:color="17AE92" w:themeColor="accent1"/>
          <w:right w:val="nil"/>
          <w:insideH w:val="nil"/>
          <w:insideV w:val="nil"/>
        </w:tcBorders>
      </w:tcPr>
    </w:tblStylePr>
    <w:tblStylePr w:type="lastRow">
      <w:pPr>
        <w:spacing w:before="0" w:after="0" w:line="240" w:lineRule="auto"/>
      </w:pPr>
      <w:rPr>
        <w:b/>
        <w:bCs/>
      </w:rPr>
      <w:tblPr/>
      <w:tcPr>
        <w:tcBorders>
          <w:top w:val="single" w:sz="8" w:space="0" w:color="17AE92" w:themeColor="accent1"/>
          <w:left w:val="nil"/>
          <w:bottom w:val="single" w:sz="8" w:space="0" w:color="17AE9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F6EA" w:themeFill="accent1" w:themeFillTint="3F"/>
      </w:tcPr>
    </w:tblStylePr>
    <w:tblStylePr w:type="band1Horz">
      <w:tblPr/>
      <w:tcPr>
        <w:tcBorders>
          <w:left w:val="nil"/>
          <w:right w:val="nil"/>
          <w:insideH w:val="nil"/>
          <w:insideV w:val="nil"/>
        </w:tcBorders>
        <w:shd w:val="clear" w:color="auto" w:fill="BAF6EA" w:themeFill="accent1" w:themeFillTint="3F"/>
      </w:tcPr>
    </w:tblStylePr>
  </w:style>
  <w:style w:type="table" w:styleId="LightShading-Accent2">
    <w:name w:val="Light Shading Accent 2"/>
    <w:basedOn w:val="TableNormal"/>
    <w:uiPriority w:val="60"/>
    <w:semiHidden/>
    <w:unhideWhenUsed/>
    <w:rsid w:val="002C2563"/>
    <w:pPr>
      <w:spacing w:after="0" w:line="240" w:lineRule="auto"/>
    </w:pPr>
    <w:rPr>
      <w:color w:val="DE7B09" w:themeColor="accent2" w:themeShade="BF"/>
    </w:rPr>
    <w:tblPr>
      <w:tblStyleRowBandSize w:val="1"/>
      <w:tblStyleColBandSize w:val="1"/>
      <w:tblBorders>
        <w:top w:val="single" w:sz="8" w:space="0" w:color="F7A23F" w:themeColor="accent2"/>
        <w:bottom w:val="single" w:sz="8" w:space="0" w:color="F7A23F" w:themeColor="accent2"/>
      </w:tblBorders>
    </w:tblPr>
    <w:tblStylePr w:type="firstRow">
      <w:pPr>
        <w:spacing w:before="0" w:after="0" w:line="240" w:lineRule="auto"/>
      </w:pPr>
      <w:rPr>
        <w:b/>
        <w:bCs/>
      </w:rPr>
      <w:tblPr/>
      <w:tcPr>
        <w:tcBorders>
          <w:top w:val="single" w:sz="8" w:space="0" w:color="F7A23F" w:themeColor="accent2"/>
          <w:left w:val="nil"/>
          <w:bottom w:val="single" w:sz="8" w:space="0" w:color="F7A23F" w:themeColor="accent2"/>
          <w:right w:val="nil"/>
          <w:insideH w:val="nil"/>
          <w:insideV w:val="nil"/>
        </w:tcBorders>
      </w:tcPr>
    </w:tblStylePr>
    <w:tblStylePr w:type="lastRow">
      <w:pPr>
        <w:spacing w:before="0" w:after="0" w:line="240" w:lineRule="auto"/>
      </w:pPr>
      <w:rPr>
        <w:b/>
        <w:bCs/>
      </w:rPr>
      <w:tblPr/>
      <w:tcPr>
        <w:tcBorders>
          <w:top w:val="single" w:sz="8" w:space="0" w:color="F7A23F" w:themeColor="accent2"/>
          <w:left w:val="nil"/>
          <w:bottom w:val="single" w:sz="8" w:space="0" w:color="F7A23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7CF" w:themeFill="accent2" w:themeFillTint="3F"/>
      </w:tcPr>
    </w:tblStylePr>
    <w:tblStylePr w:type="band1Horz">
      <w:tblPr/>
      <w:tcPr>
        <w:tcBorders>
          <w:left w:val="nil"/>
          <w:right w:val="nil"/>
          <w:insideH w:val="nil"/>
          <w:insideV w:val="nil"/>
        </w:tcBorders>
        <w:shd w:val="clear" w:color="auto" w:fill="FDE7CF" w:themeFill="accent2" w:themeFillTint="3F"/>
      </w:tcPr>
    </w:tblStylePr>
  </w:style>
  <w:style w:type="table" w:styleId="LightShading-Accent3">
    <w:name w:val="Light Shading Accent 3"/>
    <w:basedOn w:val="TableNormal"/>
    <w:uiPriority w:val="60"/>
    <w:semiHidden/>
    <w:unhideWhenUsed/>
    <w:rsid w:val="002C2563"/>
    <w:pPr>
      <w:spacing w:after="0" w:line="240" w:lineRule="auto"/>
    </w:pPr>
    <w:rPr>
      <w:color w:val="535E62" w:themeColor="accent3" w:themeShade="BF"/>
    </w:rPr>
    <w:tblPr>
      <w:tblStyleRowBandSize w:val="1"/>
      <w:tblStyleColBandSize w:val="1"/>
      <w:tblBorders>
        <w:top w:val="single" w:sz="8" w:space="0" w:color="6F7E84" w:themeColor="accent3"/>
        <w:bottom w:val="single" w:sz="8" w:space="0" w:color="6F7E84" w:themeColor="accent3"/>
      </w:tblBorders>
    </w:tblPr>
    <w:tblStylePr w:type="firstRow">
      <w:pPr>
        <w:spacing w:before="0" w:after="0" w:line="240" w:lineRule="auto"/>
      </w:pPr>
      <w:rPr>
        <w:b/>
        <w:bCs/>
      </w:rPr>
      <w:tblPr/>
      <w:tcPr>
        <w:tcBorders>
          <w:top w:val="single" w:sz="8" w:space="0" w:color="6F7E84" w:themeColor="accent3"/>
          <w:left w:val="nil"/>
          <w:bottom w:val="single" w:sz="8" w:space="0" w:color="6F7E84" w:themeColor="accent3"/>
          <w:right w:val="nil"/>
          <w:insideH w:val="nil"/>
          <w:insideV w:val="nil"/>
        </w:tcBorders>
      </w:tcPr>
    </w:tblStylePr>
    <w:tblStylePr w:type="lastRow">
      <w:pPr>
        <w:spacing w:before="0" w:after="0" w:line="240" w:lineRule="auto"/>
      </w:pPr>
      <w:rPr>
        <w:b/>
        <w:bCs/>
      </w:rPr>
      <w:tblPr/>
      <w:tcPr>
        <w:tcBorders>
          <w:top w:val="single" w:sz="8" w:space="0" w:color="6F7E84" w:themeColor="accent3"/>
          <w:left w:val="nil"/>
          <w:bottom w:val="single" w:sz="8" w:space="0" w:color="6F7E8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FE1" w:themeFill="accent3" w:themeFillTint="3F"/>
      </w:tcPr>
    </w:tblStylePr>
    <w:tblStylePr w:type="band1Horz">
      <w:tblPr/>
      <w:tcPr>
        <w:tcBorders>
          <w:left w:val="nil"/>
          <w:right w:val="nil"/>
          <w:insideH w:val="nil"/>
          <w:insideV w:val="nil"/>
        </w:tcBorders>
        <w:shd w:val="clear" w:color="auto" w:fill="DBDFE1" w:themeFill="accent3" w:themeFillTint="3F"/>
      </w:tcPr>
    </w:tblStylePr>
  </w:style>
  <w:style w:type="table" w:styleId="LightShading-Accent4">
    <w:name w:val="Light Shading Accent 4"/>
    <w:basedOn w:val="TableNormal"/>
    <w:uiPriority w:val="60"/>
    <w:semiHidden/>
    <w:unhideWhenUsed/>
    <w:rsid w:val="002C2563"/>
    <w:pPr>
      <w:spacing w:after="0" w:line="240" w:lineRule="auto"/>
    </w:pPr>
    <w:rPr>
      <w:color w:val="11698B" w:themeColor="accent4" w:themeShade="BF"/>
    </w:rPr>
    <w:tblPr>
      <w:tblStyleRowBandSize w:val="1"/>
      <w:tblStyleColBandSize w:val="1"/>
      <w:tblBorders>
        <w:top w:val="single" w:sz="8" w:space="0" w:color="178DBB" w:themeColor="accent4"/>
        <w:bottom w:val="single" w:sz="8" w:space="0" w:color="178DBB" w:themeColor="accent4"/>
      </w:tblBorders>
    </w:tblPr>
    <w:tblStylePr w:type="firstRow">
      <w:pPr>
        <w:spacing w:before="0" w:after="0" w:line="240" w:lineRule="auto"/>
      </w:pPr>
      <w:rPr>
        <w:b/>
        <w:bCs/>
      </w:rPr>
      <w:tblPr/>
      <w:tcPr>
        <w:tcBorders>
          <w:top w:val="single" w:sz="8" w:space="0" w:color="178DBB" w:themeColor="accent4"/>
          <w:left w:val="nil"/>
          <w:bottom w:val="single" w:sz="8" w:space="0" w:color="178DBB" w:themeColor="accent4"/>
          <w:right w:val="nil"/>
          <w:insideH w:val="nil"/>
          <w:insideV w:val="nil"/>
        </w:tcBorders>
      </w:tcPr>
    </w:tblStylePr>
    <w:tblStylePr w:type="lastRow">
      <w:pPr>
        <w:spacing w:before="0" w:after="0" w:line="240" w:lineRule="auto"/>
      </w:pPr>
      <w:rPr>
        <w:b/>
        <w:bCs/>
      </w:rPr>
      <w:tblPr/>
      <w:tcPr>
        <w:tcBorders>
          <w:top w:val="single" w:sz="8" w:space="0" w:color="178DBB" w:themeColor="accent4"/>
          <w:left w:val="nil"/>
          <w:bottom w:val="single" w:sz="8" w:space="0" w:color="178DB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E6F7" w:themeFill="accent4" w:themeFillTint="3F"/>
      </w:tcPr>
    </w:tblStylePr>
    <w:tblStylePr w:type="band1Horz">
      <w:tblPr/>
      <w:tcPr>
        <w:tcBorders>
          <w:left w:val="nil"/>
          <w:right w:val="nil"/>
          <w:insideH w:val="nil"/>
          <w:insideV w:val="nil"/>
        </w:tcBorders>
        <w:shd w:val="clear" w:color="auto" w:fill="BCE6F7" w:themeFill="accent4" w:themeFillTint="3F"/>
      </w:tcPr>
    </w:tblStylePr>
  </w:style>
  <w:style w:type="table" w:styleId="LightShading-Accent5">
    <w:name w:val="Light Shading Accent 5"/>
    <w:basedOn w:val="TableNormal"/>
    <w:uiPriority w:val="60"/>
    <w:semiHidden/>
    <w:unhideWhenUsed/>
    <w:rsid w:val="002C2563"/>
    <w:pPr>
      <w:spacing w:after="0" w:line="240" w:lineRule="auto"/>
    </w:pPr>
    <w:rPr>
      <w:color w:val="C52A1F" w:themeColor="accent5" w:themeShade="BF"/>
    </w:rPr>
    <w:tblPr>
      <w:tblStyleRowBandSize w:val="1"/>
      <w:tblStyleColBandSize w:val="1"/>
      <w:tblBorders>
        <w:top w:val="single" w:sz="8" w:space="0" w:color="E3584E" w:themeColor="accent5"/>
        <w:bottom w:val="single" w:sz="8" w:space="0" w:color="E3584E" w:themeColor="accent5"/>
      </w:tblBorders>
    </w:tblPr>
    <w:tblStylePr w:type="firstRow">
      <w:pPr>
        <w:spacing w:before="0" w:after="0" w:line="240" w:lineRule="auto"/>
      </w:pPr>
      <w:rPr>
        <w:b/>
        <w:bCs/>
      </w:rPr>
      <w:tblPr/>
      <w:tcPr>
        <w:tcBorders>
          <w:top w:val="single" w:sz="8" w:space="0" w:color="E3584E" w:themeColor="accent5"/>
          <w:left w:val="nil"/>
          <w:bottom w:val="single" w:sz="8" w:space="0" w:color="E3584E" w:themeColor="accent5"/>
          <w:right w:val="nil"/>
          <w:insideH w:val="nil"/>
          <w:insideV w:val="nil"/>
        </w:tcBorders>
      </w:tcPr>
    </w:tblStylePr>
    <w:tblStylePr w:type="lastRow">
      <w:pPr>
        <w:spacing w:before="0" w:after="0" w:line="240" w:lineRule="auto"/>
      </w:pPr>
      <w:rPr>
        <w:b/>
        <w:bCs/>
      </w:rPr>
      <w:tblPr/>
      <w:tcPr>
        <w:tcBorders>
          <w:top w:val="single" w:sz="8" w:space="0" w:color="E3584E" w:themeColor="accent5"/>
          <w:left w:val="nil"/>
          <w:bottom w:val="single" w:sz="8" w:space="0" w:color="E3584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5D3" w:themeFill="accent5" w:themeFillTint="3F"/>
      </w:tcPr>
    </w:tblStylePr>
    <w:tblStylePr w:type="band1Horz">
      <w:tblPr/>
      <w:tcPr>
        <w:tcBorders>
          <w:left w:val="nil"/>
          <w:right w:val="nil"/>
          <w:insideH w:val="nil"/>
          <w:insideV w:val="nil"/>
        </w:tcBorders>
        <w:shd w:val="clear" w:color="auto" w:fill="F8D5D3" w:themeFill="accent5" w:themeFillTint="3F"/>
      </w:tcPr>
    </w:tblStylePr>
  </w:style>
  <w:style w:type="table" w:styleId="LightShading-Accent6">
    <w:name w:val="Light Shading Accent 6"/>
    <w:basedOn w:val="TableNormal"/>
    <w:uiPriority w:val="60"/>
    <w:semiHidden/>
    <w:unhideWhenUsed/>
    <w:rsid w:val="002C2563"/>
    <w:pPr>
      <w:spacing w:after="0" w:line="240" w:lineRule="auto"/>
    </w:pPr>
    <w:rPr>
      <w:color w:val="528633" w:themeColor="accent6" w:themeShade="BF"/>
    </w:rPr>
    <w:tblPr>
      <w:tblStyleRowBandSize w:val="1"/>
      <w:tblStyleColBandSize w:val="1"/>
      <w:tblBorders>
        <w:top w:val="single" w:sz="8" w:space="0" w:color="6FB344" w:themeColor="accent6"/>
        <w:bottom w:val="single" w:sz="8" w:space="0" w:color="6FB344" w:themeColor="accent6"/>
      </w:tblBorders>
    </w:tblPr>
    <w:tblStylePr w:type="firstRow">
      <w:pPr>
        <w:spacing w:before="0" w:after="0" w:line="240" w:lineRule="auto"/>
      </w:pPr>
      <w:rPr>
        <w:b/>
        <w:bCs/>
      </w:rPr>
      <w:tblPr/>
      <w:tcPr>
        <w:tcBorders>
          <w:top w:val="single" w:sz="8" w:space="0" w:color="6FB344" w:themeColor="accent6"/>
          <w:left w:val="nil"/>
          <w:bottom w:val="single" w:sz="8" w:space="0" w:color="6FB344" w:themeColor="accent6"/>
          <w:right w:val="nil"/>
          <w:insideH w:val="nil"/>
          <w:insideV w:val="nil"/>
        </w:tcBorders>
      </w:tcPr>
    </w:tblStylePr>
    <w:tblStylePr w:type="lastRow">
      <w:pPr>
        <w:spacing w:before="0" w:after="0" w:line="240" w:lineRule="auto"/>
      </w:pPr>
      <w:rPr>
        <w:b/>
        <w:bCs/>
      </w:rPr>
      <w:tblPr/>
      <w:tcPr>
        <w:tcBorders>
          <w:top w:val="single" w:sz="8" w:space="0" w:color="6FB344" w:themeColor="accent6"/>
          <w:left w:val="nil"/>
          <w:bottom w:val="single" w:sz="8" w:space="0" w:color="6FB34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DCF" w:themeFill="accent6" w:themeFillTint="3F"/>
      </w:tcPr>
    </w:tblStylePr>
    <w:tblStylePr w:type="band1Horz">
      <w:tblPr/>
      <w:tcPr>
        <w:tcBorders>
          <w:left w:val="nil"/>
          <w:right w:val="nil"/>
          <w:insideH w:val="nil"/>
          <w:insideV w:val="nil"/>
        </w:tcBorders>
        <w:shd w:val="clear" w:color="auto" w:fill="DBEDCF" w:themeFill="accent6" w:themeFillTint="3F"/>
      </w:tcPr>
    </w:tblStylePr>
  </w:style>
  <w:style w:type="character" w:styleId="LineNumber">
    <w:name w:val="line number"/>
    <w:basedOn w:val="DefaultParagraphFont"/>
    <w:uiPriority w:val="99"/>
    <w:semiHidden/>
    <w:unhideWhenUsed/>
    <w:rsid w:val="002C2563"/>
  </w:style>
  <w:style w:type="paragraph" w:styleId="List">
    <w:name w:val="List"/>
    <w:basedOn w:val="Normal"/>
    <w:uiPriority w:val="99"/>
    <w:semiHidden/>
    <w:unhideWhenUsed/>
    <w:rsid w:val="002C2563"/>
    <w:pPr>
      <w:ind w:left="360" w:hanging="360"/>
      <w:contextualSpacing/>
    </w:pPr>
  </w:style>
  <w:style w:type="paragraph" w:styleId="List2">
    <w:name w:val="List 2"/>
    <w:basedOn w:val="Normal"/>
    <w:uiPriority w:val="99"/>
    <w:semiHidden/>
    <w:unhideWhenUsed/>
    <w:rsid w:val="002C2563"/>
    <w:pPr>
      <w:ind w:left="720" w:hanging="360"/>
      <w:contextualSpacing/>
    </w:pPr>
  </w:style>
  <w:style w:type="paragraph" w:styleId="List3">
    <w:name w:val="List 3"/>
    <w:basedOn w:val="Normal"/>
    <w:uiPriority w:val="99"/>
    <w:semiHidden/>
    <w:unhideWhenUsed/>
    <w:rsid w:val="002C2563"/>
    <w:pPr>
      <w:ind w:left="1080" w:hanging="360"/>
      <w:contextualSpacing/>
    </w:pPr>
  </w:style>
  <w:style w:type="paragraph" w:styleId="List4">
    <w:name w:val="List 4"/>
    <w:basedOn w:val="Normal"/>
    <w:uiPriority w:val="99"/>
    <w:semiHidden/>
    <w:unhideWhenUsed/>
    <w:rsid w:val="002C2563"/>
    <w:pPr>
      <w:ind w:left="1440" w:hanging="360"/>
      <w:contextualSpacing/>
    </w:pPr>
  </w:style>
  <w:style w:type="paragraph" w:styleId="List5">
    <w:name w:val="List 5"/>
    <w:basedOn w:val="Normal"/>
    <w:uiPriority w:val="99"/>
    <w:semiHidden/>
    <w:unhideWhenUsed/>
    <w:rsid w:val="002C2563"/>
    <w:pPr>
      <w:ind w:left="1800" w:hanging="360"/>
      <w:contextualSpacing/>
    </w:pPr>
  </w:style>
  <w:style w:type="paragraph" w:styleId="ListBullet">
    <w:name w:val="List Bullet"/>
    <w:basedOn w:val="Normal"/>
    <w:uiPriority w:val="99"/>
    <w:semiHidden/>
    <w:unhideWhenUsed/>
    <w:rsid w:val="002C2563"/>
    <w:pPr>
      <w:numPr>
        <w:numId w:val="1"/>
      </w:numPr>
      <w:contextualSpacing/>
    </w:pPr>
  </w:style>
  <w:style w:type="paragraph" w:styleId="ListBullet2">
    <w:name w:val="List Bullet 2"/>
    <w:basedOn w:val="Normal"/>
    <w:uiPriority w:val="99"/>
    <w:semiHidden/>
    <w:unhideWhenUsed/>
    <w:rsid w:val="002C2563"/>
    <w:pPr>
      <w:numPr>
        <w:numId w:val="2"/>
      </w:numPr>
      <w:contextualSpacing/>
    </w:pPr>
  </w:style>
  <w:style w:type="paragraph" w:styleId="ListBullet3">
    <w:name w:val="List Bullet 3"/>
    <w:basedOn w:val="Normal"/>
    <w:uiPriority w:val="99"/>
    <w:semiHidden/>
    <w:unhideWhenUsed/>
    <w:rsid w:val="002C2563"/>
    <w:pPr>
      <w:numPr>
        <w:numId w:val="3"/>
      </w:numPr>
      <w:contextualSpacing/>
    </w:pPr>
  </w:style>
  <w:style w:type="paragraph" w:styleId="ListBullet4">
    <w:name w:val="List Bullet 4"/>
    <w:basedOn w:val="Normal"/>
    <w:uiPriority w:val="99"/>
    <w:semiHidden/>
    <w:unhideWhenUsed/>
    <w:rsid w:val="002C2563"/>
    <w:pPr>
      <w:numPr>
        <w:numId w:val="4"/>
      </w:numPr>
      <w:contextualSpacing/>
    </w:pPr>
  </w:style>
  <w:style w:type="paragraph" w:styleId="ListBullet5">
    <w:name w:val="List Bullet 5"/>
    <w:basedOn w:val="Normal"/>
    <w:uiPriority w:val="99"/>
    <w:semiHidden/>
    <w:unhideWhenUsed/>
    <w:rsid w:val="002C2563"/>
    <w:pPr>
      <w:numPr>
        <w:numId w:val="5"/>
      </w:numPr>
      <w:contextualSpacing/>
    </w:pPr>
  </w:style>
  <w:style w:type="paragraph" w:styleId="ListContinue">
    <w:name w:val="List Continue"/>
    <w:basedOn w:val="Normal"/>
    <w:uiPriority w:val="99"/>
    <w:semiHidden/>
    <w:unhideWhenUsed/>
    <w:rsid w:val="002C2563"/>
    <w:pPr>
      <w:spacing w:after="120"/>
      <w:ind w:left="360"/>
      <w:contextualSpacing/>
    </w:pPr>
  </w:style>
  <w:style w:type="paragraph" w:styleId="ListContinue2">
    <w:name w:val="List Continue 2"/>
    <w:basedOn w:val="Normal"/>
    <w:uiPriority w:val="99"/>
    <w:semiHidden/>
    <w:unhideWhenUsed/>
    <w:rsid w:val="002C2563"/>
    <w:pPr>
      <w:spacing w:after="120"/>
      <w:ind w:left="720"/>
      <w:contextualSpacing/>
    </w:pPr>
  </w:style>
  <w:style w:type="paragraph" w:styleId="ListContinue3">
    <w:name w:val="List Continue 3"/>
    <w:basedOn w:val="Normal"/>
    <w:uiPriority w:val="99"/>
    <w:semiHidden/>
    <w:unhideWhenUsed/>
    <w:rsid w:val="002C2563"/>
    <w:pPr>
      <w:spacing w:after="120"/>
      <w:ind w:left="1080"/>
      <w:contextualSpacing/>
    </w:pPr>
  </w:style>
  <w:style w:type="paragraph" w:styleId="ListContinue4">
    <w:name w:val="List Continue 4"/>
    <w:basedOn w:val="Normal"/>
    <w:uiPriority w:val="99"/>
    <w:semiHidden/>
    <w:unhideWhenUsed/>
    <w:rsid w:val="002C2563"/>
    <w:pPr>
      <w:spacing w:after="120"/>
      <w:ind w:left="1440"/>
      <w:contextualSpacing/>
    </w:pPr>
  </w:style>
  <w:style w:type="paragraph" w:styleId="ListContinue5">
    <w:name w:val="List Continue 5"/>
    <w:basedOn w:val="Normal"/>
    <w:uiPriority w:val="99"/>
    <w:semiHidden/>
    <w:unhideWhenUsed/>
    <w:rsid w:val="002C2563"/>
    <w:pPr>
      <w:spacing w:after="120"/>
      <w:ind w:left="1800"/>
      <w:contextualSpacing/>
    </w:pPr>
  </w:style>
  <w:style w:type="paragraph" w:styleId="ListNumber">
    <w:name w:val="List Number"/>
    <w:basedOn w:val="Normal"/>
    <w:uiPriority w:val="99"/>
    <w:semiHidden/>
    <w:unhideWhenUsed/>
    <w:rsid w:val="002C2563"/>
    <w:pPr>
      <w:numPr>
        <w:numId w:val="6"/>
      </w:numPr>
      <w:contextualSpacing/>
    </w:pPr>
  </w:style>
  <w:style w:type="paragraph" w:styleId="ListNumber2">
    <w:name w:val="List Number 2"/>
    <w:basedOn w:val="Normal"/>
    <w:uiPriority w:val="99"/>
    <w:semiHidden/>
    <w:unhideWhenUsed/>
    <w:rsid w:val="002C2563"/>
    <w:pPr>
      <w:numPr>
        <w:numId w:val="7"/>
      </w:numPr>
      <w:contextualSpacing/>
    </w:pPr>
  </w:style>
  <w:style w:type="paragraph" w:styleId="ListNumber3">
    <w:name w:val="List Number 3"/>
    <w:basedOn w:val="Normal"/>
    <w:uiPriority w:val="99"/>
    <w:semiHidden/>
    <w:unhideWhenUsed/>
    <w:rsid w:val="002C2563"/>
    <w:pPr>
      <w:numPr>
        <w:numId w:val="8"/>
      </w:numPr>
      <w:contextualSpacing/>
    </w:pPr>
  </w:style>
  <w:style w:type="paragraph" w:styleId="ListNumber4">
    <w:name w:val="List Number 4"/>
    <w:basedOn w:val="Normal"/>
    <w:uiPriority w:val="99"/>
    <w:semiHidden/>
    <w:unhideWhenUsed/>
    <w:rsid w:val="002C2563"/>
    <w:pPr>
      <w:numPr>
        <w:numId w:val="9"/>
      </w:numPr>
      <w:contextualSpacing/>
    </w:pPr>
  </w:style>
  <w:style w:type="paragraph" w:styleId="ListNumber5">
    <w:name w:val="List Number 5"/>
    <w:basedOn w:val="Normal"/>
    <w:uiPriority w:val="99"/>
    <w:semiHidden/>
    <w:unhideWhenUsed/>
    <w:rsid w:val="002C2563"/>
    <w:pPr>
      <w:numPr>
        <w:numId w:val="10"/>
      </w:numPr>
      <w:contextualSpacing/>
    </w:pPr>
  </w:style>
  <w:style w:type="paragraph" w:styleId="ListParagraph">
    <w:name w:val="List Paragraph"/>
    <w:basedOn w:val="Normal"/>
    <w:uiPriority w:val="34"/>
    <w:unhideWhenUsed/>
    <w:qFormat/>
    <w:rsid w:val="002C2563"/>
    <w:pPr>
      <w:ind w:left="720"/>
      <w:contextualSpacing/>
    </w:pPr>
  </w:style>
  <w:style w:type="table" w:styleId="ListTable1Light">
    <w:name w:val="List Table 1 Light"/>
    <w:basedOn w:val="TableNormal"/>
    <w:uiPriority w:val="46"/>
    <w:rsid w:val="002C256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2C2563"/>
    <w:pPr>
      <w:spacing w:after="0" w:line="240" w:lineRule="auto"/>
    </w:pPr>
    <w:tblPr>
      <w:tblStyleRowBandSize w:val="1"/>
      <w:tblStyleColBandSize w:val="1"/>
    </w:tblPr>
    <w:tblStylePr w:type="firstRow">
      <w:rPr>
        <w:b/>
        <w:bCs/>
      </w:rPr>
      <w:tblPr/>
      <w:tcPr>
        <w:tcBorders>
          <w:bottom w:val="single" w:sz="4" w:space="0" w:color="58E9CD" w:themeColor="accent1" w:themeTint="99"/>
        </w:tcBorders>
      </w:tcPr>
    </w:tblStylePr>
    <w:tblStylePr w:type="lastRow">
      <w:rPr>
        <w:b/>
        <w:bCs/>
      </w:rPr>
      <w:tblPr/>
      <w:tcPr>
        <w:tcBorders>
          <w:top w:val="single" w:sz="4" w:space="0" w:color="58E9CD" w:themeColor="accent1" w:themeTint="99"/>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styleId="ListTable1Light-Accent2">
    <w:name w:val="List Table 1 Light Accent 2"/>
    <w:basedOn w:val="TableNormal"/>
    <w:uiPriority w:val="46"/>
    <w:rsid w:val="002C2563"/>
    <w:pPr>
      <w:spacing w:after="0" w:line="240" w:lineRule="auto"/>
    </w:pPr>
    <w:tblPr>
      <w:tblStyleRowBandSize w:val="1"/>
      <w:tblStyleColBandSize w:val="1"/>
    </w:tblPr>
    <w:tblStylePr w:type="firstRow">
      <w:rPr>
        <w:b/>
        <w:bCs/>
      </w:rPr>
      <w:tblPr/>
      <w:tcPr>
        <w:tcBorders>
          <w:bottom w:val="single" w:sz="4" w:space="0" w:color="FAC78B" w:themeColor="accent2" w:themeTint="99"/>
        </w:tcBorders>
      </w:tcPr>
    </w:tblStylePr>
    <w:tblStylePr w:type="lastRow">
      <w:rPr>
        <w:b/>
        <w:bCs/>
      </w:rPr>
      <w:tblPr/>
      <w:tcPr>
        <w:tcBorders>
          <w:top w:val="single" w:sz="4" w:space="0" w:color="FAC78B" w:themeColor="accent2" w:themeTint="99"/>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styleId="ListTable1Light-Accent3">
    <w:name w:val="List Table 1 Light Accent 3"/>
    <w:basedOn w:val="TableNormal"/>
    <w:uiPriority w:val="46"/>
    <w:rsid w:val="002C2563"/>
    <w:pPr>
      <w:spacing w:after="0" w:line="240" w:lineRule="auto"/>
    </w:pPr>
    <w:tblPr>
      <w:tblStyleRowBandSize w:val="1"/>
      <w:tblStyleColBandSize w:val="1"/>
    </w:tblPr>
    <w:tblStylePr w:type="firstRow">
      <w:rPr>
        <w:b/>
        <w:bCs/>
      </w:rPr>
      <w:tblPr/>
      <w:tcPr>
        <w:tcBorders>
          <w:bottom w:val="single" w:sz="4" w:space="0" w:color="A7B1B5" w:themeColor="accent3" w:themeTint="99"/>
        </w:tcBorders>
      </w:tcPr>
    </w:tblStylePr>
    <w:tblStylePr w:type="lastRow">
      <w:rPr>
        <w:b/>
        <w:bCs/>
      </w:rPr>
      <w:tblPr/>
      <w:tcPr>
        <w:tcBorders>
          <w:top w:val="single" w:sz="4" w:space="0" w:color="A7B1B5" w:themeColor="accent3" w:themeTint="99"/>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styleId="ListTable1Light-Accent4">
    <w:name w:val="List Table 1 Light Accent 4"/>
    <w:basedOn w:val="TableNormal"/>
    <w:uiPriority w:val="46"/>
    <w:rsid w:val="002C2563"/>
    <w:pPr>
      <w:spacing w:after="0" w:line="240" w:lineRule="auto"/>
    </w:pPr>
    <w:tblPr>
      <w:tblStyleRowBandSize w:val="1"/>
      <w:tblStyleColBandSize w:val="1"/>
    </w:tblPr>
    <w:tblStylePr w:type="firstRow">
      <w:rPr>
        <w:b/>
        <w:bCs/>
      </w:rPr>
      <w:tblPr/>
      <w:tcPr>
        <w:tcBorders>
          <w:bottom w:val="single" w:sz="4" w:space="0" w:color="5EC3EB" w:themeColor="accent4" w:themeTint="99"/>
        </w:tcBorders>
      </w:tcPr>
    </w:tblStylePr>
    <w:tblStylePr w:type="lastRow">
      <w:rPr>
        <w:b/>
        <w:bCs/>
      </w:rPr>
      <w:tblPr/>
      <w:tcPr>
        <w:tcBorders>
          <w:top w:val="single" w:sz="4" w:space="0" w:color="5EC3EB" w:themeColor="accent4" w:themeTint="99"/>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styleId="ListTable1Light-Accent5">
    <w:name w:val="List Table 1 Light Accent 5"/>
    <w:basedOn w:val="TableNormal"/>
    <w:uiPriority w:val="46"/>
    <w:rsid w:val="002C2563"/>
    <w:pPr>
      <w:spacing w:after="0" w:line="240" w:lineRule="auto"/>
    </w:pPr>
    <w:tblPr>
      <w:tblStyleRowBandSize w:val="1"/>
      <w:tblStyleColBandSize w:val="1"/>
    </w:tblPr>
    <w:tblStylePr w:type="firstRow">
      <w:rPr>
        <w:b/>
        <w:bCs/>
      </w:rPr>
      <w:tblPr/>
      <w:tcPr>
        <w:tcBorders>
          <w:bottom w:val="single" w:sz="4" w:space="0" w:color="EE9A94" w:themeColor="accent5" w:themeTint="99"/>
        </w:tcBorders>
      </w:tcPr>
    </w:tblStylePr>
    <w:tblStylePr w:type="lastRow">
      <w:rPr>
        <w:b/>
        <w:bCs/>
      </w:rPr>
      <w:tblPr/>
      <w:tcPr>
        <w:tcBorders>
          <w:top w:val="single" w:sz="4" w:space="0" w:color="EE9A94" w:themeColor="accent5" w:themeTint="99"/>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styleId="ListTable1Light-Accent6">
    <w:name w:val="List Table 1 Light Accent 6"/>
    <w:basedOn w:val="TableNormal"/>
    <w:uiPriority w:val="46"/>
    <w:rsid w:val="002C2563"/>
    <w:pPr>
      <w:spacing w:after="0" w:line="240" w:lineRule="auto"/>
    </w:pPr>
    <w:tblPr>
      <w:tblStyleRowBandSize w:val="1"/>
      <w:tblStyleColBandSize w:val="1"/>
    </w:tblPr>
    <w:tblStylePr w:type="firstRow">
      <w:rPr>
        <w:b/>
        <w:bCs/>
      </w:rPr>
      <w:tblPr/>
      <w:tcPr>
        <w:tcBorders>
          <w:bottom w:val="single" w:sz="4" w:space="0" w:color="A7D38C" w:themeColor="accent6" w:themeTint="99"/>
        </w:tcBorders>
      </w:tcPr>
    </w:tblStylePr>
    <w:tblStylePr w:type="lastRow">
      <w:rPr>
        <w:b/>
        <w:bCs/>
      </w:rPr>
      <w:tblPr/>
      <w:tcPr>
        <w:tcBorders>
          <w:top w:val="single" w:sz="4" w:space="0" w:color="A7D38C" w:themeColor="accent6" w:themeTint="99"/>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styleId="ListTable2">
    <w:name w:val="List Table 2"/>
    <w:basedOn w:val="TableNormal"/>
    <w:uiPriority w:val="47"/>
    <w:rsid w:val="002C256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2C2563"/>
    <w:pPr>
      <w:spacing w:after="0" w:line="240" w:lineRule="auto"/>
    </w:pPr>
    <w:tblPr>
      <w:tblStyleRowBandSize w:val="1"/>
      <w:tblStyleColBandSize w:val="1"/>
      <w:tblBorders>
        <w:top w:val="single" w:sz="4" w:space="0" w:color="58E9CD" w:themeColor="accent1" w:themeTint="99"/>
        <w:bottom w:val="single" w:sz="4" w:space="0" w:color="58E9CD" w:themeColor="accent1" w:themeTint="99"/>
        <w:insideH w:val="single" w:sz="4" w:space="0" w:color="58E9C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styleId="ListTable2-Accent2">
    <w:name w:val="List Table 2 Accent 2"/>
    <w:basedOn w:val="TableNormal"/>
    <w:uiPriority w:val="47"/>
    <w:rsid w:val="002C2563"/>
    <w:pPr>
      <w:spacing w:after="0" w:line="240" w:lineRule="auto"/>
    </w:pPr>
    <w:tblPr>
      <w:tblStyleRowBandSize w:val="1"/>
      <w:tblStyleColBandSize w:val="1"/>
      <w:tblBorders>
        <w:top w:val="single" w:sz="4" w:space="0" w:color="FAC78B" w:themeColor="accent2" w:themeTint="99"/>
        <w:bottom w:val="single" w:sz="4" w:space="0" w:color="FAC78B" w:themeColor="accent2" w:themeTint="99"/>
        <w:insideH w:val="single" w:sz="4" w:space="0" w:color="FAC78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styleId="ListTable2-Accent3">
    <w:name w:val="List Table 2 Accent 3"/>
    <w:basedOn w:val="TableNormal"/>
    <w:uiPriority w:val="47"/>
    <w:rsid w:val="002C2563"/>
    <w:pPr>
      <w:spacing w:after="0" w:line="240" w:lineRule="auto"/>
    </w:pPr>
    <w:tblPr>
      <w:tblStyleRowBandSize w:val="1"/>
      <w:tblStyleColBandSize w:val="1"/>
      <w:tblBorders>
        <w:top w:val="single" w:sz="4" w:space="0" w:color="A7B1B5" w:themeColor="accent3" w:themeTint="99"/>
        <w:bottom w:val="single" w:sz="4" w:space="0" w:color="A7B1B5" w:themeColor="accent3" w:themeTint="99"/>
        <w:insideH w:val="single" w:sz="4" w:space="0" w:color="A7B1B5"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styleId="ListTable2-Accent4">
    <w:name w:val="List Table 2 Accent 4"/>
    <w:basedOn w:val="TableNormal"/>
    <w:uiPriority w:val="47"/>
    <w:rsid w:val="002C2563"/>
    <w:pPr>
      <w:spacing w:after="0" w:line="240" w:lineRule="auto"/>
    </w:pPr>
    <w:tblPr>
      <w:tblStyleRowBandSize w:val="1"/>
      <w:tblStyleColBandSize w:val="1"/>
      <w:tblBorders>
        <w:top w:val="single" w:sz="4" w:space="0" w:color="5EC3EB" w:themeColor="accent4" w:themeTint="99"/>
        <w:bottom w:val="single" w:sz="4" w:space="0" w:color="5EC3EB" w:themeColor="accent4" w:themeTint="99"/>
        <w:insideH w:val="single" w:sz="4" w:space="0" w:color="5EC3E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styleId="ListTable2-Accent5">
    <w:name w:val="List Table 2 Accent 5"/>
    <w:basedOn w:val="TableNormal"/>
    <w:uiPriority w:val="47"/>
    <w:rsid w:val="002C2563"/>
    <w:pPr>
      <w:spacing w:after="0" w:line="240" w:lineRule="auto"/>
    </w:pPr>
    <w:tblPr>
      <w:tblStyleRowBandSize w:val="1"/>
      <w:tblStyleColBandSize w:val="1"/>
      <w:tblBorders>
        <w:top w:val="single" w:sz="4" w:space="0" w:color="EE9A94" w:themeColor="accent5" w:themeTint="99"/>
        <w:bottom w:val="single" w:sz="4" w:space="0" w:color="EE9A94" w:themeColor="accent5" w:themeTint="99"/>
        <w:insideH w:val="single" w:sz="4" w:space="0" w:color="EE9A9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styleId="ListTable2-Accent6">
    <w:name w:val="List Table 2 Accent 6"/>
    <w:basedOn w:val="TableNormal"/>
    <w:uiPriority w:val="47"/>
    <w:rsid w:val="002C2563"/>
    <w:pPr>
      <w:spacing w:after="0" w:line="240" w:lineRule="auto"/>
    </w:pPr>
    <w:tblPr>
      <w:tblStyleRowBandSize w:val="1"/>
      <w:tblStyleColBandSize w:val="1"/>
      <w:tblBorders>
        <w:top w:val="single" w:sz="4" w:space="0" w:color="A7D38C" w:themeColor="accent6" w:themeTint="99"/>
        <w:bottom w:val="single" w:sz="4" w:space="0" w:color="A7D38C" w:themeColor="accent6" w:themeTint="99"/>
        <w:insideH w:val="single" w:sz="4" w:space="0" w:color="A7D38C"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styleId="ListTable3">
    <w:name w:val="List Table 3"/>
    <w:basedOn w:val="TableNormal"/>
    <w:uiPriority w:val="48"/>
    <w:rsid w:val="002C256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2C2563"/>
    <w:pPr>
      <w:spacing w:after="0" w:line="240" w:lineRule="auto"/>
    </w:pPr>
    <w:tblPr>
      <w:tblStyleRowBandSize w:val="1"/>
      <w:tblStyleColBandSize w:val="1"/>
      <w:tblBorders>
        <w:top w:val="single" w:sz="4" w:space="0" w:color="17AE92" w:themeColor="accent1"/>
        <w:left w:val="single" w:sz="4" w:space="0" w:color="17AE92" w:themeColor="accent1"/>
        <w:bottom w:val="single" w:sz="4" w:space="0" w:color="17AE92" w:themeColor="accent1"/>
        <w:right w:val="single" w:sz="4" w:space="0" w:color="17AE92" w:themeColor="accent1"/>
      </w:tblBorders>
    </w:tblPr>
    <w:tblStylePr w:type="firstRow">
      <w:rPr>
        <w:b/>
        <w:bCs/>
        <w:color w:val="FFFFFF" w:themeColor="background1"/>
      </w:rPr>
      <w:tblPr/>
      <w:tcPr>
        <w:shd w:val="clear" w:color="auto" w:fill="17AE92" w:themeFill="accent1"/>
      </w:tcPr>
    </w:tblStylePr>
    <w:tblStylePr w:type="lastRow">
      <w:rPr>
        <w:b/>
        <w:bCs/>
      </w:rPr>
      <w:tblPr/>
      <w:tcPr>
        <w:tcBorders>
          <w:top w:val="double" w:sz="4" w:space="0" w:color="17AE9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7AE92" w:themeColor="accent1"/>
          <w:right w:val="single" w:sz="4" w:space="0" w:color="17AE92" w:themeColor="accent1"/>
        </w:tcBorders>
      </w:tcPr>
    </w:tblStylePr>
    <w:tblStylePr w:type="band1Horz">
      <w:tblPr/>
      <w:tcPr>
        <w:tcBorders>
          <w:top w:val="single" w:sz="4" w:space="0" w:color="17AE92" w:themeColor="accent1"/>
          <w:bottom w:val="single" w:sz="4" w:space="0" w:color="17AE9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7AE92" w:themeColor="accent1"/>
          <w:left w:val="nil"/>
        </w:tcBorders>
      </w:tcPr>
    </w:tblStylePr>
    <w:tblStylePr w:type="swCell">
      <w:tblPr/>
      <w:tcPr>
        <w:tcBorders>
          <w:top w:val="double" w:sz="4" w:space="0" w:color="17AE92" w:themeColor="accent1"/>
          <w:right w:val="nil"/>
        </w:tcBorders>
      </w:tcPr>
    </w:tblStylePr>
  </w:style>
  <w:style w:type="table" w:styleId="ListTable3-Accent2">
    <w:name w:val="List Table 3 Accent 2"/>
    <w:basedOn w:val="TableNormal"/>
    <w:uiPriority w:val="48"/>
    <w:rsid w:val="002C2563"/>
    <w:pPr>
      <w:spacing w:after="0" w:line="240" w:lineRule="auto"/>
    </w:pPr>
    <w:tblPr>
      <w:tblStyleRowBandSize w:val="1"/>
      <w:tblStyleColBandSize w:val="1"/>
      <w:tblBorders>
        <w:top w:val="single" w:sz="4" w:space="0" w:color="F7A23F" w:themeColor="accent2"/>
        <w:left w:val="single" w:sz="4" w:space="0" w:color="F7A23F" w:themeColor="accent2"/>
        <w:bottom w:val="single" w:sz="4" w:space="0" w:color="F7A23F" w:themeColor="accent2"/>
        <w:right w:val="single" w:sz="4" w:space="0" w:color="F7A23F" w:themeColor="accent2"/>
      </w:tblBorders>
    </w:tblPr>
    <w:tblStylePr w:type="firstRow">
      <w:rPr>
        <w:b/>
        <w:bCs/>
        <w:color w:val="FFFFFF" w:themeColor="background1"/>
      </w:rPr>
      <w:tblPr/>
      <w:tcPr>
        <w:shd w:val="clear" w:color="auto" w:fill="F7A23F" w:themeFill="accent2"/>
      </w:tcPr>
    </w:tblStylePr>
    <w:tblStylePr w:type="lastRow">
      <w:rPr>
        <w:b/>
        <w:bCs/>
      </w:rPr>
      <w:tblPr/>
      <w:tcPr>
        <w:tcBorders>
          <w:top w:val="double" w:sz="4" w:space="0" w:color="F7A23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A23F" w:themeColor="accent2"/>
          <w:right w:val="single" w:sz="4" w:space="0" w:color="F7A23F" w:themeColor="accent2"/>
        </w:tcBorders>
      </w:tcPr>
    </w:tblStylePr>
    <w:tblStylePr w:type="band1Horz">
      <w:tblPr/>
      <w:tcPr>
        <w:tcBorders>
          <w:top w:val="single" w:sz="4" w:space="0" w:color="F7A23F" w:themeColor="accent2"/>
          <w:bottom w:val="single" w:sz="4" w:space="0" w:color="F7A23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A23F" w:themeColor="accent2"/>
          <w:left w:val="nil"/>
        </w:tcBorders>
      </w:tcPr>
    </w:tblStylePr>
    <w:tblStylePr w:type="swCell">
      <w:tblPr/>
      <w:tcPr>
        <w:tcBorders>
          <w:top w:val="double" w:sz="4" w:space="0" w:color="F7A23F" w:themeColor="accent2"/>
          <w:right w:val="nil"/>
        </w:tcBorders>
      </w:tcPr>
    </w:tblStylePr>
  </w:style>
  <w:style w:type="table" w:styleId="ListTable3-Accent3">
    <w:name w:val="List Table 3 Accent 3"/>
    <w:basedOn w:val="TableNormal"/>
    <w:uiPriority w:val="48"/>
    <w:rsid w:val="002C2563"/>
    <w:pPr>
      <w:spacing w:after="0" w:line="240" w:lineRule="auto"/>
    </w:pPr>
    <w:tblPr>
      <w:tblStyleRowBandSize w:val="1"/>
      <w:tblStyleColBandSize w:val="1"/>
      <w:tblBorders>
        <w:top w:val="single" w:sz="4" w:space="0" w:color="6F7E84" w:themeColor="accent3"/>
        <w:left w:val="single" w:sz="4" w:space="0" w:color="6F7E84" w:themeColor="accent3"/>
        <w:bottom w:val="single" w:sz="4" w:space="0" w:color="6F7E84" w:themeColor="accent3"/>
        <w:right w:val="single" w:sz="4" w:space="0" w:color="6F7E84" w:themeColor="accent3"/>
      </w:tblBorders>
    </w:tblPr>
    <w:tblStylePr w:type="firstRow">
      <w:rPr>
        <w:b/>
        <w:bCs/>
        <w:color w:val="FFFFFF" w:themeColor="background1"/>
      </w:rPr>
      <w:tblPr/>
      <w:tcPr>
        <w:shd w:val="clear" w:color="auto" w:fill="6F7E84" w:themeFill="accent3"/>
      </w:tcPr>
    </w:tblStylePr>
    <w:tblStylePr w:type="lastRow">
      <w:rPr>
        <w:b/>
        <w:bCs/>
      </w:rPr>
      <w:tblPr/>
      <w:tcPr>
        <w:tcBorders>
          <w:top w:val="double" w:sz="4" w:space="0" w:color="6F7E8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F7E84" w:themeColor="accent3"/>
          <w:right w:val="single" w:sz="4" w:space="0" w:color="6F7E84" w:themeColor="accent3"/>
        </w:tcBorders>
      </w:tcPr>
    </w:tblStylePr>
    <w:tblStylePr w:type="band1Horz">
      <w:tblPr/>
      <w:tcPr>
        <w:tcBorders>
          <w:top w:val="single" w:sz="4" w:space="0" w:color="6F7E84" w:themeColor="accent3"/>
          <w:bottom w:val="single" w:sz="4" w:space="0" w:color="6F7E8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F7E84" w:themeColor="accent3"/>
          <w:left w:val="nil"/>
        </w:tcBorders>
      </w:tcPr>
    </w:tblStylePr>
    <w:tblStylePr w:type="swCell">
      <w:tblPr/>
      <w:tcPr>
        <w:tcBorders>
          <w:top w:val="double" w:sz="4" w:space="0" w:color="6F7E84" w:themeColor="accent3"/>
          <w:right w:val="nil"/>
        </w:tcBorders>
      </w:tcPr>
    </w:tblStylePr>
  </w:style>
  <w:style w:type="table" w:styleId="ListTable3-Accent4">
    <w:name w:val="List Table 3 Accent 4"/>
    <w:basedOn w:val="TableNormal"/>
    <w:uiPriority w:val="48"/>
    <w:rsid w:val="002C2563"/>
    <w:pPr>
      <w:spacing w:after="0" w:line="240" w:lineRule="auto"/>
    </w:pPr>
    <w:tblPr>
      <w:tblStyleRowBandSize w:val="1"/>
      <w:tblStyleColBandSize w:val="1"/>
      <w:tblBorders>
        <w:top w:val="single" w:sz="4" w:space="0" w:color="178DBB" w:themeColor="accent4"/>
        <w:left w:val="single" w:sz="4" w:space="0" w:color="178DBB" w:themeColor="accent4"/>
        <w:bottom w:val="single" w:sz="4" w:space="0" w:color="178DBB" w:themeColor="accent4"/>
        <w:right w:val="single" w:sz="4" w:space="0" w:color="178DBB" w:themeColor="accent4"/>
      </w:tblBorders>
    </w:tblPr>
    <w:tblStylePr w:type="firstRow">
      <w:rPr>
        <w:b/>
        <w:bCs/>
        <w:color w:val="FFFFFF" w:themeColor="background1"/>
      </w:rPr>
      <w:tblPr/>
      <w:tcPr>
        <w:shd w:val="clear" w:color="auto" w:fill="178DBB" w:themeFill="accent4"/>
      </w:tcPr>
    </w:tblStylePr>
    <w:tblStylePr w:type="lastRow">
      <w:rPr>
        <w:b/>
        <w:bCs/>
      </w:rPr>
      <w:tblPr/>
      <w:tcPr>
        <w:tcBorders>
          <w:top w:val="double" w:sz="4" w:space="0" w:color="178DBB"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78DBB" w:themeColor="accent4"/>
          <w:right w:val="single" w:sz="4" w:space="0" w:color="178DBB" w:themeColor="accent4"/>
        </w:tcBorders>
      </w:tcPr>
    </w:tblStylePr>
    <w:tblStylePr w:type="band1Horz">
      <w:tblPr/>
      <w:tcPr>
        <w:tcBorders>
          <w:top w:val="single" w:sz="4" w:space="0" w:color="178DBB" w:themeColor="accent4"/>
          <w:bottom w:val="single" w:sz="4" w:space="0" w:color="178DBB"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78DBB" w:themeColor="accent4"/>
          <w:left w:val="nil"/>
        </w:tcBorders>
      </w:tcPr>
    </w:tblStylePr>
    <w:tblStylePr w:type="swCell">
      <w:tblPr/>
      <w:tcPr>
        <w:tcBorders>
          <w:top w:val="double" w:sz="4" w:space="0" w:color="178DBB" w:themeColor="accent4"/>
          <w:right w:val="nil"/>
        </w:tcBorders>
      </w:tcPr>
    </w:tblStylePr>
  </w:style>
  <w:style w:type="table" w:styleId="ListTable3-Accent5">
    <w:name w:val="List Table 3 Accent 5"/>
    <w:basedOn w:val="TableNormal"/>
    <w:uiPriority w:val="48"/>
    <w:rsid w:val="002C2563"/>
    <w:pPr>
      <w:spacing w:after="0" w:line="240" w:lineRule="auto"/>
    </w:pPr>
    <w:tblPr>
      <w:tblStyleRowBandSize w:val="1"/>
      <w:tblStyleColBandSize w:val="1"/>
      <w:tblBorders>
        <w:top w:val="single" w:sz="4" w:space="0" w:color="E3584E" w:themeColor="accent5"/>
        <w:left w:val="single" w:sz="4" w:space="0" w:color="E3584E" w:themeColor="accent5"/>
        <w:bottom w:val="single" w:sz="4" w:space="0" w:color="E3584E" w:themeColor="accent5"/>
        <w:right w:val="single" w:sz="4" w:space="0" w:color="E3584E" w:themeColor="accent5"/>
      </w:tblBorders>
    </w:tblPr>
    <w:tblStylePr w:type="firstRow">
      <w:rPr>
        <w:b/>
        <w:bCs/>
        <w:color w:val="FFFFFF" w:themeColor="background1"/>
      </w:rPr>
      <w:tblPr/>
      <w:tcPr>
        <w:shd w:val="clear" w:color="auto" w:fill="E3584E" w:themeFill="accent5"/>
      </w:tcPr>
    </w:tblStylePr>
    <w:tblStylePr w:type="lastRow">
      <w:rPr>
        <w:b/>
        <w:bCs/>
      </w:rPr>
      <w:tblPr/>
      <w:tcPr>
        <w:tcBorders>
          <w:top w:val="double" w:sz="4" w:space="0" w:color="E3584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3584E" w:themeColor="accent5"/>
          <w:right w:val="single" w:sz="4" w:space="0" w:color="E3584E" w:themeColor="accent5"/>
        </w:tcBorders>
      </w:tcPr>
    </w:tblStylePr>
    <w:tblStylePr w:type="band1Horz">
      <w:tblPr/>
      <w:tcPr>
        <w:tcBorders>
          <w:top w:val="single" w:sz="4" w:space="0" w:color="E3584E" w:themeColor="accent5"/>
          <w:bottom w:val="single" w:sz="4" w:space="0" w:color="E3584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3584E" w:themeColor="accent5"/>
          <w:left w:val="nil"/>
        </w:tcBorders>
      </w:tcPr>
    </w:tblStylePr>
    <w:tblStylePr w:type="swCell">
      <w:tblPr/>
      <w:tcPr>
        <w:tcBorders>
          <w:top w:val="double" w:sz="4" w:space="0" w:color="E3584E" w:themeColor="accent5"/>
          <w:right w:val="nil"/>
        </w:tcBorders>
      </w:tcPr>
    </w:tblStylePr>
  </w:style>
  <w:style w:type="table" w:styleId="ListTable3-Accent6">
    <w:name w:val="List Table 3 Accent 6"/>
    <w:basedOn w:val="TableNormal"/>
    <w:uiPriority w:val="48"/>
    <w:rsid w:val="002C2563"/>
    <w:pPr>
      <w:spacing w:after="0" w:line="240" w:lineRule="auto"/>
    </w:pPr>
    <w:tblPr>
      <w:tblStyleRowBandSize w:val="1"/>
      <w:tblStyleColBandSize w:val="1"/>
      <w:tblBorders>
        <w:top w:val="single" w:sz="4" w:space="0" w:color="6FB344" w:themeColor="accent6"/>
        <w:left w:val="single" w:sz="4" w:space="0" w:color="6FB344" w:themeColor="accent6"/>
        <w:bottom w:val="single" w:sz="4" w:space="0" w:color="6FB344" w:themeColor="accent6"/>
        <w:right w:val="single" w:sz="4" w:space="0" w:color="6FB344" w:themeColor="accent6"/>
      </w:tblBorders>
    </w:tblPr>
    <w:tblStylePr w:type="firstRow">
      <w:rPr>
        <w:b/>
        <w:bCs/>
        <w:color w:val="FFFFFF" w:themeColor="background1"/>
      </w:rPr>
      <w:tblPr/>
      <w:tcPr>
        <w:shd w:val="clear" w:color="auto" w:fill="6FB344" w:themeFill="accent6"/>
      </w:tcPr>
    </w:tblStylePr>
    <w:tblStylePr w:type="lastRow">
      <w:rPr>
        <w:b/>
        <w:bCs/>
      </w:rPr>
      <w:tblPr/>
      <w:tcPr>
        <w:tcBorders>
          <w:top w:val="double" w:sz="4" w:space="0" w:color="6FB344"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FB344" w:themeColor="accent6"/>
          <w:right w:val="single" w:sz="4" w:space="0" w:color="6FB344" w:themeColor="accent6"/>
        </w:tcBorders>
      </w:tcPr>
    </w:tblStylePr>
    <w:tblStylePr w:type="band1Horz">
      <w:tblPr/>
      <w:tcPr>
        <w:tcBorders>
          <w:top w:val="single" w:sz="4" w:space="0" w:color="6FB344" w:themeColor="accent6"/>
          <w:bottom w:val="single" w:sz="4" w:space="0" w:color="6FB344"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FB344" w:themeColor="accent6"/>
          <w:left w:val="nil"/>
        </w:tcBorders>
      </w:tcPr>
    </w:tblStylePr>
    <w:tblStylePr w:type="swCell">
      <w:tblPr/>
      <w:tcPr>
        <w:tcBorders>
          <w:top w:val="double" w:sz="4" w:space="0" w:color="6FB344" w:themeColor="accent6"/>
          <w:right w:val="nil"/>
        </w:tcBorders>
      </w:tcPr>
    </w:tblStylePr>
  </w:style>
  <w:style w:type="table" w:styleId="ListTable4">
    <w:name w:val="List Table 4"/>
    <w:basedOn w:val="TableNormal"/>
    <w:uiPriority w:val="49"/>
    <w:rsid w:val="002C25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2C2563"/>
    <w:pPr>
      <w:spacing w:after="0" w:line="240" w:lineRule="auto"/>
    </w:p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tblBorders>
    </w:tblPr>
    <w:tblStylePr w:type="firstRow">
      <w:rPr>
        <w:b/>
        <w:bCs/>
        <w:color w:val="FFFFFF" w:themeColor="background1"/>
      </w:rPr>
      <w:tblPr/>
      <w:tcPr>
        <w:tcBorders>
          <w:top w:val="single" w:sz="4" w:space="0" w:color="17AE92" w:themeColor="accent1"/>
          <w:left w:val="single" w:sz="4" w:space="0" w:color="17AE92" w:themeColor="accent1"/>
          <w:bottom w:val="single" w:sz="4" w:space="0" w:color="17AE92" w:themeColor="accent1"/>
          <w:right w:val="single" w:sz="4" w:space="0" w:color="17AE92" w:themeColor="accent1"/>
          <w:insideH w:val="nil"/>
        </w:tcBorders>
        <w:shd w:val="clear" w:color="auto" w:fill="17AE92" w:themeFill="accent1"/>
      </w:tcPr>
    </w:tblStylePr>
    <w:tblStylePr w:type="lastRow">
      <w:rPr>
        <w:b/>
        <w:bCs/>
      </w:rPr>
      <w:tblPr/>
      <w:tcPr>
        <w:tcBorders>
          <w:top w:val="double" w:sz="4" w:space="0" w:color="58E9CD" w:themeColor="accent1" w:themeTint="99"/>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styleId="ListTable4-Accent2">
    <w:name w:val="List Table 4 Accent 2"/>
    <w:basedOn w:val="TableNormal"/>
    <w:uiPriority w:val="49"/>
    <w:rsid w:val="002C2563"/>
    <w:pPr>
      <w:spacing w:after="0" w:line="240" w:lineRule="auto"/>
    </w:p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tblBorders>
    </w:tblPr>
    <w:tblStylePr w:type="firstRow">
      <w:rPr>
        <w:b/>
        <w:bCs/>
        <w:color w:val="FFFFFF" w:themeColor="background1"/>
      </w:rPr>
      <w:tblPr/>
      <w:tcPr>
        <w:tcBorders>
          <w:top w:val="single" w:sz="4" w:space="0" w:color="F7A23F" w:themeColor="accent2"/>
          <w:left w:val="single" w:sz="4" w:space="0" w:color="F7A23F" w:themeColor="accent2"/>
          <w:bottom w:val="single" w:sz="4" w:space="0" w:color="F7A23F" w:themeColor="accent2"/>
          <w:right w:val="single" w:sz="4" w:space="0" w:color="F7A23F" w:themeColor="accent2"/>
          <w:insideH w:val="nil"/>
        </w:tcBorders>
        <w:shd w:val="clear" w:color="auto" w:fill="F7A23F" w:themeFill="accent2"/>
      </w:tcPr>
    </w:tblStylePr>
    <w:tblStylePr w:type="lastRow">
      <w:rPr>
        <w:b/>
        <w:bCs/>
      </w:rPr>
      <w:tblPr/>
      <w:tcPr>
        <w:tcBorders>
          <w:top w:val="double" w:sz="4" w:space="0" w:color="FAC78B" w:themeColor="accent2" w:themeTint="99"/>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styleId="ListTable4-Accent3">
    <w:name w:val="List Table 4 Accent 3"/>
    <w:basedOn w:val="TableNormal"/>
    <w:uiPriority w:val="49"/>
    <w:rsid w:val="002C2563"/>
    <w:pPr>
      <w:spacing w:after="0" w:line="240" w:lineRule="auto"/>
    </w:p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tblBorders>
    </w:tblPr>
    <w:tblStylePr w:type="firstRow">
      <w:rPr>
        <w:b/>
        <w:bCs/>
        <w:color w:val="FFFFFF" w:themeColor="background1"/>
      </w:rPr>
      <w:tblPr/>
      <w:tcPr>
        <w:tcBorders>
          <w:top w:val="single" w:sz="4" w:space="0" w:color="6F7E84" w:themeColor="accent3"/>
          <w:left w:val="single" w:sz="4" w:space="0" w:color="6F7E84" w:themeColor="accent3"/>
          <w:bottom w:val="single" w:sz="4" w:space="0" w:color="6F7E84" w:themeColor="accent3"/>
          <w:right w:val="single" w:sz="4" w:space="0" w:color="6F7E84" w:themeColor="accent3"/>
          <w:insideH w:val="nil"/>
        </w:tcBorders>
        <w:shd w:val="clear" w:color="auto" w:fill="6F7E84" w:themeFill="accent3"/>
      </w:tcPr>
    </w:tblStylePr>
    <w:tblStylePr w:type="lastRow">
      <w:rPr>
        <w:b/>
        <w:bCs/>
      </w:rPr>
      <w:tblPr/>
      <w:tcPr>
        <w:tcBorders>
          <w:top w:val="double" w:sz="4" w:space="0" w:color="A7B1B5" w:themeColor="accent3" w:themeTint="99"/>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styleId="ListTable4-Accent4">
    <w:name w:val="List Table 4 Accent 4"/>
    <w:basedOn w:val="TableNormal"/>
    <w:uiPriority w:val="49"/>
    <w:rsid w:val="002C2563"/>
    <w:pPr>
      <w:spacing w:after="0" w:line="240" w:lineRule="auto"/>
    </w:p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tblBorders>
    </w:tblPr>
    <w:tblStylePr w:type="firstRow">
      <w:rPr>
        <w:b/>
        <w:bCs/>
        <w:color w:val="FFFFFF" w:themeColor="background1"/>
      </w:rPr>
      <w:tblPr/>
      <w:tcPr>
        <w:tcBorders>
          <w:top w:val="single" w:sz="4" w:space="0" w:color="178DBB" w:themeColor="accent4"/>
          <w:left w:val="single" w:sz="4" w:space="0" w:color="178DBB" w:themeColor="accent4"/>
          <w:bottom w:val="single" w:sz="4" w:space="0" w:color="178DBB" w:themeColor="accent4"/>
          <w:right w:val="single" w:sz="4" w:space="0" w:color="178DBB" w:themeColor="accent4"/>
          <w:insideH w:val="nil"/>
        </w:tcBorders>
        <w:shd w:val="clear" w:color="auto" w:fill="178DBB" w:themeFill="accent4"/>
      </w:tcPr>
    </w:tblStylePr>
    <w:tblStylePr w:type="lastRow">
      <w:rPr>
        <w:b/>
        <w:bCs/>
      </w:rPr>
      <w:tblPr/>
      <w:tcPr>
        <w:tcBorders>
          <w:top w:val="double" w:sz="4" w:space="0" w:color="5EC3EB" w:themeColor="accent4" w:themeTint="99"/>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styleId="ListTable4-Accent5">
    <w:name w:val="List Table 4 Accent 5"/>
    <w:basedOn w:val="TableNormal"/>
    <w:uiPriority w:val="49"/>
    <w:rsid w:val="002C2563"/>
    <w:pPr>
      <w:spacing w:after="0" w:line="240" w:lineRule="auto"/>
    </w:p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tblBorders>
    </w:tblPr>
    <w:tblStylePr w:type="firstRow">
      <w:rPr>
        <w:b/>
        <w:bCs/>
        <w:color w:val="FFFFFF" w:themeColor="background1"/>
      </w:rPr>
      <w:tblPr/>
      <w:tcPr>
        <w:tcBorders>
          <w:top w:val="single" w:sz="4" w:space="0" w:color="E3584E" w:themeColor="accent5"/>
          <w:left w:val="single" w:sz="4" w:space="0" w:color="E3584E" w:themeColor="accent5"/>
          <w:bottom w:val="single" w:sz="4" w:space="0" w:color="E3584E" w:themeColor="accent5"/>
          <w:right w:val="single" w:sz="4" w:space="0" w:color="E3584E" w:themeColor="accent5"/>
          <w:insideH w:val="nil"/>
        </w:tcBorders>
        <w:shd w:val="clear" w:color="auto" w:fill="E3584E" w:themeFill="accent5"/>
      </w:tcPr>
    </w:tblStylePr>
    <w:tblStylePr w:type="lastRow">
      <w:rPr>
        <w:b/>
        <w:bCs/>
      </w:rPr>
      <w:tblPr/>
      <w:tcPr>
        <w:tcBorders>
          <w:top w:val="double" w:sz="4" w:space="0" w:color="EE9A94" w:themeColor="accent5" w:themeTint="99"/>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styleId="ListTable4-Accent6">
    <w:name w:val="List Table 4 Accent 6"/>
    <w:basedOn w:val="TableNormal"/>
    <w:uiPriority w:val="49"/>
    <w:rsid w:val="002C2563"/>
    <w:pPr>
      <w:spacing w:after="0" w:line="240" w:lineRule="auto"/>
    </w:p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tblBorders>
    </w:tblPr>
    <w:tblStylePr w:type="firstRow">
      <w:rPr>
        <w:b/>
        <w:bCs/>
        <w:color w:val="FFFFFF" w:themeColor="background1"/>
      </w:rPr>
      <w:tblPr/>
      <w:tcPr>
        <w:tcBorders>
          <w:top w:val="single" w:sz="4" w:space="0" w:color="6FB344" w:themeColor="accent6"/>
          <w:left w:val="single" w:sz="4" w:space="0" w:color="6FB344" w:themeColor="accent6"/>
          <w:bottom w:val="single" w:sz="4" w:space="0" w:color="6FB344" w:themeColor="accent6"/>
          <w:right w:val="single" w:sz="4" w:space="0" w:color="6FB344" w:themeColor="accent6"/>
          <w:insideH w:val="nil"/>
        </w:tcBorders>
        <w:shd w:val="clear" w:color="auto" w:fill="6FB344" w:themeFill="accent6"/>
      </w:tcPr>
    </w:tblStylePr>
    <w:tblStylePr w:type="lastRow">
      <w:rPr>
        <w:b/>
        <w:bCs/>
      </w:rPr>
      <w:tblPr/>
      <w:tcPr>
        <w:tcBorders>
          <w:top w:val="double" w:sz="4" w:space="0" w:color="A7D38C" w:themeColor="accent6" w:themeTint="99"/>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styleId="ListTable5Dark">
    <w:name w:val="List Table 5 Dark"/>
    <w:basedOn w:val="TableNormal"/>
    <w:uiPriority w:val="50"/>
    <w:rsid w:val="002C2563"/>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2C2563"/>
    <w:pPr>
      <w:spacing w:after="0" w:line="240" w:lineRule="auto"/>
    </w:pPr>
    <w:rPr>
      <w:color w:val="FFFFFF" w:themeColor="background1"/>
    </w:rPr>
    <w:tblPr>
      <w:tblStyleRowBandSize w:val="1"/>
      <w:tblStyleColBandSize w:val="1"/>
      <w:tblBorders>
        <w:top w:val="single" w:sz="24" w:space="0" w:color="17AE92" w:themeColor="accent1"/>
        <w:left w:val="single" w:sz="24" w:space="0" w:color="17AE92" w:themeColor="accent1"/>
        <w:bottom w:val="single" w:sz="24" w:space="0" w:color="17AE92" w:themeColor="accent1"/>
        <w:right w:val="single" w:sz="24" w:space="0" w:color="17AE92" w:themeColor="accent1"/>
      </w:tblBorders>
    </w:tblPr>
    <w:tcPr>
      <w:shd w:val="clear" w:color="auto" w:fill="17AE9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2C2563"/>
    <w:pPr>
      <w:spacing w:after="0" w:line="240" w:lineRule="auto"/>
    </w:pPr>
    <w:rPr>
      <w:color w:val="FFFFFF" w:themeColor="background1"/>
    </w:rPr>
    <w:tblPr>
      <w:tblStyleRowBandSize w:val="1"/>
      <w:tblStyleColBandSize w:val="1"/>
      <w:tblBorders>
        <w:top w:val="single" w:sz="24" w:space="0" w:color="F7A23F" w:themeColor="accent2"/>
        <w:left w:val="single" w:sz="24" w:space="0" w:color="F7A23F" w:themeColor="accent2"/>
        <w:bottom w:val="single" w:sz="24" w:space="0" w:color="F7A23F" w:themeColor="accent2"/>
        <w:right w:val="single" w:sz="24" w:space="0" w:color="F7A23F" w:themeColor="accent2"/>
      </w:tblBorders>
    </w:tblPr>
    <w:tcPr>
      <w:shd w:val="clear" w:color="auto" w:fill="F7A23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2C2563"/>
    <w:pPr>
      <w:spacing w:after="0" w:line="240" w:lineRule="auto"/>
    </w:pPr>
    <w:rPr>
      <w:color w:val="FFFFFF" w:themeColor="background1"/>
    </w:rPr>
    <w:tblPr>
      <w:tblStyleRowBandSize w:val="1"/>
      <w:tblStyleColBandSize w:val="1"/>
      <w:tblBorders>
        <w:top w:val="single" w:sz="24" w:space="0" w:color="6F7E84" w:themeColor="accent3"/>
        <w:left w:val="single" w:sz="24" w:space="0" w:color="6F7E84" w:themeColor="accent3"/>
        <w:bottom w:val="single" w:sz="24" w:space="0" w:color="6F7E84" w:themeColor="accent3"/>
        <w:right w:val="single" w:sz="24" w:space="0" w:color="6F7E84" w:themeColor="accent3"/>
      </w:tblBorders>
    </w:tblPr>
    <w:tcPr>
      <w:shd w:val="clear" w:color="auto" w:fill="6F7E8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2C2563"/>
    <w:pPr>
      <w:spacing w:after="0" w:line="240" w:lineRule="auto"/>
    </w:pPr>
    <w:rPr>
      <w:color w:val="FFFFFF" w:themeColor="background1"/>
    </w:rPr>
    <w:tblPr>
      <w:tblStyleRowBandSize w:val="1"/>
      <w:tblStyleColBandSize w:val="1"/>
      <w:tblBorders>
        <w:top w:val="single" w:sz="24" w:space="0" w:color="178DBB" w:themeColor="accent4"/>
        <w:left w:val="single" w:sz="24" w:space="0" w:color="178DBB" w:themeColor="accent4"/>
        <w:bottom w:val="single" w:sz="24" w:space="0" w:color="178DBB" w:themeColor="accent4"/>
        <w:right w:val="single" w:sz="24" w:space="0" w:color="178DBB" w:themeColor="accent4"/>
      </w:tblBorders>
    </w:tblPr>
    <w:tcPr>
      <w:shd w:val="clear" w:color="auto" w:fill="178DBB"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2C2563"/>
    <w:pPr>
      <w:spacing w:after="0" w:line="240" w:lineRule="auto"/>
    </w:pPr>
    <w:rPr>
      <w:color w:val="FFFFFF" w:themeColor="background1"/>
    </w:rPr>
    <w:tblPr>
      <w:tblStyleRowBandSize w:val="1"/>
      <w:tblStyleColBandSize w:val="1"/>
      <w:tblBorders>
        <w:top w:val="single" w:sz="24" w:space="0" w:color="E3584E" w:themeColor="accent5"/>
        <w:left w:val="single" w:sz="24" w:space="0" w:color="E3584E" w:themeColor="accent5"/>
        <w:bottom w:val="single" w:sz="24" w:space="0" w:color="E3584E" w:themeColor="accent5"/>
        <w:right w:val="single" w:sz="24" w:space="0" w:color="E3584E" w:themeColor="accent5"/>
      </w:tblBorders>
    </w:tblPr>
    <w:tcPr>
      <w:shd w:val="clear" w:color="auto" w:fill="E3584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2C2563"/>
    <w:pPr>
      <w:spacing w:after="0" w:line="240" w:lineRule="auto"/>
    </w:pPr>
    <w:rPr>
      <w:color w:val="FFFFFF" w:themeColor="background1"/>
    </w:rPr>
    <w:tblPr>
      <w:tblStyleRowBandSize w:val="1"/>
      <w:tblStyleColBandSize w:val="1"/>
      <w:tblBorders>
        <w:top w:val="single" w:sz="24" w:space="0" w:color="6FB344" w:themeColor="accent6"/>
        <w:left w:val="single" w:sz="24" w:space="0" w:color="6FB344" w:themeColor="accent6"/>
        <w:bottom w:val="single" w:sz="24" w:space="0" w:color="6FB344" w:themeColor="accent6"/>
        <w:right w:val="single" w:sz="24" w:space="0" w:color="6FB344" w:themeColor="accent6"/>
      </w:tblBorders>
    </w:tblPr>
    <w:tcPr>
      <w:shd w:val="clear" w:color="auto" w:fill="6FB344"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2C256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2C2563"/>
    <w:pPr>
      <w:spacing w:after="0" w:line="240" w:lineRule="auto"/>
    </w:pPr>
    <w:rPr>
      <w:color w:val="11826C" w:themeColor="accent1" w:themeShade="BF"/>
    </w:rPr>
    <w:tblPr>
      <w:tblStyleRowBandSize w:val="1"/>
      <w:tblStyleColBandSize w:val="1"/>
      <w:tblBorders>
        <w:top w:val="single" w:sz="4" w:space="0" w:color="17AE92" w:themeColor="accent1"/>
        <w:bottom w:val="single" w:sz="4" w:space="0" w:color="17AE92" w:themeColor="accent1"/>
      </w:tblBorders>
    </w:tblPr>
    <w:tblStylePr w:type="firstRow">
      <w:rPr>
        <w:b/>
        <w:bCs/>
      </w:rPr>
      <w:tblPr/>
      <w:tcPr>
        <w:tcBorders>
          <w:bottom w:val="single" w:sz="4" w:space="0" w:color="17AE92" w:themeColor="accent1"/>
        </w:tcBorders>
      </w:tcPr>
    </w:tblStylePr>
    <w:tblStylePr w:type="lastRow">
      <w:rPr>
        <w:b/>
        <w:bCs/>
      </w:rPr>
      <w:tblPr/>
      <w:tcPr>
        <w:tcBorders>
          <w:top w:val="double" w:sz="4" w:space="0" w:color="17AE92" w:themeColor="accent1"/>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styleId="ListTable6Colorful-Accent2">
    <w:name w:val="List Table 6 Colorful Accent 2"/>
    <w:basedOn w:val="TableNormal"/>
    <w:uiPriority w:val="51"/>
    <w:rsid w:val="002C2563"/>
    <w:pPr>
      <w:spacing w:after="0" w:line="240" w:lineRule="auto"/>
    </w:pPr>
    <w:rPr>
      <w:color w:val="DE7B09" w:themeColor="accent2" w:themeShade="BF"/>
    </w:rPr>
    <w:tblPr>
      <w:tblStyleRowBandSize w:val="1"/>
      <w:tblStyleColBandSize w:val="1"/>
      <w:tblBorders>
        <w:top w:val="single" w:sz="4" w:space="0" w:color="F7A23F" w:themeColor="accent2"/>
        <w:bottom w:val="single" w:sz="4" w:space="0" w:color="F7A23F" w:themeColor="accent2"/>
      </w:tblBorders>
    </w:tblPr>
    <w:tblStylePr w:type="firstRow">
      <w:rPr>
        <w:b/>
        <w:bCs/>
      </w:rPr>
      <w:tblPr/>
      <w:tcPr>
        <w:tcBorders>
          <w:bottom w:val="single" w:sz="4" w:space="0" w:color="F7A23F" w:themeColor="accent2"/>
        </w:tcBorders>
      </w:tcPr>
    </w:tblStylePr>
    <w:tblStylePr w:type="lastRow">
      <w:rPr>
        <w:b/>
        <w:bCs/>
      </w:rPr>
      <w:tblPr/>
      <w:tcPr>
        <w:tcBorders>
          <w:top w:val="double" w:sz="4" w:space="0" w:color="F7A23F" w:themeColor="accent2"/>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styleId="ListTable6Colorful-Accent3">
    <w:name w:val="List Table 6 Colorful Accent 3"/>
    <w:basedOn w:val="TableNormal"/>
    <w:uiPriority w:val="51"/>
    <w:rsid w:val="002C2563"/>
    <w:pPr>
      <w:spacing w:after="0" w:line="240" w:lineRule="auto"/>
    </w:pPr>
    <w:rPr>
      <w:color w:val="535E62" w:themeColor="accent3" w:themeShade="BF"/>
    </w:rPr>
    <w:tblPr>
      <w:tblStyleRowBandSize w:val="1"/>
      <w:tblStyleColBandSize w:val="1"/>
      <w:tblBorders>
        <w:top w:val="single" w:sz="4" w:space="0" w:color="6F7E84" w:themeColor="accent3"/>
        <w:bottom w:val="single" w:sz="4" w:space="0" w:color="6F7E84" w:themeColor="accent3"/>
      </w:tblBorders>
    </w:tblPr>
    <w:tblStylePr w:type="firstRow">
      <w:rPr>
        <w:b/>
        <w:bCs/>
      </w:rPr>
      <w:tblPr/>
      <w:tcPr>
        <w:tcBorders>
          <w:bottom w:val="single" w:sz="4" w:space="0" w:color="6F7E84" w:themeColor="accent3"/>
        </w:tcBorders>
      </w:tcPr>
    </w:tblStylePr>
    <w:tblStylePr w:type="lastRow">
      <w:rPr>
        <w:b/>
        <w:bCs/>
      </w:rPr>
      <w:tblPr/>
      <w:tcPr>
        <w:tcBorders>
          <w:top w:val="double" w:sz="4" w:space="0" w:color="6F7E84" w:themeColor="accent3"/>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styleId="ListTable6Colorful-Accent4">
    <w:name w:val="List Table 6 Colorful Accent 4"/>
    <w:basedOn w:val="TableNormal"/>
    <w:uiPriority w:val="51"/>
    <w:rsid w:val="002C2563"/>
    <w:pPr>
      <w:spacing w:after="0" w:line="240" w:lineRule="auto"/>
    </w:pPr>
    <w:rPr>
      <w:color w:val="11698B" w:themeColor="accent4" w:themeShade="BF"/>
    </w:rPr>
    <w:tblPr>
      <w:tblStyleRowBandSize w:val="1"/>
      <w:tblStyleColBandSize w:val="1"/>
      <w:tblBorders>
        <w:top w:val="single" w:sz="4" w:space="0" w:color="178DBB" w:themeColor="accent4"/>
        <w:bottom w:val="single" w:sz="4" w:space="0" w:color="178DBB" w:themeColor="accent4"/>
      </w:tblBorders>
    </w:tblPr>
    <w:tblStylePr w:type="firstRow">
      <w:rPr>
        <w:b/>
        <w:bCs/>
      </w:rPr>
      <w:tblPr/>
      <w:tcPr>
        <w:tcBorders>
          <w:bottom w:val="single" w:sz="4" w:space="0" w:color="178DBB" w:themeColor="accent4"/>
        </w:tcBorders>
      </w:tcPr>
    </w:tblStylePr>
    <w:tblStylePr w:type="lastRow">
      <w:rPr>
        <w:b/>
        <w:bCs/>
      </w:rPr>
      <w:tblPr/>
      <w:tcPr>
        <w:tcBorders>
          <w:top w:val="double" w:sz="4" w:space="0" w:color="178DBB" w:themeColor="accent4"/>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styleId="ListTable6Colorful-Accent5">
    <w:name w:val="List Table 6 Colorful Accent 5"/>
    <w:basedOn w:val="TableNormal"/>
    <w:uiPriority w:val="51"/>
    <w:rsid w:val="002C2563"/>
    <w:pPr>
      <w:spacing w:after="0" w:line="240" w:lineRule="auto"/>
    </w:pPr>
    <w:rPr>
      <w:color w:val="C52A1F" w:themeColor="accent5" w:themeShade="BF"/>
    </w:rPr>
    <w:tblPr>
      <w:tblStyleRowBandSize w:val="1"/>
      <w:tblStyleColBandSize w:val="1"/>
      <w:tblBorders>
        <w:top w:val="single" w:sz="4" w:space="0" w:color="E3584E" w:themeColor="accent5"/>
        <w:bottom w:val="single" w:sz="4" w:space="0" w:color="E3584E" w:themeColor="accent5"/>
      </w:tblBorders>
    </w:tblPr>
    <w:tblStylePr w:type="firstRow">
      <w:rPr>
        <w:b/>
        <w:bCs/>
      </w:rPr>
      <w:tblPr/>
      <w:tcPr>
        <w:tcBorders>
          <w:bottom w:val="single" w:sz="4" w:space="0" w:color="E3584E" w:themeColor="accent5"/>
        </w:tcBorders>
      </w:tcPr>
    </w:tblStylePr>
    <w:tblStylePr w:type="lastRow">
      <w:rPr>
        <w:b/>
        <w:bCs/>
      </w:rPr>
      <w:tblPr/>
      <w:tcPr>
        <w:tcBorders>
          <w:top w:val="double" w:sz="4" w:space="0" w:color="E3584E" w:themeColor="accent5"/>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styleId="ListTable6Colorful-Accent6">
    <w:name w:val="List Table 6 Colorful Accent 6"/>
    <w:basedOn w:val="TableNormal"/>
    <w:uiPriority w:val="51"/>
    <w:rsid w:val="002C2563"/>
    <w:pPr>
      <w:spacing w:after="0" w:line="240" w:lineRule="auto"/>
    </w:pPr>
    <w:rPr>
      <w:color w:val="528633" w:themeColor="accent6" w:themeShade="BF"/>
    </w:rPr>
    <w:tblPr>
      <w:tblStyleRowBandSize w:val="1"/>
      <w:tblStyleColBandSize w:val="1"/>
      <w:tblBorders>
        <w:top w:val="single" w:sz="4" w:space="0" w:color="6FB344" w:themeColor="accent6"/>
        <w:bottom w:val="single" w:sz="4" w:space="0" w:color="6FB344" w:themeColor="accent6"/>
      </w:tblBorders>
    </w:tblPr>
    <w:tblStylePr w:type="firstRow">
      <w:rPr>
        <w:b/>
        <w:bCs/>
      </w:rPr>
      <w:tblPr/>
      <w:tcPr>
        <w:tcBorders>
          <w:bottom w:val="single" w:sz="4" w:space="0" w:color="6FB344" w:themeColor="accent6"/>
        </w:tcBorders>
      </w:tcPr>
    </w:tblStylePr>
    <w:tblStylePr w:type="lastRow">
      <w:rPr>
        <w:b/>
        <w:bCs/>
      </w:rPr>
      <w:tblPr/>
      <w:tcPr>
        <w:tcBorders>
          <w:top w:val="double" w:sz="4" w:space="0" w:color="6FB344" w:themeColor="accent6"/>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styleId="ListTable7Colorful">
    <w:name w:val="List Table 7 Colorful"/>
    <w:basedOn w:val="TableNormal"/>
    <w:uiPriority w:val="52"/>
    <w:rsid w:val="002C256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2C2563"/>
    <w:pPr>
      <w:spacing w:after="0" w:line="240" w:lineRule="auto"/>
    </w:pPr>
    <w:rPr>
      <w:color w:val="11826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7AE9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7AE9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7AE9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7AE92" w:themeColor="accent1"/>
        </w:tcBorders>
        <w:shd w:val="clear" w:color="auto" w:fill="FFFFFF" w:themeFill="background1"/>
      </w:tcPr>
    </w:tblStylePr>
    <w:tblStylePr w:type="band1Vert">
      <w:tblPr/>
      <w:tcPr>
        <w:shd w:val="clear" w:color="auto" w:fill="C7F7EE" w:themeFill="accent1" w:themeFillTint="33"/>
      </w:tcPr>
    </w:tblStylePr>
    <w:tblStylePr w:type="band1Horz">
      <w:tblPr/>
      <w:tcPr>
        <w:shd w:val="clear" w:color="auto" w:fill="C7F7EE"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2C2563"/>
    <w:pPr>
      <w:spacing w:after="0" w:line="240" w:lineRule="auto"/>
    </w:pPr>
    <w:rPr>
      <w:color w:val="DE7B09"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A23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A23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A23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A23F" w:themeColor="accent2"/>
        </w:tcBorders>
        <w:shd w:val="clear" w:color="auto" w:fill="FFFFFF" w:themeFill="background1"/>
      </w:tcPr>
    </w:tblStylePr>
    <w:tblStylePr w:type="band1Vert">
      <w:tblPr/>
      <w:tcPr>
        <w:shd w:val="clear" w:color="auto" w:fill="FDECD8" w:themeFill="accent2" w:themeFillTint="33"/>
      </w:tcPr>
    </w:tblStylePr>
    <w:tblStylePr w:type="band1Horz">
      <w:tblPr/>
      <w:tcPr>
        <w:shd w:val="clear" w:color="auto" w:fill="FDECD8"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2C2563"/>
    <w:pPr>
      <w:spacing w:after="0" w:line="240" w:lineRule="auto"/>
    </w:pPr>
    <w:rPr>
      <w:color w:val="535E6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F7E8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F7E8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F7E8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F7E84" w:themeColor="accent3"/>
        </w:tcBorders>
        <w:shd w:val="clear" w:color="auto" w:fill="FFFFFF" w:themeFill="background1"/>
      </w:tcPr>
    </w:tblStylePr>
    <w:tblStylePr w:type="band1Vert">
      <w:tblPr/>
      <w:tcPr>
        <w:shd w:val="clear" w:color="auto" w:fill="E1E5E6" w:themeFill="accent3" w:themeFillTint="33"/>
      </w:tcPr>
    </w:tblStylePr>
    <w:tblStylePr w:type="band1Horz">
      <w:tblPr/>
      <w:tcPr>
        <w:shd w:val="clear" w:color="auto" w:fill="E1E5E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2C2563"/>
    <w:pPr>
      <w:spacing w:after="0" w:line="240" w:lineRule="auto"/>
    </w:pPr>
    <w:rPr>
      <w:color w:val="11698B"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78DBB"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78DBB"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78DBB"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78DBB" w:themeColor="accent4"/>
        </w:tcBorders>
        <w:shd w:val="clear" w:color="auto" w:fill="FFFFFF" w:themeFill="background1"/>
      </w:tcPr>
    </w:tblStylePr>
    <w:tblStylePr w:type="band1Vert">
      <w:tblPr/>
      <w:tcPr>
        <w:shd w:val="clear" w:color="auto" w:fill="C9EBF8" w:themeFill="accent4" w:themeFillTint="33"/>
      </w:tcPr>
    </w:tblStylePr>
    <w:tblStylePr w:type="band1Horz">
      <w:tblPr/>
      <w:tcPr>
        <w:shd w:val="clear" w:color="auto" w:fill="C9EBF8"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2C2563"/>
    <w:pPr>
      <w:spacing w:after="0" w:line="240" w:lineRule="auto"/>
    </w:pPr>
    <w:rPr>
      <w:color w:val="C52A1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3584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3584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3584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3584E" w:themeColor="accent5"/>
        </w:tcBorders>
        <w:shd w:val="clear" w:color="auto" w:fill="FFFFFF" w:themeFill="background1"/>
      </w:tcPr>
    </w:tblStylePr>
    <w:tblStylePr w:type="band1Vert">
      <w:tblPr/>
      <w:tcPr>
        <w:shd w:val="clear" w:color="auto" w:fill="F9DDDB" w:themeFill="accent5" w:themeFillTint="33"/>
      </w:tcPr>
    </w:tblStylePr>
    <w:tblStylePr w:type="band1Horz">
      <w:tblPr/>
      <w:tcPr>
        <w:shd w:val="clear" w:color="auto" w:fill="F9DDD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2C2563"/>
    <w:pPr>
      <w:spacing w:after="0" w:line="240" w:lineRule="auto"/>
    </w:pPr>
    <w:rPr>
      <w:color w:val="52863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FB344"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FB344"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FB344"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FB344" w:themeColor="accent6"/>
        </w:tcBorders>
        <w:shd w:val="clear" w:color="auto" w:fill="FFFFFF" w:themeFill="background1"/>
      </w:tcPr>
    </w:tblStylePr>
    <w:tblStylePr w:type="band1Vert">
      <w:tblPr/>
      <w:tcPr>
        <w:shd w:val="clear" w:color="auto" w:fill="E1F0D8" w:themeFill="accent6" w:themeFillTint="33"/>
      </w:tcPr>
    </w:tblStylePr>
    <w:tblStylePr w:type="band1Horz">
      <w:tblPr/>
      <w:tcPr>
        <w:shd w:val="clear" w:color="auto" w:fill="E1F0D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2C25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2C2563"/>
    <w:rPr>
      <w:rFonts w:ascii="Consolas" w:hAnsi="Consolas"/>
      <w:szCs w:val="20"/>
    </w:rPr>
  </w:style>
  <w:style w:type="table" w:styleId="MediumGrid1">
    <w:name w:val="Medium Grid 1"/>
    <w:basedOn w:val="TableNormal"/>
    <w:uiPriority w:val="67"/>
    <w:semiHidden/>
    <w:unhideWhenUsed/>
    <w:rsid w:val="002C25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2C2563"/>
    <w:pPr>
      <w:spacing w:after="0" w:line="240" w:lineRule="auto"/>
    </w:pPr>
    <w:tblPr>
      <w:tblStyleRowBandSize w:val="1"/>
      <w:tblStyleColBandSize w:val="1"/>
      <w:tblBorders>
        <w:top w:val="single" w:sz="8" w:space="0" w:color="2FE3C1" w:themeColor="accent1" w:themeTint="BF"/>
        <w:left w:val="single" w:sz="8" w:space="0" w:color="2FE3C1" w:themeColor="accent1" w:themeTint="BF"/>
        <w:bottom w:val="single" w:sz="8" w:space="0" w:color="2FE3C1" w:themeColor="accent1" w:themeTint="BF"/>
        <w:right w:val="single" w:sz="8" w:space="0" w:color="2FE3C1" w:themeColor="accent1" w:themeTint="BF"/>
        <w:insideH w:val="single" w:sz="8" w:space="0" w:color="2FE3C1" w:themeColor="accent1" w:themeTint="BF"/>
        <w:insideV w:val="single" w:sz="8" w:space="0" w:color="2FE3C1" w:themeColor="accent1" w:themeTint="BF"/>
      </w:tblBorders>
    </w:tblPr>
    <w:tcPr>
      <w:shd w:val="clear" w:color="auto" w:fill="BAF6EA" w:themeFill="accent1" w:themeFillTint="3F"/>
    </w:tcPr>
    <w:tblStylePr w:type="firstRow">
      <w:rPr>
        <w:b/>
        <w:bCs/>
      </w:rPr>
    </w:tblStylePr>
    <w:tblStylePr w:type="lastRow">
      <w:rPr>
        <w:b/>
        <w:bCs/>
      </w:rPr>
      <w:tblPr/>
      <w:tcPr>
        <w:tcBorders>
          <w:top w:val="single" w:sz="18" w:space="0" w:color="2FE3C1" w:themeColor="accent1" w:themeTint="BF"/>
        </w:tcBorders>
      </w:tcPr>
    </w:tblStylePr>
    <w:tblStylePr w:type="firstCol">
      <w:rPr>
        <w:b/>
        <w:bCs/>
      </w:rPr>
    </w:tblStylePr>
    <w:tblStylePr w:type="lastCol">
      <w:rPr>
        <w:b/>
        <w:bCs/>
      </w:rPr>
    </w:tblStylePr>
    <w:tblStylePr w:type="band1Vert">
      <w:tblPr/>
      <w:tcPr>
        <w:shd w:val="clear" w:color="auto" w:fill="75ECD6" w:themeFill="accent1" w:themeFillTint="7F"/>
      </w:tcPr>
    </w:tblStylePr>
    <w:tblStylePr w:type="band1Horz">
      <w:tblPr/>
      <w:tcPr>
        <w:shd w:val="clear" w:color="auto" w:fill="75ECD6" w:themeFill="accent1" w:themeFillTint="7F"/>
      </w:tcPr>
    </w:tblStylePr>
  </w:style>
  <w:style w:type="table" w:styleId="MediumGrid1-Accent2">
    <w:name w:val="Medium Grid 1 Accent 2"/>
    <w:basedOn w:val="TableNormal"/>
    <w:uiPriority w:val="67"/>
    <w:semiHidden/>
    <w:unhideWhenUsed/>
    <w:rsid w:val="002C2563"/>
    <w:pPr>
      <w:spacing w:after="0" w:line="240" w:lineRule="auto"/>
    </w:pPr>
    <w:tblPr>
      <w:tblStyleRowBandSize w:val="1"/>
      <w:tblStyleColBandSize w:val="1"/>
      <w:tblBorders>
        <w:top w:val="single" w:sz="8" w:space="0" w:color="F9B96F" w:themeColor="accent2" w:themeTint="BF"/>
        <w:left w:val="single" w:sz="8" w:space="0" w:color="F9B96F" w:themeColor="accent2" w:themeTint="BF"/>
        <w:bottom w:val="single" w:sz="8" w:space="0" w:color="F9B96F" w:themeColor="accent2" w:themeTint="BF"/>
        <w:right w:val="single" w:sz="8" w:space="0" w:color="F9B96F" w:themeColor="accent2" w:themeTint="BF"/>
        <w:insideH w:val="single" w:sz="8" w:space="0" w:color="F9B96F" w:themeColor="accent2" w:themeTint="BF"/>
        <w:insideV w:val="single" w:sz="8" w:space="0" w:color="F9B96F" w:themeColor="accent2" w:themeTint="BF"/>
      </w:tblBorders>
    </w:tblPr>
    <w:tcPr>
      <w:shd w:val="clear" w:color="auto" w:fill="FDE7CF" w:themeFill="accent2" w:themeFillTint="3F"/>
    </w:tcPr>
    <w:tblStylePr w:type="firstRow">
      <w:rPr>
        <w:b/>
        <w:bCs/>
      </w:rPr>
    </w:tblStylePr>
    <w:tblStylePr w:type="lastRow">
      <w:rPr>
        <w:b/>
        <w:bCs/>
      </w:rPr>
      <w:tblPr/>
      <w:tcPr>
        <w:tcBorders>
          <w:top w:val="single" w:sz="18" w:space="0" w:color="F9B96F" w:themeColor="accent2" w:themeTint="BF"/>
        </w:tcBorders>
      </w:tcPr>
    </w:tblStylePr>
    <w:tblStylePr w:type="firstCol">
      <w:rPr>
        <w:b/>
        <w:bCs/>
      </w:rPr>
    </w:tblStylePr>
    <w:tblStylePr w:type="lastCol">
      <w:rPr>
        <w:b/>
        <w:bCs/>
      </w:rPr>
    </w:tblStylePr>
    <w:tblStylePr w:type="band1Vert">
      <w:tblPr/>
      <w:tcPr>
        <w:shd w:val="clear" w:color="auto" w:fill="FBD09F" w:themeFill="accent2" w:themeFillTint="7F"/>
      </w:tcPr>
    </w:tblStylePr>
    <w:tblStylePr w:type="band1Horz">
      <w:tblPr/>
      <w:tcPr>
        <w:shd w:val="clear" w:color="auto" w:fill="FBD09F" w:themeFill="accent2" w:themeFillTint="7F"/>
      </w:tcPr>
    </w:tblStylePr>
  </w:style>
  <w:style w:type="table" w:styleId="MediumGrid1-Accent3">
    <w:name w:val="Medium Grid 1 Accent 3"/>
    <w:basedOn w:val="TableNormal"/>
    <w:uiPriority w:val="67"/>
    <w:semiHidden/>
    <w:unhideWhenUsed/>
    <w:rsid w:val="002C2563"/>
    <w:pPr>
      <w:spacing w:after="0" w:line="240" w:lineRule="auto"/>
    </w:pPr>
    <w:tblPr>
      <w:tblStyleRowBandSize w:val="1"/>
      <w:tblStyleColBandSize w:val="1"/>
      <w:tblBorders>
        <w:top w:val="single" w:sz="8" w:space="0" w:color="929EA3" w:themeColor="accent3" w:themeTint="BF"/>
        <w:left w:val="single" w:sz="8" w:space="0" w:color="929EA3" w:themeColor="accent3" w:themeTint="BF"/>
        <w:bottom w:val="single" w:sz="8" w:space="0" w:color="929EA3" w:themeColor="accent3" w:themeTint="BF"/>
        <w:right w:val="single" w:sz="8" w:space="0" w:color="929EA3" w:themeColor="accent3" w:themeTint="BF"/>
        <w:insideH w:val="single" w:sz="8" w:space="0" w:color="929EA3" w:themeColor="accent3" w:themeTint="BF"/>
        <w:insideV w:val="single" w:sz="8" w:space="0" w:color="929EA3" w:themeColor="accent3" w:themeTint="BF"/>
      </w:tblBorders>
    </w:tblPr>
    <w:tcPr>
      <w:shd w:val="clear" w:color="auto" w:fill="DBDFE1" w:themeFill="accent3" w:themeFillTint="3F"/>
    </w:tcPr>
    <w:tblStylePr w:type="firstRow">
      <w:rPr>
        <w:b/>
        <w:bCs/>
      </w:rPr>
    </w:tblStylePr>
    <w:tblStylePr w:type="lastRow">
      <w:rPr>
        <w:b/>
        <w:bCs/>
      </w:rPr>
      <w:tblPr/>
      <w:tcPr>
        <w:tcBorders>
          <w:top w:val="single" w:sz="18" w:space="0" w:color="929EA3" w:themeColor="accent3" w:themeTint="BF"/>
        </w:tcBorders>
      </w:tcPr>
    </w:tblStylePr>
    <w:tblStylePr w:type="firstCol">
      <w:rPr>
        <w:b/>
        <w:bCs/>
      </w:rPr>
    </w:tblStylePr>
    <w:tblStylePr w:type="lastCol">
      <w:rPr>
        <w:b/>
        <w:bCs/>
      </w:rPr>
    </w:tblStylePr>
    <w:tblStylePr w:type="band1Vert">
      <w:tblPr/>
      <w:tcPr>
        <w:shd w:val="clear" w:color="auto" w:fill="B6BEC2" w:themeFill="accent3" w:themeFillTint="7F"/>
      </w:tcPr>
    </w:tblStylePr>
    <w:tblStylePr w:type="band1Horz">
      <w:tblPr/>
      <w:tcPr>
        <w:shd w:val="clear" w:color="auto" w:fill="B6BEC2" w:themeFill="accent3" w:themeFillTint="7F"/>
      </w:tcPr>
    </w:tblStylePr>
  </w:style>
  <w:style w:type="table" w:styleId="MediumGrid1-Accent4">
    <w:name w:val="Medium Grid 1 Accent 4"/>
    <w:basedOn w:val="TableNormal"/>
    <w:uiPriority w:val="67"/>
    <w:semiHidden/>
    <w:unhideWhenUsed/>
    <w:rsid w:val="002C2563"/>
    <w:pPr>
      <w:spacing w:after="0" w:line="240" w:lineRule="auto"/>
    </w:pPr>
    <w:tblPr>
      <w:tblStyleRowBandSize w:val="1"/>
      <w:tblStyleColBandSize w:val="1"/>
      <w:tblBorders>
        <w:top w:val="single" w:sz="8" w:space="0" w:color="36B4E6" w:themeColor="accent4" w:themeTint="BF"/>
        <w:left w:val="single" w:sz="8" w:space="0" w:color="36B4E6" w:themeColor="accent4" w:themeTint="BF"/>
        <w:bottom w:val="single" w:sz="8" w:space="0" w:color="36B4E6" w:themeColor="accent4" w:themeTint="BF"/>
        <w:right w:val="single" w:sz="8" w:space="0" w:color="36B4E6" w:themeColor="accent4" w:themeTint="BF"/>
        <w:insideH w:val="single" w:sz="8" w:space="0" w:color="36B4E6" w:themeColor="accent4" w:themeTint="BF"/>
        <w:insideV w:val="single" w:sz="8" w:space="0" w:color="36B4E6" w:themeColor="accent4" w:themeTint="BF"/>
      </w:tblBorders>
    </w:tblPr>
    <w:tcPr>
      <w:shd w:val="clear" w:color="auto" w:fill="BCE6F7" w:themeFill="accent4" w:themeFillTint="3F"/>
    </w:tcPr>
    <w:tblStylePr w:type="firstRow">
      <w:rPr>
        <w:b/>
        <w:bCs/>
      </w:rPr>
    </w:tblStylePr>
    <w:tblStylePr w:type="lastRow">
      <w:rPr>
        <w:b/>
        <w:bCs/>
      </w:rPr>
      <w:tblPr/>
      <w:tcPr>
        <w:tcBorders>
          <w:top w:val="single" w:sz="18" w:space="0" w:color="36B4E6" w:themeColor="accent4" w:themeTint="BF"/>
        </w:tcBorders>
      </w:tcPr>
    </w:tblStylePr>
    <w:tblStylePr w:type="firstCol">
      <w:rPr>
        <w:b/>
        <w:bCs/>
      </w:rPr>
    </w:tblStylePr>
    <w:tblStylePr w:type="lastCol">
      <w:rPr>
        <w:b/>
        <w:bCs/>
      </w:rPr>
    </w:tblStylePr>
    <w:tblStylePr w:type="band1Vert">
      <w:tblPr/>
      <w:tcPr>
        <w:shd w:val="clear" w:color="auto" w:fill="79CDEE" w:themeFill="accent4" w:themeFillTint="7F"/>
      </w:tcPr>
    </w:tblStylePr>
    <w:tblStylePr w:type="band1Horz">
      <w:tblPr/>
      <w:tcPr>
        <w:shd w:val="clear" w:color="auto" w:fill="79CDEE" w:themeFill="accent4" w:themeFillTint="7F"/>
      </w:tcPr>
    </w:tblStylePr>
  </w:style>
  <w:style w:type="table" w:styleId="MediumGrid1-Accent5">
    <w:name w:val="Medium Grid 1 Accent 5"/>
    <w:basedOn w:val="TableNormal"/>
    <w:uiPriority w:val="67"/>
    <w:semiHidden/>
    <w:unhideWhenUsed/>
    <w:rsid w:val="002C2563"/>
    <w:pPr>
      <w:spacing w:after="0" w:line="240" w:lineRule="auto"/>
    </w:pPr>
    <w:tblPr>
      <w:tblStyleRowBandSize w:val="1"/>
      <w:tblStyleColBandSize w:val="1"/>
      <w:tblBorders>
        <w:top w:val="single" w:sz="8" w:space="0" w:color="EA817A" w:themeColor="accent5" w:themeTint="BF"/>
        <w:left w:val="single" w:sz="8" w:space="0" w:color="EA817A" w:themeColor="accent5" w:themeTint="BF"/>
        <w:bottom w:val="single" w:sz="8" w:space="0" w:color="EA817A" w:themeColor="accent5" w:themeTint="BF"/>
        <w:right w:val="single" w:sz="8" w:space="0" w:color="EA817A" w:themeColor="accent5" w:themeTint="BF"/>
        <w:insideH w:val="single" w:sz="8" w:space="0" w:color="EA817A" w:themeColor="accent5" w:themeTint="BF"/>
        <w:insideV w:val="single" w:sz="8" w:space="0" w:color="EA817A" w:themeColor="accent5" w:themeTint="BF"/>
      </w:tblBorders>
    </w:tblPr>
    <w:tcPr>
      <w:shd w:val="clear" w:color="auto" w:fill="F8D5D3" w:themeFill="accent5" w:themeFillTint="3F"/>
    </w:tcPr>
    <w:tblStylePr w:type="firstRow">
      <w:rPr>
        <w:b/>
        <w:bCs/>
      </w:rPr>
    </w:tblStylePr>
    <w:tblStylePr w:type="lastRow">
      <w:rPr>
        <w:b/>
        <w:bCs/>
      </w:rPr>
      <w:tblPr/>
      <w:tcPr>
        <w:tcBorders>
          <w:top w:val="single" w:sz="18" w:space="0" w:color="EA817A" w:themeColor="accent5" w:themeTint="BF"/>
        </w:tcBorders>
      </w:tcPr>
    </w:tblStylePr>
    <w:tblStylePr w:type="firstCol">
      <w:rPr>
        <w:b/>
        <w:bCs/>
      </w:rPr>
    </w:tblStylePr>
    <w:tblStylePr w:type="lastCol">
      <w:rPr>
        <w:b/>
        <w:bCs/>
      </w:rPr>
    </w:tblStylePr>
    <w:tblStylePr w:type="band1Vert">
      <w:tblPr/>
      <w:tcPr>
        <w:shd w:val="clear" w:color="auto" w:fill="F1ABA6" w:themeFill="accent5" w:themeFillTint="7F"/>
      </w:tcPr>
    </w:tblStylePr>
    <w:tblStylePr w:type="band1Horz">
      <w:tblPr/>
      <w:tcPr>
        <w:shd w:val="clear" w:color="auto" w:fill="F1ABA6" w:themeFill="accent5" w:themeFillTint="7F"/>
      </w:tcPr>
    </w:tblStylePr>
  </w:style>
  <w:style w:type="table" w:styleId="MediumGrid1-Accent6">
    <w:name w:val="Medium Grid 1 Accent 6"/>
    <w:basedOn w:val="TableNormal"/>
    <w:uiPriority w:val="67"/>
    <w:semiHidden/>
    <w:unhideWhenUsed/>
    <w:rsid w:val="002C2563"/>
    <w:pPr>
      <w:spacing w:after="0" w:line="240" w:lineRule="auto"/>
    </w:pPr>
    <w:tblPr>
      <w:tblStyleRowBandSize w:val="1"/>
      <w:tblStyleColBandSize w:val="1"/>
      <w:tblBorders>
        <w:top w:val="single" w:sz="8" w:space="0" w:color="92C870" w:themeColor="accent6" w:themeTint="BF"/>
        <w:left w:val="single" w:sz="8" w:space="0" w:color="92C870" w:themeColor="accent6" w:themeTint="BF"/>
        <w:bottom w:val="single" w:sz="8" w:space="0" w:color="92C870" w:themeColor="accent6" w:themeTint="BF"/>
        <w:right w:val="single" w:sz="8" w:space="0" w:color="92C870" w:themeColor="accent6" w:themeTint="BF"/>
        <w:insideH w:val="single" w:sz="8" w:space="0" w:color="92C870" w:themeColor="accent6" w:themeTint="BF"/>
        <w:insideV w:val="single" w:sz="8" w:space="0" w:color="92C870" w:themeColor="accent6" w:themeTint="BF"/>
      </w:tblBorders>
    </w:tblPr>
    <w:tcPr>
      <w:shd w:val="clear" w:color="auto" w:fill="DBEDCF" w:themeFill="accent6" w:themeFillTint="3F"/>
    </w:tcPr>
    <w:tblStylePr w:type="firstRow">
      <w:rPr>
        <w:b/>
        <w:bCs/>
      </w:rPr>
    </w:tblStylePr>
    <w:tblStylePr w:type="lastRow">
      <w:rPr>
        <w:b/>
        <w:bCs/>
      </w:rPr>
      <w:tblPr/>
      <w:tcPr>
        <w:tcBorders>
          <w:top w:val="single" w:sz="18" w:space="0" w:color="92C870" w:themeColor="accent6" w:themeTint="BF"/>
        </w:tcBorders>
      </w:tcPr>
    </w:tblStylePr>
    <w:tblStylePr w:type="firstCol">
      <w:rPr>
        <w:b/>
        <w:bCs/>
      </w:rPr>
    </w:tblStylePr>
    <w:tblStylePr w:type="lastCol">
      <w:rPr>
        <w:b/>
        <w:bCs/>
      </w:rPr>
    </w:tblStylePr>
    <w:tblStylePr w:type="band1Vert">
      <w:tblPr/>
      <w:tcPr>
        <w:shd w:val="clear" w:color="auto" w:fill="B6DBA0" w:themeFill="accent6" w:themeFillTint="7F"/>
      </w:tcPr>
    </w:tblStylePr>
    <w:tblStylePr w:type="band1Horz">
      <w:tblPr/>
      <w:tcPr>
        <w:shd w:val="clear" w:color="auto" w:fill="B6DBA0" w:themeFill="accent6" w:themeFillTint="7F"/>
      </w:tcPr>
    </w:tblStylePr>
  </w:style>
  <w:style w:type="table" w:styleId="MediumGrid2">
    <w:name w:val="Medium Grid 2"/>
    <w:basedOn w:val="Table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7AE92" w:themeColor="accent1"/>
        <w:left w:val="single" w:sz="8" w:space="0" w:color="17AE92" w:themeColor="accent1"/>
        <w:bottom w:val="single" w:sz="8" w:space="0" w:color="17AE92" w:themeColor="accent1"/>
        <w:right w:val="single" w:sz="8" w:space="0" w:color="17AE92" w:themeColor="accent1"/>
        <w:insideH w:val="single" w:sz="8" w:space="0" w:color="17AE92" w:themeColor="accent1"/>
        <w:insideV w:val="single" w:sz="8" w:space="0" w:color="17AE92" w:themeColor="accent1"/>
      </w:tblBorders>
    </w:tblPr>
    <w:tcPr>
      <w:shd w:val="clear" w:color="auto" w:fill="BAF6EA" w:themeFill="accent1" w:themeFillTint="3F"/>
    </w:tcPr>
    <w:tblStylePr w:type="firstRow">
      <w:rPr>
        <w:b/>
        <w:bCs/>
        <w:color w:val="000000" w:themeColor="text1"/>
      </w:rPr>
      <w:tblPr/>
      <w:tcPr>
        <w:shd w:val="clear" w:color="auto" w:fill="E3FB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7F7EE" w:themeFill="accent1" w:themeFillTint="33"/>
      </w:tcPr>
    </w:tblStylePr>
    <w:tblStylePr w:type="band1Vert">
      <w:tblPr/>
      <w:tcPr>
        <w:shd w:val="clear" w:color="auto" w:fill="75ECD6" w:themeFill="accent1" w:themeFillTint="7F"/>
      </w:tcPr>
    </w:tblStylePr>
    <w:tblStylePr w:type="band1Horz">
      <w:tblPr/>
      <w:tcPr>
        <w:tcBorders>
          <w:insideH w:val="single" w:sz="6" w:space="0" w:color="17AE92" w:themeColor="accent1"/>
          <w:insideV w:val="single" w:sz="6" w:space="0" w:color="17AE92" w:themeColor="accent1"/>
        </w:tcBorders>
        <w:shd w:val="clear" w:color="auto" w:fill="75EC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A23F" w:themeColor="accent2"/>
        <w:left w:val="single" w:sz="8" w:space="0" w:color="F7A23F" w:themeColor="accent2"/>
        <w:bottom w:val="single" w:sz="8" w:space="0" w:color="F7A23F" w:themeColor="accent2"/>
        <w:right w:val="single" w:sz="8" w:space="0" w:color="F7A23F" w:themeColor="accent2"/>
        <w:insideH w:val="single" w:sz="8" w:space="0" w:color="F7A23F" w:themeColor="accent2"/>
        <w:insideV w:val="single" w:sz="8" w:space="0" w:color="F7A23F" w:themeColor="accent2"/>
      </w:tblBorders>
    </w:tblPr>
    <w:tcPr>
      <w:shd w:val="clear" w:color="auto" w:fill="FDE7CF" w:themeFill="accent2" w:themeFillTint="3F"/>
    </w:tcPr>
    <w:tblStylePr w:type="firstRow">
      <w:rPr>
        <w:b/>
        <w:bCs/>
        <w:color w:val="000000" w:themeColor="text1"/>
      </w:rPr>
      <w:tblPr/>
      <w:tcPr>
        <w:shd w:val="clear" w:color="auto" w:fill="FEF5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CD8" w:themeFill="accent2" w:themeFillTint="33"/>
      </w:tcPr>
    </w:tblStylePr>
    <w:tblStylePr w:type="band1Vert">
      <w:tblPr/>
      <w:tcPr>
        <w:shd w:val="clear" w:color="auto" w:fill="FBD09F" w:themeFill="accent2" w:themeFillTint="7F"/>
      </w:tcPr>
    </w:tblStylePr>
    <w:tblStylePr w:type="band1Horz">
      <w:tblPr/>
      <w:tcPr>
        <w:tcBorders>
          <w:insideH w:val="single" w:sz="6" w:space="0" w:color="F7A23F" w:themeColor="accent2"/>
          <w:insideV w:val="single" w:sz="6" w:space="0" w:color="F7A23F" w:themeColor="accent2"/>
        </w:tcBorders>
        <w:shd w:val="clear" w:color="auto" w:fill="FBD09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7E84" w:themeColor="accent3"/>
        <w:left w:val="single" w:sz="8" w:space="0" w:color="6F7E84" w:themeColor="accent3"/>
        <w:bottom w:val="single" w:sz="8" w:space="0" w:color="6F7E84" w:themeColor="accent3"/>
        <w:right w:val="single" w:sz="8" w:space="0" w:color="6F7E84" w:themeColor="accent3"/>
        <w:insideH w:val="single" w:sz="8" w:space="0" w:color="6F7E84" w:themeColor="accent3"/>
        <w:insideV w:val="single" w:sz="8" w:space="0" w:color="6F7E84" w:themeColor="accent3"/>
      </w:tblBorders>
    </w:tblPr>
    <w:tcPr>
      <w:shd w:val="clear" w:color="auto" w:fill="DBDFE1" w:themeFill="accent3" w:themeFillTint="3F"/>
    </w:tcPr>
    <w:tblStylePr w:type="firstRow">
      <w:rPr>
        <w:b/>
        <w:bCs/>
        <w:color w:val="000000" w:themeColor="text1"/>
      </w:rPr>
      <w:tblPr/>
      <w:tcPr>
        <w:shd w:val="clear" w:color="auto" w:fill="F0F2F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1E5E6" w:themeFill="accent3" w:themeFillTint="33"/>
      </w:tcPr>
    </w:tblStylePr>
    <w:tblStylePr w:type="band1Vert">
      <w:tblPr/>
      <w:tcPr>
        <w:shd w:val="clear" w:color="auto" w:fill="B6BEC2" w:themeFill="accent3" w:themeFillTint="7F"/>
      </w:tcPr>
    </w:tblStylePr>
    <w:tblStylePr w:type="band1Horz">
      <w:tblPr/>
      <w:tcPr>
        <w:tcBorders>
          <w:insideH w:val="single" w:sz="6" w:space="0" w:color="6F7E84" w:themeColor="accent3"/>
          <w:insideV w:val="single" w:sz="6" w:space="0" w:color="6F7E84" w:themeColor="accent3"/>
        </w:tcBorders>
        <w:shd w:val="clear" w:color="auto" w:fill="B6BEC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78DBB" w:themeColor="accent4"/>
        <w:left w:val="single" w:sz="8" w:space="0" w:color="178DBB" w:themeColor="accent4"/>
        <w:bottom w:val="single" w:sz="8" w:space="0" w:color="178DBB" w:themeColor="accent4"/>
        <w:right w:val="single" w:sz="8" w:space="0" w:color="178DBB" w:themeColor="accent4"/>
        <w:insideH w:val="single" w:sz="8" w:space="0" w:color="178DBB" w:themeColor="accent4"/>
        <w:insideV w:val="single" w:sz="8" w:space="0" w:color="178DBB" w:themeColor="accent4"/>
      </w:tblBorders>
    </w:tblPr>
    <w:tcPr>
      <w:shd w:val="clear" w:color="auto" w:fill="BCE6F7" w:themeFill="accent4" w:themeFillTint="3F"/>
    </w:tcPr>
    <w:tblStylePr w:type="firstRow">
      <w:rPr>
        <w:b/>
        <w:bCs/>
        <w:color w:val="000000" w:themeColor="text1"/>
      </w:rPr>
      <w:tblPr/>
      <w:tcPr>
        <w:shd w:val="clear" w:color="auto" w:fill="E4F5FB"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EBF8" w:themeFill="accent4" w:themeFillTint="33"/>
      </w:tcPr>
    </w:tblStylePr>
    <w:tblStylePr w:type="band1Vert">
      <w:tblPr/>
      <w:tcPr>
        <w:shd w:val="clear" w:color="auto" w:fill="79CDEE" w:themeFill="accent4" w:themeFillTint="7F"/>
      </w:tcPr>
    </w:tblStylePr>
    <w:tblStylePr w:type="band1Horz">
      <w:tblPr/>
      <w:tcPr>
        <w:tcBorders>
          <w:insideH w:val="single" w:sz="6" w:space="0" w:color="178DBB" w:themeColor="accent4"/>
          <w:insideV w:val="single" w:sz="6" w:space="0" w:color="178DBB" w:themeColor="accent4"/>
        </w:tcBorders>
        <w:shd w:val="clear" w:color="auto" w:fill="79CDE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584E" w:themeColor="accent5"/>
        <w:left w:val="single" w:sz="8" w:space="0" w:color="E3584E" w:themeColor="accent5"/>
        <w:bottom w:val="single" w:sz="8" w:space="0" w:color="E3584E" w:themeColor="accent5"/>
        <w:right w:val="single" w:sz="8" w:space="0" w:color="E3584E" w:themeColor="accent5"/>
        <w:insideH w:val="single" w:sz="8" w:space="0" w:color="E3584E" w:themeColor="accent5"/>
        <w:insideV w:val="single" w:sz="8" w:space="0" w:color="E3584E" w:themeColor="accent5"/>
      </w:tblBorders>
    </w:tblPr>
    <w:tcPr>
      <w:shd w:val="clear" w:color="auto" w:fill="F8D5D3" w:themeFill="accent5" w:themeFillTint="3F"/>
    </w:tcPr>
    <w:tblStylePr w:type="firstRow">
      <w:rPr>
        <w:b/>
        <w:bCs/>
        <w:color w:val="000000" w:themeColor="text1"/>
      </w:rPr>
      <w:tblPr/>
      <w:tcPr>
        <w:shd w:val="clear" w:color="auto" w:fill="FCEEE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DDDB" w:themeFill="accent5" w:themeFillTint="33"/>
      </w:tcPr>
    </w:tblStylePr>
    <w:tblStylePr w:type="band1Vert">
      <w:tblPr/>
      <w:tcPr>
        <w:shd w:val="clear" w:color="auto" w:fill="F1ABA6" w:themeFill="accent5" w:themeFillTint="7F"/>
      </w:tcPr>
    </w:tblStylePr>
    <w:tblStylePr w:type="band1Horz">
      <w:tblPr/>
      <w:tcPr>
        <w:tcBorders>
          <w:insideH w:val="single" w:sz="6" w:space="0" w:color="E3584E" w:themeColor="accent5"/>
          <w:insideV w:val="single" w:sz="6" w:space="0" w:color="E3584E" w:themeColor="accent5"/>
        </w:tcBorders>
        <w:shd w:val="clear" w:color="auto" w:fill="F1ABA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B344" w:themeColor="accent6"/>
        <w:left w:val="single" w:sz="8" w:space="0" w:color="6FB344" w:themeColor="accent6"/>
        <w:bottom w:val="single" w:sz="8" w:space="0" w:color="6FB344" w:themeColor="accent6"/>
        <w:right w:val="single" w:sz="8" w:space="0" w:color="6FB344" w:themeColor="accent6"/>
        <w:insideH w:val="single" w:sz="8" w:space="0" w:color="6FB344" w:themeColor="accent6"/>
        <w:insideV w:val="single" w:sz="8" w:space="0" w:color="6FB344" w:themeColor="accent6"/>
      </w:tblBorders>
    </w:tblPr>
    <w:tcPr>
      <w:shd w:val="clear" w:color="auto" w:fill="DBEDCF" w:themeFill="accent6" w:themeFillTint="3F"/>
    </w:tcPr>
    <w:tblStylePr w:type="firstRow">
      <w:rPr>
        <w:b/>
        <w:bCs/>
        <w:color w:val="000000" w:themeColor="text1"/>
      </w:rPr>
      <w:tblPr/>
      <w:tcPr>
        <w:shd w:val="clear" w:color="auto" w:fill="F0F8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1F0D8" w:themeFill="accent6" w:themeFillTint="33"/>
      </w:tcPr>
    </w:tblStylePr>
    <w:tblStylePr w:type="band1Vert">
      <w:tblPr/>
      <w:tcPr>
        <w:shd w:val="clear" w:color="auto" w:fill="B6DBA0" w:themeFill="accent6" w:themeFillTint="7F"/>
      </w:tcPr>
    </w:tblStylePr>
    <w:tblStylePr w:type="band1Horz">
      <w:tblPr/>
      <w:tcPr>
        <w:tcBorders>
          <w:insideH w:val="single" w:sz="6" w:space="0" w:color="6FB344" w:themeColor="accent6"/>
          <w:insideV w:val="single" w:sz="6" w:space="0" w:color="6FB344" w:themeColor="accent6"/>
        </w:tcBorders>
        <w:shd w:val="clear" w:color="auto" w:fill="B6DB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AF6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7AE9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7AE9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7AE9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7AE9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EC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ECD6" w:themeFill="accent1" w:themeFillTint="7F"/>
      </w:tcPr>
    </w:tblStylePr>
  </w:style>
  <w:style w:type="table" w:styleId="MediumGrid3-Accent2">
    <w:name w:val="Medium Grid 3 Accent 2"/>
    <w:basedOn w:val="Table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7C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A23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A23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A23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A23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D09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D09F" w:themeFill="accent2" w:themeFillTint="7F"/>
      </w:tcPr>
    </w:tblStylePr>
  </w:style>
  <w:style w:type="table" w:styleId="MediumGrid3-Accent3">
    <w:name w:val="Medium Grid 3 Accent 3"/>
    <w:basedOn w:val="Table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FE1"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F7E8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F7E8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F7E8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F7E8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6BEC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6BEC2" w:themeFill="accent3" w:themeFillTint="7F"/>
      </w:tcPr>
    </w:tblStylePr>
  </w:style>
  <w:style w:type="table" w:styleId="MediumGrid3-Accent4">
    <w:name w:val="Medium Grid 3 Accent 4"/>
    <w:basedOn w:val="Table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E6F7"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78DBB"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78DBB"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78DBB"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78DBB"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9CDE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9CDEE" w:themeFill="accent4" w:themeFillTint="7F"/>
      </w:tcPr>
    </w:tblStylePr>
  </w:style>
  <w:style w:type="table" w:styleId="MediumGrid3-Accent5">
    <w:name w:val="Medium Grid 3 Accent 5"/>
    <w:basedOn w:val="Table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D5D3"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3584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3584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3584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3584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ABA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ABA6" w:themeFill="accent5" w:themeFillTint="7F"/>
      </w:tcPr>
    </w:tblStylePr>
  </w:style>
  <w:style w:type="table" w:styleId="MediumGrid3-Accent6">
    <w:name w:val="Medium Grid 3 Accent 6"/>
    <w:basedOn w:val="Table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DC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FB34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FB34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FB34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FB34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6DB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6DBA0" w:themeFill="accent6" w:themeFillTint="7F"/>
      </w:tcPr>
    </w:tblStylePr>
  </w:style>
  <w:style w:type="table" w:styleId="MediumList1">
    <w:name w:val="Medium List 1"/>
    <w:basedOn w:val="TableNormal"/>
    <w:uiPriority w:val="65"/>
    <w:semiHidden/>
    <w:unhideWhenUsed/>
    <w:rsid w:val="002C256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2C2563"/>
    <w:pPr>
      <w:spacing w:after="0" w:line="240" w:lineRule="auto"/>
    </w:pPr>
    <w:rPr>
      <w:color w:val="000000" w:themeColor="text1"/>
    </w:rPr>
    <w:tblPr>
      <w:tblStyleRowBandSize w:val="1"/>
      <w:tblStyleColBandSize w:val="1"/>
      <w:tblBorders>
        <w:top w:val="single" w:sz="8" w:space="0" w:color="17AE92" w:themeColor="accent1"/>
        <w:bottom w:val="single" w:sz="8" w:space="0" w:color="17AE92" w:themeColor="accent1"/>
      </w:tblBorders>
    </w:tblPr>
    <w:tblStylePr w:type="firstRow">
      <w:rPr>
        <w:rFonts w:asciiTheme="majorHAnsi" w:eastAsiaTheme="majorEastAsia" w:hAnsiTheme="majorHAnsi" w:cstheme="majorBidi"/>
      </w:rPr>
      <w:tblPr/>
      <w:tcPr>
        <w:tcBorders>
          <w:top w:val="nil"/>
          <w:bottom w:val="single" w:sz="8" w:space="0" w:color="17AE92" w:themeColor="accent1"/>
        </w:tcBorders>
      </w:tcPr>
    </w:tblStylePr>
    <w:tblStylePr w:type="lastRow">
      <w:rPr>
        <w:b/>
        <w:bCs/>
        <w:color w:val="1F2123" w:themeColor="text2"/>
      </w:rPr>
      <w:tblPr/>
      <w:tcPr>
        <w:tcBorders>
          <w:top w:val="single" w:sz="8" w:space="0" w:color="17AE92" w:themeColor="accent1"/>
          <w:bottom w:val="single" w:sz="8" w:space="0" w:color="17AE92" w:themeColor="accent1"/>
        </w:tcBorders>
      </w:tcPr>
    </w:tblStylePr>
    <w:tblStylePr w:type="firstCol">
      <w:rPr>
        <w:b/>
        <w:bCs/>
      </w:rPr>
    </w:tblStylePr>
    <w:tblStylePr w:type="lastCol">
      <w:rPr>
        <w:b/>
        <w:bCs/>
      </w:rPr>
      <w:tblPr/>
      <w:tcPr>
        <w:tcBorders>
          <w:top w:val="single" w:sz="8" w:space="0" w:color="17AE92" w:themeColor="accent1"/>
          <w:bottom w:val="single" w:sz="8" w:space="0" w:color="17AE92" w:themeColor="accent1"/>
        </w:tcBorders>
      </w:tcPr>
    </w:tblStylePr>
    <w:tblStylePr w:type="band1Vert">
      <w:tblPr/>
      <w:tcPr>
        <w:shd w:val="clear" w:color="auto" w:fill="BAF6EA" w:themeFill="accent1" w:themeFillTint="3F"/>
      </w:tcPr>
    </w:tblStylePr>
    <w:tblStylePr w:type="band1Horz">
      <w:tblPr/>
      <w:tcPr>
        <w:shd w:val="clear" w:color="auto" w:fill="BAF6EA" w:themeFill="accent1" w:themeFillTint="3F"/>
      </w:tcPr>
    </w:tblStylePr>
  </w:style>
  <w:style w:type="table" w:styleId="MediumList1-Accent2">
    <w:name w:val="Medium List 1 Accent 2"/>
    <w:basedOn w:val="TableNormal"/>
    <w:uiPriority w:val="65"/>
    <w:semiHidden/>
    <w:unhideWhenUsed/>
    <w:rsid w:val="002C2563"/>
    <w:pPr>
      <w:spacing w:after="0" w:line="240" w:lineRule="auto"/>
    </w:pPr>
    <w:rPr>
      <w:color w:val="000000" w:themeColor="text1"/>
    </w:rPr>
    <w:tblPr>
      <w:tblStyleRowBandSize w:val="1"/>
      <w:tblStyleColBandSize w:val="1"/>
      <w:tblBorders>
        <w:top w:val="single" w:sz="8" w:space="0" w:color="F7A23F" w:themeColor="accent2"/>
        <w:bottom w:val="single" w:sz="8" w:space="0" w:color="F7A23F" w:themeColor="accent2"/>
      </w:tblBorders>
    </w:tblPr>
    <w:tblStylePr w:type="firstRow">
      <w:rPr>
        <w:rFonts w:asciiTheme="majorHAnsi" w:eastAsiaTheme="majorEastAsia" w:hAnsiTheme="majorHAnsi" w:cstheme="majorBidi"/>
      </w:rPr>
      <w:tblPr/>
      <w:tcPr>
        <w:tcBorders>
          <w:top w:val="nil"/>
          <w:bottom w:val="single" w:sz="8" w:space="0" w:color="F7A23F" w:themeColor="accent2"/>
        </w:tcBorders>
      </w:tcPr>
    </w:tblStylePr>
    <w:tblStylePr w:type="lastRow">
      <w:rPr>
        <w:b/>
        <w:bCs/>
        <w:color w:val="1F2123" w:themeColor="text2"/>
      </w:rPr>
      <w:tblPr/>
      <w:tcPr>
        <w:tcBorders>
          <w:top w:val="single" w:sz="8" w:space="0" w:color="F7A23F" w:themeColor="accent2"/>
          <w:bottom w:val="single" w:sz="8" w:space="0" w:color="F7A23F" w:themeColor="accent2"/>
        </w:tcBorders>
      </w:tcPr>
    </w:tblStylePr>
    <w:tblStylePr w:type="firstCol">
      <w:rPr>
        <w:b/>
        <w:bCs/>
      </w:rPr>
    </w:tblStylePr>
    <w:tblStylePr w:type="lastCol">
      <w:rPr>
        <w:b/>
        <w:bCs/>
      </w:rPr>
      <w:tblPr/>
      <w:tcPr>
        <w:tcBorders>
          <w:top w:val="single" w:sz="8" w:space="0" w:color="F7A23F" w:themeColor="accent2"/>
          <w:bottom w:val="single" w:sz="8" w:space="0" w:color="F7A23F" w:themeColor="accent2"/>
        </w:tcBorders>
      </w:tcPr>
    </w:tblStylePr>
    <w:tblStylePr w:type="band1Vert">
      <w:tblPr/>
      <w:tcPr>
        <w:shd w:val="clear" w:color="auto" w:fill="FDE7CF" w:themeFill="accent2" w:themeFillTint="3F"/>
      </w:tcPr>
    </w:tblStylePr>
    <w:tblStylePr w:type="band1Horz">
      <w:tblPr/>
      <w:tcPr>
        <w:shd w:val="clear" w:color="auto" w:fill="FDE7CF" w:themeFill="accent2" w:themeFillTint="3F"/>
      </w:tcPr>
    </w:tblStylePr>
  </w:style>
  <w:style w:type="table" w:styleId="MediumList1-Accent3">
    <w:name w:val="Medium List 1 Accent 3"/>
    <w:basedOn w:val="TableNormal"/>
    <w:uiPriority w:val="65"/>
    <w:semiHidden/>
    <w:unhideWhenUsed/>
    <w:rsid w:val="002C2563"/>
    <w:pPr>
      <w:spacing w:after="0" w:line="240" w:lineRule="auto"/>
    </w:pPr>
    <w:rPr>
      <w:color w:val="000000" w:themeColor="text1"/>
    </w:rPr>
    <w:tblPr>
      <w:tblStyleRowBandSize w:val="1"/>
      <w:tblStyleColBandSize w:val="1"/>
      <w:tblBorders>
        <w:top w:val="single" w:sz="8" w:space="0" w:color="6F7E84" w:themeColor="accent3"/>
        <w:bottom w:val="single" w:sz="8" w:space="0" w:color="6F7E84" w:themeColor="accent3"/>
      </w:tblBorders>
    </w:tblPr>
    <w:tblStylePr w:type="firstRow">
      <w:rPr>
        <w:rFonts w:asciiTheme="majorHAnsi" w:eastAsiaTheme="majorEastAsia" w:hAnsiTheme="majorHAnsi" w:cstheme="majorBidi"/>
      </w:rPr>
      <w:tblPr/>
      <w:tcPr>
        <w:tcBorders>
          <w:top w:val="nil"/>
          <w:bottom w:val="single" w:sz="8" w:space="0" w:color="6F7E84" w:themeColor="accent3"/>
        </w:tcBorders>
      </w:tcPr>
    </w:tblStylePr>
    <w:tblStylePr w:type="lastRow">
      <w:rPr>
        <w:b/>
        <w:bCs/>
        <w:color w:val="1F2123" w:themeColor="text2"/>
      </w:rPr>
      <w:tblPr/>
      <w:tcPr>
        <w:tcBorders>
          <w:top w:val="single" w:sz="8" w:space="0" w:color="6F7E84" w:themeColor="accent3"/>
          <w:bottom w:val="single" w:sz="8" w:space="0" w:color="6F7E84" w:themeColor="accent3"/>
        </w:tcBorders>
      </w:tcPr>
    </w:tblStylePr>
    <w:tblStylePr w:type="firstCol">
      <w:rPr>
        <w:b/>
        <w:bCs/>
      </w:rPr>
    </w:tblStylePr>
    <w:tblStylePr w:type="lastCol">
      <w:rPr>
        <w:b/>
        <w:bCs/>
      </w:rPr>
      <w:tblPr/>
      <w:tcPr>
        <w:tcBorders>
          <w:top w:val="single" w:sz="8" w:space="0" w:color="6F7E84" w:themeColor="accent3"/>
          <w:bottom w:val="single" w:sz="8" w:space="0" w:color="6F7E84" w:themeColor="accent3"/>
        </w:tcBorders>
      </w:tcPr>
    </w:tblStylePr>
    <w:tblStylePr w:type="band1Vert">
      <w:tblPr/>
      <w:tcPr>
        <w:shd w:val="clear" w:color="auto" w:fill="DBDFE1" w:themeFill="accent3" w:themeFillTint="3F"/>
      </w:tcPr>
    </w:tblStylePr>
    <w:tblStylePr w:type="band1Horz">
      <w:tblPr/>
      <w:tcPr>
        <w:shd w:val="clear" w:color="auto" w:fill="DBDFE1" w:themeFill="accent3" w:themeFillTint="3F"/>
      </w:tcPr>
    </w:tblStylePr>
  </w:style>
  <w:style w:type="table" w:styleId="MediumList1-Accent4">
    <w:name w:val="Medium List 1 Accent 4"/>
    <w:basedOn w:val="TableNormal"/>
    <w:uiPriority w:val="65"/>
    <w:semiHidden/>
    <w:unhideWhenUsed/>
    <w:rsid w:val="002C2563"/>
    <w:pPr>
      <w:spacing w:after="0" w:line="240" w:lineRule="auto"/>
    </w:pPr>
    <w:rPr>
      <w:color w:val="000000" w:themeColor="text1"/>
    </w:rPr>
    <w:tblPr>
      <w:tblStyleRowBandSize w:val="1"/>
      <w:tblStyleColBandSize w:val="1"/>
      <w:tblBorders>
        <w:top w:val="single" w:sz="8" w:space="0" w:color="178DBB" w:themeColor="accent4"/>
        <w:bottom w:val="single" w:sz="8" w:space="0" w:color="178DBB" w:themeColor="accent4"/>
      </w:tblBorders>
    </w:tblPr>
    <w:tblStylePr w:type="firstRow">
      <w:rPr>
        <w:rFonts w:asciiTheme="majorHAnsi" w:eastAsiaTheme="majorEastAsia" w:hAnsiTheme="majorHAnsi" w:cstheme="majorBidi"/>
      </w:rPr>
      <w:tblPr/>
      <w:tcPr>
        <w:tcBorders>
          <w:top w:val="nil"/>
          <w:bottom w:val="single" w:sz="8" w:space="0" w:color="178DBB" w:themeColor="accent4"/>
        </w:tcBorders>
      </w:tcPr>
    </w:tblStylePr>
    <w:tblStylePr w:type="lastRow">
      <w:rPr>
        <w:b/>
        <w:bCs/>
        <w:color w:val="1F2123" w:themeColor="text2"/>
      </w:rPr>
      <w:tblPr/>
      <w:tcPr>
        <w:tcBorders>
          <w:top w:val="single" w:sz="8" w:space="0" w:color="178DBB" w:themeColor="accent4"/>
          <w:bottom w:val="single" w:sz="8" w:space="0" w:color="178DBB" w:themeColor="accent4"/>
        </w:tcBorders>
      </w:tcPr>
    </w:tblStylePr>
    <w:tblStylePr w:type="firstCol">
      <w:rPr>
        <w:b/>
        <w:bCs/>
      </w:rPr>
    </w:tblStylePr>
    <w:tblStylePr w:type="lastCol">
      <w:rPr>
        <w:b/>
        <w:bCs/>
      </w:rPr>
      <w:tblPr/>
      <w:tcPr>
        <w:tcBorders>
          <w:top w:val="single" w:sz="8" w:space="0" w:color="178DBB" w:themeColor="accent4"/>
          <w:bottom w:val="single" w:sz="8" w:space="0" w:color="178DBB" w:themeColor="accent4"/>
        </w:tcBorders>
      </w:tcPr>
    </w:tblStylePr>
    <w:tblStylePr w:type="band1Vert">
      <w:tblPr/>
      <w:tcPr>
        <w:shd w:val="clear" w:color="auto" w:fill="BCE6F7" w:themeFill="accent4" w:themeFillTint="3F"/>
      </w:tcPr>
    </w:tblStylePr>
    <w:tblStylePr w:type="band1Horz">
      <w:tblPr/>
      <w:tcPr>
        <w:shd w:val="clear" w:color="auto" w:fill="BCE6F7" w:themeFill="accent4" w:themeFillTint="3F"/>
      </w:tcPr>
    </w:tblStylePr>
  </w:style>
  <w:style w:type="table" w:styleId="MediumList1-Accent5">
    <w:name w:val="Medium List 1 Accent 5"/>
    <w:basedOn w:val="TableNormal"/>
    <w:uiPriority w:val="65"/>
    <w:semiHidden/>
    <w:unhideWhenUsed/>
    <w:rsid w:val="002C2563"/>
    <w:pPr>
      <w:spacing w:after="0" w:line="240" w:lineRule="auto"/>
    </w:pPr>
    <w:rPr>
      <w:color w:val="000000" w:themeColor="text1"/>
    </w:rPr>
    <w:tblPr>
      <w:tblStyleRowBandSize w:val="1"/>
      <w:tblStyleColBandSize w:val="1"/>
      <w:tblBorders>
        <w:top w:val="single" w:sz="8" w:space="0" w:color="E3584E" w:themeColor="accent5"/>
        <w:bottom w:val="single" w:sz="8" w:space="0" w:color="E3584E" w:themeColor="accent5"/>
      </w:tblBorders>
    </w:tblPr>
    <w:tblStylePr w:type="firstRow">
      <w:rPr>
        <w:rFonts w:asciiTheme="majorHAnsi" w:eastAsiaTheme="majorEastAsia" w:hAnsiTheme="majorHAnsi" w:cstheme="majorBidi"/>
      </w:rPr>
      <w:tblPr/>
      <w:tcPr>
        <w:tcBorders>
          <w:top w:val="nil"/>
          <w:bottom w:val="single" w:sz="8" w:space="0" w:color="E3584E" w:themeColor="accent5"/>
        </w:tcBorders>
      </w:tcPr>
    </w:tblStylePr>
    <w:tblStylePr w:type="lastRow">
      <w:rPr>
        <w:b/>
        <w:bCs/>
        <w:color w:val="1F2123" w:themeColor="text2"/>
      </w:rPr>
      <w:tblPr/>
      <w:tcPr>
        <w:tcBorders>
          <w:top w:val="single" w:sz="8" w:space="0" w:color="E3584E" w:themeColor="accent5"/>
          <w:bottom w:val="single" w:sz="8" w:space="0" w:color="E3584E" w:themeColor="accent5"/>
        </w:tcBorders>
      </w:tcPr>
    </w:tblStylePr>
    <w:tblStylePr w:type="firstCol">
      <w:rPr>
        <w:b/>
        <w:bCs/>
      </w:rPr>
    </w:tblStylePr>
    <w:tblStylePr w:type="lastCol">
      <w:rPr>
        <w:b/>
        <w:bCs/>
      </w:rPr>
      <w:tblPr/>
      <w:tcPr>
        <w:tcBorders>
          <w:top w:val="single" w:sz="8" w:space="0" w:color="E3584E" w:themeColor="accent5"/>
          <w:bottom w:val="single" w:sz="8" w:space="0" w:color="E3584E" w:themeColor="accent5"/>
        </w:tcBorders>
      </w:tcPr>
    </w:tblStylePr>
    <w:tblStylePr w:type="band1Vert">
      <w:tblPr/>
      <w:tcPr>
        <w:shd w:val="clear" w:color="auto" w:fill="F8D5D3" w:themeFill="accent5" w:themeFillTint="3F"/>
      </w:tcPr>
    </w:tblStylePr>
    <w:tblStylePr w:type="band1Horz">
      <w:tblPr/>
      <w:tcPr>
        <w:shd w:val="clear" w:color="auto" w:fill="F8D5D3" w:themeFill="accent5" w:themeFillTint="3F"/>
      </w:tcPr>
    </w:tblStylePr>
  </w:style>
  <w:style w:type="table" w:styleId="MediumList1-Accent6">
    <w:name w:val="Medium List 1 Accent 6"/>
    <w:basedOn w:val="TableNormal"/>
    <w:uiPriority w:val="65"/>
    <w:semiHidden/>
    <w:unhideWhenUsed/>
    <w:rsid w:val="002C2563"/>
    <w:pPr>
      <w:spacing w:after="0" w:line="240" w:lineRule="auto"/>
    </w:pPr>
    <w:rPr>
      <w:color w:val="000000" w:themeColor="text1"/>
    </w:rPr>
    <w:tblPr>
      <w:tblStyleRowBandSize w:val="1"/>
      <w:tblStyleColBandSize w:val="1"/>
      <w:tblBorders>
        <w:top w:val="single" w:sz="8" w:space="0" w:color="6FB344" w:themeColor="accent6"/>
        <w:bottom w:val="single" w:sz="8" w:space="0" w:color="6FB344" w:themeColor="accent6"/>
      </w:tblBorders>
    </w:tblPr>
    <w:tblStylePr w:type="firstRow">
      <w:rPr>
        <w:rFonts w:asciiTheme="majorHAnsi" w:eastAsiaTheme="majorEastAsia" w:hAnsiTheme="majorHAnsi" w:cstheme="majorBidi"/>
      </w:rPr>
      <w:tblPr/>
      <w:tcPr>
        <w:tcBorders>
          <w:top w:val="nil"/>
          <w:bottom w:val="single" w:sz="8" w:space="0" w:color="6FB344" w:themeColor="accent6"/>
        </w:tcBorders>
      </w:tcPr>
    </w:tblStylePr>
    <w:tblStylePr w:type="lastRow">
      <w:rPr>
        <w:b/>
        <w:bCs/>
        <w:color w:val="1F2123" w:themeColor="text2"/>
      </w:rPr>
      <w:tblPr/>
      <w:tcPr>
        <w:tcBorders>
          <w:top w:val="single" w:sz="8" w:space="0" w:color="6FB344" w:themeColor="accent6"/>
          <w:bottom w:val="single" w:sz="8" w:space="0" w:color="6FB344" w:themeColor="accent6"/>
        </w:tcBorders>
      </w:tcPr>
    </w:tblStylePr>
    <w:tblStylePr w:type="firstCol">
      <w:rPr>
        <w:b/>
        <w:bCs/>
      </w:rPr>
    </w:tblStylePr>
    <w:tblStylePr w:type="lastCol">
      <w:rPr>
        <w:b/>
        <w:bCs/>
      </w:rPr>
      <w:tblPr/>
      <w:tcPr>
        <w:tcBorders>
          <w:top w:val="single" w:sz="8" w:space="0" w:color="6FB344" w:themeColor="accent6"/>
          <w:bottom w:val="single" w:sz="8" w:space="0" w:color="6FB344" w:themeColor="accent6"/>
        </w:tcBorders>
      </w:tcPr>
    </w:tblStylePr>
    <w:tblStylePr w:type="band1Vert">
      <w:tblPr/>
      <w:tcPr>
        <w:shd w:val="clear" w:color="auto" w:fill="DBEDCF" w:themeFill="accent6" w:themeFillTint="3F"/>
      </w:tcPr>
    </w:tblStylePr>
    <w:tblStylePr w:type="band1Horz">
      <w:tblPr/>
      <w:tcPr>
        <w:shd w:val="clear" w:color="auto" w:fill="DBEDCF" w:themeFill="accent6" w:themeFillTint="3F"/>
      </w:tcPr>
    </w:tblStylePr>
  </w:style>
  <w:style w:type="table" w:styleId="MediumList2">
    <w:name w:val="Medium List 2"/>
    <w:basedOn w:val="Table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7AE92" w:themeColor="accent1"/>
        <w:left w:val="single" w:sz="8" w:space="0" w:color="17AE92" w:themeColor="accent1"/>
        <w:bottom w:val="single" w:sz="8" w:space="0" w:color="17AE92" w:themeColor="accent1"/>
        <w:right w:val="single" w:sz="8" w:space="0" w:color="17AE92" w:themeColor="accent1"/>
      </w:tblBorders>
    </w:tblPr>
    <w:tblStylePr w:type="firstRow">
      <w:rPr>
        <w:sz w:val="24"/>
        <w:szCs w:val="24"/>
      </w:rPr>
      <w:tblPr/>
      <w:tcPr>
        <w:tcBorders>
          <w:top w:val="nil"/>
          <w:left w:val="nil"/>
          <w:bottom w:val="single" w:sz="24" w:space="0" w:color="17AE9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7AE92" w:themeColor="accent1"/>
          <w:insideH w:val="nil"/>
          <w:insideV w:val="nil"/>
        </w:tcBorders>
        <w:shd w:val="clear" w:color="auto" w:fill="FFFFFF" w:themeFill="background1"/>
      </w:tcPr>
    </w:tblStylePr>
    <w:tblStylePr w:type="lastCol">
      <w:tblPr/>
      <w:tcPr>
        <w:tcBorders>
          <w:top w:val="nil"/>
          <w:left w:val="single" w:sz="8" w:space="0" w:color="17AE9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AF6EA" w:themeFill="accent1" w:themeFillTint="3F"/>
      </w:tcPr>
    </w:tblStylePr>
    <w:tblStylePr w:type="band1Horz">
      <w:tblPr/>
      <w:tcPr>
        <w:tcBorders>
          <w:top w:val="nil"/>
          <w:bottom w:val="nil"/>
          <w:insideH w:val="nil"/>
          <w:insideV w:val="nil"/>
        </w:tcBorders>
        <w:shd w:val="clear" w:color="auto" w:fill="BAF6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A23F" w:themeColor="accent2"/>
        <w:left w:val="single" w:sz="8" w:space="0" w:color="F7A23F" w:themeColor="accent2"/>
        <w:bottom w:val="single" w:sz="8" w:space="0" w:color="F7A23F" w:themeColor="accent2"/>
        <w:right w:val="single" w:sz="8" w:space="0" w:color="F7A23F" w:themeColor="accent2"/>
      </w:tblBorders>
    </w:tblPr>
    <w:tblStylePr w:type="firstRow">
      <w:rPr>
        <w:sz w:val="24"/>
        <w:szCs w:val="24"/>
      </w:rPr>
      <w:tblPr/>
      <w:tcPr>
        <w:tcBorders>
          <w:top w:val="nil"/>
          <w:left w:val="nil"/>
          <w:bottom w:val="single" w:sz="24" w:space="0" w:color="F7A23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A23F" w:themeColor="accent2"/>
          <w:insideH w:val="nil"/>
          <w:insideV w:val="nil"/>
        </w:tcBorders>
        <w:shd w:val="clear" w:color="auto" w:fill="FFFFFF" w:themeFill="background1"/>
      </w:tcPr>
    </w:tblStylePr>
    <w:tblStylePr w:type="lastCol">
      <w:tblPr/>
      <w:tcPr>
        <w:tcBorders>
          <w:top w:val="nil"/>
          <w:left w:val="single" w:sz="8" w:space="0" w:color="F7A23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7CF" w:themeFill="accent2" w:themeFillTint="3F"/>
      </w:tcPr>
    </w:tblStylePr>
    <w:tblStylePr w:type="band1Horz">
      <w:tblPr/>
      <w:tcPr>
        <w:tcBorders>
          <w:top w:val="nil"/>
          <w:bottom w:val="nil"/>
          <w:insideH w:val="nil"/>
          <w:insideV w:val="nil"/>
        </w:tcBorders>
        <w:shd w:val="clear" w:color="auto" w:fill="FDE7C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7E84" w:themeColor="accent3"/>
        <w:left w:val="single" w:sz="8" w:space="0" w:color="6F7E84" w:themeColor="accent3"/>
        <w:bottom w:val="single" w:sz="8" w:space="0" w:color="6F7E84" w:themeColor="accent3"/>
        <w:right w:val="single" w:sz="8" w:space="0" w:color="6F7E84" w:themeColor="accent3"/>
      </w:tblBorders>
    </w:tblPr>
    <w:tblStylePr w:type="firstRow">
      <w:rPr>
        <w:sz w:val="24"/>
        <w:szCs w:val="24"/>
      </w:rPr>
      <w:tblPr/>
      <w:tcPr>
        <w:tcBorders>
          <w:top w:val="nil"/>
          <w:left w:val="nil"/>
          <w:bottom w:val="single" w:sz="24" w:space="0" w:color="6F7E8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F7E84" w:themeColor="accent3"/>
          <w:insideH w:val="nil"/>
          <w:insideV w:val="nil"/>
        </w:tcBorders>
        <w:shd w:val="clear" w:color="auto" w:fill="FFFFFF" w:themeFill="background1"/>
      </w:tcPr>
    </w:tblStylePr>
    <w:tblStylePr w:type="lastCol">
      <w:tblPr/>
      <w:tcPr>
        <w:tcBorders>
          <w:top w:val="nil"/>
          <w:left w:val="single" w:sz="8" w:space="0" w:color="6F7E8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FE1" w:themeFill="accent3" w:themeFillTint="3F"/>
      </w:tcPr>
    </w:tblStylePr>
    <w:tblStylePr w:type="band1Horz">
      <w:tblPr/>
      <w:tcPr>
        <w:tcBorders>
          <w:top w:val="nil"/>
          <w:bottom w:val="nil"/>
          <w:insideH w:val="nil"/>
          <w:insideV w:val="nil"/>
        </w:tcBorders>
        <w:shd w:val="clear" w:color="auto" w:fill="DBDFE1"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78DBB" w:themeColor="accent4"/>
        <w:left w:val="single" w:sz="8" w:space="0" w:color="178DBB" w:themeColor="accent4"/>
        <w:bottom w:val="single" w:sz="8" w:space="0" w:color="178DBB" w:themeColor="accent4"/>
        <w:right w:val="single" w:sz="8" w:space="0" w:color="178DBB" w:themeColor="accent4"/>
      </w:tblBorders>
    </w:tblPr>
    <w:tblStylePr w:type="firstRow">
      <w:rPr>
        <w:sz w:val="24"/>
        <w:szCs w:val="24"/>
      </w:rPr>
      <w:tblPr/>
      <w:tcPr>
        <w:tcBorders>
          <w:top w:val="nil"/>
          <w:left w:val="nil"/>
          <w:bottom w:val="single" w:sz="24" w:space="0" w:color="178DBB"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78DBB" w:themeColor="accent4"/>
          <w:insideH w:val="nil"/>
          <w:insideV w:val="nil"/>
        </w:tcBorders>
        <w:shd w:val="clear" w:color="auto" w:fill="FFFFFF" w:themeFill="background1"/>
      </w:tcPr>
    </w:tblStylePr>
    <w:tblStylePr w:type="lastCol">
      <w:tblPr/>
      <w:tcPr>
        <w:tcBorders>
          <w:top w:val="nil"/>
          <w:left w:val="single" w:sz="8" w:space="0" w:color="178DBB"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E6F7" w:themeFill="accent4" w:themeFillTint="3F"/>
      </w:tcPr>
    </w:tblStylePr>
    <w:tblStylePr w:type="band1Horz">
      <w:tblPr/>
      <w:tcPr>
        <w:tcBorders>
          <w:top w:val="nil"/>
          <w:bottom w:val="nil"/>
          <w:insideH w:val="nil"/>
          <w:insideV w:val="nil"/>
        </w:tcBorders>
        <w:shd w:val="clear" w:color="auto" w:fill="BCE6F7"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584E" w:themeColor="accent5"/>
        <w:left w:val="single" w:sz="8" w:space="0" w:color="E3584E" w:themeColor="accent5"/>
        <w:bottom w:val="single" w:sz="8" w:space="0" w:color="E3584E" w:themeColor="accent5"/>
        <w:right w:val="single" w:sz="8" w:space="0" w:color="E3584E" w:themeColor="accent5"/>
      </w:tblBorders>
    </w:tblPr>
    <w:tblStylePr w:type="firstRow">
      <w:rPr>
        <w:sz w:val="24"/>
        <w:szCs w:val="24"/>
      </w:rPr>
      <w:tblPr/>
      <w:tcPr>
        <w:tcBorders>
          <w:top w:val="nil"/>
          <w:left w:val="nil"/>
          <w:bottom w:val="single" w:sz="24" w:space="0" w:color="E3584E"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3584E" w:themeColor="accent5"/>
          <w:insideH w:val="nil"/>
          <w:insideV w:val="nil"/>
        </w:tcBorders>
        <w:shd w:val="clear" w:color="auto" w:fill="FFFFFF" w:themeFill="background1"/>
      </w:tcPr>
    </w:tblStylePr>
    <w:tblStylePr w:type="lastCol">
      <w:tblPr/>
      <w:tcPr>
        <w:tcBorders>
          <w:top w:val="nil"/>
          <w:left w:val="single" w:sz="8" w:space="0" w:color="E3584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D5D3" w:themeFill="accent5" w:themeFillTint="3F"/>
      </w:tcPr>
    </w:tblStylePr>
    <w:tblStylePr w:type="band1Horz">
      <w:tblPr/>
      <w:tcPr>
        <w:tcBorders>
          <w:top w:val="nil"/>
          <w:bottom w:val="nil"/>
          <w:insideH w:val="nil"/>
          <w:insideV w:val="nil"/>
        </w:tcBorders>
        <w:shd w:val="clear" w:color="auto" w:fill="F8D5D3"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B344" w:themeColor="accent6"/>
        <w:left w:val="single" w:sz="8" w:space="0" w:color="6FB344" w:themeColor="accent6"/>
        <w:bottom w:val="single" w:sz="8" w:space="0" w:color="6FB344" w:themeColor="accent6"/>
        <w:right w:val="single" w:sz="8" w:space="0" w:color="6FB344" w:themeColor="accent6"/>
      </w:tblBorders>
    </w:tblPr>
    <w:tblStylePr w:type="firstRow">
      <w:rPr>
        <w:sz w:val="24"/>
        <w:szCs w:val="24"/>
      </w:rPr>
      <w:tblPr/>
      <w:tcPr>
        <w:tcBorders>
          <w:top w:val="nil"/>
          <w:left w:val="nil"/>
          <w:bottom w:val="single" w:sz="24" w:space="0" w:color="6FB344"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FB344" w:themeColor="accent6"/>
          <w:insideH w:val="nil"/>
          <w:insideV w:val="nil"/>
        </w:tcBorders>
        <w:shd w:val="clear" w:color="auto" w:fill="FFFFFF" w:themeFill="background1"/>
      </w:tcPr>
    </w:tblStylePr>
    <w:tblStylePr w:type="lastCol">
      <w:tblPr/>
      <w:tcPr>
        <w:tcBorders>
          <w:top w:val="nil"/>
          <w:left w:val="single" w:sz="8" w:space="0" w:color="6FB344"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DCF" w:themeFill="accent6" w:themeFillTint="3F"/>
      </w:tcPr>
    </w:tblStylePr>
    <w:tblStylePr w:type="band1Horz">
      <w:tblPr/>
      <w:tcPr>
        <w:tcBorders>
          <w:top w:val="nil"/>
          <w:bottom w:val="nil"/>
          <w:insideH w:val="nil"/>
          <w:insideV w:val="nil"/>
        </w:tcBorders>
        <w:shd w:val="clear" w:color="auto" w:fill="DBEDC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2C25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2C2563"/>
    <w:pPr>
      <w:spacing w:after="0" w:line="240" w:lineRule="auto"/>
    </w:pPr>
    <w:tblPr>
      <w:tblStyleRowBandSize w:val="1"/>
      <w:tblStyleColBandSize w:val="1"/>
      <w:tblBorders>
        <w:top w:val="single" w:sz="8" w:space="0" w:color="2FE3C1" w:themeColor="accent1" w:themeTint="BF"/>
        <w:left w:val="single" w:sz="8" w:space="0" w:color="2FE3C1" w:themeColor="accent1" w:themeTint="BF"/>
        <w:bottom w:val="single" w:sz="8" w:space="0" w:color="2FE3C1" w:themeColor="accent1" w:themeTint="BF"/>
        <w:right w:val="single" w:sz="8" w:space="0" w:color="2FE3C1" w:themeColor="accent1" w:themeTint="BF"/>
        <w:insideH w:val="single" w:sz="8" w:space="0" w:color="2FE3C1" w:themeColor="accent1" w:themeTint="BF"/>
      </w:tblBorders>
    </w:tblPr>
    <w:tblStylePr w:type="firstRow">
      <w:pPr>
        <w:spacing w:before="0" w:after="0" w:line="240" w:lineRule="auto"/>
      </w:pPr>
      <w:rPr>
        <w:b/>
        <w:bCs/>
        <w:color w:val="FFFFFF" w:themeColor="background1"/>
      </w:rPr>
      <w:tblPr/>
      <w:tcPr>
        <w:tcBorders>
          <w:top w:val="single" w:sz="8" w:space="0" w:color="2FE3C1" w:themeColor="accent1" w:themeTint="BF"/>
          <w:left w:val="single" w:sz="8" w:space="0" w:color="2FE3C1" w:themeColor="accent1" w:themeTint="BF"/>
          <w:bottom w:val="single" w:sz="8" w:space="0" w:color="2FE3C1" w:themeColor="accent1" w:themeTint="BF"/>
          <w:right w:val="single" w:sz="8" w:space="0" w:color="2FE3C1" w:themeColor="accent1" w:themeTint="BF"/>
          <w:insideH w:val="nil"/>
          <w:insideV w:val="nil"/>
        </w:tcBorders>
        <w:shd w:val="clear" w:color="auto" w:fill="17AE92" w:themeFill="accent1"/>
      </w:tcPr>
    </w:tblStylePr>
    <w:tblStylePr w:type="lastRow">
      <w:pPr>
        <w:spacing w:before="0" w:after="0" w:line="240" w:lineRule="auto"/>
      </w:pPr>
      <w:rPr>
        <w:b/>
        <w:bCs/>
      </w:rPr>
      <w:tblPr/>
      <w:tcPr>
        <w:tcBorders>
          <w:top w:val="double" w:sz="6" w:space="0" w:color="2FE3C1" w:themeColor="accent1" w:themeTint="BF"/>
          <w:left w:val="single" w:sz="8" w:space="0" w:color="2FE3C1" w:themeColor="accent1" w:themeTint="BF"/>
          <w:bottom w:val="single" w:sz="8" w:space="0" w:color="2FE3C1" w:themeColor="accent1" w:themeTint="BF"/>
          <w:right w:val="single" w:sz="8" w:space="0" w:color="2FE3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F6EA" w:themeFill="accent1" w:themeFillTint="3F"/>
      </w:tcPr>
    </w:tblStylePr>
    <w:tblStylePr w:type="band1Horz">
      <w:tblPr/>
      <w:tcPr>
        <w:tcBorders>
          <w:insideH w:val="nil"/>
          <w:insideV w:val="nil"/>
        </w:tcBorders>
        <w:shd w:val="clear" w:color="auto" w:fill="BAF6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2C2563"/>
    <w:pPr>
      <w:spacing w:after="0" w:line="240" w:lineRule="auto"/>
    </w:pPr>
    <w:tblPr>
      <w:tblStyleRowBandSize w:val="1"/>
      <w:tblStyleColBandSize w:val="1"/>
      <w:tblBorders>
        <w:top w:val="single" w:sz="8" w:space="0" w:color="F9B96F" w:themeColor="accent2" w:themeTint="BF"/>
        <w:left w:val="single" w:sz="8" w:space="0" w:color="F9B96F" w:themeColor="accent2" w:themeTint="BF"/>
        <w:bottom w:val="single" w:sz="8" w:space="0" w:color="F9B96F" w:themeColor="accent2" w:themeTint="BF"/>
        <w:right w:val="single" w:sz="8" w:space="0" w:color="F9B96F" w:themeColor="accent2" w:themeTint="BF"/>
        <w:insideH w:val="single" w:sz="8" w:space="0" w:color="F9B96F" w:themeColor="accent2" w:themeTint="BF"/>
      </w:tblBorders>
    </w:tblPr>
    <w:tblStylePr w:type="firstRow">
      <w:pPr>
        <w:spacing w:before="0" w:after="0" w:line="240" w:lineRule="auto"/>
      </w:pPr>
      <w:rPr>
        <w:b/>
        <w:bCs/>
        <w:color w:val="FFFFFF" w:themeColor="background1"/>
      </w:rPr>
      <w:tblPr/>
      <w:tcPr>
        <w:tcBorders>
          <w:top w:val="single" w:sz="8" w:space="0" w:color="F9B96F" w:themeColor="accent2" w:themeTint="BF"/>
          <w:left w:val="single" w:sz="8" w:space="0" w:color="F9B96F" w:themeColor="accent2" w:themeTint="BF"/>
          <w:bottom w:val="single" w:sz="8" w:space="0" w:color="F9B96F" w:themeColor="accent2" w:themeTint="BF"/>
          <w:right w:val="single" w:sz="8" w:space="0" w:color="F9B96F" w:themeColor="accent2" w:themeTint="BF"/>
          <w:insideH w:val="nil"/>
          <w:insideV w:val="nil"/>
        </w:tcBorders>
        <w:shd w:val="clear" w:color="auto" w:fill="F7A23F" w:themeFill="accent2"/>
      </w:tcPr>
    </w:tblStylePr>
    <w:tblStylePr w:type="lastRow">
      <w:pPr>
        <w:spacing w:before="0" w:after="0" w:line="240" w:lineRule="auto"/>
      </w:pPr>
      <w:rPr>
        <w:b/>
        <w:bCs/>
      </w:rPr>
      <w:tblPr/>
      <w:tcPr>
        <w:tcBorders>
          <w:top w:val="double" w:sz="6" w:space="0" w:color="F9B96F" w:themeColor="accent2" w:themeTint="BF"/>
          <w:left w:val="single" w:sz="8" w:space="0" w:color="F9B96F" w:themeColor="accent2" w:themeTint="BF"/>
          <w:bottom w:val="single" w:sz="8" w:space="0" w:color="F9B96F" w:themeColor="accent2" w:themeTint="BF"/>
          <w:right w:val="single" w:sz="8" w:space="0" w:color="F9B96F" w:themeColor="accent2" w:themeTint="BF"/>
          <w:insideH w:val="nil"/>
          <w:insideV w:val="nil"/>
        </w:tcBorders>
      </w:tcPr>
    </w:tblStylePr>
    <w:tblStylePr w:type="firstCol">
      <w:rPr>
        <w:b/>
        <w:bCs/>
      </w:rPr>
    </w:tblStylePr>
    <w:tblStylePr w:type="lastCol">
      <w:rPr>
        <w:b/>
        <w:bCs/>
      </w:rPr>
    </w:tblStylePr>
    <w:tblStylePr w:type="band1Vert">
      <w:tblPr/>
      <w:tcPr>
        <w:shd w:val="clear" w:color="auto" w:fill="FDE7CF" w:themeFill="accent2" w:themeFillTint="3F"/>
      </w:tcPr>
    </w:tblStylePr>
    <w:tblStylePr w:type="band1Horz">
      <w:tblPr/>
      <w:tcPr>
        <w:tcBorders>
          <w:insideH w:val="nil"/>
          <w:insideV w:val="nil"/>
        </w:tcBorders>
        <w:shd w:val="clear" w:color="auto" w:fill="FDE7C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2C2563"/>
    <w:pPr>
      <w:spacing w:after="0" w:line="240" w:lineRule="auto"/>
    </w:pPr>
    <w:tblPr>
      <w:tblStyleRowBandSize w:val="1"/>
      <w:tblStyleColBandSize w:val="1"/>
      <w:tblBorders>
        <w:top w:val="single" w:sz="8" w:space="0" w:color="929EA3" w:themeColor="accent3" w:themeTint="BF"/>
        <w:left w:val="single" w:sz="8" w:space="0" w:color="929EA3" w:themeColor="accent3" w:themeTint="BF"/>
        <w:bottom w:val="single" w:sz="8" w:space="0" w:color="929EA3" w:themeColor="accent3" w:themeTint="BF"/>
        <w:right w:val="single" w:sz="8" w:space="0" w:color="929EA3" w:themeColor="accent3" w:themeTint="BF"/>
        <w:insideH w:val="single" w:sz="8" w:space="0" w:color="929EA3" w:themeColor="accent3" w:themeTint="BF"/>
      </w:tblBorders>
    </w:tblPr>
    <w:tblStylePr w:type="firstRow">
      <w:pPr>
        <w:spacing w:before="0" w:after="0" w:line="240" w:lineRule="auto"/>
      </w:pPr>
      <w:rPr>
        <w:b/>
        <w:bCs/>
        <w:color w:val="FFFFFF" w:themeColor="background1"/>
      </w:rPr>
      <w:tblPr/>
      <w:tcPr>
        <w:tcBorders>
          <w:top w:val="single" w:sz="8" w:space="0" w:color="929EA3" w:themeColor="accent3" w:themeTint="BF"/>
          <w:left w:val="single" w:sz="8" w:space="0" w:color="929EA3" w:themeColor="accent3" w:themeTint="BF"/>
          <w:bottom w:val="single" w:sz="8" w:space="0" w:color="929EA3" w:themeColor="accent3" w:themeTint="BF"/>
          <w:right w:val="single" w:sz="8" w:space="0" w:color="929EA3" w:themeColor="accent3" w:themeTint="BF"/>
          <w:insideH w:val="nil"/>
          <w:insideV w:val="nil"/>
        </w:tcBorders>
        <w:shd w:val="clear" w:color="auto" w:fill="6F7E84" w:themeFill="accent3"/>
      </w:tcPr>
    </w:tblStylePr>
    <w:tblStylePr w:type="lastRow">
      <w:pPr>
        <w:spacing w:before="0" w:after="0" w:line="240" w:lineRule="auto"/>
      </w:pPr>
      <w:rPr>
        <w:b/>
        <w:bCs/>
      </w:rPr>
      <w:tblPr/>
      <w:tcPr>
        <w:tcBorders>
          <w:top w:val="double" w:sz="6" w:space="0" w:color="929EA3" w:themeColor="accent3" w:themeTint="BF"/>
          <w:left w:val="single" w:sz="8" w:space="0" w:color="929EA3" w:themeColor="accent3" w:themeTint="BF"/>
          <w:bottom w:val="single" w:sz="8" w:space="0" w:color="929EA3" w:themeColor="accent3" w:themeTint="BF"/>
          <w:right w:val="single" w:sz="8" w:space="0" w:color="929EA3" w:themeColor="accent3" w:themeTint="BF"/>
          <w:insideH w:val="nil"/>
          <w:insideV w:val="nil"/>
        </w:tcBorders>
      </w:tcPr>
    </w:tblStylePr>
    <w:tblStylePr w:type="firstCol">
      <w:rPr>
        <w:b/>
        <w:bCs/>
      </w:rPr>
    </w:tblStylePr>
    <w:tblStylePr w:type="lastCol">
      <w:rPr>
        <w:b/>
        <w:bCs/>
      </w:rPr>
    </w:tblStylePr>
    <w:tblStylePr w:type="band1Vert">
      <w:tblPr/>
      <w:tcPr>
        <w:shd w:val="clear" w:color="auto" w:fill="DBDFE1" w:themeFill="accent3" w:themeFillTint="3F"/>
      </w:tcPr>
    </w:tblStylePr>
    <w:tblStylePr w:type="band1Horz">
      <w:tblPr/>
      <w:tcPr>
        <w:tcBorders>
          <w:insideH w:val="nil"/>
          <w:insideV w:val="nil"/>
        </w:tcBorders>
        <w:shd w:val="clear" w:color="auto" w:fill="DBDFE1"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2C2563"/>
    <w:pPr>
      <w:spacing w:after="0" w:line="240" w:lineRule="auto"/>
    </w:pPr>
    <w:tblPr>
      <w:tblStyleRowBandSize w:val="1"/>
      <w:tblStyleColBandSize w:val="1"/>
      <w:tblBorders>
        <w:top w:val="single" w:sz="8" w:space="0" w:color="36B4E6" w:themeColor="accent4" w:themeTint="BF"/>
        <w:left w:val="single" w:sz="8" w:space="0" w:color="36B4E6" w:themeColor="accent4" w:themeTint="BF"/>
        <w:bottom w:val="single" w:sz="8" w:space="0" w:color="36B4E6" w:themeColor="accent4" w:themeTint="BF"/>
        <w:right w:val="single" w:sz="8" w:space="0" w:color="36B4E6" w:themeColor="accent4" w:themeTint="BF"/>
        <w:insideH w:val="single" w:sz="8" w:space="0" w:color="36B4E6" w:themeColor="accent4" w:themeTint="BF"/>
      </w:tblBorders>
    </w:tblPr>
    <w:tblStylePr w:type="firstRow">
      <w:pPr>
        <w:spacing w:before="0" w:after="0" w:line="240" w:lineRule="auto"/>
      </w:pPr>
      <w:rPr>
        <w:b/>
        <w:bCs/>
        <w:color w:val="FFFFFF" w:themeColor="background1"/>
      </w:rPr>
      <w:tblPr/>
      <w:tcPr>
        <w:tcBorders>
          <w:top w:val="single" w:sz="8" w:space="0" w:color="36B4E6" w:themeColor="accent4" w:themeTint="BF"/>
          <w:left w:val="single" w:sz="8" w:space="0" w:color="36B4E6" w:themeColor="accent4" w:themeTint="BF"/>
          <w:bottom w:val="single" w:sz="8" w:space="0" w:color="36B4E6" w:themeColor="accent4" w:themeTint="BF"/>
          <w:right w:val="single" w:sz="8" w:space="0" w:color="36B4E6" w:themeColor="accent4" w:themeTint="BF"/>
          <w:insideH w:val="nil"/>
          <w:insideV w:val="nil"/>
        </w:tcBorders>
        <w:shd w:val="clear" w:color="auto" w:fill="178DBB" w:themeFill="accent4"/>
      </w:tcPr>
    </w:tblStylePr>
    <w:tblStylePr w:type="lastRow">
      <w:pPr>
        <w:spacing w:before="0" w:after="0" w:line="240" w:lineRule="auto"/>
      </w:pPr>
      <w:rPr>
        <w:b/>
        <w:bCs/>
      </w:rPr>
      <w:tblPr/>
      <w:tcPr>
        <w:tcBorders>
          <w:top w:val="double" w:sz="6" w:space="0" w:color="36B4E6" w:themeColor="accent4" w:themeTint="BF"/>
          <w:left w:val="single" w:sz="8" w:space="0" w:color="36B4E6" w:themeColor="accent4" w:themeTint="BF"/>
          <w:bottom w:val="single" w:sz="8" w:space="0" w:color="36B4E6" w:themeColor="accent4" w:themeTint="BF"/>
          <w:right w:val="single" w:sz="8" w:space="0" w:color="36B4E6" w:themeColor="accent4" w:themeTint="BF"/>
          <w:insideH w:val="nil"/>
          <w:insideV w:val="nil"/>
        </w:tcBorders>
      </w:tcPr>
    </w:tblStylePr>
    <w:tblStylePr w:type="firstCol">
      <w:rPr>
        <w:b/>
        <w:bCs/>
      </w:rPr>
    </w:tblStylePr>
    <w:tblStylePr w:type="lastCol">
      <w:rPr>
        <w:b/>
        <w:bCs/>
      </w:rPr>
    </w:tblStylePr>
    <w:tblStylePr w:type="band1Vert">
      <w:tblPr/>
      <w:tcPr>
        <w:shd w:val="clear" w:color="auto" w:fill="BCE6F7" w:themeFill="accent4" w:themeFillTint="3F"/>
      </w:tcPr>
    </w:tblStylePr>
    <w:tblStylePr w:type="band1Horz">
      <w:tblPr/>
      <w:tcPr>
        <w:tcBorders>
          <w:insideH w:val="nil"/>
          <w:insideV w:val="nil"/>
        </w:tcBorders>
        <w:shd w:val="clear" w:color="auto" w:fill="BCE6F7"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2C2563"/>
    <w:pPr>
      <w:spacing w:after="0" w:line="240" w:lineRule="auto"/>
    </w:pPr>
    <w:tblPr>
      <w:tblStyleRowBandSize w:val="1"/>
      <w:tblStyleColBandSize w:val="1"/>
      <w:tblBorders>
        <w:top w:val="single" w:sz="8" w:space="0" w:color="EA817A" w:themeColor="accent5" w:themeTint="BF"/>
        <w:left w:val="single" w:sz="8" w:space="0" w:color="EA817A" w:themeColor="accent5" w:themeTint="BF"/>
        <w:bottom w:val="single" w:sz="8" w:space="0" w:color="EA817A" w:themeColor="accent5" w:themeTint="BF"/>
        <w:right w:val="single" w:sz="8" w:space="0" w:color="EA817A" w:themeColor="accent5" w:themeTint="BF"/>
        <w:insideH w:val="single" w:sz="8" w:space="0" w:color="EA817A" w:themeColor="accent5" w:themeTint="BF"/>
      </w:tblBorders>
    </w:tblPr>
    <w:tblStylePr w:type="firstRow">
      <w:pPr>
        <w:spacing w:before="0" w:after="0" w:line="240" w:lineRule="auto"/>
      </w:pPr>
      <w:rPr>
        <w:b/>
        <w:bCs/>
        <w:color w:val="FFFFFF" w:themeColor="background1"/>
      </w:rPr>
      <w:tblPr/>
      <w:tcPr>
        <w:tcBorders>
          <w:top w:val="single" w:sz="8" w:space="0" w:color="EA817A" w:themeColor="accent5" w:themeTint="BF"/>
          <w:left w:val="single" w:sz="8" w:space="0" w:color="EA817A" w:themeColor="accent5" w:themeTint="BF"/>
          <w:bottom w:val="single" w:sz="8" w:space="0" w:color="EA817A" w:themeColor="accent5" w:themeTint="BF"/>
          <w:right w:val="single" w:sz="8" w:space="0" w:color="EA817A" w:themeColor="accent5" w:themeTint="BF"/>
          <w:insideH w:val="nil"/>
          <w:insideV w:val="nil"/>
        </w:tcBorders>
        <w:shd w:val="clear" w:color="auto" w:fill="E3584E" w:themeFill="accent5"/>
      </w:tcPr>
    </w:tblStylePr>
    <w:tblStylePr w:type="lastRow">
      <w:pPr>
        <w:spacing w:before="0" w:after="0" w:line="240" w:lineRule="auto"/>
      </w:pPr>
      <w:rPr>
        <w:b/>
        <w:bCs/>
      </w:rPr>
      <w:tblPr/>
      <w:tcPr>
        <w:tcBorders>
          <w:top w:val="double" w:sz="6" w:space="0" w:color="EA817A" w:themeColor="accent5" w:themeTint="BF"/>
          <w:left w:val="single" w:sz="8" w:space="0" w:color="EA817A" w:themeColor="accent5" w:themeTint="BF"/>
          <w:bottom w:val="single" w:sz="8" w:space="0" w:color="EA817A" w:themeColor="accent5" w:themeTint="BF"/>
          <w:right w:val="single" w:sz="8" w:space="0" w:color="EA817A"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D5D3" w:themeFill="accent5" w:themeFillTint="3F"/>
      </w:tcPr>
    </w:tblStylePr>
    <w:tblStylePr w:type="band1Horz">
      <w:tblPr/>
      <w:tcPr>
        <w:tcBorders>
          <w:insideH w:val="nil"/>
          <w:insideV w:val="nil"/>
        </w:tcBorders>
        <w:shd w:val="clear" w:color="auto" w:fill="F8D5D3"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2C2563"/>
    <w:pPr>
      <w:spacing w:after="0" w:line="240" w:lineRule="auto"/>
    </w:pPr>
    <w:tblPr>
      <w:tblStyleRowBandSize w:val="1"/>
      <w:tblStyleColBandSize w:val="1"/>
      <w:tblBorders>
        <w:top w:val="single" w:sz="8" w:space="0" w:color="92C870" w:themeColor="accent6" w:themeTint="BF"/>
        <w:left w:val="single" w:sz="8" w:space="0" w:color="92C870" w:themeColor="accent6" w:themeTint="BF"/>
        <w:bottom w:val="single" w:sz="8" w:space="0" w:color="92C870" w:themeColor="accent6" w:themeTint="BF"/>
        <w:right w:val="single" w:sz="8" w:space="0" w:color="92C870" w:themeColor="accent6" w:themeTint="BF"/>
        <w:insideH w:val="single" w:sz="8" w:space="0" w:color="92C870" w:themeColor="accent6" w:themeTint="BF"/>
      </w:tblBorders>
    </w:tblPr>
    <w:tblStylePr w:type="firstRow">
      <w:pPr>
        <w:spacing w:before="0" w:after="0" w:line="240" w:lineRule="auto"/>
      </w:pPr>
      <w:rPr>
        <w:b/>
        <w:bCs/>
        <w:color w:val="FFFFFF" w:themeColor="background1"/>
      </w:rPr>
      <w:tblPr/>
      <w:tcPr>
        <w:tcBorders>
          <w:top w:val="single" w:sz="8" w:space="0" w:color="92C870" w:themeColor="accent6" w:themeTint="BF"/>
          <w:left w:val="single" w:sz="8" w:space="0" w:color="92C870" w:themeColor="accent6" w:themeTint="BF"/>
          <w:bottom w:val="single" w:sz="8" w:space="0" w:color="92C870" w:themeColor="accent6" w:themeTint="BF"/>
          <w:right w:val="single" w:sz="8" w:space="0" w:color="92C870" w:themeColor="accent6" w:themeTint="BF"/>
          <w:insideH w:val="nil"/>
          <w:insideV w:val="nil"/>
        </w:tcBorders>
        <w:shd w:val="clear" w:color="auto" w:fill="6FB344" w:themeFill="accent6"/>
      </w:tcPr>
    </w:tblStylePr>
    <w:tblStylePr w:type="lastRow">
      <w:pPr>
        <w:spacing w:before="0" w:after="0" w:line="240" w:lineRule="auto"/>
      </w:pPr>
      <w:rPr>
        <w:b/>
        <w:bCs/>
      </w:rPr>
      <w:tblPr/>
      <w:tcPr>
        <w:tcBorders>
          <w:top w:val="double" w:sz="6" w:space="0" w:color="92C870" w:themeColor="accent6" w:themeTint="BF"/>
          <w:left w:val="single" w:sz="8" w:space="0" w:color="92C870" w:themeColor="accent6" w:themeTint="BF"/>
          <w:bottom w:val="single" w:sz="8" w:space="0" w:color="92C870" w:themeColor="accent6" w:themeTint="BF"/>
          <w:right w:val="single" w:sz="8" w:space="0" w:color="92C87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DCF" w:themeFill="accent6" w:themeFillTint="3F"/>
      </w:tcPr>
    </w:tblStylePr>
    <w:tblStylePr w:type="band1Horz">
      <w:tblPr/>
      <w:tcPr>
        <w:tcBorders>
          <w:insideH w:val="nil"/>
          <w:insideV w:val="nil"/>
        </w:tcBorders>
        <w:shd w:val="clear" w:color="auto" w:fill="DBEDC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7AE9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7AE92" w:themeFill="accent1"/>
      </w:tcPr>
    </w:tblStylePr>
    <w:tblStylePr w:type="lastCol">
      <w:rPr>
        <w:b/>
        <w:bCs/>
        <w:color w:val="FFFFFF" w:themeColor="background1"/>
      </w:rPr>
      <w:tblPr/>
      <w:tcPr>
        <w:tcBorders>
          <w:left w:val="nil"/>
          <w:right w:val="nil"/>
          <w:insideH w:val="nil"/>
          <w:insideV w:val="nil"/>
        </w:tcBorders>
        <w:shd w:val="clear" w:color="auto" w:fill="17AE9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A23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A23F" w:themeFill="accent2"/>
      </w:tcPr>
    </w:tblStylePr>
    <w:tblStylePr w:type="lastCol">
      <w:rPr>
        <w:b/>
        <w:bCs/>
        <w:color w:val="FFFFFF" w:themeColor="background1"/>
      </w:rPr>
      <w:tblPr/>
      <w:tcPr>
        <w:tcBorders>
          <w:left w:val="nil"/>
          <w:right w:val="nil"/>
          <w:insideH w:val="nil"/>
          <w:insideV w:val="nil"/>
        </w:tcBorders>
        <w:shd w:val="clear" w:color="auto" w:fill="F7A23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F7E8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F7E84" w:themeFill="accent3"/>
      </w:tcPr>
    </w:tblStylePr>
    <w:tblStylePr w:type="lastCol">
      <w:rPr>
        <w:b/>
        <w:bCs/>
        <w:color w:val="FFFFFF" w:themeColor="background1"/>
      </w:rPr>
      <w:tblPr/>
      <w:tcPr>
        <w:tcBorders>
          <w:left w:val="nil"/>
          <w:right w:val="nil"/>
          <w:insideH w:val="nil"/>
          <w:insideV w:val="nil"/>
        </w:tcBorders>
        <w:shd w:val="clear" w:color="auto" w:fill="6F7E8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78DBB"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78DBB" w:themeFill="accent4"/>
      </w:tcPr>
    </w:tblStylePr>
    <w:tblStylePr w:type="lastCol">
      <w:rPr>
        <w:b/>
        <w:bCs/>
        <w:color w:val="FFFFFF" w:themeColor="background1"/>
      </w:rPr>
      <w:tblPr/>
      <w:tcPr>
        <w:tcBorders>
          <w:left w:val="nil"/>
          <w:right w:val="nil"/>
          <w:insideH w:val="nil"/>
          <w:insideV w:val="nil"/>
        </w:tcBorders>
        <w:shd w:val="clear" w:color="auto" w:fill="178DBB"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3584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3584E" w:themeFill="accent5"/>
      </w:tcPr>
    </w:tblStylePr>
    <w:tblStylePr w:type="lastCol">
      <w:rPr>
        <w:b/>
        <w:bCs/>
        <w:color w:val="FFFFFF" w:themeColor="background1"/>
      </w:rPr>
      <w:tblPr/>
      <w:tcPr>
        <w:tcBorders>
          <w:left w:val="nil"/>
          <w:right w:val="nil"/>
          <w:insideH w:val="nil"/>
          <w:insideV w:val="nil"/>
        </w:tcBorders>
        <w:shd w:val="clear" w:color="auto" w:fill="E3584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FB344"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FB344" w:themeFill="accent6"/>
      </w:tcPr>
    </w:tblStylePr>
    <w:tblStylePr w:type="lastCol">
      <w:rPr>
        <w:b/>
        <w:bCs/>
        <w:color w:val="FFFFFF" w:themeColor="background1"/>
      </w:rPr>
      <w:tblPr/>
      <w:tcPr>
        <w:tcBorders>
          <w:left w:val="nil"/>
          <w:right w:val="nil"/>
          <w:insideH w:val="nil"/>
          <w:insideV w:val="nil"/>
        </w:tcBorders>
        <w:shd w:val="clear" w:color="auto" w:fill="6FB344"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CD5E29"/>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262626" w:themeColor="text1" w:themeTint="D9"/>
      <w:sz w:val="24"/>
      <w:szCs w:val="24"/>
    </w:rPr>
  </w:style>
  <w:style w:type="character" w:customStyle="1" w:styleId="MessageHeaderChar">
    <w:name w:val="Message Header Char"/>
    <w:basedOn w:val="DefaultParagraphFont"/>
    <w:link w:val="MessageHeader"/>
    <w:uiPriority w:val="99"/>
    <w:semiHidden/>
    <w:rsid w:val="00CD5E29"/>
    <w:rPr>
      <w:rFonts w:asciiTheme="majorHAnsi" w:eastAsiaTheme="majorEastAsia" w:hAnsiTheme="majorHAnsi" w:cstheme="majorBidi"/>
      <w:color w:val="262626" w:themeColor="text1" w:themeTint="D9"/>
      <w:sz w:val="24"/>
      <w:szCs w:val="24"/>
      <w:shd w:val="pct20" w:color="auto" w:fill="auto"/>
    </w:rPr>
  </w:style>
  <w:style w:type="paragraph" w:styleId="NormalWeb">
    <w:name w:val="Normal (Web)"/>
    <w:basedOn w:val="Normal"/>
    <w:uiPriority w:val="99"/>
    <w:semiHidden/>
    <w:unhideWhenUsed/>
    <w:rsid w:val="002C2563"/>
    <w:rPr>
      <w:rFonts w:ascii="Times New Roman" w:hAnsi="Times New Roman" w:cs="Times New Roman"/>
      <w:sz w:val="24"/>
      <w:szCs w:val="24"/>
    </w:rPr>
  </w:style>
  <w:style w:type="paragraph" w:styleId="NormalIndent">
    <w:name w:val="Normal Indent"/>
    <w:basedOn w:val="Normal"/>
    <w:uiPriority w:val="99"/>
    <w:semiHidden/>
    <w:unhideWhenUsed/>
    <w:rsid w:val="002C2563"/>
    <w:pPr>
      <w:ind w:left="720"/>
    </w:pPr>
  </w:style>
  <w:style w:type="paragraph" w:styleId="NoteHeading">
    <w:name w:val="Note Heading"/>
    <w:basedOn w:val="Normal"/>
    <w:next w:val="Normal"/>
    <w:link w:val="NoteHeadingChar"/>
    <w:uiPriority w:val="99"/>
    <w:semiHidden/>
    <w:unhideWhenUsed/>
    <w:rsid w:val="002C2563"/>
    <w:pPr>
      <w:spacing w:after="0" w:line="240" w:lineRule="auto"/>
    </w:pPr>
  </w:style>
  <w:style w:type="character" w:customStyle="1" w:styleId="NoteHeadingChar">
    <w:name w:val="Note Heading Char"/>
    <w:basedOn w:val="DefaultParagraphFont"/>
    <w:link w:val="NoteHeading"/>
    <w:uiPriority w:val="99"/>
    <w:semiHidden/>
    <w:rsid w:val="002C2563"/>
  </w:style>
  <w:style w:type="character" w:styleId="PageNumber">
    <w:name w:val="page number"/>
    <w:basedOn w:val="DefaultParagraphFont"/>
    <w:uiPriority w:val="99"/>
    <w:semiHidden/>
    <w:unhideWhenUsed/>
    <w:rsid w:val="002C2563"/>
  </w:style>
  <w:style w:type="table" w:styleId="PlainTable1">
    <w:name w:val="Plain Table 1"/>
    <w:basedOn w:val="TableNormal"/>
    <w:uiPriority w:val="40"/>
    <w:rsid w:val="002C25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1"/>
    <w:rsid w:val="002C25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2"/>
    <w:rsid w:val="002C25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3"/>
    <w:rsid w:val="003D0FBD"/>
    <w:tblPr>
      <w:tblStyleRowBandSize w:val="1"/>
      <w:tblStyleColBandSize w:val="1"/>
      <w:tblCellMar>
        <w:top w:w="1008" w:type="dxa"/>
        <w:left w:w="360" w:type="dxa"/>
        <w:right w:w="0" w:type="dxa"/>
      </w:tblCellMar>
    </w:tblPr>
    <w:tblStylePr w:type="firstRow">
      <w:rPr>
        <w:b w:val="0"/>
        <w:bCs/>
        <w:i w:val="0"/>
      </w:rPr>
    </w:tblStylePr>
    <w:tblStylePr w:type="lastRow">
      <w:rPr>
        <w:b w:val="0"/>
        <w:bCs/>
        <w:i w:val="0"/>
      </w:rPr>
    </w:tblStylePr>
    <w:tblStylePr w:type="firstCol">
      <w:rPr>
        <w:b w:val="0"/>
        <w:bCs/>
        <w:i w:val="0"/>
      </w:rPr>
    </w:tblStylePr>
    <w:tblStylePr w:type="lastCol">
      <w:rPr>
        <w:b w:val="0"/>
        <w:bCs/>
        <w:i w:val="0"/>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4"/>
    <w:rsid w:val="002C25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2C2563"/>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2C2563"/>
    <w:rPr>
      <w:rFonts w:ascii="Consolas" w:hAnsi="Consolas"/>
      <w:szCs w:val="21"/>
    </w:rPr>
  </w:style>
  <w:style w:type="paragraph" w:styleId="Quote">
    <w:name w:val="Quote"/>
    <w:basedOn w:val="Normal"/>
    <w:next w:val="Normal"/>
    <w:link w:val="QuoteChar"/>
    <w:uiPriority w:val="29"/>
    <w:semiHidden/>
    <w:unhideWhenUsed/>
    <w:qFormat/>
    <w:rsid w:val="002C256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2C2563"/>
    <w:rPr>
      <w:i/>
      <w:iCs/>
      <w:color w:val="404040" w:themeColor="text1" w:themeTint="BF"/>
    </w:rPr>
  </w:style>
  <w:style w:type="character" w:styleId="Strong">
    <w:name w:val="Strong"/>
    <w:basedOn w:val="DefaultParagraphFont"/>
    <w:uiPriority w:val="22"/>
    <w:unhideWhenUsed/>
    <w:qFormat/>
    <w:rsid w:val="002C2563"/>
    <w:rPr>
      <w:b/>
      <w:bCs/>
    </w:rPr>
  </w:style>
  <w:style w:type="paragraph" w:styleId="Subtitle">
    <w:name w:val="Subtitle"/>
    <w:basedOn w:val="Normal"/>
    <w:next w:val="Normal"/>
    <w:link w:val="SubtitleChar"/>
    <w:uiPriority w:val="11"/>
    <w:semiHidden/>
    <w:unhideWhenUsed/>
    <w:qFormat/>
    <w:rsid w:val="002C256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semiHidden/>
    <w:rsid w:val="002C2563"/>
    <w:rPr>
      <w:rFonts w:eastAsiaTheme="minorEastAsia"/>
      <w:color w:val="5A5A5A" w:themeColor="text1" w:themeTint="A5"/>
      <w:spacing w:val="15"/>
    </w:rPr>
  </w:style>
  <w:style w:type="character" w:styleId="SubtleEmphasis">
    <w:name w:val="Subtle Emphasis"/>
    <w:basedOn w:val="DefaultParagraphFont"/>
    <w:uiPriority w:val="19"/>
    <w:semiHidden/>
    <w:unhideWhenUsed/>
    <w:qFormat/>
    <w:rsid w:val="002C2563"/>
    <w:rPr>
      <w:i/>
      <w:iCs/>
      <w:color w:val="404040" w:themeColor="text1" w:themeTint="BF"/>
    </w:rPr>
  </w:style>
  <w:style w:type="character" w:styleId="SubtleReference">
    <w:name w:val="Subtle Reference"/>
    <w:basedOn w:val="DefaultParagraphFont"/>
    <w:uiPriority w:val="31"/>
    <w:semiHidden/>
    <w:unhideWhenUsed/>
    <w:qFormat/>
    <w:rsid w:val="002C2563"/>
    <w:rPr>
      <w:smallCaps/>
      <w:color w:val="5A5A5A" w:themeColor="text1" w:themeTint="A5"/>
    </w:rPr>
  </w:style>
  <w:style w:type="table" w:styleId="Table3Deffects1">
    <w:name w:val="Table 3D effects 1"/>
    <w:basedOn w:val="TableNormal"/>
    <w:uiPriority w:val="99"/>
    <w:semiHidden/>
    <w:unhideWhenUsed/>
    <w:rsid w:val="002C256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2C256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2C256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2C256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2C256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2C256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2C256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2C256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2C256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2C256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2C256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2C256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2C256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2C256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2C256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2C256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2C256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2C2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2C256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2C256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2C256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2C256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2C256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2C256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2C256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2C256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5"/>
    <w:rsid w:val="002C25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2C256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2C256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2C256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2C256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2C256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2C256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2C256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2C256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2C2563"/>
    <w:pPr>
      <w:spacing w:after="0"/>
      <w:ind w:left="220" w:hanging="220"/>
    </w:pPr>
  </w:style>
  <w:style w:type="paragraph" w:styleId="TableofFigures">
    <w:name w:val="table of figures"/>
    <w:basedOn w:val="Normal"/>
    <w:next w:val="Normal"/>
    <w:uiPriority w:val="99"/>
    <w:semiHidden/>
    <w:unhideWhenUsed/>
    <w:rsid w:val="002C2563"/>
    <w:pPr>
      <w:spacing w:after="0"/>
    </w:pPr>
  </w:style>
  <w:style w:type="table" w:styleId="TableProfessional">
    <w:name w:val="Table Professional"/>
    <w:basedOn w:val="TableNormal"/>
    <w:uiPriority w:val="99"/>
    <w:semiHidden/>
    <w:unhideWhenUsed/>
    <w:rsid w:val="002C256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2C256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2C256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2C256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2C256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2C256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2C25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2C256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2C256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2C256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nhideWhenUsed/>
    <w:qFormat/>
    <w:rsid w:val="00603883"/>
    <w:pPr>
      <w:spacing w:after="0" w:line="216" w:lineRule="auto"/>
    </w:pPr>
    <w:rPr>
      <w:rFonts w:asciiTheme="majorHAnsi" w:eastAsiaTheme="majorEastAsia" w:hAnsiTheme="majorHAnsi"/>
      <w:bCs/>
      <w:color w:val="0B5748" w:themeColor="accent1" w:themeShade="80"/>
      <w:sz w:val="28"/>
      <w:szCs w:val="32"/>
    </w:rPr>
  </w:style>
  <w:style w:type="character" w:customStyle="1" w:styleId="TitleChar">
    <w:name w:val="Title Char"/>
    <w:basedOn w:val="DefaultParagraphFont"/>
    <w:link w:val="Title"/>
    <w:rsid w:val="00603883"/>
    <w:rPr>
      <w:rFonts w:asciiTheme="majorHAnsi" w:eastAsiaTheme="majorEastAsia" w:hAnsiTheme="majorHAnsi" w:cs="B Nazanin"/>
      <w:bCs/>
      <w:color w:val="0B5748" w:themeColor="accent1" w:themeShade="80"/>
      <w:sz w:val="28"/>
      <w:szCs w:val="32"/>
    </w:rPr>
  </w:style>
  <w:style w:type="paragraph" w:styleId="TOAHeading">
    <w:name w:val="toa heading"/>
    <w:basedOn w:val="Normal"/>
    <w:next w:val="Normal"/>
    <w:uiPriority w:val="99"/>
    <w:semiHidden/>
    <w:unhideWhenUsed/>
    <w:rsid w:val="002C256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DC0A05"/>
    <w:pPr>
      <w:tabs>
        <w:tab w:val="right" w:leader="dot" w:pos="8990"/>
      </w:tabs>
      <w:bidi/>
      <w:spacing w:after="100"/>
    </w:pPr>
  </w:style>
  <w:style w:type="paragraph" w:styleId="TOC2">
    <w:name w:val="toc 2"/>
    <w:basedOn w:val="Normal"/>
    <w:next w:val="Normal"/>
    <w:autoRedefine/>
    <w:uiPriority w:val="39"/>
    <w:unhideWhenUsed/>
    <w:rsid w:val="002C2563"/>
    <w:pPr>
      <w:spacing w:after="100"/>
      <w:ind w:left="220"/>
    </w:pPr>
  </w:style>
  <w:style w:type="paragraph" w:styleId="TOC3">
    <w:name w:val="toc 3"/>
    <w:basedOn w:val="Normal"/>
    <w:next w:val="Normal"/>
    <w:autoRedefine/>
    <w:uiPriority w:val="39"/>
    <w:unhideWhenUsed/>
    <w:rsid w:val="002C2563"/>
    <w:pPr>
      <w:spacing w:after="100"/>
      <w:ind w:left="440"/>
    </w:pPr>
  </w:style>
  <w:style w:type="paragraph" w:styleId="TOC4">
    <w:name w:val="toc 4"/>
    <w:basedOn w:val="Normal"/>
    <w:next w:val="Normal"/>
    <w:autoRedefine/>
    <w:uiPriority w:val="39"/>
    <w:semiHidden/>
    <w:unhideWhenUsed/>
    <w:rsid w:val="002C2563"/>
    <w:pPr>
      <w:spacing w:after="100"/>
      <w:ind w:left="660"/>
    </w:pPr>
  </w:style>
  <w:style w:type="paragraph" w:styleId="TOC5">
    <w:name w:val="toc 5"/>
    <w:basedOn w:val="Normal"/>
    <w:next w:val="Normal"/>
    <w:autoRedefine/>
    <w:uiPriority w:val="39"/>
    <w:semiHidden/>
    <w:unhideWhenUsed/>
    <w:rsid w:val="002C2563"/>
    <w:pPr>
      <w:spacing w:after="100"/>
      <w:ind w:left="880"/>
    </w:pPr>
  </w:style>
  <w:style w:type="paragraph" w:styleId="TOC6">
    <w:name w:val="toc 6"/>
    <w:basedOn w:val="Normal"/>
    <w:next w:val="Normal"/>
    <w:autoRedefine/>
    <w:uiPriority w:val="39"/>
    <w:semiHidden/>
    <w:unhideWhenUsed/>
    <w:rsid w:val="002C2563"/>
    <w:pPr>
      <w:spacing w:after="100"/>
      <w:ind w:left="1100"/>
    </w:pPr>
  </w:style>
  <w:style w:type="paragraph" w:styleId="TOC7">
    <w:name w:val="toc 7"/>
    <w:basedOn w:val="Normal"/>
    <w:next w:val="Normal"/>
    <w:autoRedefine/>
    <w:uiPriority w:val="39"/>
    <w:semiHidden/>
    <w:unhideWhenUsed/>
    <w:rsid w:val="002C2563"/>
    <w:pPr>
      <w:spacing w:after="100"/>
      <w:ind w:left="1320"/>
    </w:pPr>
  </w:style>
  <w:style w:type="paragraph" w:styleId="TOC8">
    <w:name w:val="toc 8"/>
    <w:basedOn w:val="Normal"/>
    <w:next w:val="Normal"/>
    <w:autoRedefine/>
    <w:uiPriority w:val="39"/>
    <w:semiHidden/>
    <w:unhideWhenUsed/>
    <w:rsid w:val="002C2563"/>
    <w:pPr>
      <w:spacing w:after="100"/>
      <w:ind w:left="1540"/>
    </w:pPr>
  </w:style>
  <w:style w:type="paragraph" w:styleId="TOC9">
    <w:name w:val="toc 9"/>
    <w:basedOn w:val="Normal"/>
    <w:next w:val="Normal"/>
    <w:autoRedefine/>
    <w:uiPriority w:val="39"/>
    <w:semiHidden/>
    <w:unhideWhenUsed/>
    <w:rsid w:val="002C2563"/>
    <w:pPr>
      <w:spacing w:after="100"/>
      <w:ind w:left="1760"/>
    </w:pPr>
  </w:style>
  <w:style w:type="paragraph" w:styleId="TOCHeading">
    <w:name w:val="TOC Heading"/>
    <w:basedOn w:val="Heading1"/>
    <w:next w:val="Normal"/>
    <w:uiPriority w:val="39"/>
    <w:unhideWhenUsed/>
    <w:qFormat/>
    <w:rsid w:val="002C2563"/>
    <w:pPr>
      <w:outlineLvl w:val="9"/>
    </w:pPr>
  </w:style>
  <w:style w:type="paragraph" w:styleId="Salutation">
    <w:name w:val="Salutation"/>
    <w:basedOn w:val="Normal"/>
    <w:next w:val="Normal"/>
    <w:link w:val="SalutationChar"/>
    <w:uiPriority w:val="4"/>
    <w:qFormat/>
    <w:rsid w:val="00156EF1"/>
  </w:style>
  <w:style w:type="character" w:customStyle="1" w:styleId="SalutationChar">
    <w:name w:val="Salutation Char"/>
    <w:basedOn w:val="DefaultParagraphFont"/>
    <w:link w:val="Salutation"/>
    <w:uiPriority w:val="4"/>
    <w:rsid w:val="00156EF1"/>
  </w:style>
  <w:style w:type="paragraph" w:styleId="NoSpacing">
    <w:name w:val="No Spacing"/>
    <w:link w:val="NoSpacingChar"/>
    <w:uiPriority w:val="1"/>
    <w:qFormat/>
    <w:rsid w:val="003B504C"/>
    <w:pPr>
      <w:spacing w:after="0" w:line="240" w:lineRule="auto"/>
    </w:pPr>
    <w:rPr>
      <w:rFonts w:eastAsiaTheme="minorEastAsia" w:cs="B Nazanin"/>
      <w:bCs/>
      <w:color w:val="auto"/>
      <w:szCs w:val="24"/>
    </w:rPr>
  </w:style>
  <w:style w:type="character" w:customStyle="1" w:styleId="NoSpacingChar">
    <w:name w:val="No Spacing Char"/>
    <w:basedOn w:val="DefaultParagraphFont"/>
    <w:link w:val="NoSpacing"/>
    <w:uiPriority w:val="1"/>
    <w:rsid w:val="003B504C"/>
    <w:rPr>
      <w:rFonts w:eastAsiaTheme="minorEastAsia" w:cs="B Nazanin"/>
      <w:bCs/>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eed\AppData\Roaming\Microsoft\Templates\Business%20letter%20(Sales%20Stripes%20design).dotx" TargetMode="External"/></Relationships>
</file>

<file path=word/theme/theme1.xml><?xml version="1.0" encoding="utf-8"?>
<a:theme xmlns:a="http://schemas.openxmlformats.org/drawingml/2006/main" name="Office Theme">
  <a:themeElements>
    <a:clrScheme name="Sales">
      <a:dk1>
        <a:sysClr val="windowText" lastClr="000000"/>
      </a:dk1>
      <a:lt1>
        <a:sysClr val="window" lastClr="FFFFFF"/>
      </a:lt1>
      <a:dk2>
        <a:srgbClr val="1F2123"/>
      </a:dk2>
      <a:lt2>
        <a:srgbClr val="EBEBEB"/>
      </a:lt2>
      <a:accent1>
        <a:srgbClr val="17AE92"/>
      </a:accent1>
      <a:accent2>
        <a:srgbClr val="F7A23F"/>
      </a:accent2>
      <a:accent3>
        <a:srgbClr val="6F7E84"/>
      </a:accent3>
      <a:accent4>
        <a:srgbClr val="178DBB"/>
      </a:accent4>
      <a:accent5>
        <a:srgbClr val="E3584E"/>
      </a:accent5>
      <a:accent6>
        <a:srgbClr val="6FB344"/>
      </a:accent6>
      <a:hlink>
        <a:srgbClr val="178DBB"/>
      </a:hlink>
      <a:folHlink>
        <a:srgbClr val="885BA2"/>
      </a:folHlink>
    </a:clrScheme>
    <a:fontScheme name="Hardcover">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A3F7D94069FF64A86F7DFF56D60E3BE" ma:contentTypeVersion="6" ma:contentTypeDescription="Create a new document." ma:contentTypeScope="" ma:versionID="c32302c77d4085ecf495bdddb7f5e889">
  <xsd:schema xmlns:xsd="http://www.w3.org/2001/XMLSchema" xmlns:xs="http://www.w3.org/2001/XMLSchema" xmlns:p="http://schemas.microsoft.com/office/2006/metadata/properties" xmlns:ns2="a4f35948-e619-41b3-aa29-22878b09cfd2" xmlns:ns3="40262f94-9f35-4ac3-9a90-690165a166b7" targetNamespace="http://schemas.microsoft.com/office/2006/metadata/properties" ma:root="true" ma:fieldsID="4ab5ae46be95f9d0be6107e8200be7a2" ns2:_="" ns3:_="">
    <xsd:import namespace="a4f35948-e619-41b3-aa29-22878b09cfd2"/>
    <xsd:import namespace="40262f94-9f35-4ac3-9a90-690165a166b7"/>
    <xsd:element name="properties">
      <xsd:complexType>
        <xsd:sequence>
          <xsd:element name="documentManagement">
            <xsd:complexType>
              <xsd:all>
                <xsd:element ref="ns2:SharedWithUsers" minOccurs="0"/>
                <xsd:element ref="ns2:SharedWithDetails" minOccurs="0"/>
                <xsd:element ref="ns3:VSO_x0020_item_x0020_id" minOccurs="0"/>
                <xsd:element ref="ns3:Item_x0020_Details" minOccurs="0"/>
                <xsd:element ref="ns3:Template_x0020_details" minOccurs="0"/>
                <xsd:element ref="ns3:Assetid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35948-e619-41b3-aa29-22878b09cfd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0262f94-9f35-4ac3-9a90-690165a166b7" elementFormDefault="qualified">
    <xsd:import namespace="http://schemas.microsoft.com/office/2006/documentManagement/types"/>
    <xsd:import namespace="http://schemas.microsoft.com/office/infopath/2007/PartnerControls"/>
    <xsd:element name="VSO_x0020_item_x0020_id" ma:index="10" nillable="true" ma:displayName="VSO item id" ma:description="Please add the bug number to refer to VSO items." ma:internalName="VSO_x0020_item_x0020_id">
      <xsd:simpleType>
        <xsd:restriction base="dms:Text">
          <xsd:maxLength value="255"/>
        </xsd:restriction>
      </xsd:simpleType>
    </xsd:element>
    <xsd:element name="Item_x0020_Details" ma:index="11" nillable="true" ma:displayName="Item Details" ma:internalName="Item_x0020_Details">
      <xsd:simpleType>
        <xsd:restriction base="dms:Note">
          <xsd:maxLength value="255"/>
        </xsd:restriction>
      </xsd:simpleType>
    </xsd:element>
    <xsd:element name="Template_x0020_details" ma:index="12" nillable="true" ma:displayName="Template details" ma:internalName="Template_x0020_details">
      <xsd:simpleType>
        <xsd:restriction base="dms:Text"/>
      </xsd:simpleType>
    </xsd:element>
    <xsd:element name="Assetid_x0020_" ma:index="13" nillable="true" ma:displayName="Assetid " ma:internalName="Assetid_x0020_">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VSO_x0020_item_x0020_id xmlns="40262f94-9f35-4ac3-9a90-690165a166b7" xsi:nil="true"/>
    <Assetid_x0020_ xmlns="40262f94-9f35-4ac3-9a90-690165a166b7" xsi:nil="true"/>
    <Item_x0020_Details xmlns="40262f94-9f35-4ac3-9a90-690165a166b7" xsi:nil="true"/>
    <Template_x0020_details xmlns="40262f94-9f35-4ac3-9a90-690165a166b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4AA10-B996-4440-A590-FA694B5991D1}">
  <ds:schemaRefs>
    <ds:schemaRef ds:uri="http://schemas.microsoft.com/sharepoint/v3/contenttype/forms"/>
  </ds:schemaRefs>
</ds:datastoreItem>
</file>

<file path=customXml/itemProps2.xml><?xml version="1.0" encoding="utf-8"?>
<ds:datastoreItem xmlns:ds="http://schemas.openxmlformats.org/officeDocument/2006/customXml" ds:itemID="{129594C3-2117-4A2C-8C99-B55F5FA1BB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35948-e619-41b3-aa29-22878b09cfd2"/>
    <ds:schemaRef ds:uri="40262f94-9f35-4ac3-9a90-690165a166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3AD987-CCAD-4DA2-9B51-BFF19EE1B31E}">
  <ds:schemaRefs>
    <ds:schemaRef ds:uri="http://schemas.microsoft.com/office/2006/metadata/properties"/>
    <ds:schemaRef ds:uri="http://schemas.microsoft.com/office/infopath/2007/PartnerControls"/>
    <ds:schemaRef ds:uri="40262f94-9f35-4ac3-9a90-690165a166b7"/>
  </ds:schemaRefs>
</ds:datastoreItem>
</file>

<file path=customXml/itemProps4.xml><?xml version="1.0" encoding="utf-8"?>
<ds:datastoreItem xmlns:ds="http://schemas.openxmlformats.org/officeDocument/2006/customXml" ds:itemID="{DA47CC82-A448-4A7A-AE01-B4C4CE333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letter (Sales Stripes design).dotx</Template>
  <TotalTime>1</TotalTime>
  <Pages>16</Pages>
  <Words>1879</Words>
  <Characters>10715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 khorsand</dc:creator>
  <cp:keywords/>
  <cp:lastModifiedBy>Windows User</cp:lastModifiedBy>
  <cp:revision>2</cp:revision>
  <cp:lastPrinted>2017-09-12T09:40:00Z</cp:lastPrinted>
  <dcterms:created xsi:type="dcterms:W3CDTF">2017-09-13T05:38:00Z</dcterms:created>
  <dcterms:modified xsi:type="dcterms:W3CDTF">2017-09-13T05:38:00Z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