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Campaign Brief</w:t>
      </w:r>
    </w:p>
    <w:p>
      <w:pPr>
        <w:jc w:val="right"/>
      </w:pPr>
      <w:r>
        <w:rPr/>
        <w:t>موجز الحملة</w:t>
      </w:r>
    </w:p>
    <w:p>
      <w:r>
        <w:rPr>
          <w:b/>
        </w:rPr>
        <w:t>NORIVA</w:t>
      </w:r>
    </w:p>
    <w:p>
      <w:r>
        <w:rPr/>
        <w:t>A campaign brief that forces the awkward questions before budget is committed: what has to change, what would prove it changed, what the offer costs in margin, how many creative variants are needed, and when the campaign will be judged.</w:t>
      </w:r>
    </w:p>
    <w:p>
      <w:pPr>
        <w:jc w:val="right"/>
      </w:pPr>
      <w:r>
        <w:rPr/>
        <w:t>موجز حملة يفرض الأسئلة الصعبة قبل الالتزام بالميزانية: ما الذي يجب أن يتغير، وما الذي يثبت تغيره، وكم يكلّف العرض من الهامش، وكم نسخة إبداعية مطلوبة، ومتى سيُحكم على الحملة.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Objective and success definition</w:t>
      </w:r>
    </w:p>
    <w:p>
      <w:pPr>
        <w:jc w:val="right"/>
      </w:pPr>
      <w:r>
        <w:rPr/>
        <w:t>الهدف وتعريف النجاح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Offer design and margin check</w:t>
      </w:r>
    </w:p>
    <w:p>
      <w:pPr>
        <w:jc w:val="right"/>
      </w:pPr>
      <w:r>
        <w:rPr/>
        <w:t>تصميم العرض وفحص الهامش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Audience and channel selection</w:t>
      </w:r>
    </w:p>
    <w:p>
      <w:pPr>
        <w:jc w:val="right"/>
      </w:pPr>
      <w:r>
        <w:rPr/>
        <w:t>اختيار الجمهور والقنوات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Creative variant requirements</w:t>
      </w:r>
    </w:p>
    <w:p>
      <w:pPr>
        <w:jc w:val="right"/>
      </w:pPr>
      <w:r>
        <w:rPr/>
        <w:t>متطلبات النسخ الإبداعية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Measurement and review date</w:t>
      </w:r>
    </w:p>
    <w:p>
      <w:pPr>
        <w:jc w:val="right"/>
      </w:pPr>
      <w:r>
        <w:rPr/>
        <w:t>القياس وتاريخ المراجعة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Intended for</w:t>
      </w:r>
    </w:p>
    <w:p>
      <w:r>
        <w:rPr/>
        <w:t>Marketing managers and owners / مديرو التسويق والملاك</w:t>
      </w:r>
    </w:p>
    <w:p>
      <w:r>
        <w:rPr/>
        <w:t>Anyone briefing an agency or freelancer / كل من يوجّه وكالة أو مستقلاً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