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909" w:rsidRDefault="003A6228">
      <w:r>
        <w:rPr>
          <w:noProof/>
        </w:rPr>
        <w:drawing>
          <wp:inline distT="0" distB="0" distL="0" distR="0" wp14:anchorId="325F7116" wp14:editId="79B5055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28" w:rsidRDefault="003A6228"/>
    <w:p w:rsidR="003A6228" w:rsidRDefault="003A6228">
      <w:r>
        <w:t>If the P-Value is less than alpha you reject the null hypothesis</w:t>
      </w:r>
      <w:bookmarkStart w:id="0" w:name="_GoBack"/>
      <w:bookmarkEnd w:id="0"/>
    </w:p>
    <w:sectPr w:rsidR="003A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28"/>
    <w:rsid w:val="003A6228"/>
    <w:rsid w:val="00E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43C9"/>
  <w15:chartTrackingRefBased/>
  <w15:docId w15:val="{B5D924C2-5B93-4508-946D-58EAA269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Laptop</dc:creator>
  <cp:keywords/>
  <dc:description/>
  <cp:lastModifiedBy>Lenovo Laptop</cp:lastModifiedBy>
  <cp:revision>1</cp:revision>
  <dcterms:created xsi:type="dcterms:W3CDTF">2016-09-09T18:33:00Z</dcterms:created>
  <dcterms:modified xsi:type="dcterms:W3CDTF">2016-09-09T18:33:00Z</dcterms:modified>
</cp:coreProperties>
</file>