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2D61D1" w:rsidP="00C528E9">
      <w:pPr>
        <w:jc w:val="both"/>
        <w:rPr>
          <w:rFonts w:ascii="Times New Roman" w:hAnsi="Times New Roman" w:cs="Times New Roman"/>
          <w:b/>
          <w:sz w:val="28"/>
          <w:szCs w:val="28"/>
        </w:rPr>
      </w:pPr>
      <w:r>
        <w:rPr>
          <w:rFonts w:ascii="Times New Roman" w:hAnsi="Times New Roman" w:cs="Times New Roman"/>
          <w:b/>
          <w:sz w:val="28"/>
          <w:szCs w:val="28"/>
        </w:rPr>
        <w:t>22</w:t>
      </w:r>
      <w:r w:rsidR="00A25706">
        <w:rPr>
          <w:rFonts w:ascii="Times New Roman" w:hAnsi="Times New Roman" w:cs="Times New Roman"/>
          <w:b/>
          <w:sz w:val="28"/>
          <w:szCs w:val="28"/>
        </w:rPr>
        <w:t>.11.2020</w:t>
      </w: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w:t>
      </w:r>
      <w:r w:rsidR="00EF1DAB">
        <w:rPr>
          <w:rFonts w:ascii="Times New Roman" w:hAnsi="Times New Roman" w:cs="Times New Roman"/>
          <w:b/>
          <w:sz w:val="24"/>
          <w:szCs w:val="24"/>
        </w:rPr>
        <w:t>1</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w:t>
      </w:r>
      <w:r w:rsidR="00EF1DAB">
        <w:rPr>
          <w:rFonts w:ascii="Times New Roman" w:hAnsi="Times New Roman" w:cs="Times New Roman"/>
          <w:sz w:val="24"/>
          <w:szCs w:val="24"/>
        </w:rPr>
        <w:t xml:space="preserve"> not have acquired niche skills</w:t>
      </w:r>
      <w:r w:rsidRPr="008823C3">
        <w:rPr>
          <w:rFonts w:ascii="Times New Roman" w:hAnsi="Times New Roman" w:cs="Times New Roman"/>
          <w:sz w:val="24"/>
          <w:szCs w:val="24"/>
        </w:rPr>
        <w:t xml:space="preserve">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rPr>
          <w:rFonts w:ascii="Times New Roman" w:hAnsi="Times New Roman" w:cs="Times New Roman"/>
          <w:sz w:val="24"/>
          <w:szCs w:val="24"/>
        </w:rPr>
      </w:pPr>
      <w:r w:rsidRPr="003F0DF2">
        <w:rPr>
          <w:rFonts w:ascii="Times New Roman" w:hAnsi="Times New Roman" w:cs="Times New Roman"/>
          <w:sz w:val="24"/>
          <w:szCs w:val="24"/>
        </w:rPr>
        <w:t>10+2 with</w:t>
      </w:r>
      <w:r>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Pr>
          <w:rFonts w:ascii="Times New Roman" w:hAnsi="Times New Roman" w:cs="Times New Roman"/>
          <w:sz w:val="24"/>
          <w:szCs w:val="24"/>
        </w:rPr>
        <w: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 xml:space="preserve">Course </w:t>
      </w:r>
    </w:p>
    <w:p w:rsidR="009B6876" w:rsidRPr="00C04437" w:rsidRDefault="009B6876" w:rsidP="009B6876">
      <w:pPr>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Admission process</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Merit based</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FEE</w:t>
      </w:r>
    </w:p>
    <w:p w:rsidR="009B6876" w:rsidRPr="00017434" w:rsidRDefault="009B6876" w:rsidP="009B6876">
      <w:pPr>
        <w:rPr>
          <w:rFonts w:ascii="Times New Roman" w:hAnsi="Times New Roman" w:cs="Times New Roman"/>
          <w:sz w:val="24"/>
          <w:szCs w:val="24"/>
        </w:rPr>
      </w:pPr>
      <w:r>
        <w:rPr>
          <w:rFonts w:ascii="Times New Roman" w:hAnsi="Times New Roman" w:cs="Times New Roman"/>
          <w:sz w:val="24"/>
          <w:szCs w:val="24"/>
        </w:rPr>
        <w:t>Rs. 2000/- TO Rs. 10,000</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9B6876" w:rsidRPr="00017434" w:rsidRDefault="009B6876" w:rsidP="009B6876">
      <w:pPr>
        <w:rPr>
          <w:rFonts w:ascii="Times New Roman" w:hAnsi="Times New Roman" w:cs="Times New Roman"/>
          <w:sz w:val="28"/>
          <w:szCs w:val="28"/>
        </w:rPr>
      </w:pPr>
      <w:r>
        <w:rPr>
          <w:rFonts w:ascii="Times New Roman" w:hAnsi="Times New Roman" w:cs="Times New Roman"/>
          <w:sz w:val="28"/>
          <w:szCs w:val="28"/>
        </w:rPr>
        <w:t>BA 3 years</w:t>
      </w:r>
    </w:p>
    <w:p w:rsidR="009B6876" w:rsidRPr="00017434" w:rsidRDefault="009B6876" w:rsidP="009B6876">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 xml:space="preserve">Senior customer service representative.  Hindi news anchor, voice artist, Journalism and media industry, school, college, entertainment industry  and many more. . </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t>Average salary Package</w:t>
      </w:r>
    </w:p>
    <w:p w:rsidR="009B6876" w:rsidRDefault="009B6876" w:rsidP="009B6876">
      <w:pPr>
        <w:rPr>
          <w:rFonts w:ascii="Times New Roman" w:hAnsi="Times New Roman" w:cs="Times New Roman"/>
          <w:sz w:val="28"/>
          <w:szCs w:val="28"/>
        </w:rPr>
      </w:pPr>
      <w:r>
        <w:rPr>
          <w:rFonts w:ascii="Times New Roman" w:hAnsi="Times New Roman" w:cs="Times New Roman"/>
          <w:sz w:val="28"/>
          <w:szCs w:val="28"/>
        </w:rPr>
        <w:t>Rs.2,00,000/- to Rs. 3,00,000</w:t>
      </w:r>
    </w:p>
    <w:p w:rsidR="009B6876" w:rsidRDefault="009B6876" w:rsidP="009B6876">
      <w:pPr>
        <w:spacing w:after="0"/>
        <w:jc w:val="both"/>
        <w:rPr>
          <w:rFonts w:ascii="Times New Roman" w:hAnsi="Times New Roman" w:cs="Times New Roman"/>
          <w:b/>
          <w:sz w:val="28"/>
          <w:szCs w:val="28"/>
        </w:rPr>
      </w:pPr>
      <w:r>
        <w:rPr>
          <w:rFonts w:ascii="Times New Roman" w:hAnsi="Times New Roman" w:cs="Times New Roman"/>
          <w:b/>
          <w:sz w:val="28"/>
          <w:szCs w:val="28"/>
        </w:rPr>
        <w:br w:type="page"/>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9B6876" w:rsidRPr="00270BF1" w:rsidRDefault="009B6876" w:rsidP="009B6876">
      <w:pPr>
        <w:rPr>
          <w:rFonts w:ascii="Times New Roman" w:hAnsi="Times New Roman" w:cs="Times New Roman"/>
          <w:b/>
          <w:sz w:val="28"/>
          <w:szCs w:val="28"/>
        </w:rPr>
      </w:pPr>
      <w:r>
        <w:rPr>
          <w:rFonts w:ascii="Times New Roman" w:hAnsi="Times New Roman" w:cs="Times New Roman"/>
          <w:b/>
          <w:sz w:val="28"/>
          <w:szCs w:val="28"/>
        </w:rPr>
        <w:t xml:space="preserve">1.9 </w:t>
      </w:r>
      <w:r w:rsidRPr="00270BF1">
        <w:rPr>
          <w:rFonts w:ascii="Times New Roman" w:hAnsi="Times New Roman" w:cs="Times New Roman"/>
          <w:b/>
          <w:sz w:val="28"/>
          <w:szCs w:val="28"/>
        </w:rPr>
        <w:t>Sanskrit</w:t>
      </w:r>
    </w:p>
    <w:p w:rsidR="009B6876" w:rsidRDefault="009B6876" w:rsidP="009B6876">
      <w:pPr>
        <w:rPr>
          <w:rFonts w:ascii="Times New Roman" w:hAnsi="Times New Roman" w:cs="Times New Roman"/>
          <w:b/>
          <w:sz w:val="24"/>
          <w:szCs w:val="24"/>
        </w:rPr>
      </w:pPr>
      <w:r>
        <w:rPr>
          <w:rFonts w:ascii="Times New Roman" w:hAnsi="Times New Roman" w:cs="Times New Roman"/>
          <w:b/>
          <w:sz w:val="24"/>
          <w:szCs w:val="24"/>
        </w:rPr>
        <w:t>Introduction</w:t>
      </w:r>
    </w:p>
    <w:p w:rsidR="009B6876" w:rsidRDefault="009B6876" w:rsidP="009B6876">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 who want to proficient in this language. Subjects covered in this course are drama, prose, poetry, novels, literary criticism, fiction, society grammar, literary history,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Applied grammar, Literature in Sanskrit language, methodology of Sanskrit, Vedic literature, cultural heritage of India, communication in the language, Astika Darsanas,  poetics etc.</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10+2 with Sanskrit as one of the subjects, (minimum 45% marks)</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Courses</w:t>
      </w:r>
    </w:p>
    <w:p w:rsidR="009B6876" w:rsidRDefault="009B6876" w:rsidP="009B6876">
      <w:pPr>
        <w:jc w:val="both"/>
        <w:rPr>
          <w:rFonts w:ascii="Times New Roman" w:hAnsi="Times New Roman" w:cs="Times New Roman"/>
          <w:sz w:val="24"/>
          <w:szCs w:val="24"/>
        </w:rPr>
      </w:pPr>
      <w:r>
        <w:rPr>
          <w:rFonts w:ascii="Times New Roman" w:hAnsi="Times New Roman" w:cs="Times New Roman"/>
          <w:sz w:val="24"/>
          <w:szCs w:val="24"/>
        </w:rPr>
        <w:t>B.A., M.A, Ph.D.</w:t>
      </w:r>
    </w:p>
    <w:p w:rsidR="009B6876" w:rsidRDefault="009B6876" w:rsidP="009B6876">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9B6876" w:rsidRPr="000F0445" w:rsidRDefault="009B6876" w:rsidP="009B6876">
      <w:pPr>
        <w:jc w:val="both"/>
        <w:rPr>
          <w:rFonts w:ascii="Times New Roman" w:hAnsi="Times New Roman" w:cs="Times New Roman"/>
          <w:sz w:val="24"/>
          <w:szCs w:val="24"/>
        </w:rPr>
      </w:pPr>
      <w:r>
        <w:rPr>
          <w:rFonts w:ascii="Times New Roman" w:hAnsi="Times New Roman" w:cs="Times New Roman"/>
          <w:sz w:val="24"/>
          <w:szCs w:val="24"/>
        </w:rPr>
        <w:t>Miranda House--Delhi, Christian College--Chennai, Scotish College--Kolkata, Maulana Azad College--Kolkata. Ranchi University--Ranchi etc</w:t>
      </w:r>
    </w:p>
    <w:p w:rsidR="009B6876" w:rsidRDefault="009B6876" w:rsidP="009B6876">
      <w:pPr>
        <w:rPr>
          <w:rFonts w:ascii="Times New Roman" w:hAnsi="Times New Roman" w:cs="Times New Roman"/>
          <w:b/>
          <w:sz w:val="28"/>
          <w:szCs w:val="28"/>
        </w:rPr>
      </w:pPr>
      <w:r>
        <w:rPr>
          <w:rFonts w:ascii="Times New Roman" w:hAnsi="Times New Roman" w:cs="Times New Roman"/>
          <w:b/>
          <w:sz w:val="28"/>
          <w:szCs w:val="28"/>
        </w:rPr>
        <w:br w:type="page"/>
      </w: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9"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00054173">
        <w:rPr>
          <w:rFonts w:ascii="Times New Roman" w:hAnsi="Times New Roman" w:cs="Times New Roman"/>
          <w:b/>
          <w:sz w:val="28"/>
          <w:szCs w:val="28"/>
        </w:rPr>
        <w:lastRenderedPageBreak/>
        <w:t>Armed Forces (</w:t>
      </w:r>
      <w:r w:rsidRPr="008823C3">
        <w:rPr>
          <w:rFonts w:ascii="Times New Roman" w:hAnsi="Times New Roman" w:cs="Times New Roman"/>
          <w:b/>
          <w:sz w:val="28"/>
          <w:szCs w:val="28"/>
        </w:rPr>
        <w:t>Army, Navy and Air-force</w:t>
      </w:r>
      <w:r w:rsidR="00054173">
        <w:rPr>
          <w:rFonts w:ascii="Times New Roman" w:hAnsi="Times New Roman" w:cs="Times New Roman"/>
          <w:b/>
          <w:sz w:val="28"/>
          <w:szCs w:val="28"/>
        </w:rPr>
        <w:t>)</w:t>
      </w:r>
      <w:r w:rsidRPr="008823C3">
        <w:rPr>
          <w:rFonts w:ascii="Times New Roman" w:hAnsi="Times New Roman" w:cs="Times New Roman"/>
          <w:b/>
          <w:sz w:val="28"/>
          <w:szCs w:val="28"/>
        </w:rPr>
        <w:t>.</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10"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11"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12"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13"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4"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5"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6"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7"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8"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9"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w:t>
      </w:r>
      <w:r w:rsidR="00847188">
        <w:rPr>
          <w:rFonts w:ascii="Times New Roman" w:hAnsi="Times New Roman" w:cs="Times New Roman"/>
          <w:b/>
          <w:sz w:val="40"/>
          <w:szCs w:val="40"/>
        </w:rPr>
        <w:t xml:space="preserve"> </w:t>
      </w:r>
      <w:r w:rsidR="002667FE" w:rsidRPr="008823C3">
        <w:rPr>
          <w:rFonts w:ascii="Times New Roman" w:hAnsi="Times New Roman" w:cs="Times New Roman"/>
          <w:b/>
          <w:sz w:val="40"/>
          <w:szCs w:val="40"/>
        </w:rPr>
        <w:t>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847188" w:rsidP="00FE6B21">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sidR="00847188">
        <w:rPr>
          <w:rFonts w:ascii="Times New Roman" w:hAnsi="Times New Roman" w:cs="Times New Roman"/>
          <w:b/>
          <w:sz w:val="40"/>
          <w:szCs w:val="40"/>
        </w:rPr>
        <w:t>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B.A.</w:t>
      </w:r>
      <w:r w:rsidR="002024A2">
        <w:rPr>
          <w:rFonts w:ascii="Times New Roman" w:hAnsi="Times New Roman" w:cs="Times New Roman"/>
          <w:b/>
          <w:sz w:val="28"/>
          <w:szCs w:val="28"/>
        </w:rPr>
        <w:t xml:space="preserve"> in Script Writing</w:t>
      </w:r>
      <w:r w:rsidR="00DA644D" w:rsidRPr="008823C3">
        <w:rPr>
          <w:rFonts w:ascii="Times New Roman" w:hAnsi="Times New Roman" w:cs="Times New Roman"/>
          <w:b/>
          <w:sz w:val="28"/>
          <w:szCs w:val="28"/>
        </w:rPr>
        <w:t xml:space="preserve">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2024A2"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6B68A8" w:rsidRPr="002024A2" w:rsidRDefault="0072217B" w:rsidP="002024A2">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960811" w:rsidRDefault="00960811">
      <w:pPr>
        <w:rPr>
          <w:rFonts w:ascii="Times New Roman" w:hAnsi="Times New Roman" w:cs="Times New Roman"/>
          <w:b/>
          <w:sz w:val="28"/>
          <w:szCs w:val="28"/>
        </w:rPr>
      </w:pPr>
      <w:r>
        <w:rPr>
          <w:rFonts w:ascii="Times New Roman" w:hAnsi="Times New Roman" w:cs="Times New Roman"/>
          <w:b/>
          <w:sz w:val="28"/>
          <w:szCs w:val="28"/>
        </w:rPr>
        <w:br w:type="page"/>
      </w:r>
    </w:p>
    <w:p w:rsidR="00CA6A52" w:rsidRPr="00960811" w:rsidRDefault="00B36AF7" w:rsidP="00CA6A52">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Foreign language. (104)</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A6A52" w:rsidRPr="008823C3" w:rsidRDefault="00CA6A52" w:rsidP="00CA6A52">
      <w:pPr>
        <w:pStyle w:val="ListParagraph"/>
        <w:spacing w:after="0"/>
        <w:jc w:val="both"/>
        <w:rPr>
          <w:rFonts w:ascii="Times New Roman" w:hAnsi="Times New Roman" w:cs="Times New Roman"/>
          <w:b/>
          <w:sz w:val="24"/>
          <w:szCs w:val="24"/>
        </w:rPr>
      </w:pPr>
    </w:p>
    <w:p w:rsidR="00CA6A52"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BD0F3F"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B9422B" w:rsidRPr="00B9422B" w:rsidRDefault="00DA644D" w:rsidP="00B9422B">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00B36AF7" w:rsidRPr="00B9422B">
        <w:rPr>
          <w:rFonts w:ascii="Times New Roman" w:hAnsi="Times New Roman" w:cs="Times New Roman"/>
          <w:b/>
          <w:sz w:val="28"/>
          <w:szCs w:val="28"/>
        </w:rPr>
        <w:t xml:space="preserve"> </w:t>
      </w:r>
    </w:p>
    <w:p w:rsidR="00464578"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w:t>
      </w:r>
      <w:r w:rsidR="00B9422B">
        <w:rPr>
          <w:rFonts w:ascii="Times New Roman" w:hAnsi="Times New Roman" w:cs="Times New Roman"/>
          <w:b/>
          <w:sz w:val="28"/>
          <w:szCs w:val="28"/>
        </w:rPr>
        <w:t>l</w:t>
      </w:r>
      <w:r w:rsidRPr="008823C3">
        <w:rPr>
          <w:rFonts w:ascii="Times New Roman" w:hAnsi="Times New Roman" w:cs="Times New Roman"/>
          <w:b/>
          <w:sz w:val="28"/>
          <w:szCs w:val="28"/>
        </w:rPr>
        <w:t xml:space="preserv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sidR="00B9422B">
        <w:rPr>
          <w:rFonts w:ascii="Times New Roman" w:hAnsi="Times New Roman" w:cs="Times New Roman"/>
          <w:b/>
          <w:sz w:val="24"/>
          <w:szCs w:val="24"/>
        </w:rPr>
        <w:t>l</w:t>
      </w:r>
      <w:r w:rsidRPr="008823C3">
        <w:rPr>
          <w:rFonts w:ascii="Times New Roman" w:hAnsi="Times New Roman" w:cs="Times New Roman"/>
          <w:b/>
          <w:sz w:val="24"/>
          <w:szCs w:val="24"/>
        </w:rPr>
        <w:t>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B9422B" w:rsidP="001F795E">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001F795E" w:rsidRPr="008823C3">
        <w:rPr>
          <w:rFonts w:ascii="Times New Roman" w:hAnsi="Times New Roman" w:cs="Times New Roman"/>
          <w:sz w:val="24"/>
          <w:szCs w:val="24"/>
        </w:rPr>
        <w:t xml:space="preserve">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20"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135778" w:rsidRDefault="00135778" w:rsidP="0023068A">
      <w:pPr>
        <w:pStyle w:val="ListParagraph"/>
        <w:ind w:left="675"/>
        <w:rPr>
          <w:rFonts w:ascii="Times New Roman" w:hAnsi="Times New Roman" w:cs="Times New Roman"/>
          <w:b/>
          <w:sz w:val="28"/>
          <w:szCs w:val="28"/>
        </w:rPr>
      </w:pPr>
    </w:p>
    <w:p w:rsidR="00135778" w:rsidRDefault="00135778">
      <w:pPr>
        <w:rPr>
          <w:rFonts w:ascii="Times New Roman" w:hAnsi="Times New Roman" w:cs="Times New Roman"/>
          <w:b/>
          <w:sz w:val="28"/>
          <w:szCs w:val="28"/>
        </w:rPr>
      </w:pPr>
      <w:r>
        <w:rPr>
          <w:rFonts w:ascii="Times New Roman" w:hAnsi="Times New Roman" w:cs="Times New Roman"/>
          <w:b/>
          <w:sz w:val="28"/>
          <w:szCs w:val="28"/>
        </w:rPr>
        <w:br w:type="page"/>
      </w:r>
    </w:p>
    <w:p w:rsidR="00135778" w:rsidRPr="00EF7429" w:rsidRDefault="007F0818" w:rsidP="00EF7429">
      <w:pPr>
        <w:pStyle w:val="ListParagraph"/>
        <w:numPr>
          <w:ilvl w:val="1"/>
          <w:numId w:val="330"/>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Media &amp; Communication Studies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21"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135778" w:rsidRPr="007C511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135778" w:rsidRPr="007F64A1"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135778" w:rsidRDefault="00135778" w:rsidP="00135778">
      <w:pPr>
        <w:rPr>
          <w:rFonts w:ascii="Times New Roman" w:hAnsi="Times New Roman" w:cs="Times New Roman"/>
          <w:b/>
          <w:sz w:val="28"/>
          <w:szCs w:val="28"/>
        </w:rPr>
      </w:pPr>
      <w:r>
        <w:rPr>
          <w:rFonts w:ascii="Times New Roman" w:hAnsi="Times New Roman" w:cs="Times New Roman"/>
          <w:b/>
          <w:sz w:val="28"/>
          <w:szCs w:val="28"/>
        </w:rPr>
        <w:br w:type="page"/>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5C41E7" w:rsidRDefault="005C41E7" w:rsidP="005C41E7">
      <w:pPr>
        <w:spacing w:line="240" w:lineRule="auto"/>
        <w:rPr>
          <w:rFonts w:ascii="Times New Roman" w:hAnsi="Times New Roman" w:cs="Times New Roman"/>
          <w:sz w:val="24"/>
          <w:szCs w:val="24"/>
        </w:rPr>
      </w:pPr>
    </w:p>
    <w:p w:rsidR="005C41E7" w:rsidRPr="008823C3" w:rsidRDefault="005C41E7" w:rsidP="005C41E7">
      <w:pPr>
        <w:jc w:val="both"/>
        <w:rPr>
          <w:rFonts w:ascii="Times New Roman" w:hAnsi="Times New Roman" w:cs="Times New Roman"/>
          <w:b/>
          <w:sz w:val="28"/>
          <w:szCs w:val="28"/>
        </w:rPr>
      </w:pPr>
    </w:p>
    <w:p w:rsidR="005C41E7" w:rsidRPr="005C41E7" w:rsidRDefault="005C41E7" w:rsidP="005C41E7">
      <w:pPr>
        <w:spacing w:line="240" w:lineRule="auto"/>
        <w:rPr>
          <w:rFonts w:ascii="Times New Roman" w:hAnsi="Times New Roman" w:cs="Times New Roman"/>
          <w:sz w:val="24"/>
          <w:szCs w:val="24"/>
        </w:rPr>
      </w:pP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A21A73" w:rsidRPr="00A21A73" w:rsidRDefault="00A21A73" w:rsidP="00A21A73">
      <w:pPr>
        <w:pStyle w:val="ListParagraph"/>
        <w:numPr>
          <w:ilvl w:val="1"/>
          <w:numId w:val="337"/>
        </w:numPr>
        <w:rPr>
          <w:rFonts w:ascii="Times New Roman" w:hAnsi="Times New Roman" w:cs="Times New Roman"/>
          <w:b/>
          <w:sz w:val="28"/>
          <w:szCs w:val="28"/>
        </w:rPr>
      </w:pPr>
      <w:r w:rsidRPr="00A21A73">
        <w:rPr>
          <w:rFonts w:ascii="Times New Roman" w:hAnsi="Times New Roman" w:cs="Times New Roman"/>
          <w:b/>
          <w:sz w:val="28"/>
          <w:szCs w:val="28"/>
        </w:rPr>
        <w:lastRenderedPageBreak/>
        <w:t>Students’ Welfare (JMI) (Graduation &amp; Post graduation)</w:t>
      </w:r>
      <w:r w:rsidRPr="00A21A73">
        <w:rPr>
          <w:rFonts w:ascii="Times New Roman" w:hAnsi="Times New Roman" w:cs="Times New Roman"/>
          <w:b/>
          <w:sz w:val="44"/>
          <w:szCs w:val="44"/>
        </w:rPr>
        <w:t xml:space="preserve"> </w:t>
      </w:r>
    </w:p>
    <w:p w:rsidR="00A21A73" w:rsidRPr="00A21A73" w:rsidRDefault="00A21A73" w:rsidP="00A21A73">
      <w:pPr>
        <w:pStyle w:val="ListParagraph"/>
        <w:spacing w:line="240" w:lineRule="auto"/>
        <w:ind w:left="735"/>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3C151E" w:rsidRPr="00A21A73" w:rsidRDefault="00A21A73" w:rsidP="00A21A73">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008A35B7" w:rsidRPr="00A21A73">
        <w:rPr>
          <w:rFonts w:ascii="Times New Roman" w:hAnsi="Times New Roman" w:cs="Times New Roman"/>
          <w:b/>
          <w:sz w:val="28"/>
          <w:szCs w:val="28"/>
        </w:rPr>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58798A" w:rsidRPr="0058798A" w:rsidRDefault="00421C94" w:rsidP="0058798A">
      <w:pPr>
        <w:rPr>
          <w:rFonts w:ascii="Times New Roman" w:hAnsi="Times New Roman" w:cs="Times New Roman"/>
          <w:b/>
          <w:sz w:val="28"/>
          <w:szCs w:val="28"/>
        </w:rPr>
      </w:pPr>
      <w:r w:rsidRPr="008823C3">
        <w:rPr>
          <w:rFonts w:ascii="Times New Roman" w:hAnsi="Times New Roman" w:cs="Times New Roman"/>
          <w:b/>
          <w:sz w:val="28"/>
          <w:szCs w:val="28"/>
        </w:rPr>
        <w:br w:type="page"/>
      </w:r>
      <w:r w:rsidR="0058798A" w:rsidRPr="0058798A">
        <w:rPr>
          <w:rFonts w:ascii="Times New Roman" w:hAnsi="Times New Roman" w:cs="Times New Roman"/>
          <w:b/>
          <w:sz w:val="28"/>
          <w:szCs w:val="28"/>
        </w:rPr>
        <w:lastRenderedPageBreak/>
        <w:t>Food Technology</w:t>
      </w:r>
    </w:p>
    <w:p w:rsidR="0058798A" w:rsidRPr="008823C3" w:rsidRDefault="0058798A" w:rsidP="0058798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8798A" w:rsidRPr="008823C3" w:rsidRDefault="0058798A" w:rsidP="0058798A">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8798A"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CA6A52" w:rsidRPr="00B85A3B" w:rsidRDefault="00CA6A52" w:rsidP="00CA6A52">
      <w:pPr>
        <w:spacing w:line="240" w:lineRule="auto"/>
        <w:ind w:left="360"/>
        <w:rPr>
          <w:rFonts w:ascii="Times New Roman" w:hAnsi="Times New Roman" w:cs="Times New Roman"/>
          <w:sz w:val="24"/>
          <w:szCs w:val="24"/>
        </w:rPr>
      </w:pPr>
    </w:p>
    <w:p w:rsidR="00CA6A52" w:rsidRPr="00F21912" w:rsidRDefault="00CA6A52" w:rsidP="00CA6A52">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CA6A52" w:rsidRPr="00B85A3B" w:rsidRDefault="00CA6A52" w:rsidP="00CA6A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CA6A52" w:rsidRPr="008823C3" w:rsidRDefault="00CA6A52" w:rsidP="00CA6A52">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A6A52" w:rsidRPr="008823C3" w:rsidRDefault="00CA6A52" w:rsidP="00CA6A52">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B67510" w:rsidRPr="00B67510" w:rsidRDefault="00B67510" w:rsidP="00B67510">
      <w:pPr>
        <w:pStyle w:val="ListParagraph"/>
        <w:numPr>
          <w:ilvl w:val="0"/>
          <w:numId w:val="311"/>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6C3E63" w:rsidRPr="00B67510" w:rsidRDefault="006C3E63" w:rsidP="00B67510">
      <w:pPr>
        <w:pStyle w:val="ListParagraph"/>
        <w:numPr>
          <w:ilvl w:val="0"/>
          <w:numId w:val="311"/>
        </w:num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A24FB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w:t>
      </w:r>
      <w:r w:rsidR="00C772F5" w:rsidRPr="008823C3">
        <w:rPr>
          <w:rFonts w:ascii="Times New Roman" w:hAnsi="Times New Roman" w:cs="Times New Roman"/>
          <w:sz w:val="24"/>
          <w:szCs w:val="24"/>
        </w:rPr>
        <w:t>accounting;</w:t>
      </w:r>
      <w:r w:rsidRPr="008823C3">
        <w:rPr>
          <w:rFonts w:ascii="Times New Roman" w:hAnsi="Times New Roman" w:cs="Times New Roman"/>
          <w:sz w:val="24"/>
          <w:szCs w:val="24"/>
        </w:rPr>
        <w:t xml:space="preserve">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22"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26B7A" w:rsidRPr="00B26B7A" w:rsidRDefault="00C553C9"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5F350F" w:rsidRPr="00B26B7A" w:rsidRDefault="005F350F"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w:t>
      </w:r>
      <w:r w:rsidR="00C06D1A">
        <w:rPr>
          <w:rFonts w:ascii="Times New Roman" w:hAnsi="Times New Roman" w:cs="Times New Roman"/>
          <w:b/>
          <w:sz w:val="24"/>
          <w:szCs w:val="24"/>
        </w:rPr>
        <w:t>t</w:t>
      </w:r>
      <w:r w:rsidRPr="008823C3">
        <w:rPr>
          <w:rFonts w:ascii="Times New Roman" w:hAnsi="Times New Roman" w:cs="Times New Roman"/>
          <w:b/>
          <w:sz w:val="24"/>
          <w:szCs w:val="24"/>
        </w:rPr>
        <w:t>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23"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24"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25"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26"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27"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28"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002DCC" w:rsidP="00E72DB1">
      <w:pPr>
        <w:pStyle w:val="ListParagraph"/>
        <w:numPr>
          <w:ilvl w:val="0"/>
          <w:numId w:val="71"/>
        </w:numPr>
        <w:jc w:val="both"/>
        <w:rPr>
          <w:rFonts w:ascii="Times New Roman" w:hAnsi="Times New Roman" w:cs="Times New Roman"/>
          <w:sz w:val="24"/>
          <w:szCs w:val="24"/>
        </w:rPr>
      </w:pPr>
      <w:hyperlink r:id="rId29" w:history="1">
        <w:r w:rsidR="00C528E9" w:rsidRPr="008823C3">
          <w:rPr>
            <w:rStyle w:val="Hyperlink"/>
            <w:rFonts w:ascii="Times New Roman" w:hAnsi="Times New Roman" w:cs="Times New Roman"/>
            <w:sz w:val="24"/>
            <w:szCs w:val="24"/>
          </w:rPr>
          <w:t>www.courser,org</w:t>
        </w:r>
      </w:hyperlink>
    </w:p>
    <w:p w:rsidR="00C528E9" w:rsidRPr="008823C3" w:rsidRDefault="00002DCC" w:rsidP="00E72DB1">
      <w:pPr>
        <w:pStyle w:val="ListParagraph"/>
        <w:numPr>
          <w:ilvl w:val="0"/>
          <w:numId w:val="71"/>
        </w:numPr>
        <w:jc w:val="both"/>
        <w:rPr>
          <w:rFonts w:ascii="Times New Roman" w:hAnsi="Times New Roman" w:cs="Times New Roman"/>
          <w:sz w:val="24"/>
          <w:szCs w:val="24"/>
        </w:rPr>
      </w:pPr>
      <w:hyperlink r:id="rId30" w:history="1">
        <w:r w:rsidR="00C528E9" w:rsidRPr="008823C3">
          <w:rPr>
            <w:rStyle w:val="Hyperlink"/>
            <w:rFonts w:ascii="Times New Roman" w:hAnsi="Times New Roman" w:cs="Times New Roman"/>
            <w:sz w:val="24"/>
            <w:szCs w:val="24"/>
          </w:rPr>
          <w:t>www.udacity.com</w:t>
        </w:r>
      </w:hyperlink>
    </w:p>
    <w:p w:rsidR="00C528E9" w:rsidRPr="008823C3" w:rsidRDefault="00002DCC" w:rsidP="00E72DB1">
      <w:pPr>
        <w:pStyle w:val="ListParagraph"/>
        <w:numPr>
          <w:ilvl w:val="0"/>
          <w:numId w:val="71"/>
        </w:numPr>
        <w:jc w:val="both"/>
        <w:rPr>
          <w:rFonts w:ascii="Times New Roman" w:hAnsi="Times New Roman" w:cs="Times New Roman"/>
          <w:sz w:val="24"/>
          <w:szCs w:val="24"/>
        </w:rPr>
      </w:pPr>
      <w:hyperlink r:id="rId31" w:history="1">
        <w:r w:rsidR="00C528E9" w:rsidRPr="008823C3">
          <w:rPr>
            <w:rStyle w:val="Hyperlink"/>
            <w:rFonts w:ascii="Times New Roman" w:hAnsi="Times New Roman" w:cs="Times New Roman"/>
            <w:sz w:val="24"/>
            <w:szCs w:val="24"/>
          </w:rPr>
          <w:t>www.edx.org</w:t>
        </w:r>
      </w:hyperlink>
    </w:p>
    <w:p w:rsidR="00C528E9" w:rsidRPr="008823C3" w:rsidRDefault="00002DCC" w:rsidP="00E72DB1">
      <w:pPr>
        <w:pStyle w:val="ListParagraph"/>
        <w:numPr>
          <w:ilvl w:val="0"/>
          <w:numId w:val="71"/>
        </w:numPr>
        <w:jc w:val="both"/>
        <w:rPr>
          <w:rFonts w:ascii="Times New Roman" w:hAnsi="Times New Roman" w:cs="Times New Roman"/>
          <w:sz w:val="24"/>
          <w:szCs w:val="24"/>
        </w:rPr>
      </w:pPr>
      <w:hyperlink r:id="rId32"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002DCC" w:rsidP="00E72DB1">
      <w:pPr>
        <w:pStyle w:val="ListParagraph"/>
        <w:numPr>
          <w:ilvl w:val="0"/>
          <w:numId w:val="71"/>
        </w:numPr>
        <w:jc w:val="both"/>
        <w:rPr>
          <w:rFonts w:ascii="Times New Roman" w:hAnsi="Times New Roman" w:cs="Times New Roman"/>
          <w:sz w:val="24"/>
          <w:szCs w:val="24"/>
        </w:rPr>
      </w:pPr>
      <w:hyperlink r:id="rId33"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34"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35"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C86" w:rsidRDefault="00C34C86" w:rsidP="0088772D">
      <w:pPr>
        <w:spacing w:after="0" w:line="240" w:lineRule="auto"/>
      </w:pPr>
      <w:r>
        <w:separator/>
      </w:r>
    </w:p>
  </w:endnote>
  <w:endnote w:type="continuationSeparator" w:id="1">
    <w:p w:rsidR="00C34C86" w:rsidRDefault="00C34C86"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8A" w:rsidRDefault="0023068A" w:rsidP="00CE4960">
    <w:pPr>
      <w:pStyle w:val="Footer"/>
    </w:pPr>
  </w:p>
  <w:p w:rsidR="0023068A" w:rsidRDefault="002306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C86" w:rsidRDefault="00C34C86" w:rsidP="0088772D">
      <w:pPr>
        <w:spacing w:after="0" w:line="240" w:lineRule="auto"/>
      </w:pPr>
      <w:r>
        <w:separator/>
      </w:r>
    </w:p>
  </w:footnote>
  <w:footnote w:type="continuationSeparator" w:id="1">
    <w:p w:rsidR="00C34C86" w:rsidRDefault="00C34C86"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8A" w:rsidRPr="00CE4960" w:rsidRDefault="00002DCC" w:rsidP="0055290A">
    <w:pPr>
      <w:pStyle w:val="Header"/>
      <w:pBdr>
        <w:bottom w:val="single" w:sz="4" w:space="1" w:color="auto"/>
      </w:pBdr>
      <w:spacing w:before="480"/>
      <w:rPr>
        <w:b/>
      </w:rPr>
    </w:pPr>
    <w:fldSimple w:instr=" PAGE   \* MERGEFORMAT ">
      <w:r w:rsidR="002D61D1" w:rsidRPr="002D61D1">
        <w:rPr>
          <w:b/>
          <w:noProof/>
        </w:rPr>
        <w:t>1</w:t>
      </w:r>
    </w:fldSimple>
    <w:r w:rsidR="0023068A">
      <w:rPr>
        <w:b/>
      </w:rPr>
      <w:t xml:space="preserve"> </w:t>
    </w:r>
    <w:r w:rsidR="0023068A">
      <w:t>|</w:t>
    </w:r>
    <w:r w:rsidR="0023068A" w:rsidRPr="00594FD1">
      <w:rPr>
        <w:sz w:val="20"/>
        <w:szCs w:val="20"/>
      </w:rPr>
      <w:t>Career</w:t>
    </w:r>
    <w:r w:rsidR="0023068A">
      <w:t xml:space="preserve"> options</w:t>
    </w:r>
    <w:r w:rsidR="0023068A">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075DA"/>
    <w:multiLevelType w:val="hybridMultilevel"/>
    <w:tmpl w:val="E5A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1">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9">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0">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7">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10">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4">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9">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6">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1">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03"/>
  </w:num>
  <w:num w:numId="2">
    <w:abstractNumId w:val="229"/>
  </w:num>
  <w:num w:numId="3">
    <w:abstractNumId w:val="60"/>
  </w:num>
  <w:num w:numId="4">
    <w:abstractNumId w:val="171"/>
  </w:num>
  <w:num w:numId="5">
    <w:abstractNumId w:val="123"/>
  </w:num>
  <w:num w:numId="6">
    <w:abstractNumId w:val="45"/>
  </w:num>
  <w:num w:numId="7">
    <w:abstractNumId w:val="130"/>
  </w:num>
  <w:num w:numId="8">
    <w:abstractNumId w:val="225"/>
  </w:num>
  <w:num w:numId="9">
    <w:abstractNumId w:val="278"/>
  </w:num>
  <w:num w:numId="10">
    <w:abstractNumId w:val="206"/>
  </w:num>
  <w:num w:numId="11">
    <w:abstractNumId w:val="78"/>
  </w:num>
  <w:num w:numId="12">
    <w:abstractNumId w:val="298"/>
  </w:num>
  <w:num w:numId="13">
    <w:abstractNumId w:val="53"/>
  </w:num>
  <w:num w:numId="14">
    <w:abstractNumId w:val="42"/>
  </w:num>
  <w:num w:numId="15">
    <w:abstractNumId w:val="96"/>
  </w:num>
  <w:num w:numId="16">
    <w:abstractNumId w:val="141"/>
  </w:num>
  <w:num w:numId="17">
    <w:abstractNumId w:val="213"/>
  </w:num>
  <w:num w:numId="18">
    <w:abstractNumId w:val="31"/>
  </w:num>
  <w:num w:numId="19">
    <w:abstractNumId w:val="120"/>
  </w:num>
  <w:num w:numId="20">
    <w:abstractNumId w:val="320"/>
  </w:num>
  <w:num w:numId="21">
    <w:abstractNumId w:val="306"/>
  </w:num>
  <w:num w:numId="22">
    <w:abstractNumId w:val="284"/>
  </w:num>
  <w:num w:numId="23">
    <w:abstractNumId w:val="10"/>
  </w:num>
  <w:num w:numId="24">
    <w:abstractNumId w:val="33"/>
  </w:num>
  <w:num w:numId="25">
    <w:abstractNumId w:val="39"/>
  </w:num>
  <w:num w:numId="26">
    <w:abstractNumId w:val="327"/>
  </w:num>
  <w:num w:numId="27">
    <w:abstractNumId w:val="79"/>
  </w:num>
  <w:num w:numId="28">
    <w:abstractNumId w:val="208"/>
  </w:num>
  <w:num w:numId="29">
    <w:abstractNumId w:val="187"/>
  </w:num>
  <w:num w:numId="30">
    <w:abstractNumId w:val="276"/>
  </w:num>
  <w:num w:numId="31">
    <w:abstractNumId w:val="237"/>
  </w:num>
  <w:num w:numId="32">
    <w:abstractNumId w:val="274"/>
  </w:num>
  <w:num w:numId="33">
    <w:abstractNumId w:val="166"/>
  </w:num>
  <w:num w:numId="34">
    <w:abstractNumId w:val="290"/>
  </w:num>
  <w:num w:numId="35">
    <w:abstractNumId w:val="161"/>
  </w:num>
  <w:num w:numId="36">
    <w:abstractNumId w:val="14"/>
  </w:num>
  <w:num w:numId="37">
    <w:abstractNumId w:val="17"/>
  </w:num>
  <w:num w:numId="38">
    <w:abstractNumId w:val="299"/>
  </w:num>
  <w:num w:numId="39">
    <w:abstractNumId w:val="98"/>
  </w:num>
  <w:num w:numId="40">
    <w:abstractNumId w:val="32"/>
  </w:num>
  <w:num w:numId="41">
    <w:abstractNumId w:val="135"/>
  </w:num>
  <w:num w:numId="42">
    <w:abstractNumId w:val="159"/>
  </w:num>
  <w:num w:numId="43">
    <w:abstractNumId w:val="122"/>
  </w:num>
  <w:num w:numId="44">
    <w:abstractNumId w:val="262"/>
  </w:num>
  <w:num w:numId="45">
    <w:abstractNumId w:val="167"/>
  </w:num>
  <w:num w:numId="46">
    <w:abstractNumId w:val="83"/>
  </w:num>
  <w:num w:numId="47">
    <w:abstractNumId w:val="267"/>
  </w:num>
  <w:num w:numId="48">
    <w:abstractNumId w:val="251"/>
  </w:num>
  <w:num w:numId="49">
    <w:abstractNumId w:val="34"/>
  </w:num>
  <w:num w:numId="50">
    <w:abstractNumId w:val="163"/>
  </w:num>
  <w:num w:numId="51">
    <w:abstractNumId w:val="216"/>
  </w:num>
  <w:num w:numId="52">
    <w:abstractNumId w:val="62"/>
  </w:num>
  <w:num w:numId="53">
    <w:abstractNumId w:val="16"/>
  </w:num>
  <w:num w:numId="54">
    <w:abstractNumId w:val="319"/>
  </w:num>
  <w:num w:numId="55">
    <w:abstractNumId w:val="92"/>
  </w:num>
  <w:num w:numId="56">
    <w:abstractNumId w:val="183"/>
  </w:num>
  <w:num w:numId="57">
    <w:abstractNumId w:val="275"/>
  </w:num>
  <w:num w:numId="58">
    <w:abstractNumId w:val="184"/>
  </w:num>
  <w:num w:numId="59">
    <w:abstractNumId w:val="64"/>
  </w:num>
  <w:num w:numId="60">
    <w:abstractNumId w:val="253"/>
  </w:num>
  <w:num w:numId="61">
    <w:abstractNumId w:val="20"/>
  </w:num>
  <w:num w:numId="62">
    <w:abstractNumId w:val="204"/>
  </w:num>
  <w:num w:numId="63">
    <w:abstractNumId w:val="173"/>
  </w:num>
  <w:num w:numId="64">
    <w:abstractNumId w:val="176"/>
  </w:num>
  <w:num w:numId="65">
    <w:abstractNumId w:val="85"/>
  </w:num>
  <w:num w:numId="66">
    <w:abstractNumId w:val="139"/>
  </w:num>
  <w:num w:numId="67">
    <w:abstractNumId w:val="81"/>
  </w:num>
  <w:num w:numId="68">
    <w:abstractNumId w:val="321"/>
  </w:num>
  <w:num w:numId="69">
    <w:abstractNumId w:val="198"/>
  </w:num>
  <w:num w:numId="70">
    <w:abstractNumId w:val="91"/>
  </w:num>
  <w:num w:numId="71">
    <w:abstractNumId w:val="76"/>
  </w:num>
  <w:num w:numId="72">
    <w:abstractNumId w:val="270"/>
  </w:num>
  <w:num w:numId="73">
    <w:abstractNumId w:val="40"/>
  </w:num>
  <w:num w:numId="74">
    <w:abstractNumId w:val="72"/>
  </w:num>
  <w:num w:numId="75">
    <w:abstractNumId w:val="156"/>
  </w:num>
  <w:num w:numId="76">
    <w:abstractNumId w:val="70"/>
  </w:num>
  <w:num w:numId="77">
    <w:abstractNumId w:val="19"/>
  </w:num>
  <w:num w:numId="78">
    <w:abstractNumId w:val="168"/>
  </w:num>
  <w:num w:numId="79">
    <w:abstractNumId w:val="238"/>
  </w:num>
  <w:num w:numId="80">
    <w:abstractNumId w:val="50"/>
  </w:num>
  <w:num w:numId="81">
    <w:abstractNumId w:val="22"/>
  </w:num>
  <w:num w:numId="82">
    <w:abstractNumId w:val="318"/>
  </w:num>
  <w:num w:numId="83">
    <w:abstractNumId w:val="190"/>
  </w:num>
  <w:num w:numId="84">
    <w:abstractNumId w:val="102"/>
  </w:num>
  <w:num w:numId="85">
    <w:abstractNumId w:val="7"/>
  </w:num>
  <w:num w:numId="86">
    <w:abstractNumId w:val="201"/>
  </w:num>
  <w:num w:numId="87">
    <w:abstractNumId w:val="3"/>
  </w:num>
  <w:num w:numId="88">
    <w:abstractNumId w:val="1"/>
  </w:num>
  <w:num w:numId="89">
    <w:abstractNumId w:val="18"/>
  </w:num>
  <w:num w:numId="90">
    <w:abstractNumId w:val="316"/>
  </w:num>
  <w:num w:numId="91">
    <w:abstractNumId w:val="337"/>
  </w:num>
  <w:num w:numId="92">
    <w:abstractNumId w:val="223"/>
  </w:num>
  <w:num w:numId="93">
    <w:abstractNumId w:val="243"/>
  </w:num>
  <w:num w:numId="94">
    <w:abstractNumId w:val="260"/>
  </w:num>
  <w:num w:numId="95">
    <w:abstractNumId w:val="59"/>
  </w:num>
  <w:num w:numId="96">
    <w:abstractNumId w:val="239"/>
  </w:num>
  <w:num w:numId="97">
    <w:abstractNumId w:val="106"/>
  </w:num>
  <w:num w:numId="98">
    <w:abstractNumId w:val="268"/>
  </w:num>
  <w:num w:numId="99">
    <w:abstractNumId w:val="65"/>
  </w:num>
  <w:num w:numId="100">
    <w:abstractNumId w:val="330"/>
  </w:num>
  <w:num w:numId="101">
    <w:abstractNumId w:val="317"/>
  </w:num>
  <w:num w:numId="102">
    <w:abstractNumId w:val="24"/>
  </w:num>
  <w:num w:numId="103">
    <w:abstractNumId w:val="174"/>
  </w:num>
  <w:num w:numId="104">
    <w:abstractNumId w:val="178"/>
  </w:num>
  <w:num w:numId="105">
    <w:abstractNumId w:val="145"/>
  </w:num>
  <w:num w:numId="106">
    <w:abstractNumId w:val="116"/>
  </w:num>
  <w:num w:numId="107">
    <w:abstractNumId w:val="80"/>
  </w:num>
  <w:num w:numId="108">
    <w:abstractNumId w:val="90"/>
  </w:num>
  <w:num w:numId="109">
    <w:abstractNumId w:val="114"/>
  </w:num>
  <w:num w:numId="110">
    <w:abstractNumId w:val="49"/>
  </w:num>
  <w:num w:numId="111">
    <w:abstractNumId w:val="51"/>
  </w:num>
  <w:num w:numId="112">
    <w:abstractNumId w:val="272"/>
  </w:num>
  <w:num w:numId="113">
    <w:abstractNumId w:val="191"/>
  </w:num>
  <w:num w:numId="114">
    <w:abstractNumId w:val="328"/>
  </w:num>
  <w:num w:numId="115">
    <w:abstractNumId w:val="12"/>
  </w:num>
  <w:num w:numId="116">
    <w:abstractNumId w:val="155"/>
  </w:num>
  <w:num w:numId="117">
    <w:abstractNumId w:val="37"/>
  </w:num>
  <w:num w:numId="118">
    <w:abstractNumId w:val="21"/>
  </w:num>
  <w:num w:numId="119">
    <w:abstractNumId w:val="192"/>
  </w:num>
  <w:num w:numId="120">
    <w:abstractNumId w:val="118"/>
  </w:num>
  <w:num w:numId="121">
    <w:abstractNumId w:val="29"/>
  </w:num>
  <w:num w:numId="122">
    <w:abstractNumId w:val="281"/>
  </w:num>
  <w:num w:numId="123">
    <w:abstractNumId w:val="57"/>
  </w:num>
  <w:num w:numId="124">
    <w:abstractNumId w:val="107"/>
  </w:num>
  <w:num w:numId="125">
    <w:abstractNumId w:val="314"/>
  </w:num>
  <w:num w:numId="126">
    <w:abstractNumId w:val="334"/>
  </w:num>
  <w:num w:numId="127">
    <w:abstractNumId w:val="94"/>
  </w:num>
  <w:num w:numId="128">
    <w:abstractNumId w:val="302"/>
  </w:num>
  <w:num w:numId="129">
    <w:abstractNumId w:val="131"/>
  </w:num>
  <w:num w:numId="130">
    <w:abstractNumId w:val="2"/>
  </w:num>
  <w:num w:numId="131">
    <w:abstractNumId w:val="197"/>
  </w:num>
  <w:num w:numId="132">
    <w:abstractNumId w:val="266"/>
  </w:num>
  <w:num w:numId="133">
    <w:abstractNumId w:val="77"/>
  </w:num>
  <w:num w:numId="134">
    <w:abstractNumId w:val="129"/>
  </w:num>
  <w:num w:numId="135">
    <w:abstractNumId w:val="6"/>
  </w:num>
  <w:num w:numId="136">
    <w:abstractNumId w:val="151"/>
  </w:num>
  <w:num w:numId="137">
    <w:abstractNumId w:val="257"/>
  </w:num>
  <w:num w:numId="138">
    <w:abstractNumId w:val="264"/>
  </w:num>
  <w:num w:numId="139">
    <w:abstractNumId w:val="104"/>
  </w:num>
  <w:num w:numId="140">
    <w:abstractNumId w:val="5"/>
  </w:num>
  <w:num w:numId="141">
    <w:abstractNumId w:val="47"/>
  </w:num>
  <w:num w:numId="142">
    <w:abstractNumId w:val="271"/>
  </w:num>
  <w:num w:numId="143">
    <w:abstractNumId w:val="111"/>
  </w:num>
  <w:num w:numId="144">
    <w:abstractNumId w:val="61"/>
  </w:num>
  <w:num w:numId="145">
    <w:abstractNumId w:val="312"/>
  </w:num>
  <w:num w:numId="146">
    <w:abstractNumId w:val="326"/>
  </w:num>
  <w:num w:numId="147">
    <w:abstractNumId w:val="211"/>
  </w:num>
  <w:num w:numId="148">
    <w:abstractNumId w:val="185"/>
  </w:num>
  <w:num w:numId="149">
    <w:abstractNumId w:val="127"/>
  </w:num>
  <w:num w:numId="150">
    <w:abstractNumId w:val="259"/>
  </w:num>
  <w:num w:numId="151">
    <w:abstractNumId w:val="324"/>
  </w:num>
  <w:num w:numId="152">
    <w:abstractNumId w:val="13"/>
  </w:num>
  <w:num w:numId="153">
    <w:abstractNumId w:val="273"/>
  </w:num>
  <w:num w:numId="154">
    <w:abstractNumId w:val="219"/>
  </w:num>
  <w:num w:numId="155">
    <w:abstractNumId w:val="228"/>
  </w:num>
  <w:num w:numId="156">
    <w:abstractNumId w:val="247"/>
  </w:num>
  <w:num w:numId="157">
    <w:abstractNumId w:val="25"/>
  </w:num>
  <w:num w:numId="158">
    <w:abstractNumId w:val="249"/>
  </w:num>
  <w:num w:numId="159">
    <w:abstractNumId w:val="157"/>
  </w:num>
  <w:num w:numId="160">
    <w:abstractNumId w:val="137"/>
  </w:num>
  <w:num w:numId="161">
    <w:abstractNumId w:val="97"/>
  </w:num>
  <w:num w:numId="162">
    <w:abstractNumId w:val="4"/>
  </w:num>
  <w:num w:numId="163">
    <w:abstractNumId w:val="154"/>
  </w:num>
  <w:num w:numId="164">
    <w:abstractNumId w:val="74"/>
  </w:num>
  <w:num w:numId="165">
    <w:abstractNumId w:val="28"/>
  </w:num>
  <w:num w:numId="166">
    <w:abstractNumId w:val="313"/>
  </w:num>
  <w:num w:numId="167">
    <w:abstractNumId w:val="63"/>
  </w:num>
  <w:num w:numId="168">
    <w:abstractNumId w:val="301"/>
  </w:num>
  <w:num w:numId="169">
    <w:abstractNumId w:val="310"/>
  </w:num>
  <w:num w:numId="170">
    <w:abstractNumId w:val="149"/>
  </w:num>
  <w:num w:numId="171">
    <w:abstractNumId w:val="248"/>
  </w:num>
  <w:num w:numId="172">
    <w:abstractNumId w:val="323"/>
  </w:num>
  <w:num w:numId="173">
    <w:abstractNumId w:val="165"/>
  </w:num>
  <w:num w:numId="174">
    <w:abstractNumId w:val="181"/>
  </w:num>
  <w:num w:numId="175">
    <w:abstractNumId w:val="217"/>
  </w:num>
  <w:num w:numId="176">
    <w:abstractNumId w:val="224"/>
  </w:num>
  <w:num w:numId="177">
    <w:abstractNumId w:val="269"/>
  </w:num>
  <w:num w:numId="178">
    <w:abstractNumId w:val="138"/>
  </w:num>
  <w:num w:numId="179">
    <w:abstractNumId w:val="162"/>
  </w:num>
  <w:num w:numId="180">
    <w:abstractNumId w:val="103"/>
  </w:num>
  <w:num w:numId="181">
    <w:abstractNumId w:val="46"/>
  </w:num>
  <w:num w:numId="182">
    <w:abstractNumId w:val="48"/>
  </w:num>
  <w:num w:numId="183">
    <w:abstractNumId w:val="36"/>
  </w:num>
  <w:num w:numId="184">
    <w:abstractNumId w:val="69"/>
  </w:num>
  <w:num w:numId="185">
    <w:abstractNumId w:val="35"/>
  </w:num>
  <w:num w:numId="186">
    <w:abstractNumId w:val="140"/>
  </w:num>
  <w:num w:numId="187">
    <w:abstractNumId w:val="212"/>
  </w:num>
  <w:num w:numId="188">
    <w:abstractNumId w:val="179"/>
  </w:num>
  <w:num w:numId="189">
    <w:abstractNumId w:val="169"/>
  </w:num>
  <w:num w:numId="190">
    <w:abstractNumId w:val="332"/>
  </w:num>
  <w:num w:numId="191">
    <w:abstractNumId w:val="296"/>
  </w:num>
  <w:num w:numId="192">
    <w:abstractNumId w:val="241"/>
  </w:num>
  <w:num w:numId="193">
    <w:abstractNumId w:val="210"/>
  </w:num>
  <w:num w:numId="194">
    <w:abstractNumId w:val="286"/>
  </w:num>
  <w:num w:numId="195">
    <w:abstractNumId w:val="172"/>
  </w:num>
  <w:num w:numId="196">
    <w:abstractNumId w:val="134"/>
  </w:num>
  <w:num w:numId="197">
    <w:abstractNumId w:val="153"/>
  </w:num>
  <w:num w:numId="198">
    <w:abstractNumId w:val="164"/>
  </w:num>
  <w:num w:numId="199">
    <w:abstractNumId w:val="95"/>
  </w:num>
  <w:num w:numId="200">
    <w:abstractNumId w:val="245"/>
  </w:num>
  <w:num w:numId="201">
    <w:abstractNumId w:val="218"/>
  </w:num>
  <w:num w:numId="202">
    <w:abstractNumId w:val="220"/>
  </w:num>
  <w:num w:numId="203">
    <w:abstractNumId w:val="322"/>
  </w:num>
  <w:num w:numId="204">
    <w:abstractNumId w:val="146"/>
  </w:num>
  <w:num w:numId="205">
    <w:abstractNumId w:val="126"/>
  </w:num>
  <w:num w:numId="206">
    <w:abstractNumId w:val="250"/>
  </w:num>
  <w:num w:numId="207">
    <w:abstractNumId w:val="315"/>
  </w:num>
  <w:num w:numId="208">
    <w:abstractNumId w:val="335"/>
  </w:num>
  <w:num w:numId="209">
    <w:abstractNumId w:val="308"/>
  </w:num>
  <w:num w:numId="210">
    <w:abstractNumId w:val="336"/>
  </w:num>
  <w:num w:numId="211">
    <w:abstractNumId w:val="279"/>
  </w:num>
  <w:num w:numId="212">
    <w:abstractNumId w:val="186"/>
  </w:num>
  <w:num w:numId="213">
    <w:abstractNumId w:val="258"/>
  </w:num>
  <w:num w:numId="214">
    <w:abstractNumId w:val="293"/>
  </w:num>
  <w:num w:numId="215">
    <w:abstractNumId w:val="200"/>
  </w:num>
  <w:num w:numId="216">
    <w:abstractNumId w:val="227"/>
  </w:num>
  <w:num w:numId="217">
    <w:abstractNumId w:val="110"/>
  </w:num>
  <w:num w:numId="218">
    <w:abstractNumId w:val="325"/>
  </w:num>
  <w:num w:numId="219">
    <w:abstractNumId w:val="144"/>
  </w:num>
  <w:num w:numId="220">
    <w:abstractNumId w:val="207"/>
  </w:num>
  <w:num w:numId="221">
    <w:abstractNumId w:val="194"/>
  </w:num>
  <w:num w:numId="222">
    <w:abstractNumId w:val="234"/>
  </w:num>
  <w:num w:numId="223">
    <w:abstractNumId w:val="300"/>
  </w:num>
  <w:num w:numId="224">
    <w:abstractNumId w:val="23"/>
  </w:num>
  <w:num w:numId="225">
    <w:abstractNumId w:val="86"/>
  </w:num>
  <w:num w:numId="226">
    <w:abstractNumId w:val="202"/>
  </w:num>
  <w:num w:numId="227">
    <w:abstractNumId w:val="295"/>
  </w:num>
  <w:num w:numId="228">
    <w:abstractNumId w:val="177"/>
  </w:num>
  <w:num w:numId="229">
    <w:abstractNumId w:val="333"/>
  </w:num>
  <w:num w:numId="230">
    <w:abstractNumId w:val="188"/>
  </w:num>
  <w:num w:numId="231">
    <w:abstractNumId w:val="291"/>
  </w:num>
  <w:num w:numId="232">
    <w:abstractNumId w:val="15"/>
  </w:num>
  <w:num w:numId="233">
    <w:abstractNumId w:val="226"/>
  </w:num>
  <w:num w:numId="234">
    <w:abstractNumId w:val="160"/>
  </w:num>
  <w:num w:numId="235">
    <w:abstractNumId w:val="56"/>
  </w:num>
  <w:num w:numId="236">
    <w:abstractNumId w:val="9"/>
  </w:num>
  <w:num w:numId="237">
    <w:abstractNumId w:val="265"/>
  </w:num>
  <w:num w:numId="238">
    <w:abstractNumId w:val="240"/>
  </w:num>
  <w:num w:numId="239">
    <w:abstractNumId w:val="132"/>
  </w:num>
  <w:num w:numId="240">
    <w:abstractNumId w:val="152"/>
  </w:num>
  <w:num w:numId="241">
    <w:abstractNumId w:val="67"/>
  </w:num>
  <w:num w:numId="242">
    <w:abstractNumId w:val="287"/>
  </w:num>
  <w:num w:numId="243">
    <w:abstractNumId w:val="38"/>
  </w:num>
  <w:num w:numId="244">
    <w:abstractNumId w:val="292"/>
  </w:num>
  <w:num w:numId="245">
    <w:abstractNumId w:val="231"/>
  </w:num>
  <w:num w:numId="246">
    <w:abstractNumId w:val="246"/>
  </w:num>
  <w:num w:numId="247">
    <w:abstractNumId w:val="305"/>
  </w:num>
  <w:num w:numId="248">
    <w:abstractNumId w:val="289"/>
  </w:num>
  <w:num w:numId="249">
    <w:abstractNumId w:val="125"/>
  </w:num>
  <w:num w:numId="250">
    <w:abstractNumId w:val="242"/>
  </w:num>
  <w:num w:numId="251">
    <w:abstractNumId w:val="256"/>
  </w:num>
  <w:num w:numId="252">
    <w:abstractNumId w:val="142"/>
  </w:num>
  <w:num w:numId="253">
    <w:abstractNumId w:val="263"/>
  </w:num>
  <w:num w:numId="254">
    <w:abstractNumId w:val="294"/>
  </w:num>
  <w:num w:numId="255">
    <w:abstractNumId w:val="75"/>
  </w:num>
  <w:num w:numId="256">
    <w:abstractNumId w:val="254"/>
  </w:num>
  <w:num w:numId="257">
    <w:abstractNumId w:val="235"/>
  </w:num>
  <w:num w:numId="258">
    <w:abstractNumId w:val="222"/>
  </w:num>
  <w:num w:numId="259">
    <w:abstractNumId w:val="143"/>
  </w:num>
  <w:num w:numId="260">
    <w:abstractNumId w:val="189"/>
  </w:num>
  <w:num w:numId="261">
    <w:abstractNumId w:val="68"/>
  </w:num>
  <w:num w:numId="262">
    <w:abstractNumId w:val="88"/>
  </w:num>
  <w:num w:numId="263">
    <w:abstractNumId w:val="133"/>
  </w:num>
  <w:num w:numId="264">
    <w:abstractNumId w:val="101"/>
  </w:num>
  <w:num w:numId="265">
    <w:abstractNumId w:val="288"/>
  </w:num>
  <w:num w:numId="266">
    <w:abstractNumId w:val="252"/>
  </w:num>
  <w:num w:numId="267">
    <w:abstractNumId w:val="148"/>
  </w:num>
  <w:num w:numId="268">
    <w:abstractNumId w:val="203"/>
  </w:num>
  <w:num w:numId="269">
    <w:abstractNumId w:val="221"/>
  </w:num>
  <w:num w:numId="270">
    <w:abstractNumId w:val="285"/>
  </w:num>
  <w:num w:numId="271">
    <w:abstractNumId w:val="113"/>
  </w:num>
  <w:num w:numId="272">
    <w:abstractNumId w:val="180"/>
  </w:num>
  <w:num w:numId="273">
    <w:abstractNumId w:val="52"/>
  </w:num>
  <w:num w:numId="274">
    <w:abstractNumId w:val="84"/>
  </w:num>
  <w:num w:numId="275">
    <w:abstractNumId w:val="87"/>
  </w:num>
  <w:num w:numId="276">
    <w:abstractNumId w:val="43"/>
  </w:num>
  <w:num w:numId="277">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5"/>
  </w:num>
  <w:num w:numId="285">
    <w:abstractNumId w:val="26"/>
  </w:num>
  <w:num w:numId="286">
    <w:abstractNumId w:val="58"/>
  </w:num>
  <w:num w:numId="287">
    <w:abstractNumId w:val="105"/>
  </w:num>
  <w:num w:numId="288">
    <w:abstractNumId w:val="297"/>
  </w:num>
  <w:num w:numId="289">
    <w:abstractNumId w:val="71"/>
  </w:num>
  <w:num w:numId="290">
    <w:abstractNumId w:val="115"/>
  </w:num>
  <w:num w:numId="291">
    <w:abstractNumId w:val="150"/>
  </w:num>
  <w:num w:numId="292">
    <w:abstractNumId w:val="55"/>
  </w:num>
  <w:num w:numId="293">
    <w:abstractNumId w:val="282"/>
  </w:num>
  <w:num w:numId="294">
    <w:abstractNumId w:val="147"/>
  </w:num>
  <w:num w:numId="295">
    <w:abstractNumId w:val="196"/>
  </w:num>
  <w:num w:numId="296">
    <w:abstractNumId w:val="30"/>
  </w:num>
  <w:num w:numId="297">
    <w:abstractNumId w:val="236"/>
  </w:num>
  <w:num w:numId="298">
    <w:abstractNumId w:val="331"/>
  </w:num>
  <w:num w:numId="299">
    <w:abstractNumId w:val="233"/>
  </w:num>
  <w:num w:numId="300">
    <w:abstractNumId w:val="117"/>
  </w:num>
  <w:num w:numId="301">
    <w:abstractNumId w:val="11"/>
  </w:num>
  <w:num w:numId="302">
    <w:abstractNumId w:val="230"/>
  </w:num>
  <w:num w:numId="303">
    <w:abstractNumId w:val="99"/>
  </w:num>
  <w:num w:numId="304">
    <w:abstractNumId w:val="193"/>
  </w:num>
  <w:num w:numId="305">
    <w:abstractNumId w:val="232"/>
  </w:num>
  <w:num w:numId="306">
    <w:abstractNumId w:val="205"/>
  </w:num>
  <w:num w:numId="307">
    <w:abstractNumId w:val="41"/>
  </w:num>
  <w:num w:numId="308">
    <w:abstractNumId w:val="209"/>
  </w:num>
  <w:num w:numId="309">
    <w:abstractNumId w:val="124"/>
  </w:num>
  <w:num w:numId="310">
    <w:abstractNumId w:val="128"/>
  </w:num>
  <w:num w:numId="311">
    <w:abstractNumId w:val="108"/>
  </w:num>
  <w:num w:numId="312">
    <w:abstractNumId w:val="214"/>
  </w:num>
  <w:num w:numId="313">
    <w:abstractNumId w:val="182"/>
  </w:num>
  <w:num w:numId="314">
    <w:abstractNumId w:val="100"/>
  </w:num>
  <w:num w:numId="315">
    <w:abstractNumId w:val="283"/>
  </w:num>
  <w:num w:numId="316">
    <w:abstractNumId w:val="170"/>
  </w:num>
  <w:num w:numId="317">
    <w:abstractNumId w:val="175"/>
  </w:num>
  <w:num w:numId="318">
    <w:abstractNumId w:val="195"/>
  </w:num>
  <w:num w:numId="319">
    <w:abstractNumId w:val="199"/>
  </w:num>
  <w:num w:numId="320">
    <w:abstractNumId w:val="73"/>
  </w:num>
  <w:num w:numId="321">
    <w:abstractNumId w:val="54"/>
  </w:num>
  <w:num w:numId="322">
    <w:abstractNumId w:val="44"/>
  </w:num>
  <w:num w:numId="323">
    <w:abstractNumId w:val="329"/>
  </w:num>
  <w:num w:numId="324">
    <w:abstractNumId w:val="93"/>
  </w:num>
  <w:num w:numId="325">
    <w:abstractNumId w:val="121"/>
  </w:num>
  <w:num w:numId="326">
    <w:abstractNumId w:val="112"/>
  </w:num>
  <w:num w:numId="327">
    <w:abstractNumId w:val="277"/>
  </w:num>
  <w:num w:numId="328">
    <w:abstractNumId w:val="82"/>
  </w:num>
  <w:num w:numId="329">
    <w:abstractNumId w:val="66"/>
  </w:num>
  <w:num w:numId="330">
    <w:abstractNumId w:val="8"/>
  </w:num>
  <w:num w:numId="331">
    <w:abstractNumId w:val="307"/>
  </w:num>
  <w:num w:numId="332">
    <w:abstractNumId w:val="89"/>
  </w:num>
  <w:num w:numId="333">
    <w:abstractNumId w:val="261"/>
  </w:num>
  <w:num w:numId="334">
    <w:abstractNumId w:val="158"/>
  </w:num>
  <w:num w:numId="335">
    <w:abstractNumId w:val="136"/>
  </w:num>
  <w:num w:numId="336">
    <w:abstractNumId w:val="304"/>
  </w:num>
  <w:num w:numId="337">
    <w:abstractNumId w:val="309"/>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22"/>
  </w:hdrShapeDefaults>
  <w:footnotePr>
    <w:footnote w:id="0"/>
    <w:footnote w:id="1"/>
  </w:footnotePr>
  <w:endnotePr>
    <w:endnote w:id="0"/>
    <w:endnote w:id="1"/>
  </w:endnotePr>
  <w:compat/>
  <w:rsids>
    <w:rsidRoot w:val="00C528E9"/>
    <w:rsid w:val="00002DCC"/>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54173"/>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49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35778"/>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05B7"/>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24A2"/>
    <w:rsid w:val="00206CD0"/>
    <w:rsid w:val="00207373"/>
    <w:rsid w:val="00212260"/>
    <w:rsid w:val="00217F57"/>
    <w:rsid w:val="00217F7C"/>
    <w:rsid w:val="00227028"/>
    <w:rsid w:val="00227589"/>
    <w:rsid w:val="0022785A"/>
    <w:rsid w:val="00227FD5"/>
    <w:rsid w:val="0023068A"/>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61D1"/>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772C3"/>
    <w:rsid w:val="00383506"/>
    <w:rsid w:val="00384225"/>
    <w:rsid w:val="00384E32"/>
    <w:rsid w:val="00387282"/>
    <w:rsid w:val="00391890"/>
    <w:rsid w:val="003926C5"/>
    <w:rsid w:val="00394852"/>
    <w:rsid w:val="00395A6A"/>
    <w:rsid w:val="00396049"/>
    <w:rsid w:val="003961E6"/>
    <w:rsid w:val="003A395C"/>
    <w:rsid w:val="003A3FB5"/>
    <w:rsid w:val="003A7CC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35F0"/>
    <w:rsid w:val="004A45BB"/>
    <w:rsid w:val="004A4DE6"/>
    <w:rsid w:val="004A56E0"/>
    <w:rsid w:val="004B3D0F"/>
    <w:rsid w:val="004B5130"/>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8798A"/>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41E7"/>
    <w:rsid w:val="005C7296"/>
    <w:rsid w:val="005D02D9"/>
    <w:rsid w:val="005D2FE4"/>
    <w:rsid w:val="005D5C49"/>
    <w:rsid w:val="005D60D9"/>
    <w:rsid w:val="005E5171"/>
    <w:rsid w:val="005E748F"/>
    <w:rsid w:val="005F2D24"/>
    <w:rsid w:val="005F350F"/>
    <w:rsid w:val="005F36FC"/>
    <w:rsid w:val="005F56F7"/>
    <w:rsid w:val="005F6D2D"/>
    <w:rsid w:val="00600332"/>
    <w:rsid w:val="00601A24"/>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02FBF"/>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5A3A"/>
    <w:rsid w:val="00766C15"/>
    <w:rsid w:val="007748AE"/>
    <w:rsid w:val="00780F33"/>
    <w:rsid w:val="00782F53"/>
    <w:rsid w:val="00784478"/>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188"/>
    <w:rsid w:val="00847367"/>
    <w:rsid w:val="00847A2B"/>
    <w:rsid w:val="00850D53"/>
    <w:rsid w:val="00851CA8"/>
    <w:rsid w:val="008522B6"/>
    <w:rsid w:val="00854EF1"/>
    <w:rsid w:val="00854F06"/>
    <w:rsid w:val="008567E3"/>
    <w:rsid w:val="0086247F"/>
    <w:rsid w:val="00862F1A"/>
    <w:rsid w:val="00864726"/>
    <w:rsid w:val="00864A65"/>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826"/>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0811"/>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B6876"/>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1A73"/>
    <w:rsid w:val="00A2275C"/>
    <w:rsid w:val="00A24FBA"/>
    <w:rsid w:val="00A25537"/>
    <w:rsid w:val="00A25706"/>
    <w:rsid w:val="00A271E4"/>
    <w:rsid w:val="00A3040A"/>
    <w:rsid w:val="00A31E5F"/>
    <w:rsid w:val="00A339A6"/>
    <w:rsid w:val="00A478A9"/>
    <w:rsid w:val="00A51E52"/>
    <w:rsid w:val="00A531D7"/>
    <w:rsid w:val="00A53B49"/>
    <w:rsid w:val="00A563FD"/>
    <w:rsid w:val="00A56A08"/>
    <w:rsid w:val="00A57A76"/>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26B7A"/>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377"/>
    <w:rsid w:val="00B63EB5"/>
    <w:rsid w:val="00B67510"/>
    <w:rsid w:val="00B75F8F"/>
    <w:rsid w:val="00B80469"/>
    <w:rsid w:val="00B80690"/>
    <w:rsid w:val="00B83AF6"/>
    <w:rsid w:val="00B8451C"/>
    <w:rsid w:val="00B92A5A"/>
    <w:rsid w:val="00B933D5"/>
    <w:rsid w:val="00B9422B"/>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06D1A"/>
    <w:rsid w:val="00C15E1C"/>
    <w:rsid w:val="00C15E28"/>
    <w:rsid w:val="00C17110"/>
    <w:rsid w:val="00C22A64"/>
    <w:rsid w:val="00C25D07"/>
    <w:rsid w:val="00C25EF5"/>
    <w:rsid w:val="00C260DA"/>
    <w:rsid w:val="00C32E80"/>
    <w:rsid w:val="00C34C86"/>
    <w:rsid w:val="00C36564"/>
    <w:rsid w:val="00C36C9F"/>
    <w:rsid w:val="00C379AB"/>
    <w:rsid w:val="00C41B8C"/>
    <w:rsid w:val="00C42615"/>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772F5"/>
    <w:rsid w:val="00C80BAD"/>
    <w:rsid w:val="00C81FF9"/>
    <w:rsid w:val="00C82ECC"/>
    <w:rsid w:val="00C860CE"/>
    <w:rsid w:val="00C869F9"/>
    <w:rsid w:val="00C94EBA"/>
    <w:rsid w:val="00C952DF"/>
    <w:rsid w:val="00C9606D"/>
    <w:rsid w:val="00C96B65"/>
    <w:rsid w:val="00CA0B12"/>
    <w:rsid w:val="00CA678A"/>
    <w:rsid w:val="00CA6A52"/>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5786"/>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A6925"/>
    <w:rsid w:val="00DB025B"/>
    <w:rsid w:val="00DB0F36"/>
    <w:rsid w:val="00DB68D1"/>
    <w:rsid w:val="00DB7797"/>
    <w:rsid w:val="00DC111B"/>
    <w:rsid w:val="00DD169D"/>
    <w:rsid w:val="00DD18D3"/>
    <w:rsid w:val="00DD29B6"/>
    <w:rsid w:val="00DD2FFB"/>
    <w:rsid w:val="00DD399B"/>
    <w:rsid w:val="00DD76AC"/>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73B"/>
    <w:rsid w:val="00E22C30"/>
    <w:rsid w:val="00E23058"/>
    <w:rsid w:val="00E23768"/>
    <w:rsid w:val="00E240B5"/>
    <w:rsid w:val="00E24AE6"/>
    <w:rsid w:val="00E3491C"/>
    <w:rsid w:val="00E3519F"/>
    <w:rsid w:val="00E40BBF"/>
    <w:rsid w:val="00E4403C"/>
    <w:rsid w:val="00E455DA"/>
    <w:rsid w:val="00E463B0"/>
    <w:rsid w:val="00E46D6C"/>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23EF"/>
    <w:rsid w:val="00EC63F5"/>
    <w:rsid w:val="00EC6851"/>
    <w:rsid w:val="00ED18C0"/>
    <w:rsid w:val="00ED386F"/>
    <w:rsid w:val="00ED4495"/>
    <w:rsid w:val="00ED56A0"/>
    <w:rsid w:val="00ED5978"/>
    <w:rsid w:val="00EE017B"/>
    <w:rsid w:val="00EE6F95"/>
    <w:rsid w:val="00EE70F1"/>
    <w:rsid w:val="00EF1DAB"/>
    <w:rsid w:val="00EF3C08"/>
    <w:rsid w:val="00EF4EFC"/>
    <w:rsid w:val="00EF522E"/>
    <w:rsid w:val="00EF6305"/>
    <w:rsid w:val="00EF631A"/>
    <w:rsid w:val="00EF7429"/>
    <w:rsid w:val="00F007E4"/>
    <w:rsid w:val="00F027DD"/>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1E42"/>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gjdelhi.org" TargetMode="External"/><Relationship Id="rId13" Type="http://schemas.openxmlformats.org/officeDocument/2006/relationships/hyperlink" Target="http://www.osmaniaac.in" TargetMode="External"/><Relationship Id="rId18" Type="http://schemas.openxmlformats.org/officeDocument/2006/relationships/hyperlink" Target="http://www.iip.res.in" TargetMode="External"/><Relationship Id="rId26" Type="http://schemas.openxmlformats.org/officeDocument/2006/relationships/hyperlink" Target="http://www.icai.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mail&#8212;enrol@thecreativacademy.in" TargetMode="External"/><Relationship Id="rId34" Type="http://schemas.openxmlformats.org/officeDocument/2006/relationships/hyperlink" Target="http://www.collegeboard.com" TargetMode="External"/><Relationship Id="rId7" Type="http://schemas.openxmlformats.org/officeDocument/2006/relationships/endnotes" Target="endnotes.xml"/><Relationship Id="rId12" Type="http://schemas.openxmlformats.org/officeDocument/2006/relationships/hyperlink" Target="http://www.mu.ac.in" TargetMode="External"/><Relationship Id="rId17" Type="http://schemas.openxmlformats.org/officeDocument/2006/relationships/hyperlink" Target="http://www.rgipt.in" TargetMode="External"/><Relationship Id="rId25" Type="http://schemas.openxmlformats.org/officeDocument/2006/relationships/hyperlink" Target="http://www.icsi.edu" TargetMode="External"/><Relationship Id="rId33" Type="http://schemas.openxmlformats.org/officeDocument/2006/relationships/hyperlink" Target="http://www.hellointern.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pes.ac.in" TargetMode="External"/><Relationship Id="rId20" Type="http://schemas.openxmlformats.org/officeDocument/2006/relationships/hyperlink" Target="http://www.iigjdelhi.org" TargetMode="External"/><Relationship Id="rId29" Type="http://schemas.openxmlformats.org/officeDocument/2006/relationships/hyperlink" Target="http://www.cour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si.edu" TargetMode="External"/><Relationship Id="rId24" Type="http://schemas.openxmlformats.org/officeDocument/2006/relationships/hyperlink" Target="http://www.bseindia.com" TargetMode="External"/><Relationship Id="rId32" Type="http://schemas.openxmlformats.org/officeDocument/2006/relationships/hyperlink" Target="http://www.ietsintern.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une.com" TargetMode="External"/><Relationship Id="rId23" Type="http://schemas.openxmlformats.org/officeDocument/2006/relationships/hyperlink" Target="http://careerairforce.nic.in" TargetMode="External"/><Relationship Id="rId28" Type="http://schemas.openxmlformats.org/officeDocument/2006/relationships/hyperlink" Target="http://www.ignouonline.ac.in/soa" TargetMode="External"/><Relationship Id="rId36" Type="http://schemas.openxmlformats.org/officeDocument/2006/relationships/header" Target="header1.xml"/><Relationship Id="rId10" Type="http://schemas.openxmlformats.org/officeDocument/2006/relationships/hyperlink" Target="mailto:info@icsi.edu" TargetMode="External"/><Relationship Id="rId19" Type="http://schemas.openxmlformats.org/officeDocument/2006/relationships/hyperlink" Target="http://www.dibru.ac.in/page.php?cat=Deparment" TargetMode="External"/><Relationship Id="rId31" Type="http://schemas.openxmlformats.org/officeDocument/2006/relationships/hyperlink" Target="http://www.edx.org" TargetMode="External"/><Relationship Id="rId4" Type="http://schemas.openxmlformats.org/officeDocument/2006/relationships/settings" Target="settings.xml"/><Relationship Id="rId9" Type="http://schemas.openxmlformats.org/officeDocument/2006/relationships/hyperlink" Target="mailto:E-mail&#8212;enrol@thecreativacademy.in" TargetMode="External"/><Relationship Id="rId14" Type="http://schemas.openxmlformats.org/officeDocument/2006/relationships/hyperlink" Target="http://www.pdpu.ac.in" TargetMode="External"/><Relationship Id="rId22" Type="http://schemas.openxmlformats.org/officeDocument/2006/relationships/hyperlink" Target="http://cs.du.ac.in/" TargetMode="External"/><Relationship Id="rId27" Type="http://schemas.openxmlformats.org/officeDocument/2006/relationships/hyperlink" Target="http://www.cic.du.ac.in" TargetMode="External"/><Relationship Id="rId30" Type="http://schemas.openxmlformats.org/officeDocument/2006/relationships/hyperlink" Target="http://www.udacity.com" TargetMode="External"/><Relationship Id="rId35" Type="http://schemas.openxmlformats.org/officeDocument/2006/relationships/hyperlink" Target="http://www.g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7021</TotalTime>
  <Pages>281</Pages>
  <Words>39276</Words>
  <Characters>223878</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267</cp:revision>
  <dcterms:created xsi:type="dcterms:W3CDTF">2019-10-10T17:18:00Z</dcterms:created>
  <dcterms:modified xsi:type="dcterms:W3CDTF">2020-11-22T05:37:00Z</dcterms:modified>
</cp:coreProperties>
</file>