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D3B" w:rsidRPr="00521291" w:rsidRDefault="00B91D3B" w:rsidP="00B91D3B">
      <w:pPr>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B91D3B" w:rsidRPr="00521291" w:rsidRDefault="00B91D3B" w:rsidP="00B91D3B">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B91D3B" w:rsidRPr="00521291" w:rsidRDefault="00B91D3B" w:rsidP="00B91D3B">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SOF is affiliated to CBSE, British Council, Institute of Company Secretaries of India, and </w:t>
      </w:r>
      <w:proofErr w:type="spellStart"/>
      <w:r w:rsidRPr="00521291">
        <w:rPr>
          <w:rFonts w:ascii="Times New Roman" w:hAnsi="Times New Roman" w:cs="Times New Roman"/>
        </w:rPr>
        <w:t>Techfast</w:t>
      </w:r>
      <w:proofErr w:type="spellEnd"/>
      <w:r w:rsidRPr="00521291">
        <w:rPr>
          <w:rFonts w:ascii="Times New Roman" w:hAnsi="Times New Roman" w:cs="Times New Roman"/>
        </w:rPr>
        <w:t>.</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B91D3B" w:rsidRPr="00521291" w:rsidRDefault="00B91D3B" w:rsidP="00B91D3B">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B91D3B" w:rsidRPr="00521291" w:rsidRDefault="00B91D3B" w:rsidP="00B91D3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During 2016-2018 academic </w:t>
      </w:r>
      <w:proofErr w:type="gramStart"/>
      <w:r w:rsidRPr="00521291">
        <w:rPr>
          <w:rFonts w:ascii="Times New Roman" w:hAnsi="Times New Roman" w:cs="Times New Roman"/>
        </w:rPr>
        <w:t>year</w:t>
      </w:r>
      <w:proofErr w:type="gramEnd"/>
      <w:r w:rsidRPr="00521291">
        <w:rPr>
          <w:rFonts w:ascii="Times New Roman" w:hAnsi="Times New Roman" w:cs="Times New Roman"/>
        </w:rPr>
        <w:t>, 45,000 schools from more than 1400 cities were registered, and millions of students appeared for the six Olympiad exams.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Olympiads were conducted across 30 countries.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About 5 </w:t>
      </w:r>
      <w:proofErr w:type="spellStart"/>
      <w:r w:rsidRPr="00521291">
        <w:rPr>
          <w:rFonts w:ascii="Times New Roman" w:hAnsi="Times New Roman" w:cs="Times New Roman"/>
        </w:rPr>
        <w:t>lakh</w:t>
      </w:r>
      <w:proofErr w:type="spellEnd"/>
      <w:r w:rsidRPr="00521291">
        <w:rPr>
          <w:rFonts w:ascii="Times New Roman" w:hAnsi="Times New Roman" w:cs="Times New Roman"/>
        </w:rPr>
        <w:t xml:space="preserve"> (5</w:t>
      </w:r>
      <w:proofErr w:type="gramStart"/>
      <w:r w:rsidRPr="00521291">
        <w:rPr>
          <w:rFonts w:ascii="Times New Roman" w:hAnsi="Times New Roman" w:cs="Times New Roman"/>
        </w:rPr>
        <w:t>,00,000</w:t>
      </w:r>
      <w:proofErr w:type="gramEnd"/>
      <w:r w:rsidRPr="00521291">
        <w:rPr>
          <w:rFonts w:ascii="Times New Roman" w:hAnsi="Times New Roman" w:cs="Times New Roman"/>
        </w:rPr>
        <w:t>) students take part in each of the following Olympiads.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from class I-XII may participate in the examination. It is conducted in partnership with </w:t>
      </w:r>
      <w:proofErr w:type="spellStart"/>
      <w:r w:rsidRPr="00521291">
        <w:rPr>
          <w:rFonts w:ascii="Times New Roman" w:hAnsi="Times New Roman" w:cs="Times New Roman"/>
        </w:rPr>
        <w:t>techfast</w:t>
      </w:r>
      <w:proofErr w:type="spellEnd"/>
      <w:r w:rsidRPr="00521291">
        <w:rPr>
          <w:rFonts w:ascii="Times New Roman" w:hAnsi="Times New Roman" w:cs="Times New Roman"/>
        </w:rPr>
        <w:t>.</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B91D3B" w:rsidRPr="00521291" w:rsidRDefault="00B91D3B" w:rsidP="00B91D3B">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w:t>
      </w:r>
      <w:proofErr w:type="spellStart"/>
      <w:r w:rsidRPr="00521291">
        <w:rPr>
          <w:rFonts w:ascii="Times New Roman" w:hAnsi="Times New Roman" w:cs="Times New Roman"/>
        </w:rPr>
        <w:t>iON</w:t>
      </w:r>
      <w:proofErr w:type="spellEnd"/>
      <w:r w:rsidRPr="00521291">
        <w:rPr>
          <w:rFonts w:ascii="Times New Roman" w:hAnsi="Times New Roman" w:cs="Times New Roman"/>
        </w:rPr>
        <w:t xml:space="preserve">,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B91D3B" w:rsidRPr="00521291" w:rsidRDefault="00B91D3B" w:rsidP="00B91D3B">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lastRenderedPageBreak/>
        <w:t>Three school toppers who get more than 50% marks mean 30 out of 60 or more than 30 marks get medals (gold, silver and bronze) and are selected for the second level of the examination.</w:t>
      </w:r>
    </w:p>
    <w:p w:rsidR="00B91D3B" w:rsidRPr="00521291" w:rsidRDefault="00B91D3B" w:rsidP="00B91D3B">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from class I-XII can participate.</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50 multiple choice questions for class V-XII of 60 marks.</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Questions are to be answered in 1 hour.</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Five questions that are part of the “Achievers’ section” carry 3 marks each, whereas the remaining questions carry one mark each.</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are required to mark their answers on an OMR sheet.</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B91D3B" w:rsidRPr="00521291" w:rsidRDefault="00B91D3B" w:rsidP="00B91D3B">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B91D3B" w:rsidRPr="00521291" w:rsidRDefault="00B91D3B" w:rsidP="00B91D3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B91D3B" w:rsidRPr="00521291" w:rsidRDefault="00B91D3B" w:rsidP="00B91D3B">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5"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B91D3B" w:rsidRPr="00521291" w:rsidRDefault="00B91D3B" w:rsidP="00B91D3B">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B91D3B" w:rsidRPr="00521291" w:rsidRDefault="00B91D3B" w:rsidP="00B91D3B">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Most of the Olympiad exams are conducted on the similar syllabus that is taught in the school.</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be clear with all the concepts and basics.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B91D3B" w:rsidRPr="00521291" w:rsidRDefault="00B91D3B" w:rsidP="00B91D3B">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 your syllabus.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Start your preparation well in advance.</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Identify study material and resources.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Understand the pattern.</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Take real time mock test.</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Plan and execute.</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Continuous efforts.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Take proper sleep before exams.</w:t>
      </w:r>
    </w:p>
    <w:p w:rsidR="00B91D3B" w:rsidRPr="00521291" w:rsidRDefault="00B91D3B" w:rsidP="00B91D3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Solve sample papers</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91D3B"/>
    <w:rsid w:val="00A86B00"/>
    <w:rsid w:val="00B91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D3B"/>
    <w:pPr>
      <w:ind w:left="720"/>
      <w:contextualSpacing/>
    </w:pPr>
  </w:style>
  <w:style w:type="character" w:styleId="Hyperlink">
    <w:name w:val="Hyperlink"/>
    <w:basedOn w:val="DefaultParagraphFont"/>
    <w:uiPriority w:val="99"/>
    <w:unhideWhenUsed/>
    <w:rsid w:val="00B91D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ofworl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2020-11-11T12:07:00Z</dcterms:created>
  <dcterms:modified xsi:type="dcterms:W3CDTF">2020-11-11T12:08:00Z</dcterms:modified>
</cp:coreProperties>
</file>