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A79" w:rsidRPr="00521291" w:rsidRDefault="00725A79" w:rsidP="00725A79">
      <w:pPr>
        <w:rPr>
          <w:rFonts w:ascii="Times New Roman" w:hAnsi="Times New Roman" w:cs="Times New Roman"/>
          <w:b/>
          <w:sz w:val="28"/>
          <w:szCs w:val="28"/>
        </w:rPr>
      </w:pPr>
      <w:r w:rsidRPr="00521291">
        <w:rPr>
          <w:rFonts w:ascii="Times New Roman" w:hAnsi="Times New Roman" w:cs="Times New Roman"/>
          <w:b/>
          <w:sz w:val="28"/>
          <w:szCs w:val="28"/>
        </w:rPr>
        <w:t>5.5 P</w:t>
      </w:r>
      <w:r w:rsidR="00CB4490">
        <w:rPr>
          <w:rFonts w:ascii="Times New Roman" w:hAnsi="Times New Roman" w:cs="Times New Roman"/>
          <w:b/>
          <w:sz w:val="28"/>
          <w:szCs w:val="28"/>
        </w:rPr>
        <w:t>olicy for Guest Teachers (contract teachers)</w:t>
      </w:r>
    </w:p>
    <w:p w:rsidR="0085295F" w:rsidRPr="00521291" w:rsidRDefault="0085295F" w:rsidP="0085295F">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 Government approved policy for guest teachers to continue till age of superannuation;</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Deputy Chief Minister and Education Minister of NCR Delhi, in a letter written to the Lieutenant Governor, urged him for the approval of the policy adopted by the NCR Government.</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According to the policy, the appointment of guest teachers in government schools were necessitated to ensure uninterrupted education of children mandated under the Right to Education Act.</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 xml:space="preserve">All such teachers will continue to function with the </w:t>
      </w:r>
      <w:proofErr w:type="spellStart"/>
      <w:r w:rsidRPr="00521291">
        <w:rPr>
          <w:rFonts w:ascii="Times New Roman" w:hAnsi="Times New Roman" w:cs="Times New Roman"/>
        </w:rPr>
        <w:t>DoE</w:t>
      </w:r>
      <w:proofErr w:type="spellEnd"/>
      <w:r w:rsidRPr="00521291">
        <w:rPr>
          <w:rFonts w:ascii="Times New Roman" w:hAnsi="Times New Roman" w:cs="Times New Roman"/>
        </w:rPr>
        <w:t xml:space="preserve"> till they attain the age of superannuation as determined by the government for its regular teachers.</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 xml:space="preserve">His letter to LG came against the backdrop of protest by the guest teachers in the National Capital. </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Among many of the 25,000 teachers use to face an uncertainty after their contract of service ends.</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The Delhi High Court had directed that guest teachers would continue in their services till Feb 28, 2019 or till the time regular teachers were appointed.</w:t>
      </w:r>
    </w:p>
    <w:p w:rsidR="0085295F" w:rsidRPr="00521291" w:rsidRDefault="0085295F" w:rsidP="0085295F">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85295F" w:rsidRPr="00521291" w:rsidRDefault="0085295F" w:rsidP="0085295F">
      <w:pPr>
        <w:rPr>
          <w:rFonts w:ascii="Times New Roman" w:hAnsi="Times New Roman" w:cs="Times New Roman"/>
          <w:b/>
          <w:sz w:val="28"/>
          <w:szCs w:val="28"/>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25A79"/>
    <w:rsid w:val="000B3364"/>
    <w:rsid w:val="002B0A4A"/>
    <w:rsid w:val="004B345B"/>
    <w:rsid w:val="004E4FD3"/>
    <w:rsid w:val="00725A79"/>
    <w:rsid w:val="0085295F"/>
    <w:rsid w:val="00CB4490"/>
    <w:rsid w:val="00DA6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2020-11-11T09:57:00Z</dcterms:created>
  <dcterms:modified xsi:type="dcterms:W3CDTF">2020-11-15T15:01:00Z</dcterms:modified>
</cp:coreProperties>
</file>