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28C" w:rsidRPr="00521291" w:rsidRDefault="000E128C" w:rsidP="000E128C">
      <w:pPr>
        <w:rPr>
          <w:rFonts w:ascii="Times New Roman" w:hAnsi="Times New Roman" w:cs="Times New Roman"/>
          <w:b/>
          <w:sz w:val="28"/>
          <w:szCs w:val="28"/>
        </w:rPr>
      </w:pPr>
      <w:r w:rsidRPr="00521291">
        <w:rPr>
          <w:rFonts w:ascii="Times New Roman" w:hAnsi="Times New Roman" w:cs="Times New Roman"/>
          <w:b/>
          <w:sz w:val="28"/>
          <w:szCs w:val="28"/>
        </w:rPr>
        <w:t>7.2 CHRONIC ABSENTEEISM</w:t>
      </w:r>
    </w:p>
    <w:p w:rsidR="000E128C" w:rsidRPr="00521291" w:rsidRDefault="000E128C" w:rsidP="000E128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0E128C" w:rsidRPr="00521291" w:rsidRDefault="000E128C" w:rsidP="000E128C">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When students miss school they miss instructions.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0E128C" w:rsidRPr="00521291" w:rsidRDefault="000E128C" w:rsidP="000E128C">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0E128C" w:rsidRPr="00521291" w:rsidRDefault="000E128C" w:rsidP="000E128C">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Third graders may fail to master reading practice.</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Sixth graders may fail to clear subject/s.</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Ninth graders may drop-out of school.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While chronic absence creates no academic challenges during lower level of their classes, but at higher level, where they usually fail to understand the subject matter.</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0E128C" w:rsidRPr="00521291" w:rsidRDefault="000E128C" w:rsidP="000E128C">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0E128C" w:rsidRPr="00521291" w:rsidRDefault="000E128C" w:rsidP="000E128C">
      <w:pPr>
        <w:spacing w:after="0"/>
        <w:ind w:left="720" w:hanging="360"/>
        <w:rPr>
          <w:rFonts w:ascii="Times New Roman" w:hAnsi="Times New Roman" w:cs="Times New Roman"/>
          <w:b/>
        </w:rPr>
      </w:pPr>
      <w:r w:rsidRPr="00521291">
        <w:rPr>
          <w:rFonts w:ascii="Times New Roman" w:hAnsi="Times New Roman" w:cs="Times New Roman"/>
          <w:b/>
        </w:rPr>
        <w:t>Bad grades</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 sometimes may fail to understand the classroom lessons that lead to a conception of skipping the classes, an easy solution.</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0E128C" w:rsidRPr="00521291" w:rsidRDefault="000E128C" w:rsidP="000E128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0E128C" w:rsidRPr="00521291" w:rsidRDefault="000E128C" w:rsidP="000E128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lastRenderedPageBreak/>
        <w:t>Illness</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Good health is essential for a child’s wellbeing, so encourage good diet and exercise. Whenever student makes a complaint of un-well condition, parents are liable to gauge its reliability, as calling in sick is probably the first excuse that comes in the minds of children. </w:t>
      </w:r>
    </w:p>
    <w:p w:rsidR="000E128C" w:rsidRPr="00521291" w:rsidRDefault="000E128C" w:rsidP="000E128C">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a tough choice to make. The longer stay at home may lead to a difficult situation in classroom studies.</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0E128C" w:rsidRPr="00521291" w:rsidRDefault="000E128C" w:rsidP="000E128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Parents should work with schools so that students can move forward.</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and situations when they do arise.</w:t>
      </w:r>
    </w:p>
    <w:p w:rsidR="000E128C" w:rsidRPr="00521291" w:rsidRDefault="000E128C" w:rsidP="000E128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0E128C" w:rsidRPr="00521291" w:rsidRDefault="000E128C" w:rsidP="000E128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0E128C" w:rsidRPr="00521291" w:rsidRDefault="000E128C" w:rsidP="000E128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Early education is vital to a child’s success.</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lastRenderedPageBreak/>
        <w:t xml:space="preserve">Parents must be well aware of the importance of regular and on time presence of their kids in the school.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Prevailing atmosphere of the school deserves a culture that motivates students to attend the school regularly rather than preferring to remain absent.      </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0E128C" w:rsidRPr="00521291" w:rsidRDefault="000E128C" w:rsidP="000E128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0E128C" w:rsidRPr="00521291" w:rsidRDefault="000E128C" w:rsidP="000E128C">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E128C"/>
    <w:rsid w:val="000E128C"/>
    <w:rsid w:val="004E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2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2020-11-11T10:16:00Z</dcterms:created>
  <dcterms:modified xsi:type="dcterms:W3CDTF">2020-11-11T10:17:00Z</dcterms:modified>
</cp:coreProperties>
</file>