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5D5A80" w14:paraId="5EEF3D77" wp14:textId="3F7BD16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Exercises:</w:t>
      </w:r>
    </w:p>
    <w:p xmlns:wp14="http://schemas.microsoft.com/office/word/2010/wordml" w:rsidP="045D5A80" w14:paraId="48130CB6" wp14:textId="7825A1A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1. Download and install Kafka (extract kafka from Zip file)</w:t>
      </w:r>
    </w:p>
    <w:p xmlns:wp14="http://schemas.microsoft.com/office/word/2010/wordml" w:rsidP="045D5A80" w14:paraId="5E8E5035" wp14:textId="7ECE6973">
      <w:pPr>
        <w:spacing w:after="160" w:line="259" w:lineRule="auto"/>
        <w:ind w:left="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 xml:space="preserve">wget </w:t>
      </w:r>
      <w:hyperlink r:id="R6d892dd612bd4fd8">
        <w:r w:rsidRPr="045D5A80" w:rsidR="49C037DC">
          <w:rPr>
            <w:rStyle w:val="Hyperlink"/>
            <w:rFonts w:ascii="Calibri" w:hAnsi="Calibri" w:eastAsia="Calibri" w:cs="Calibri"/>
            <w:b w:val="0"/>
            <w:bCs w:val="0"/>
            <w:i w:val="0"/>
            <w:iCs w:val="0"/>
            <w:caps w:val="0"/>
            <w:smallCaps w:val="0"/>
            <w:strike w:val="0"/>
            <w:dstrike w:val="0"/>
            <w:noProof w:val="0"/>
            <w:sz w:val="22"/>
            <w:szCs w:val="22"/>
            <w:lang w:val="en-GB"/>
          </w:rPr>
          <w:t>https://archive.apache.org/dist/kafka/2.8.0/kafka_2.12-2.8.0.tgz</w:t>
        </w:r>
      </w:hyperlink>
    </w:p>
    <w:p xmlns:wp14="http://schemas.microsoft.com/office/word/2010/wordml" w:rsidP="045D5A80" w14:paraId="71324621" wp14:textId="2780A443">
      <w:pPr>
        <w:spacing w:after="160" w:line="259" w:lineRule="auto"/>
        <w:ind w:left="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tar -xzf kafka_2.12-2.8.0.tgz</w:t>
      </w:r>
    </w:p>
    <w:p xmlns:wp14="http://schemas.microsoft.com/office/word/2010/wordml" w:rsidP="045D5A80" w14:paraId="66ACDC4A" wp14:textId="423C473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045D5A80" w14:paraId="74D4768F" wp14:textId="496DB67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2. Start the Zookeeper server for Kafka metadata management</w:t>
      </w:r>
    </w:p>
    <w:p xmlns:wp14="http://schemas.microsoft.com/office/word/2010/wordml" w:rsidP="045D5A80" w14:paraId="52676FFE" wp14:textId="4020F8F5">
      <w:pPr>
        <w:spacing w:after="160" w:line="259" w:lineRule="auto"/>
        <w:ind w:firstLine="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cd kafka_2.12-2.8.0</w:t>
      </w:r>
    </w:p>
    <w:p xmlns:wp14="http://schemas.microsoft.com/office/word/2010/wordml" w:rsidP="045D5A80" w14:paraId="2E0A1B4C" wp14:textId="5F2ADFAD">
      <w:pPr>
        <w:spacing w:after="160" w:line="259" w:lineRule="auto"/>
        <w:ind w:firstLine="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bin/zookeeper-server-start.sh config/zookeeper.properties</w:t>
      </w:r>
    </w:p>
    <w:p xmlns:wp14="http://schemas.microsoft.com/office/word/2010/wordml" w:rsidP="045D5A80" w14:paraId="25BDF2E8" wp14:textId="3A2AC14A">
      <w:pPr>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1"/>
          <w:bCs w:val="1"/>
          <w:i w:val="0"/>
          <w:iCs w:val="0"/>
          <w:caps w:val="0"/>
          <w:smallCaps w:val="0"/>
          <w:noProof w:val="0"/>
          <w:color w:val="000000" w:themeColor="text1" w:themeTint="FF" w:themeShade="FF"/>
          <w:sz w:val="22"/>
          <w:szCs w:val="22"/>
          <w:lang w:val="en-GB"/>
        </w:rPr>
        <w:t>Note</w:t>
      </w: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 ZooKeeper, as of this version, is required for Kafka to work. ZooKeeper is responsible for the overall management of Kafka cluster. It monitors the Kafka brokers and notifies Kafka if any broker or partition goes down, or if a new broker or partition goes up.</w:t>
      </w:r>
    </w:p>
    <w:p xmlns:wp14="http://schemas.microsoft.com/office/word/2010/wordml" w:rsidP="045D5A80" w14:paraId="30E4C08E" wp14:textId="488F325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3. Start the Kafka message broker service</w:t>
      </w:r>
    </w:p>
    <w:p xmlns:wp14="http://schemas.microsoft.com/office/word/2010/wordml" w:rsidP="045D5A80" w14:paraId="1E649835" wp14:textId="15CB8FCF">
      <w:pPr>
        <w:spacing w:after="160" w:line="259" w:lineRule="auto"/>
        <w:ind w:firstLine="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cd kafka_2.12-2.8.0</w:t>
      </w:r>
    </w:p>
    <w:p xmlns:wp14="http://schemas.microsoft.com/office/word/2010/wordml" w:rsidP="045D5A80" w14:paraId="54AFCBB4" wp14:textId="31C8F5D9">
      <w:pPr>
        <w:spacing w:after="160" w:line="259" w:lineRule="auto"/>
        <w:ind w:firstLine="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bin/kafka-server-start.sh config/server.properties</w:t>
      </w:r>
    </w:p>
    <w:p xmlns:wp14="http://schemas.microsoft.com/office/word/2010/wordml" w:rsidP="045D5A80" w14:paraId="27B23D9A" wp14:textId="0E8F535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4. Create a topic (named news in new terminal) (post messages)</w:t>
      </w:r>
    </w:p>
    <w:p xmlns:wp14="http://schemas.microsoft.com/office/word/2010/wordml" w:rsidP="045D5A80" w14:paraId="43823D1F" wp14:textId="41AB65FE">
      <w:pPr>
        <w:spacing w:after="160" w:line="259" w:lineRule="auto"/>
        <w:ind w:firstLine="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cd kafka_2.12-2.8.0</w:t>
      </w:r>
    </w:p>
    <w:p xmlns:wp14="http://schemas.microsoft.com/office/word/2010/wordml" w:rsidP="045D5A80" w14:paraId="6E9E2EF9" wp14:textId="1E8610A4">
      <w:pPr>
        <w:spacing w:after="160" w:line="259" w:lineRule="auto"/>
        <w:ind w:firstLine="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bin/kafka-topics.sh --create --topic news --bootstrap-server localhost:9092</w:t>
      </w:r>
    </w:p>
    <w:p xmlns:wp14="http://schemas.microsoft.com/office/word/2010/wordml" w:rsidP="045D5A80" w14:paraId="7EE5FEAF" wp14:textId="6CDA76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5. Start a producer (send messages)</w:t>
      </w:r>
    </w:p>
    <w:p xmlns:wp14="http://schemas.microsoft.com/office/word/2010/wordml" w:rsidP="045D5A80" w14:paraId="5CA0770C" wp14:textId="4A508070">
      <w:pPr>
        <w:spacing w:after="160" w:line="259" w:lineRule="auto"/>
        <w:ind w:firstLine="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bin/kafka-console-producer.sh --topic news --bootstrap-server localhost:9092</w:t>
      </w:r>
    </w:p>
    <w:p xmlns:wp14="http://schemas.microsoft.com/office/word/2010/wordml" w:rsidP="045D5A80" w14:paraId="1413F708" wp14:textId="1745D6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1"/>
          <w:bCs w:val="1"/>
          <w:i w:val="0"/>
          <w:iCs w:val="0"/>
          <w:caps w:val="0"/>
          <w:smallCaps w:val="0"/>
          <w:noProof w:val="0"/>
          <w:color w:val="000000" w:themeColor="text1" w:themeTint="FF" w:themeShade="FF"/>
          <w:sz w:val="22"/>
          <w:szCs w:val="22"/>
          <w:lang w:val="en-GB"/>
        </w:rPr>
        <w:t xml:space="preserve">Note: </w:t>
      </w: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Once the producer starts, and you get the ‘&gt;’ prompt, type any text message and press enter any message.</w:t>
      </w:r>
    </w:p>
    <w:p xmlns:wp14="http://schemas.microsoft.com/office/word/2010/wordml" w:rsidP="045D5A80" w14:paraId="2D7757FC" wp14:textId="391769C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6. Start a consumer (named news in new terminal) (read messages)</w:t>
      </w:r>
    </w:p>
    <w:p xmlns:wp14="http://schemas.microsoft.com/office/word/2010/wordml" w:rsidP="045D5A80" w14:paraId="6FFEA874" wp14:textId="5E5CE4E0">
      <w:pPr>
        <w:spacing w:after="160" w:line="259" w:lineRule="auto"/>
        <w:ind w:firstLine="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cd kafka_2.12-2.8.0</w:t>
      </w:r>
    </w:p>
    <w:p xmlns:wp14="http://schemas.microsoft.com/office/word/2010/wordml" w:rsidP="045D5A80" w14:paraId="2815968F" wp14:textId="324719AA">
      <w:pPr>
        <w:spacing w:after="160" w:line="259" w:lineRule="auto"/>
        <w:ind w:firstLine="72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 xml:space="preserve">bin/kafka-console-consumer.sh --topic news --from-beginning --bootstrap-server </w:t>
      </w:r>
      <w:r>
        <w:tab/>
      </w:r>
      <w:r>
        <w:tab/>
      </w:r>
      <w:r w:rsidRPr="045D5A80" w:rsidR="49C037DC">
        <w:rPr>
          <w:rFonts w:ascii="Calibri" w:hAnsi="Calibri" w:eastAsia="Calibri" w:cs="Calibri"/>
          <w:b w:val="0"/>
          <w:bCs w:val="0"/>
          <w:i w:val="0"/>
          <w:iCs w:val="0"/>
          <w:caps w:val="0"/>
          <w:smallCaps w:val="0"/>
          <w:noProof w:val="0"/>
          <w:color w:val="ED7C31"/>
          <w:sz w:val="22"/>
          <w:szCs w:val="22"/>
          <w:lang w:val="en-GB"/>
        </w:rPr>
        <w:t>localhost:9092</w:t>
      </w:r>
    </w:p>
    <w:p xmlns:wp14="http://schemas.microsoft.com/office/word/2010/wordml" w:rsidP="045D5A80" w14:paraId="1041DD42" wp14:textId="135B51F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You should see all the messages you sent from the producer appear here.</w:t>
      </w:r>
    </w:p>
    <w:p xmlns:wp14="http://schemas.microsoft.com/office/word/2010/wordml" w:rsidP="045D5A80" w14:paraId="3BF242EF" wp14:textId="5F41B8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You can go back to the producer terminal and type some more messages, one message per line, and you will see them appear here.</w:t>
      </w:r>
    </w:p>
    <w:p xmlns:wp14="http://schemas.microsoft.com/office/word/2010/wordml" w:rsidP="045D5A80" w14:paraId="33F5E4C1" wp14:textId="15A1C4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7. Explore Kafka directories.</w:t>
      </w:r>
    </w:p>
    <w:p xmlns:wp14="http://schemas.microsoft.com/office/word/2010/wordml" w:rsidP="045D5A80" w14:paraId="4E8E9503" wp14:textId="0925C48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Kafka uses the directory /tmp/kakfa-logs to store the messages.</w:t>
      </w:r>
    </w:p>
    <w:p xmlns:wp14="http://schemas.microsoft.com/office/word/2010/wordml" w:rsidP="045D5A80" w14:paraId="247A87EF" wp14:textId="73B57DD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Explore the folder news-0 inside /tmp/kakfa-logs.</w:t>
      </w:r>
    </w:p>
    <w:p xmlns:wp14="http://schemas.microsoft.com/office/word/2010/wordml" w:rsidP="045D5A80" w14:paraId="35506CE5" wp14:textId="02EC86F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This is where all the messages are stored.</w:t>
      </w:r>
    </w:p>
    <w:p xmlns:wp14="http://schemas.microsoft.com/office/word/2010/wordml" w:rsidP="045D5A80" w14:paraId="28C8C959" wp14:textId="2C8182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Explore the folder /home/project/kafka_2.12-2.8.0</w:t>
      </w:r>
    </w:p>
    <w:p xmlns:wp14="http://schemas.microsoft.com/office/word/2010/wordml" w:rsidP="045D5A80" w14:paraId="45D575D0" wp14:textId="00EA3D5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This folder has the below 3 sub directories.</w:t>
      </w:r>
    </w:p>
    <w:tbl>
      <w:tblPr>
        <w:tblStyle w:val="TableGrid"/>
        <w:tblW w:w="0" w:type="auto"/>
        <w:tblLayout w:type="fixed"/>
        <w:tblLook w:val="06A0" w:firstRow="1" w:lastRow="0" w:firstColumn="1" w:lastColumn="0" w:noHBand="1" w:noVBand="1"/>
      </w:tblPr>
      <w:tblGrid>
        <w:gridCol w:w="4500"/>
        <w:gridCol w:w="4500"/>
      </w:tblGrid>
      <w:tr w:rsidR="045D5A80" w:rsidTr="045D5A80" w14:paraId="4425951B">
        <w:trPr>
          <w:trHeight w:val="300"/>
        </w:trPr>
        <w:tc>
          <w:tcPr>
            <w:tcW w:w="4500" w:type="dxa"/>
            <w:tcBorders>
              <w:top w:val="single" w:color="DDDDDD" w:sz="6"/>
              <w:left w:val="single" w:color="DDDDDD" w:sz="6"/>
              <w:bottom w:val="single" w:color="DDDDDD" w:sz="6"/>
              <w:right w:val="single" w:color="DDDDDD" w:sz="6"/>
            </w:tcBorders>
            <w:tcMar>
              <w:top w:w="90" w:type="dxa"/>
              <w:left w:w="180" w:type="dxa"/>
              <w:bottom w:w="90" w:type="dxa"/>
              <w:right w:w="180" w:type="dxa"/>
            </w:tcMar>
            <w:vAlign w:val="center"/>
          </w:tcPr>
          <w:p w:rsidR="045D5A80" w:rsidP="045D5A80" w:rsidRDefault="045D5A80" w14:paraId="04C1C0A4" w14:textId="4E2EB657">
            <w:pPr>
              <w:spacing w:line="259" w:lineRule="auto"/>
              <w:jc w:val="center"/>
              <w:rPr>
                <w:rFonts w:ascii="Calibri" w:hAnsi="Calibri" w:eastAsia="Calibri" w:cs="Calibri"/>
                <w:b w:val="0"/>
                <w:bCs w:val="0"/>
                <w:i w:val="0"/>
                <w:iCs w:val="0"/>
                <w:sz w:val="22"/>
                <w:szCs w:val="22"/>
              </w:rPr>
            </w:pPr>
            <w:r w:rsidRPr="045D5A80" w:rsidR="045D5A80">
              <w:rPr>
                <w:rFonts w:ascii="Calibri" w:hAnsi="Calibri" w:eastAsia="Calibri" w:cs="Calibri"/>
                <w:b w:val="1"/>
                <w:bCs w:val="1"/>
                <w:i w:val="0"/>
                <w:iCs w:val="0"/>
                <w:sz w:val="22"/>
                <w:szCs w:val="22"/>
                <w:lang w:val="en-GB"/>
              </w:rPr>
              <w:t>Directory</w:t>
            </w:r>
          </w:p>
        </w:tc>
        <w:tc>
          <w:tcPr>
            <w:tcW w:w="4500" w:type="dxa"/>
            <w:tcBorders>
              <w:top w:val="single" w:color="DDDDDD" w:sz="6"/>
              <w:left w:val="single" w:color="DDDDDD" w:sz="6"/>
              <w:bottom w:val="single" w:color="DDDDDD" w:sz="6"/>
              <w:right w:val="single" w:color="DDDDDD" w:sz="6"/>
            </w:tcBorders>
            <w:tcMar>
              <w:top w:w="90" w:type="dxa"/>
              <w:left w:w="180" w:type="dxa"/>
              <w:bottom w:w="90" w:type="dxa"/>
              <w:right w:w="180" w:type="dxa"/>
            </w:tcMar>
            <w:vAlign w:val="center"/>
          </w:tcPr>
          <w:p w:rsidR="045D5A80" w:rsidP="045D5A80" w:rsidRDefault="045D5A80" w14:paraId="7C279642" w14:textId="20223222">
            <w:pPr>
              <w:spacing w:line="259" w:lineRule="auto"/>
              <w:jc w:val="center"/>
              <w:rPr>
                <w:rFonts w:ascii="Calibri" w:hAnsi="Calibri" w:eastAsia="Calibri" w:cs="Calibri"/>
                <w:b w:val="0"/>
                <w:bCs w:val="0"/>
                <w:i w:val="0"/>
                <w:iCs w:val="0"/>
                <w:sz w:val="22"/>
                <w:szCs w:val="22"/>
              </w:rPr>
            </w:pPr>
            <w:r w:rsidRPr="045D5A80" w:rsidR="045D5A80">
              <w:rPr>
                <w:rFonts w:ascii="Calibri" w:hAnsi="Calibri" w:eastAsia="Calibri" w:cs="Calibri"/>
                <w:b w:val="1"/>
                <w:bCs w:val="1"/>
                <w:i w:val="0"/>
                <w:iCs w:val="0"/>
                <w:sz w:val="22"/>
                <w:szCs w:val="22"/>
                <w:lang w:val="en-GB"/>
              </w:rPr>
              <w:t>Contents</w:t>
            </w:r>
          </w:p>
        </w:tc>
      </w:tr>
      <w:tr w:rsidR="045D5A80" w:rsidTr="045D5A80" w14:paraId="684334D9">
        <w:trPr>
          <w:trHeight w:val="300"/>
        </w:trPr>
        <w:tc>
          <w:tcPr>
            <w:tcW w:w="4500" w:type="dxa"/>
            <w:tcBorders>
              <w:top w:val="single" w:color="DDDDDD" w:sz="6"/>
              <w:left w:val="single" w:color="DDDDDD" w:sz="6"/>
              <w:bottom w:val="single" w:color="DDDDDD" w:sz="6"/>
              <w:right w:val="single" w:color="DDDDDD" w:sz="6"/>
            </w:tcBorders>
            <w:tcMar>
              <w:top w:w="90" w:type="dxa"/>
              <w:left w:w="180" w:type="dxa"/>
              <w:bottom w:w="90" w:type="dxa"/>
              <w:right w:w="180" w:type="dxa"/>
            </w:tcMar>
            <w:vAlign w:val="center"/>
          </w:tcPr>
          <w:p w:rsidR="045D5A80" w:rsidP="045D5A80" w:rsidRDefault="045D5A80" w14:paraId="3DE55BD6" w14:textId="51781F62">
            <w:pPr>
              <w:spacing w:line="259" w:lineRule="auto"/>
              <w:rPr>
                <w:rFonts w:ascii="Calibri" w:hAnsi="Calibri" w:eastAsia="Calibri" w:cs="Calibri"/>
                <w:b w:val="0"/>
                <w:bCs w:val="0"/>
                <w:i w:val="0"/>
                <w:iCs w:val="0"/>
                <w:sz w:val="22"/>
                <w:szCs w:val="22"/>
              </w:rPr>
            </w:pPr>
            <w:r w:rsidRPr="045D5A80" w:rsidR="045D5A80">
              <w:rPr>
                <w:rFonts w:ascii="Calibri" w:hAnsi="Calibri" w:eastAsia="Calibri" w:cs="Calibri"/>
                <w:b w:val="0"/>
                <w:bCs w:val="0"/>
                <w:i w:val="0"/>
                <w:iCs w:val="0"/>
                <w:sz w:val="22"/>
                <w:szCs w:val="22"/>
                <w:lang w:val="en-GB"/>
              </w:rPr>
              <w:t>bin</w:t>
            </w:r>
          </w:p>
        </w:tc>
        <w:tc>
          <w:tcPr>
            <w:tcW w:w="4500" w:type="dxa"/>
            <w:tcBorders>
              <w:top w:val="single" w:color="DDDDDD" w:sz="6"/>
              <w:left w:val="single" w:color="DDDDDD" w:sz="6"/>
              <w:bottom w:val="single" w:color="DDDDDD" w:sz="6"/>
              <w:right w:val="single" w:color="DDDDDD" w:sz="6"/>
            </w:tcBorders>
            <w:tcMar>
              <w:top w:w="90" w:type="dxa"/>
              <w:left w:w="180" w:type="dxa"/>
              <w:bottom w:w="90" w:type="dxa"/>
              <w:right w:w="180" w:type="dxa"/>
            </w:tcMar>
            <w:vAlign w:val="center"/>
          </w:tcPr>
          <w:p w:rsidR="045D5A80" w:rsidP="045D5A80" w:rsidRDefault="045D5A80" w14:paraId="43CEDB4C" w14:textId="019A2635">
            <w:pPr>
              <w:spacing w:line="259" w:lineRule="auto"/>
              <w:rPr>
                <w:rFonts w:ascii="Calibri" w:hAnsi="Calibri" w:eastAsia="Calibri" w:cs="Calibri"/>
                <w:b w:val="0"/>
                <w:bCs w:val="0"/>
                <w:i w:val="0"/>
                <w:iCs w:val="0"/>
                <w:sz w:val="22"/>
                <w:szCs w:val="22"/>
              </w:rPr>
            </w:pPr>
            <w:r w:rsidRPr="045D5A80" w:rsidR="045D5A80">
              <w:rPr>
                <w:rFonts w:ascii="Calibri" w:hAnsi="Calibri" w:eastAsia="Calibri" w:cs="Calibri"/>
                <w:b w:val="0"/>
                <w:bCs w:val="0"/>
                <w:i w:val="0"/>
                <w:iCs w:val="0"/>
                <w:sz w:val="22"/>
                <w:szCs w:val="22"/>
                <w:lang w:val="en-GB"/>
              </w:rPr>
              <w:t>shell scripts to control kafka and zookeeper</w:t>
            </w:r>
          </w:p>
        </w:tc>
      </w:tr>
      <w:tr w:rsidR="045D5A80" w:rsidTr="045D5A80" w14:paraId="7E0C1BA4">
        <w:trPr>
          <w:trHeight w:val="300"/>
        </w:trPr>
        <w:tc>
          <w:tcPr>
            <w:tcW w:w="4500" w:type="dxa"/>
            <w:tcBorders>
              <w:top w:val="single" w:color="DDDDDD" w:sz="6"/>
              <w:left w:val="single" w:color="DDDDDD" w:sz="6"/>
              <w:bottom w:val="single" w:color="DDDDDD" w:sz="6"/>
              <w:right w:val="single" w:color="DDDDDD" w:sz="6"/>
            </w:tcBorders>
            <w:tcMar>
              <w:top w:w="90" w:type="dxa"/>
              <w:left w:w="180" w:type="dxa"/>
              <w:bottom w:w="90" w:type="dxa"/>
              <w:right w:w="180" w:type="dxa"/>
            </w:tcMar>
            <w:vAlign w:val="center"/>
          </w:tcPr>
          <w:p w:rsidR="045D5A80" w:rsidP="045D5A80" w:rsidRDefault="045D5A80" w14:paraId="3DFE56B9" w14:textId="2B6E949E">
            <w:pPr>
              <w:spacing w:line="259" w:lineRule="auto"/>
              <w:rPr>
                <w:rFonts w:ascii="Calibri" w:hAnsi="Calibri" w:eastAsia="Calibri" w:cs="Calibri"/>
                <w:b w:val="0"/>
                <w:bCs w:val="0"/>
                <w:i w:val="0"/>
                <w:iCs w:val="0"/>
                <w:sz w:val="22"/>
                <w:szCs w:val="22"/>
              </w:rPr>
            </w:pPr>
            <w:r w:rsidRPr="045D5A80" w:rsidR="045D5A80">
              <w:rPr>
                <w:rFonts w:ascii="Calibri" w:hAnsi="Calibri" w:eastAsia="Calibri" w:cs="Calibri"/>
                <w:b w:val="0"/>
                <w:bCs w:val="0"/>
                <w:i w:val="0"/>
                <w:iCs w:val="0"/>
                <w:sz w:val="22"/>
                <w:szCs w:val="22"/>
                <w:lang w:val="en-GB"/>
              </w:rPr>
              <w:t>config</w:t>
            </w:r>
          </w:p>
        </w:tc>
        <w:tc>
          <w:tcPr>
            <w:tcW w:w="4500" w:type="dxa"/>
            <w:tcBorders>
              <w:top w:val="single" w:color="DDDDDD" w:sz="6"/>
              <w:left w:val="single" w:color="DDDDDD" w:sz="6"/>
              <w:bottom w:val="single" w:color="DDDDDD" w:sz="6"/>
              <w:right w:val="single" w:color="DDDDDD" w:sz="6"/>
            </w:tcBorders>
            <w:tcMar>
              <w:top w:w="90" w:type="dxa"/>
              <w:left w:w="180" w:type="dxa"/>
              <w:bottom w:w="90" w:type="dxa"/>
              <w:right w:w="180" w:type="dxa"/>
            </w:tcMar>
            <w:vAlign w:val="center"/>
          </w:tcPr>
          <w:p w:rsidR="045D5A80" w:rsidP="045D5A80" w:rsidRDefault="045D5A80" w14:paraId="44FEA1BC" w14:textId="3BAC3766">
            <w:pPr>
              <w:spacing w:line="259" w:lineRule="auto"/>
              <w:rPr>
                <w:rFonts w:ascii="Calibri" w:hAnsi="Calibri" w:eastAsia="Calibri" w:cs="Calibri"/>
                <w:b w:val="0"/>
                <w:bCs w:val="0"/>
                <w:i w:val="0"/>
                <w:iCs w:val="0"/>
                <w:sz w:val="22"/>
                <w:szCs w:val="22"/>
              </w:rPr>
            </w:pPr>
            <w:r w:rsidRPr="045D5A80" w:rsidR="045D5A80">
              <w:rPr>
                <w:rFonts w:ascii="Calibri" w:hAnsi="Calibri" w:eastAsia="Calibri" w:cs="Calibri"/>
                <w:b w:val="0"/>
                <w:bCs w:val="0"/>
                <w:i w:val="0"/>
                <w:iCs w:val="0"/>
                <w:sz w:val="22"/>
                <w:szCs w:val="22"/>
                <w:lang w:val="en-GB"/>
              </w:rPr>
              <w:t>configuration files</w:t>
            </w:r>
          </w:p>
        </w:tc>
      </w:tr>
      <w:tr w:rsidR="045D5A80" w:rsidTr="045D5A80" w14:paraId="0834D83D">
        <w:trPr>
          <w:trHeight w:val="300"/>
        </w:trPr>
        <w:tc>
          <w:tcPr>
            <w:tcW w:w="4500" w:type="dxa"/>
            <w:tcBorders>
              <w:top w:val="single" w:color="DDDDDD" w:sz="6"/>
              <w:left w:val="single" w:color="DDDDDD" w:sz="6"/>
              <w:bottom w:val="single" w:color="DDDDDD" w:sz="6"/>
              <w:right w:val="single" w:color="DDDDDD" w:sz="6"/>
            </w:tcBorders>
            <w:tcMar>
              <w:top w:w="90" w:type="dxa"/>
              <w:left w:w="180" w:type="dxa"/>
              <w:bottom w:w="90" w:type="dxa"/>
              <w:right w:w="180" w:type="dxa"/>
            </w:tcMar>
            <w:vAlign w:val="center"/>
          </w:tcPr>
          <w:p w:rsidR="045D5A80" w:rsidP="045D5A80" w:rsidRDefault="045D5A80" w14:paraId="72ACEF7D" w14:textId="7946D9A9">
            <w:pPr>
              <w:spacing w:line="259" w:lineRule="auto"/>
              <w:rPr>
                <w:rFonts w:ascii="Calibri" w:hAnsi="Calibri" w:eastAsia="Calibri" w:cs="Calibri"/>
                <w:b w:val="0"/>
                <w:bCs w:val="0"/>
                <w:i w:val="0"/>
                <w:iCs w:val="0"/>
                <w:sz w:val="22"/>
                <w:szCs w:val="22"/>
              </w:rPr>
            </w:pPr>
            <w:r w:rsidRPr="045D5A80" w:rsidR="045D5A80">
              <w:rPr>
                <w:rFonts w:ascii="Calibri" w:hAnsi="Calibri" w:eastAsia="Calibri" w:cs="Calibri"/>
                <w:b w:val="0"/>
                <w:bCs w:val="0"/>
                <w:i w:val="0"/>
                <w:iCs w:val="0"/>
                <w:sz w:val="22"/>
                <w:szCs w:val="22"/>
                <w:lang w:val="en-GB"/>
              </w:rPr>
              <w:t>logs</w:t>
            </w:r>
          </w:p>
        </w:tc>
        <w:tc>
          <w:tcPr>
            <w:tcW w:w="4500" w:type="dxa"/>
            <w:tcBorders>
              <w:top w:val="single" w:color="DDDDDD" w:sz="6"/>
              <w:left w:val="single" w:color="DDDDDD" w:sz="6"/>
              <w:bottom w:val="single" w:color="DDDDDD" w:sz="6"/>
              <w:right w:val="single" w:color="DDDDDD" w:sz="6"/>
            </w:tcBorders>
            <w:tcMar>
              <w:top w:w="90" w:type="dxa"/>
              <w:left w:w="180" w:type="dxa"/>
              <w:bottom w:w="90" w:type="dxa"/>
              <w:right w:w="180" w:type="dxa"/>
            </w:tcMar>
            <w:vAlign w:val="center"/>
          </w:tcPr>
          <w:p w:rsidR="045D5A80" w:rsidP="045D5A80" w:rsidRDefault="045D5A80" w14:paraId="5F4FE72B" w14:textId="262B92E5">
            <w:pPr>
              <w:spacing w:line="259" w:lineRule="auto"/>
              <w:rPr>
                <w:rFonts w:ascii="Calibri" w:hAnsi="Calibri" w:eastAsia="Calibri" w:cs="Calibri"/>
                <w:b w:val="0"/>
                <w:bCs w:val="0"/>
                <w:i w:val="0"/>
                <w:iCs w:val="0"/>
                <w:sz w:val="22"/>
                <w:szCs w:val="22"/>
              </w:rPr>
            </w:pPr>
            <w:r w:rsidRPr="045D5A80" w:rsidR="045D5A80">
              <w:rPr>
                <w:rFonts w:ascii="Calibri" w:hAnsi="Calibri" w:eastAsia="Calibri" w:cs="Calibri"/>
                <w:b w:val="0"/>
                <w:bCs w:val="0"/>
                <w:i w:val="0"/>
                <w:iCs w:val="0"/>
                <w:sz w:val="22"/>
                <w:szCs w:val="22"/>
                <w:lang w:val="en-GB"/>
              </w:rPr>
              <w:t>log files forkafka and zookeeper</w:t>
            </w:r>
          </w:p>
        </w:tc>
      </w:tr>
    </w:tbl>
    <w:p xmlns:wp14="http://schemas.microsoft.com/office/word/2010/wordml" w:rsidP="045D5A80" w14:paraId="1CA456A5" wp14:textId="734BD5BE">
      <w:pPr>
        <w:spacing w:after="160" w:line="259" w:lineRule="auto"/>
        <w:jc w:val="center"/>
        <w:rPr>
          <w:rFonts w:ascii="Calibri" w:hAnsi="Calibri" w:eastAsia="Calibri" w:cs="Calibri"/>
          <w:b w:val="0"/>
          <w:bCs w:val="0"/>
          <w:i w:val="0"/>
          <w:iCs w:val="0"/>
          <w:caps w:val="0"/>
          <w:smallCaps w:val="0"/>
          <w:noProof w:val="0"/>
          <w:color w:val="FFFFFF" w:themeColor="background1" w:themeTint="FF" w:themeShade="FF"/>
          <w:sz w:val="22"/>
          <w:szCs w:val="22"/>
          <w:lang w:val="en-GB"/>
        </w:rPr>
      </w:pPr>
      <w:r w:rsidRPr="045D5A80" w:rsidR="49C037DC">
        <w:rPr>
          <w:rFonts w:ascii="Calibri" w:hAnsi="Calibri" w:eastAsia="Calibri" w:cs="Calibri"/>
          <w:b w:val="0"/>
          <w:bCs w:val="0"/>
          <w:i w:val="0"/>
          <w:iCs w:val="0"/>
          <w:caps w:val="0"/>
          <w:smallCaps w:val="0"/>
          <w:noProof w:val="0"/>
          <w:color w:val="FFFFFF" w:themeColor="background1" w:themeTint="FF" w:themeShade="FF"/>
          <w:sz w:val="22"/>
          <w:szCs w:val="22"/>
          <w:lang w:val="en-GB"/>
        </w:rPr>
        <w:t>Previous</w:t>
      </w:r>
      <w:r>
        <w:br/>
      </w:r>
    </w:p>
    <w:p xmlns:wp14="http://schemas.microsoft.com/office/word/2010/wordml" w:rsidP="045D5A80" w14:paraId="09F778DD" wp14:textId="7218D20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45D5A80" w:rsidR="49C037DC">
        <w:rPr>
          <w:rFonts w:ascii="Calibri" w:hAnsi="Calibri" w:eastAsia="Calibri" w:cs="Calibri"/>
          <w:b w:val="0"/>
          <w:bCs w:val="0"/>
          <w:i w:val="0"/>
          <w:iCs w:val="0"/>
          <w:caps w:val="0"/>
          <w:smallCaps w:val="0"/>
          <w:noProof w:val="0"/>
          <w:color w:val="000000" w:themeColor="text1" w:themeTint="FF" w:themeShade="FF"/>
          <w:sz w:val="22"/>
          <w:szCs w:val="22"/>
          <w:lang w:val="en-GB"/>
        </w:rPr>
        <w:t>8. Clean up</w:t>
      </w:r>
    </w:p>
    <w:p xmlns:wp14="http://schemas.microsoft.com/office/word/2010/wordml" w:rsidP="045D5A80" w14:paraId="414D4A56" wp14:textId="031D0005">
      <w:pPr>
        <w:spacing w:after="160" w:line="259" w:lineRule="auto"/>
        <w:ind w:left="720" w:firstLine="0"/>
        <w:rPr>
          <w:rFonts w:ascii="Calibri" w:hAnsi="Calibri" w:eastAsia="Calibri" w:cs="Calibri"/>
          <w:b w:val="0"/>
          <w:bCs w:val="0"/>
          <w:i w:val="0"/>
          <w:iCs w:val="0"/>
          <w:caps w:val="0"/>
          <w:smallCaps w:val="0"/>
          <w:noProof w:val="0"/>
          <w:color w:val="ED7C31"/>
          <w:sz w:val="22"/>
          <w:szCs w:val="22"/>
          <w:lang w:val="en-GB"/>
        </w:rPr>
      </w:pPr>
      <w:r w:rsidRPr="045D5A80" w:rsidR="49C037DC">
        <w:rPr>
          <w:rFonts w:ascii="Calibri" w:hAnsi="Calibri" w:eastAsia="Calibri" w:cs="Calibri"/>
          <w:b w:val="0"/>
          <w:bCs w:val="0"/>
          <w:i w:val="0"/>
          <w:iCs w:val="0"/>
          <w:caps w:val="0"/>
          <w:smallCaps w:val="0"/>
          <w:noProof w:val="0"/>
          <w:color w:val="ED7C31"/>
          <w:sz w:val="22"/>
          <w:szCs w:val="22"/>
          <w:lang w:val="en-GB"/>
        </w:rPr>
        <w:t>rm kafka_2.12-2.8.0.tgz</w:t>
      </w:r>
    </w:p>
    <w:p xmlns:wp14="http://schemas.microsoft.com/office/word/2010/wordml" w:rsidP="045D5A80" w14:paraId="5E5787A5" wp14:textId="1875AFD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C2EECC"/>
    <w:rsid w:val="045D5A80"/>
    <w:rsid w:val="21C2EECC"/>
    <w:rsid w:val="49C03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EECC"/>
  <w15:chartTrackingRefBased/>
  <w15:docId w15:val="{35FE7CD7-A18C-4CBC-8391-C35A5EBA35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rchive.apache.org/dist/kafka/2.8.0/kafka_2.12-2.8.0.tgz" TargetMode="External" Id="R6d892dd612bd4f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Shaik, Mohammad (UMKC-Student)</dc:creator>
  <keywords/>
  <dc:description/>
  <lastModifiedBy>Shaik, Mohammad (UMKC-Student)</lastModifiedBy>
  <revision>2</revision>
  <dcterms:created xsi:type="dcterms:W3CDTF">2023-03-22T05:39:59.8532338Z</dcterms:created>
  <dcterms:modified xsi:type="dcterms:W3CDTF">2023-03-22T05:40:42.3863092Z</dcterms:modified>
</coreProperties>
</file>